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小标宋简体" w:hAnsi="方正小标宋简体" w:eastAsia="方正小标宋简体" w:cs="方正小标宋简体"/>
          <w:sz w:val="32"/>
          <w:szCs w:val="32"/>
        </w:rPr>
      </w:pP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建筑业资质注销“一件事”服务指南</w:t>
      </w:r>
    </w:p>
    <w:p>
      <w:pPr>
        <w:snapToGrid w:val="0"/>
        <w:spacing w:line="560" w:lineRule="exact"/>
        <w:rPr>
          <w:rFonts w:ascii="黑体" w:hAnsi="黑体" w:eastAsia="黑体"/>
          <w:sz w:val="32"/>
          <w:szCs w:val="32"/>
        </w:rPr>
      </w:pPr>
    </w:p>
    <w:p>
      <w:pPr>
        <w:snapToGrid w:val="0"/>
        <w:spacing w:line="560" w:lineRule="exact"/>
        <w:ind w:left="640"/>
        <w:rPr>
          <w:rFonts w:ascii="黑体" w:hAnsi="黑体" w:eastAsia="黑体"/>
          <w:sz w:val="32"/>
          <w:szCs w:val="32"/>
        </w:rPr>
      </w:pPr>
      <w:r>
        <w:rPr>
          <w:rFonts w:hint="eastAsia" w:ascii="黑体" w:hAnsi="黑体" w:eastAsia="黑体"/>
          <w:sz w:val="32"/>
          <w:szCs w:val="32"/>
        </w:rPr>
        <w:t>一、事项名称</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建筑业资质注销“一件事”</w:t>
      </w:r>
    </w:p>
    <w:p>
      <w:pPr>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服务对象</w:t>
      </w:r>
    </w:p>
    <w:p>
      <w:pPr>
        <w:snapToGrid w:val="0"/>
        <w:spacing w:line="600" w:lineRule="exact"/>
        <w:ind w:firstLine="640" w:firstLineChars="200"/>
        <w:rPr>
          <w:rFonts w:ascii="黑体" w:hAnsi="黑体" w:eastAsia="黑体"/>
          <w:sz w:val="32"/>
          <w:szCs w:val="32"/>
        </w:rPr>
      </w:pPr>
      <w:r>
        <w:rPr>
          <w:rFonts w:hint="eastAsia" w:ascii="仿宋" w:hAnsi="仿宋" w:eastAsia="仿宋" w:cs="仿宋_GB2312"/>
          <w:sz w:val="32"/>
          <w:szCs w:val="32"/>
        </w:rPr>
        <w:t>适用于已有资质和安全生产许可证的建筑业企业，因营业执照注销等情形申请建筑业企业资质注销和安全生产许可证注销。</w:t>
      </w:r>
      <w:r>
        <w:rPr>
          <w:rFonts w:hint="eastAsia" w:ascii="黑体" w:hAnsi="黑体" w:eastAsia="黑体"/>
          <w:sz w:val="32"/>
          <w:szCs w:val="32"/>
        </w:rPr>
        <w:t xml:space="preserve">    </w:t>
      </w:r>
    </w:p>
    <w:p>
      <w:pPr>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三、办理条件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企业当前无在建项目、无已完工未结算项目、无违法经营及法律纠纷、无拖欠农民工工资行为、未发生过重大安全生产事故。</w:t>
      </w:r>
    </w:p>
    <w:p>
      <w:pPr>
        <w:snapToGrid w:val="0"/>
        <w:spacing w:line="560" w:lineRule="exact"/>
        <w:ind w:firstLine="640" w:firstLineChars="200"/>
      </w:pPr>
      <w:r>
        <w:rPr>
          <w:rFonts w:hint="eastAsia" w:ascii="黑体" w:hAnsi="黑体" w:eastAsia="黑体"/>
          <w:sz w:val="32"/>
          <w:szCs w:val="32"/>
        </w:rPr>
        <w:t>四、材料清单</w:t>
      </w:r>
    </w:p>
    <w:tbl>
      <w:tblPr>
        <w:tblStyle w:val="5"/>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4098"/>
        <w:gridCol w:w="900"/>
        <w:gridCol w:w="1015"/>
        <w:gridCol w:w="1027"/>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15" w:type="dxa"/>
            <w:vAlign w:val="center"/>
          </w:tcPr>
          <w:p>
            <w:pPr>
              <w:snapToGrid w:val="0"/>
              <w:spacing w:line="560" w:lineRule="exact"/>
              <w:jc w:val="center"/>
              <w:rPr>
                <w:rFonts w:ascii="仿宋" w:hAnsi="仿宋" w:eastAsia="仿宋"/>
                <w:b/>
                <w:sz w:val="28"/>
                <w:szCs w:val="28"/>
              </w:rPr>
            </w:pPr>
            <w:r>
              <w:rPr>
                <w:rFonts w:hint="eastAsia" w:ascii="仿宋" w:hAnsi="仿宋" w:eastAsia="仿宋"/>
                <w:b/>
                <w:sz w:val="28"/>
                <w:szCs w:val="28"/>
              </w:rPr>
              <w:t>序号</w:t>
            </w:r>
          </w:p>
        </w:tc>
        <w:tc>
          <w:tcPr>
            <w:tcW w:w="4098" w:type="dxa"/>
            <w:vAlign w:val="center"/>
          </w:tcPr>
          <w:p>
            <w:pPr>
              <w:snapToGrid w:val="0"/>
              <w:spacing w:line="560" w:lineRule="exact"/>
              <w:jc w:val="center"/>
              <w:rPr>
                <w:rFonts w:ascii="仿宋" w:hAnsi="仿宋" w:eastAsia="仿宋"/>
                <w:b/>
                <w:sz w:val="28"/>
                <w:szCs w:val="28"/>
              </w:rPr>
            </w:pPr>
            <w:r>
              <w:rPr>
                <w:rFonts w:hint="eastAsia" w:ascii="仿宋" w:hAnsi="仿宋" w:eastAsia="仿宋"/>
                <w:b/>
                <w:sz w:val="28"/>
                <w:szCs w:val="28"/>
              </w:rPr>
              <w:t>材料名称</w:t>
            </w:r>
          </w:p>
        </w:tc>
        <w:tc>
          <w:tcPr>
            <w:tcW w:w="900" w:type="dxa"/>
            <w:vAlign w:val="center"/>
          </w:tcPr>
          <w:p>
            <w:pPr>
              <w:snapToGrid w:val="0"/>
              <w:spacing w:line="560" w:lineRule="exact"/>
              <w:jc w:val="center"/>
              <w:rPr>
                <w:rFonts w:ascii="仿宋" w:hAnsi="仿宋" w:eastAsia="仿宋"/>
                <w:b/>
                <w:sz w:val="28"/>
                <w:szCs w:val="28"/>
              </w:rPr>
            </w:pPr>
            <w:r>
              <w:rPr>
                <w:rFonts w:hint="eastAsia" w:ascii="仿宋" w:hAnsi="仿宋" w:eastAsia="仿宋"/>
                <w:b/>
                <w:sz w:val="28"/>
                <w:szCs w:val="28"/>
              </w:rPr>
              <w:t>材料类型</w:t>
            </w:r>
          </w:p>
        </w:tc>
        <w:tc>
          <w:tcPr>
            <w:tcW w:w="1015" w:type="dxa"/>
            <w:vAlign w:val="center"/>
          </w:tcPr>
          <w:p>
            <w:pPr>
              <w:snapToGrid w:val="0"/>
              <w:spacing w:line="560" w:lineRule="exact"/>
              <w:jc w:val="center"/>
              <w:rPr>
                <w:rFonts w:ascii="仿宋" w:hAnsi="仿宋" w:eastAsia="仿宋"/>
                <w:b/>
                <w:sz w:val="28"/>
                <w:szCs w:val="28"/>
              </w:rPr>
            </w:pPr>
            <w:r>
              <w:rPr>
                <w:rFonts w:hint="eastAsia" w:ascii="仿宋" w:hAnsi="仿宋" w:eastAsia="仿宋"/>
                <w:b/>
                <w:sz w:val="28"/>
                <w:szCs w:val="28"/>
              </w:rPr>
              <w:t>材料介质</w:t>
            </w:r>
          </w:p>
        </w:tc>
        <w:tc>
          <w:tcPr>
            <w:tcW w:w="1027" w:type="dxa"/>
            <w:vAlign w:val="center"/>
          </w:tcPr>
          <w:p>
            <w:pPr>
              <w:snapToGrid w:val="0"/>
              <w:spacing w:line="560" w:lineRule="exact"/>
              <w:jc w:val="center"/>
              <w:rPr>
                <w:rFonts w:ascii="仿宋" w:hAnsi="仿宋" w:eastAsia="仿宋"/>
                <w:b/>
                <w:sz w:val="28"/>
                <w:szCs w:val="28"/>
              </w:rPr>
            </w:pPr>
            <w:r>
              <w:rPr>
                <w:rFonts w:hint="eastAsia" w:ascii="仿宋" w:hAnsi="仿宋" w:eastAsia="仿宋"/>
                <w:b/>
                <w:sz w:val="28"/>
                <w:szCs w:val="28"/>
              </w:rPr>
              <w:t>来源渠道</w:t>
            </w:r>
          </w:p>
        </w:tc>
        <w:tc>
          <w:tcPr>
            <w:tcW w:w="666" w:type="dxa"/>
            <w:vAlign w:val="center"/>
          </w:tcPr>
          <w:p>
            <w:pPr>
              <w:snapToGrid w:val="0"/>
              <w:spacing w:line="560" w:lineRule="exact"/>
              <w:jc w:val="center"/>
              <w:rPr>
                <w:rFonts w:ascii="仿宋" w:hAnsi="仿宋" w:eastAsia="仿宋"/>
                <w:b/>
                <w:sz w:val="28"/>
                <w:szCs w:val="28"/>
              </w:rPr>
            </w:pPr>
            <w:r>
              <w:rPr>
                <w:rFonts w:hint="eastAsia" w:ascii="仿宋" w:hAnsi="仿宋" w:eastAsia="仿宋"/>
                <w:b/>
                <w:sz w:val="28"/>
                <w:szCs w:val="28"/>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15"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4098" w:type="dxa"/>
            <w:vAlign w:val="bottom"/>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建筑业资质注销“一件事”申请表</w:t>
            </w:r>
          </w:p>
        </w:tc>
        <w:tc>
          <w:tcPr>
            <w:tcW w:w="90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原件</w:t>
            </w:r>
          </w:p>
        </w:tc>
        <w:tc>
          <w:tcPr>
            <w:tcW w:w="1015"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电子</w:t>
            </w:r>
          </w:p>
        </w:tc>
        <w:tc>
          <w:tcPr>
            <w:tcW w:w="1027"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申请人自备</w:t>
            </w:r>
          </w:p>
        </w:tc>
        <w:tc>
          <w:tcPr>
            <w:tcW w:w="666"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15"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4098" w:type="dxa"/>
            <w:vAlign w:val="bottom"/>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《营业执照》副本</w:t>
            </w:r>
          </w:p>
        </w:tc>
        <w:tc>
          <w:tcPr>
            <w:tcW w:w="90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原件</w:t>
            </w:r>
          </w:p>
        </w:tc>
        <w:tc>
          <w:tcPr>
            <w:tcW w:w="1015"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电子</w:t>
            </w:r>
          </w:p>
        </w:tc>
        <w:tc>
          <w:tcPr>
            <w:tcW w:w="1027"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申请人自备</w:t>
            </w:r>
          </w:p>
        </w:tc>
        <w:tc>
          <w:tcPr>
            <w:tcW w:w="666"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15"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4098" w:type="dxa"/>
            <w:vAlign w:val="bottom"/>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《建筑业企业资质证书》副本</w:t>
            </w:r>
          </w:p>
        </w:tc>
        <w:tc>
          <w:tcPr>
            <w:tcW w:w="90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原件</w:t>
            </w:r>
          </w:p>
        </w:tc>
        <w:tc>
          <w:tcPr>
            <w:tcW w:w="1015"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电子</w:t>
            </w:r>
          </w:p>
        </w:tc>
        <w:tc>
          <w:tcPr>
            <w:tcW w:w="1027"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申请人自备</w:t>
            </w:r>
          </w:p>
        </w:tc>
        <w:tc>
          <w:tcPr>
            <w:tcW w:w="666"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15"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4098" w:type="dxa"/>
            <w:vAlign w:val="bottom"/>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《安全生产许可证》副本</w:t>
            </w:r>
          </w:p>
        </w:tc>
        <w:tc>
          <w:tcPr>
            <w:tcW w:w="90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原件</w:t>
            </w:r>
          </w:p>
        </w:tc>
        <w:tc>
          <w:tcPr>
            <w:tcW w:w="1015"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电子</w:t>
            </w:r>
          </w:p>
        </w:tc>
        <w:tc>
          <w:tcPr>
            <w:tcW w:w="1027"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申请人自备</w:t>
            </w:r>
          </w:p>
        </w:tc>
        <w:tc>
          <w:tcPr>
            <w:tcW w:w="666"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15"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4098" w:type="dxa"/>
            <w:vAlign w:val="bottom"/>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承诺书</w:t>
            </w:r>
          </w:p>
        </w:tc>
        <w:tc>
          <w:tcPr>
            <w:tcW w:w="90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原件</w:t>
            </w:r>
          </w:p>
        </w:tc>
        <w:tc>
          <w:tcPr>
            <w:tcW w:w="1015"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电子</w:t>
            </w:r>
          </w:p>
        </w:tc>
        <w:tc>
          <w:tcPr>
            <w:tcW w:w="1027"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申请人自备</w:t>
            </w:r>
          </w:p>
        </w:tc>
        <w:tc>
          <w:tcPr>
            <w:tcW w:w="666"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r>
    </w:tbl>
    <w:p>
      <w:pPr>
        <w:numPr>
          <w:ilvl w:val="0"/>
          <w:numId w:val="1"/>
        </w:numPr>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办理时限</w:t>
      </w:r>
    </w:p>
    <w:p>
      <w:pPr>
        <w:keepNext w:val="0"/>
        <w:keepLines w:val="0"/>
        <w:pageBreakBefore w:val="0"/>
        <w:kinsoku/>
        <w:wordWrap/>
        <w:overflowPunct/>
        <w:topLinePunct w:val="0"/>
        <w:autoSpaceDE/>
        <w:autoSpaceDN/>
        <w:bidi w:val="0"/>
        <w:adjustRightInd/>
        <w:snapToGrid w:val="0"/>
        <w:spacing w:line="592" w:lineRule="exact"/>
        <w:ind w:firstLine="640" w:firstLineChars="200"/>
        <w:rPr>
          <w:rFonts w:ascii="黑体" w:hAnsi="黑体" w:eastAsia="仿宋_GB2312"/>
          <w:sz w:val="32"/>
          <w:szCs w:val="32"/>
        </w:rPr>
      </w:pPr>
      <w:bookmarkStart w:id="0" w:name="_GoBack"/>
      <w:r>
        <w:rPr>
          <w:rFonts w:hint="default" w:ascii="Times New Roman" w:hAnsi="Times New Roman" w:eastAsia="仿宋" w:cs="Times New Roman"/>
          <w:b w:val="0"/>
          <w:bCs w:val="0"/>
          <w:color w:val="auto"/>
          <w:sz w:val="32"/>
          <w:szCs w:val="32"/>
          <w:lang w:val="en-US" w:eastAsia="zh-CN"/>
        </w:rPr>
        <w:t>即时办理（不含申请人补正申请材料、整改、专家评审、现场核查、公示所需时间）</w:t>
      </w:r>
      <w:r>
        <w:rPr>
          <w:rFonts w:hint="default" w:ascii="Times New Roman" w:hAnsi="Times New Roman" w:eastAsia="仿宋" w:cs="Times New Roman"/>
          <w:b w:val="0"/>
          <w:bCs w:val="0"/>
          <w:color w:val="auto"/>
          <w:sz w:val="32"/>
          <w:szCs w:val="32"/>
          <w:lang w:eastAsia="zh-CN"/>
        </w:rPr>
        <w:t>。</w:t>
      </w:r>
      <w:bookmarkEnd w:id="0"/>
    </w:p>
    <w:p>
      <w:pPr>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六、收费依据及标准</w:t>
      </w:r>
    </w:p>
    <w:p>
      <w:pPr>
        <w:pStyle w:val="8"/>
        <w:spacing w:before="0" w:beforeAutospacing="0" w:after="0" w:afterAutospacing="0" w:line="600" w:lineRule="exact"/>
        <w:ind w:firstLine="640" w:firstLineChars="200"/>
        <w:rPr>
          <w:rFonts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不收费</w:t>
      </w:r>
    </w:p>
    <w:p>
      <w:pPr>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七、结果送达</w:t>
      </w:r>
    </w:p>
    <w:p>
      <w:pPr>
        <w:pStyle w:val="8"/>
        <w:spacing w:before="0" w:beforeAutospacing="0" w:after="0" w:afterAutospacing="0" w:line="600" w:lineRule="exact"/>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1.窗口出件：汶上县政务服务中心(汶上县新世纪路996号)三楼D区D49双全双百专窗</w:t>
      </w:r>
    </w:p>
    <w:p>
      <w:pPr>
        <w:pStyle w:val="8"/>
        <w:spacing w:before="0" w:beforeAutospacing="0" w:after="0" w:afterAutospacing="0" w:line="600" w:lineRule="exact"/>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2.在线查询：山东政务服务网济宁站点</w:t>
      </w:r>
    </w:p>
    <w:p>
      <w:pPr>
        <w:pStyle w:val="8"/>
        <w:spacing w:before="0" w:beforeAutospacing="0" w:after="0" w:afterAutospacing="0" w:line="600" w:lineRule="exact"/>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3.邮寄送达</w:t>
      </w:r>
    </w:p>
    <w:p>
      <w:pPr>
        <w:pStyle w:val="7"/>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八、咨询途径</w:t>
      </w:r>
    </w:p>
    <w:p>
      <w:pPr>
        <w:ind w:firstLine="640" w:firstLineChars="200"/>
        <w:rPr>
          <w:rFonts w:ascii="仿宋_GB2312" w:eastAsia="仿宋_GB2312"/>
          <w:sz w:val="32"/>
          <w:szCs w:val="32"/>
        </w:rPr>
      </w:pPr>
      <w:r>
        <w:rPr>
          <w:rFonts w:hint="eastAsia" w:ascii="仿宋_GB2312" w:eastAsia="仿宋_GB2312"/>
          <w:sz w:val="32"/>
          <w:szCs w:val="32"/>
        </w:rPr>
        <w:t>咨询电话：</w:t>
      </w:r>
      <w:r>
        <w:rPr>
          <w:rFonts w:ascii="仿宋_GB2312" w:eastAsia="仿宋_GB2312"/>
          <w:sz w:val="32"/>
          <w:szCs w:val="32"/>
        </w:rPr>
        <w:t>0537-7213638</w:t>
      </w:r>
    </w:p>
    <w:p>
      <w:pPr>
        <w:ind w:firstLine="640" w:firstLineChars="200"/>
        <w:rPr>
          <w:rFonts w:ascii="黑体" w:hAnsi="黑体" w:eastAsia="黑体"/>
          <w:sz w:val="32"/>
          <w:szCs w:val="32"/>
        </w:rPr>
      </w:pPr>
      <w:r>
        <w:rPr>
          <w:rFonts w:hint="eastAsia" w:ascii="黑体" w:hAnsi="黑体" w:eastAsia="黑体"/>
          <w:sz w:val="32"/>
          <w:szCs w:val="32"/>
        </w:rPr>
        <w:t>九、办理渠道</w:t>
      </w:r>
    </w:p>
    <w:p>
      <w:pPr>
        <w:snapToGrid w:val="0"/>
        <w:spacing w:line="600" w:lineRule="exact"/>
        <w:ind w:firstLine="640" w:firstLineChars="200"/>
        <w:rPr>
          <w:rFonts w:ascii="仿宋_GB2312" w:hAnsi="仿宋_GB2312" w:eastAsia="仿宋_GB2312" w:cs="仿宋_GB2312"/>
          <w:sz w:val="32"/>
          <w:szCs w:val="32"/>
        </w:rPr>
      </w:pPr>
      <w:r>
        <w:rPr>
          <w:rFonts w:hint="eastAsia" w:ascii="仿宋" w:hAnsi="仿宋" w:eastAsia="仿宋"/>
          <w:sz w:val="32"/>
          <w:szCs w:val="32"/>
        </w:rPr>
        <w:t>1.现场办理：</w:t>
      </w:r>
      <w:r>
        <w:rPr>
          <w:rFonts w:hint="eastAsia" w:ascii="仿宋_GB2312" w:hAnsi="仿宋_GB2312" w:eastAsia="仿宋_GB2312" w:cs="仿宋_GB2312"/>
          <w:sz w:val="32"/>
          <w:szCs w:val="32"/>
        </w:rPr>
        <w:t>汶上县政务服务中心(汶上县新世纪路996号)三楼D区D49双全双百专窗</w:t>
      </w:r>
    </w:p>
    <w:p>
      <w:pPr>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2.网上办理：http://jizwfw.sd.gov.cn/jnzwdt/</w:t>
      </w:r>
    </w:p>
    <w:p>
      <w:pPr>
        <w:pStyle w:val="8"/>
        <w:spacing w:before="0" w:beforeAutospacing="0" w:after="0" w:afterAutospacing="0" w:line="600" w:lineRule="exact"/>
        <w:ind w:firstLine="642"/>
        <w:rPr>
          <w:rFonts w:ascii="黑体" w:hAnsi="黑体" w:eastAsia="黑体" w:cs="黑体"/>
          <w:b w:val="0"/>
          <w:bCs w:val="0"/>
          <w:sz w:val="32"/>
          <w:szCs w:val="32"/>
        </w:rPr>
      </w:pPr>
      <w:r>
        <w:rPr>
          <w:rFonts w:hint="eastAsia" w:ascii="黑体" w:hAnsi="黑体" w:eastAsia="黑体" w:cs="黑体"/>
          <w:b w:val="0"/>
          <w:bCs w:val="0"/>
          <w:sz w:val="32"/>
          <w:szCs w:val="32"/>
        </w:rPr>
        <w:t>十、窗口工作时间</w:t>
      </w:r>
    </w:p>
    <w:p>
      <w:pPr>
        <w:pStyle w:val="8"/>
        <w:spacing w:before="0" w:beforeAutospacing="0" w:after="0" w:afterAutospacing="0" w:line="600" w:lineRule="exact"/>
        <w:ind w:firstLine="642"/>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工作日上午9:00-12:00，下午1：00-5:00</w:t>
      </w:r>
    </w:p>
    <w:p>
      <w:pPr>
        <w:pStyle w:val="8"/>
        <w:spacing w:before="0" w:beforeAutospacing="0" w:after="0" w:afterAutospacing="0" w:line="600" w:lineRule="exact"/>
        <w:ind w:firstLine="642"/>
        <w:rPr>
          <w:rFonts w:ascii="黑体" w:hAnsi="黑体" w:eastAsia="黑体" w:cs="黑体"/>
          <w:b w:val="0"/>
          <w:bCs w:val="0"/>
          <w:sz w:val="32"/>
          <w:szCs w:val="32"/>
        </w:rPr>
      </w:pPr>
      <w:r>
        <w:rPr>
          <w:rFonts w:hint="eastAsia" w:ascii="黑体" w:hAnsi="黑体" w:eastAsia="黑体" w:cs="黑体"/>
          <w:b w:val="0"/>
          <w:bCs w:val="0"/>
          <w:sz w:val="32"/>
          <w:szCs w:val="32"/>
        </w:rPr>
        <w:t>十一、监督电话</w:t>
      </w:r>
    </w:p>
    <w:p>
      <w:pPr>
        <w:spacing w:line="600" w:lineRule="exact"/>
        <w:ind w:firstLine="642"/>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0537-7260989</w:t>
      </w:r>
      <w:r>
        <w:rPr>
          <w:rFonts w:hint="eastAsia" w:ascii="仿宋_GB2312" w:hAnsi="仿宋_GB2312" w:eastAsia="仿宋_GB2312" w:cs="仿宋_GB2312"/>
          <w:sz w:val="32"/>
          <w:szCs w:val="32"/>
        </w:rPr>
        <w:t>。</w:t>
      </w:r>
    </w:p>
    <w:p>
      <w:pPr>
        <w:spacing w:line="600" w:lineRule="exact"/>
        <w:rPr>
          <w:rFonts w:ascii="仿宋_GB2312" w:hAnsi="仿宋_GB2312" w:eastAsia="仿宋_GB2312" w:cs="仿宋_GB2312"/>
          <w:sz w:val="32"/>
          <w:szCs w:val="32"/>
        </w:rPr>
      </w:pPr>
      <w:r>
        <w:rPr>
          <w:rFonts w:hint="eastAsia"/>
        </w:rPr>
        <w:t xml:space="preserve">     </w:t>
      </w:r>
      <w:r>
        <w:rPr>
          <w:rFonts w:hint="eastAsia" w:ascii="黑体" w:hAnsi="黑体" w:eastAsia="黑体" w:cs="黑体"/>
          <w:sz w:val="32"/>
          <w:szCs w:val="32"/>
        </w:rPr>
        <w:t xml:space="preserve"> 十二、办事流程图</w:t>
      </w:r>
    </w:p>
    <w:p>
      <w:r>
        <w:rPr>
          <w:rFonts w:hint="eastAsia"/>
        </w:rPr>
        <w:br w:type="page"/>
      </w:r>
    </w:p>
    <w:p>
      <w:r>
        <w:rPr>
          <w:rFonts w:hint="eastAsia"/>
        </w:rPr>
        <w:drawing>
          <wp:inline distT="0" distB="0" distL="114300" distR="114300">
            <wp:extent cx="5270500" cy="7151370"/>
            <wp:effectExtent l="0" t="0" r="6350" b="11430"/>
            <wp:docPr id="2" name="图片 2" descr="流程图模板1无评审无现场勘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流程图模板1无评审无现场勘查"/>
                    <pic:cNvPicPr>
                      <a:picLocks noChangeAspect="1"/>
                    </pic:cNvPicPr>
                  </pic:nvPicPr>
                  <pic:blipFill>
                    <a:blip r:embed="rId5"/>
                    <a:stretch>
                      <a:fillRect/>
                    </a:stretch>
                  </pic:blipFill>
                  <pic:spPr>
                    <a:xfrm>
                      <a:off x="0" y="0"/>
                      <a:ext cx="5270500" cy="7151370"/>
                    </a:xfrm>
                    <a:prstGeom prst="rect">
                      <a:avLst/>
                    </a:prstGeom>
                  </pic:spPr>
                </pic:pic>
              </a:graphicData>
            </a:graphic>
          </wp:inline>
        </w:drawing>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Times New Roman" w:hAnsi="Times New Roman"/>
                              <w:sz w:val="20"/>
                              <w:szCs w:val="28"/>
                            </w:rPr>
                          </w:pPr>
                          <w:r>
                            <w:rPr>
                              <w:rFonts w:ascii="Times New Roman" w:hAnsi="Times New Roman"/>
                              <w:sz w:val="20"/>
                              <w:szCs w:val="28"/>
                            </w:rPr>
                            <w:fldChar w:fldCharType="begin"/>
                          </w:r>
                          <w:r>
                            <w:rPr>
                              <w:rFonts w:ascii="Times New Roman" w:hAnsi="Times New Roman"/>
                              <w:sz w:val="20"/>
                              <w:szCs w:val="28"/>
                            </w:rPr>
                            <w:instrText xml:space="preserve"> PAGE  \* MERGEFORMAT </w:instrText>
                          </w:r>
                          <w:r>
                            <w:rPr>
                              <w:rFonts w:ascii="Times New Roman" w:hAnsi="Times New Roman"/>
                              <w:sz w:val="20"/>
                              <w:szCs w:val="28"/>
                            </w:rPr>
                            <w:fldChar w:fldCharType="separate"/>
                          </w:r>
                          <w:r>
                            <w:rPr>
                              <w:rFonts w:ascii="Times New Roman" w:hAnsi="Times New Roman"/>
                              <w:sz w:val="20"/>
                              <w:szCs w:val="28"/>
                            </w:rPr>
                            <w:t>- 1 -</w:t>
                          </w:r>
                          <w:r>
                            <w:rPr>
                              <w:rFonts w:ascii="Times New Roman" w:hAnsi="Times New Roman"/>
                              <w:sz w:val="20"/>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snapToGrid w:val="0"/>
                      <w:rPr>
                        <w:rFonts w:ascii="Times New Roman" w:hAnsi="Times New Roman"/>
                        <w:sz w:val="20"/>
                        <w:szCs w:val="28"/>
                      </w:rPr>
                    </w:pPr>
                    <w:r>
                      <w:rPr>
                        <w:rFonts w:ascii="Times New Roman" w:hAnsi="Times New Roman"/>
                        <w:sz w:val="20"/>
                        <w:szCs w:val="28"/>
                      </w:rPr>
                      <w:fldChar w:fldCharType="begin"/>
                    </w:r>
                    <w:r>
                      <w:rPr>
                        <w:rFonts w:ascii="Times New Roman" w:hAnsi="Times New Roman"/>
                        <w:sz w:val="20"/>
                        <w:szCs w:val="28"/>
                      </w:rPr>
                      <w:instrText xml:space="preserve"> PAGE  \* MERGEFORMAT </w:instrText>
                    </w:r>
                    <w:r>
                      <w:rPr>
                        <w:rFonts w:ascii="Times New Roman" w:hAnsi="Times New Roman"/>
                        <w:sz w:val="20"/>
                        <w:szCs w:val="28"/>
                      </w:rPr>
                      <w:fldChar w:fldCharType="separate"/>
                    </w:r>
                    <w:r>
                      <w:rPr>
                        <w:rFonts w:ascii="Times New Roman" w:hAnsi="Times New Roman"/>
                        <w:sz w:val="20"/>
                        <w:szCs w:val="28"/>
                      </w:rPr>
                      <w:t>- 1 -</w:t>
                    </w:r>
                    <w:r>
                      <w:rPr>
                        <w:rFonts w:ascii="Times New Roman" w:hAnsi="Times New Roman"/>
                        <w:sz w:val="20"/>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3D59F3"/>
    <w:multiLevelType w:val="singleLevel"/>
    <w:tmpl w:val="623D59F3"/>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3MWQ2YTExY2E4Zjc2MmU5YzI5Mzk5N2UzMmM0NjgifQ=="/>
  </w:docVars>
  <w:rsids>
    <w:rsidRoot w:val="00F504A6"/>
    <w:rsid w:val="004710D7"/>
    <w:rsid w:val="005136D7"/>
    <w:rsid w:val="00DE584A"/>
    <w:rsid w:val="00F504A6"/>
    <w:rsid w:val="0CA812BE"/>
    <w:rsid w:val="17E31152"/>
    <w:rsid w:val="197143E2"/>
    <w:rsid w:val="1E74085C"/>
    <w:rsid w:val="1E9B311F"/>
    <w:rsid w:val="1F0421F6"/>
    <w:rsid w:val="1F9C2DC7"/>
    <w:rsid w:val="1FFC2A02"/>
    <w:rsid w:val="20CE1F0D"/>
    <w:rsid w:val="2A8D6BCF"/>
    <w:rsid w:val="2F042E84"/>
    <w:rsid w:val="3A517678"/>
    <w:rsid w:val="3B45423C"/>
    <w:rsid w:val="3B550D08"/>
    <w:rsid w:val="40A1650F"/>
    <w:rsid w:val="41C96586"/>
    <w:rsid w:val="45314E9F"/>
    <w:rsid w:val="45861B45"/>
    <w:rsid w:val="480D6E72"/>
    <w:rsid w:val="4A033243"/>
    <w:rsid w:val="4CDD3F2F"/>
    <w:rsid w:val="4D160863"/>
    <w:rsid w:val="4F430512"/>
    <w:rsid w:val="4FD92999"/>
    <w:rsid w:val="51F20A65"/>
    <w:rsid w:val="59843036"/>
    <w:rsid w:val="5BB567DF"/>
    <w:rsid w:val="5D130B07"/>
    <w:rsid w:val="609D1BFF"/>
    <w:rsid w:val="63B14932"/>
    <w:rsid w:val="650C5FC3"/>
    <w:rsid w:val="679A1181"/>
    <w:rsid w:val="6BF806CF"/>
    <w:rsid w:val="70FC4442"/>
    <w:rsid w:val="74976FC4"/>
    <w:rsid w:val="783F1CE6"/>
    <w:rsid w:val="7896264A"/>
    <w:rsid w:val="7A624DB7"/>
    <w:rsid w:val="7A8137C7"/>
    <w:rsid w:val="7A9B4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Calibri" w:hAnsi="Calibri"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Autospacing="1" w:afterAutospacing="1"/>
      <w:jc w:val="left"/>
    </w:pPr>
    <w:rPr>
      <w:kern w:val="0"/>
      <w:sz w:val="24"/>
    </w:rPr>
  </w:style>
  <w:style w:type="paragraph" w:customStyle="1" w:styleId="7">
    <w:name w:val="列出段落1"/>
    <w:basedOn w:val="1"/>
    <w:qFormat/>
    <w:uiPriority w:val="34"/>
    <w:pPr>
      <w:ind w:firstLine="420" w:firstLineChars="200"/>
    </w:pPr>
    <w:rPr>
      <w:rFonts w:ascii="等线" w:hAnsi="等线" w:eastAsia="等线"/>
      <w:szCs w:val="22"/>
    </w:rPr>
  </w:style>
  <w:style w:type="paragraph" w:customStyle="1" w:styleId="8">
    <w:name w:val="UserStyle_0"/>
    <w:basedOn w:val="1"/>
    <w:next w:val="1"/>
    <w:qFormat/>
    <w:locked/>
    <w:uiPriority w:val="0"/>
    <w:pPr>
      <w:widowControl/>
      <w:spacing w:before="100" w:beforeAutospacing="1" w:after="100" w:afterAutospacing="1"/>
      <w:jc w:val="left"/>
      <w:textAlignment w:val="baseline"/>
    </w:pPr>
    <w:rPr>
      <w:rFonts w:ascii="宋体" w:hAnsi="宋体"/>
      <w:b/>
      <w:bCs/>
      <w:kern w:val="36"/>
      <w:sz w:val="48"/>
      <w:szCs w:val="4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tif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490</Words>
  <Characters>570</Characters>
  <Lines>4</Lines>
  <Paragraphs>1</Paragraphs>
  <TotalTime>1</TotalTime>
  <ScaleCrop>false</ScaleCrop>
  <LinksUpToDate>false</LinksUpToDate>
  <CharactersWithSpaces>609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2022-12-10T09:59:00Z</dcterms:created>
  <dc:creator>000165</dc:creator>
  <cp:lastModifiedBy>一只小臭狗</cp:lastModifiedBy>
  <dcterms:modified xsi:type="dcterms:W3CDTF">2023-09-06T07:39:22Z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BC39141B8BE64AC7B4654609920EDC55</vt:lpwstr>
  </property>
</Properties>
</file>