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b/>
          <w:bCs w:val="0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</w:rPr>
        <w:t>年县政府民生实事项目1—</w:t>
      </w:r>
      <w:r>
        <w:rPr>
          <w:rFonts w:hint="eastAsia" w:eastAsia="方正小标宋简体" w:cs="Times New Roman"/>
          <w:b/>
          <w:bCs w:val="0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</w:rPr>
        <w:t>月份进展情况统计表</w:t>
      </w:r>
    </w:p>
    <w:tbl>
      <w:tblPr>
        <w:tblStyle w:val="7"/>
        <w:tblW w:w="14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48"/>
        <w:gridCol w:w="5100"/>
        <w:gridCol w:w="485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  <w:t>序号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  <w:t>项目名称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  <w:t>项目内容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  <w:t>进展情况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重点群体就业攻坚工程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482" w:firstLineChars="200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开展“促进重点群体就业专项行动”，组织实施青年见习和“三支一扶”基层就业服务项目;实现城镇新增就业2600人，高校毕业生实名登记就业率90%以上;开发城乡公益性岗位2600个，积极消纳农村剩余劳动力和城镇长期失业人员。</w:t>
            </w:r>
            <w:bookmarkStart w:id="1" w:name="_GoBack"/>
            <w:bookmarkEnd w:id="1"/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开展“促进重点群体就业专项行动”—依托“汶上招聘”微信公众号开设经贸化工、纺织服装等招聘专栏，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累计实现城镇新增就业</w:t>
            </w:r>
            <w:r>
              <w:rPr>
                <w:rFonts w:hint="eastAsia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2023年1-2月已组织青年见习109人；三支一扶工作正等待省市下达招聘计划；发放城乡公益性岗位补贴1098.1万元，做好2023年城乡公益性岗位开发的准备工作；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高校毕业生实名登记就业率待2023届毕业生毕业后，山东省公共就业人才服务信息系统方可统计相关数据。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  <w:t>县人力资源和社会保障局</w:t>
            </w:r>
          </w:p>
        </w:tc>
      </w:tr>
    </w:tbl>
    <w:p>
      <w:pPr>
        <w:rPr>
          <w:rFonts w:hint="default" w:ascii="Times New Roman" w:hAnsi="Times New Roman" w:cs="Times New Roman"/>
          <w:b/>
          <w:bCs w:val="0"/>
          <w:color w:val="FF0000"/>
        </w:rPr>
        <w:sectPr>
          <w:footerReference r:id="rId3" w:type="default"/>
          <w:pgSz w:w="16838" w:h="11906" w:orient="landscape"/>
          <w:pgMar w:top="1247" w:right="1134" w:bottom="1247" w:left="113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Times New Roman" w:hAnsi="Times New Roman" w:eastAsia="方正黑体简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</w:rPr>
        <w:t>附件</w:t>
      </w:r>
      <w:r>
        <w:rPr>
          <w:rFonts w:hint="eastAsia" w:eastAsia="方正黑体简体" w:cs="Times New Roman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</w:pPr>
      <w:bookmarkStart w:id="0" w:name="_Hlk91230259"/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年汶上县承担市政府“民生实事”项目</w:t>
      </w:r>
      <w:r>
        <w:rPr>
          <w:rFonts w:hint="default" w:ascii="Times New Roman" w:hAnsi="Times New Roman" w:eastAsia="方正大标宋简体" w:cs="Times New Roman"/>
          <w:b/>
          <w:bCs/>
          <w:color w:val="auto"/>
          <w:kern w:val="0"/>
          <w:sz w:val="44"/>
          <w:szCs w:val="44"/>
        </w:rPr>
        <w:t>1—</w:t>
      </w:r>
      <w:r>
        <w:rPr>
          <w:rFonts w:hint="eastAsia" w:eastAsia="方正大标宋简体" w:cs="Times New Roman"/>
          <w:b/>
          <w:bCs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大标宋简体" w:cs="Times New Roman"/>
          <w:b/>
          <w:bCs/>
          <w:color w:val="auto"/>
          <w:kern w:val="0"/>
          <w:sz w:val="44"/>
          <w:szCs w:val="44"/>
        </w:rPr>
        <w:t>月份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进展情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况</w:t>
      </w:r>
    </w:p>
    <w:bookmarkEnd w:id="0"/>
    <w:tbl>
      <w:tblPr>
        <w:tblStyle w:val="7"/>
        <w:tblW w:w="14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54"/>
        <w:gridCol w:w="1800"/>
        <w:gridCol w:w="4909"/>
        <w:gridCol w:w="433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tblHeader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80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  <w:t>内容概述</w:t>
            </w:r>
          </w:p>
        </w:tc>
        <w:tc>
          <w:tcPr>
            <w:tcW w:w="490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  <w:t>实施内容及工作目标</w:t>
            </w:r>
          </w:p>
        </w:tc>
        <w:tc>
          <w:tcPr>
            <w:tcW w:w="433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  <w:t>目前进展情况</w:t>
            </w:r>
          </w:p>
        </w:tc>
        <w:tc>
          <w:tcPr>
            <w:tcW w:w="155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4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0" w:type="auto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34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实施城乡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公益性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岗位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pacing w:val="-11"/>
                <w:sz w:val="24"/>
                <w:szCs w:val="24"/>
              </w:rPr>
              <w:t>扩容提质行动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继续实施城乡公益性岗位扩容提质行动，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pacing w:val="-17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内开发岗位5.2万个。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2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年内开发岗位5.2万个，帮扶农村剩余劳动力和城镇长期失业人员就业。</w:t>
            </w:r>
          </w:p>
        </w:tc>
        <w:tc>
          <w:tcPr>
            <w:tcW w:w="433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/>
                <w:sz w:val="24"/>
                <w:szCs w:val="24"/>
                <w:lang w:val="en-US" w:eastAsia="zh-CN"/>
              </w:rPr>
              <w:t>①我县承担市级任务指标为：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开发城镇公益性岗位315个，乡村公益性岗位4300个。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340" w:lineRule="exact"/>
              <w:ind w:firstLine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-10"/>
                <w:sz w:val="24"/>
                <w:szCs w:val="24"/>
                <w:lang w:val="en-US" w:eastAsia="zh-CN"/>
              </w:rPr>
              <w:t>县人力资源和社会保障局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0" w:type="auto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0" w:firstLineChars="200"/>
              <w:textAlignment w:val="auto"/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/>
                <w:sz w:val="24"/>
                <w:szCs w:val="24"/>
                <w:lang w:val="en-US" w:eastAsia="zh-CN"/>
              </w:rPr>
              <w:t>②目前我县进展情况为：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累计发放公益性岗位补贴1098.14万元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；前期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对15个镇街岗位开发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工作进行了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走访调研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，目前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已完成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2023年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计划年度补贴金额测算。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2" w:firstLineChars="200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DE52AEA-66F0-4739-82F8-ED3B45010E5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E94E6D-8778-4DF5-893D-A890D746FA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0046DC-A3E3-4ECC-8783-D3CACCFED5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90B33E-CEEA-439E-9155-2F93AF9B5D8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B02C2C0-4B54-4BDF-887F-A57579F635DC}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5E4F326-FAD3-47A0-8317-003C9864BA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34352DE4"/>
    <w:rsid w:val="12ED1BFE"/>
    <w:rsid w:val="15F43DE5"/>
    <w:rsid w:val="20977BF6"/>
    <w:rsid w:val="23E40A13"/>
    <w:rsid w:val="26963B64"/>
    <w:rsid w:val="3075508B"/>
    <w:rsid w:val="34352DE4"/>
    <w:rsid w:val="34B64381"/>
    <w:rsid w:val="36590DFD"/>
    <w:rsid w:val="36C41775"/>
    <w:rsid w:val="37066BA5"/>
    <w:rsid w:val="3F496833"/>
    <w:rsid w:val="3F853255"/>
    <w:rsid w:val="46097611"/>
    <w:rsid w:val="4A2B1BE7"/>
    <w:rsid w:val="524F5CF2"/>
    <w:rsid w:val="526B657B"/>
    <w:rsid w:val="528D1AAB"/>
    <w:rsid w:val="57C65626"/>
    <w:rsid w:val="6183559D"/>
    <w:rsid w:val="6B19231D"/>
    <w:rsid w:val="77667809"/>
    <w:rsid w:val="791509BC"/>
    <w:rsid w:val="7AF931A3"/>
    <w:rsid w:val="7DB9272E"/>
    <w:rsid w:val="7EA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480" w:lineRule="auto"/>
      <w:ind w:firstLine="658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641</Characters>
  <Lines>0</Lines>
  <Paragraphs>0</Paragraphs>
  <TotalTime>4</TotalTime>
  <ScaleCrop>false</ScaleCrop>
  <LinksUpToDate>false</LinksUpToDate>
  <CharactersWithSpaces>641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2023-02-24T06:36:00Z</dcterms:created>
  <dc:creator>Mr.Z</dc:creator>
  <cp:lastModifiedBy>Administrator</cp:lastModifiedBy>
  <dcterms:modified xsi:type="dcterms:W3CDTF">2023-04-03T01:30:00Z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54CE877AB2EF4ECA80F7C0B40BA095C6</vt:lpwstr>
  </property>
</Properties>
</file>