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6月24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5"/>
        <w:tblpPr w:leftFromText="180" w:rightFromText="180" w:vertAnchor="text" w:horzAnchor="page" w:tblpX="2010" w:tblpY="934"/>
        <w:tblOverlap w:val="never"/>
        <w:tblW w:w="8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81"/>
        <w:gridCol w:w="2088"/>
        <w:gridCol w:w="1335"/>
        <w:gridCol w:w="1118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81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2088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29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1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山东汉峰新材料科技有限公司</w:t>
            </w:r>
          </w:p>
        </w:tc>
        <w:tc>
          <w:tcPr>
            <w:tcW w:w="2088" w:type="dxa"/>
            <w:vAlign w:val="top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山东汉峰新材料科技有限公司年产17.5万吨磷系新材料、10吨氘代试剂及850吨电子级新材料项目三氯氧磷车间、五氯化磷车间</w:t>
            </w:r>
          </w:p>
          <w:p>
            <w:pPr>
              <w:jc w:val="both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汶上县寅寺化工园区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内</w:t>
            </w:r>
          </w:p>
        </w:tc>
        <w:tc>
          <w:tcPr>
            <w:tcW w:w="1118" w:type="dxa"/>
            <w:vAlign w:val="top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王梓薇</w:t>
            </w: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地上面积：5296.05㎡</w:t>
            </w:r>
            <w:r>
              <w:rPr>
                <w:rFonts w:hint="eastAsia"/>
                <w:szCs w:val="21"/>
                <w:lang w:val="en-US" w:eastAsia="zh-CN"/>
              </w:rPr>
              <w:t>。其中，</w:t>
            </w:r>
            <w:r>
              <w:rPr>
                <w:rFonts w:hint="default"/>
                <w:szCs w:val="21"/>
                <w:lang w:val="en-US" w:eastAsia="zh-CN"/>
              </w:rPr>
              <w:t>三氯氧磷车间2896.8</w:t>
            </w:r>
            <w:r>
              <w:rPr>
                <w:rFonts w:hint="eastAsia"/>
                <w:szCs w:val="21"/>
                <w:lang w:val="en-US" w:eastAsia="zh-CN"/>
              </w:rPr>
              <w:t>㎡，五氯化磷车间2399.25㎡。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A9B6F90"/>
    <w:rsid w:val="0AFF2611"/>
    <w:rsid w:val="0D5D411B"/>
    <w:rsid w:val="0E4969C1"/>
    <w:rsid w:val="0E6B0F9E"/>
    <w:rsid w:val="104A1035"/>
    <w:rsid w:val="10F329C4"/>
    <w:rsid w:val="13E24406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52758E4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20A1711"/>
    <w:rsid w:val="34A54684"/>
    <w:rsid w:val="35E50969"/>
    <w:rsid w:val="3A286FA5"/>
    <w:rsid w:val="3AAA0728"/>
    <w:rsid w:val="3AB43C02"/>
    <w:rsid w:val="3B4E1FA5"/>
    <w:rsid w:val="3DB62CD4"/>
    <w:rsid w:val="420B16EA"/>
    <w:rsid w:val="428F5533"/>
    <w:rsid w:val="42E252D0"/>
    <w:rsid w:val="44C52D80"/>
    <w:rsid w:val="494229C6"/>
    <w:rsid w:val="494E4326"/>
    <w:rsid w:val="4D5B17E9"/>
    <w:rsid w:val="52634CE5"/>
    <w:rsid w:val="52B43894"/>
    <w:rsid w:val="53B133E1"/>
    <w:rsid w:val="56927440"/>
    <w:rsid w:val="56D343DC"/>
    <w:rsid w:val="5D7930F2"/>
    <w:rsid w:val="5F8F41AA"/>
    <w:rsid w:val="61610A5B"/>
    <w:rsid w:val="620B1A09"/>
    <w:rsid w:val="634D735E"/>
    <w:rsid w:val="63EE6943"/>
    <w:rsid w:val="643E12CE"/>
    <w:rsid w:val="65A86EAD"/>
    <w:rsid w:val="6A50404C"/>
    <w:rsid w:val="6A6E47D2"/>
    <w:rsid w:val="6ADA2629"/>
    <w:rsid w:val="6B4478DF"/>
    <w:rsid w:val="6BD804EF"/>
    <w:rsid w:val="6BDA6A70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2020-12-02T09:33:00Z</cp:lastPrinted>
  <dcterms:modified xsi:type="dcterms:W3CDTF">2021-06-15T03:20:08Z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609DC3569D2C41569F897F38063F483C</vt:lpwstr>
  </property>
</Properties>
</file>