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9F3BA">
      <w:pPr>
        <w:widowControl/>
        <w:spacing w:line="560" w:lineRule="exact"/>
        <w:ind w:firstLine="440" w:firstLineChars="100"/>
        <w:jc w:val="center"/>
        <w:rPr>
          <w:rStyle w:val="11"/>
          <w:rFonts w:hint="eastAsia" w:ascii="Times New Roman" w:hAnsi="Times New Roman" w:eastAsia="方正大标宋简体" w:cs="Times New Roman"/>
          <w:b w:val="0"/>
          <w:bCs w:val="0"/>
          <w:kern w:val="0"/>
          <w:sz w:val="44"/>
          <w:szCs w:val="44"/>
          <w:lang w:val="en-US" w:eastAsia="zh-CN" w:bidi="ar-SA"/>
        </w:rPr>
      </w:pPr>
      <w:r>
        <w:rPr>
          <w:rStyle w:val="11"/>
          <w:rFonts w:hint="eastAsia" w:ascii="Times New Roman" w:hAnsi="Times New Roman" w:eastAsia="方正大标宋简体" w:cs="Times New Roman"/>
          <w:b w:val="0"/>
          <w:bCs w:val="0"/>
          <w:kern w:val="0"/>
          <w:sz w:val="44"/>
          <w:szCs w:val="44"/>
          <w:lang w:val="en-US" w:eastAsia="zh-CN" w:bidi="ar-SA"/>
        </w:rPr>
        <w:t>关于有线数字电视基本收视维护费有关事项的通知（征求意见稿）</w:t>
      </w:r>
    </w:p>
    <w:p w14:paraId="38B3B032">
      <w:pPr>
        <w:widowControl/>
        <w:adjustRightInd w:val="0"/>
        <w:snapToGrid w:val="0"/>
        <w:spacing w:after="0" w:line="600" w:lineRule="exact"/>
        <w:jc w:val="both"/>
        <w:rPr>
          <w:rFonts w:hint="eastAsia" w:ascii="Times New Roman" w:hAnsi="Times New Roman" w:eastAsia="方正仿宋简体" w:cs="Times New Roman"/>
          <w:kern w:val="0"/>
          <w:sz w:val="32"/>
          <w:szCs w:val="32"/>
          <w:lang w:val="en-US" w:eastAsia="zh-CN"/>
        </w:rPr>
      </w:pPr>
    </w:p>
    <w:p w14:paraId="78BE81F6">
      <w:pPr>
        <w:spacing w:line="600" w:lineRule="exact"/>
        <w:rPr>
          <w:rFonts w:hint="eastAsia" w:ascii="仿宋_GB2312" w:eastAsia="仿宋_GB2312"/>
          <w:sz w:val="32"/>
          <w:szCs w:val="32"/>
        </w:rPr>
      </w:pPr>
      <w:r>
        <w:rPr>
          <w:rFonts w:hint="eastAsia" w:ascii="Times New Roman" w:hAnsi="Times New Roman" w:eastAsia="方正仿宋简体" w:cs="Times New Roman"/>
          <w:kern w:val="0"/>
          <w:sz w:val="32"/>
          <w:szCs w:val="32"/>
          <w:lang w:val="en-US" w:eastAsia="zh-CN"/>
        </w:rPr>
        <w:t>中国广电山东网络有限公司汶上县分公司：</w:t>
      </w:r>
    </w:p>
    <w:p w14:paraId="6339ACAA">
      <w:pPr>
        <w:keepNext w:val="0"/>
        <w:keepLines w:val="0"/>
        <w:pageBreakBefore w:val="0"/>
        <w:widowControl/>
        <w:kinsoku/>
        <w:wordWrap/>
        <w:overflowPunct/>
        <w:topLinePunct w:val="0"/>
        <w:autoSpaceDE/>
        <w:autoSpaceDN/>
        <w:bidi w:val="0"/>
        <w:adjustRightInd w:val="0"/>
        <w:snapToGrid w:val="0"/>
        <w:spacing w:after="0" w:line="600" w:lineRule="exact"/>
        <w:ind w:firstLine="616" w:firstLineChars="200"/>
        <w:jc w:val="both"/>
        <w:textAlignment w:val="auto"/>
        <w:rPr>
          <w:rFonts w:hint="eastAsia"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spacing w:val="-6"/>
          <w:kern w:val="0"/>
          <w:sz w:val="32"/>
          <w:szCs w:val="32"/>
          <w:lang w:val="en-US" w:eastAsia="zh-CN"/>
        </w:rPr>
        <w:t>根据《山东省发展和改革委员会关于公布＜山东省定价目录</w:t>
      </w:r>
      <w:r>
        <w:rPr>
          <w:rFonts w:hint="eastAsia" w:ascii="Times New Roman" w:hAnsi="Times New Roman" w:eastAsia="方正仿宋简体" w:cs="Times New Roman"/>
          <w:kern w:val="0"/>
          <w:sz w:val="32"/>
          <w:szCs w:val="32"/>
          <w:lang w:val="en-US" w:eastAsia="zh-CN"/>
        </w:rPr>
        <w:t>＞的通知》（鲁发改价格〔2020〕1361号）、《山东省政府定价的经营服务性收费目录清单》、《关于重新明确居民有线电视基本收视维护费有关问题的通知》（济发改价格〔2026〕80号）等相关规定，现将我县有线数字电视基本收视维护费有关事项通知如下：</w:t>
      </w:r>
    </w:p>
    <w:p w14:paraId="2CAE62AC">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一、收费标准</w:t>
      </w:r>
    </w:p>
    <w:p w14:paraId="6194E06A">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城市用户为25元/月、农村用户为16元/月。同时由有线数字电视运营机构向每个有线电视用户免费提供一台数字机顶盒；同址、同户家庭的第二台或多台机顶盒，其有线数字电视基本收视维护费标准为每台6元/月，机顶盒需自行购买。</w:t>
      </w:r>
    </w:p>
    <w:p w14:paraId="63E1591A">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二、优惠政策</w:t>
      </w:r>
    </w:p>
    <w:p w14:paraId="560A6883">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一）对持有有关职能部门出具的相关证明的烈士遗属、老红军、老红军配偶按12元/月收取，免费提供一台机顶盒；同址、同户家庭如申请第二台或多台机顶盒，其有线数字电视基本收视维护费为每台6元/月，机顶盒需自行购买。</w:t>
      </w:r>
    </w:p>
    <w:p w14:paraId="5D673950">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Times New Roman" w:hAnsi="Times New Roman" w:eastAsia="方正仿宋简体" w:cs="Times New Roman"/>
          <w:kern w:val="0"/>
          <w:sz w:val="32"/>
          <w:szCs w:val="32"/>
          <w:lang w:val="en-US" w:eastAsia="zh-CN"/>
        </w:rPr>
      </w:pPr>
      <w:bookmarkStart w:id="0" w:name="OLE_LINK1"/>
      <w:r>
        <w:rPr>
          <w:rFonts w:hint="eastAsia" w:ascii="Times New Roman" w:hAnsi="Times New Roman" w:eastAsia="方正仿宋简体" w:cs="Times New Roman"/>
          <w:kern w:val="0"/>
          <w:sz w:val="32"/>
          <w:szCs w:val="32"/>
          <w:lang w:val="en-US" w:eastAsia="zh-CN"/>
        </w:rPr>
        <w:t>（二）</w:t>
      </w:r>
      <w:bookmarkEnd w:id="0"/>
      <w:r>
        <w:rPr>
          <w:rFonts w:hint="eastAsia" w:ascii="Times New Roman" w:hAnsi="Times New Roman" w:eastAsia="方正仿宋简体" w:cs="Times New Roman"/>
          <w:kern w:val="0"/>
          <w:sz w:val="32"/>
          <w:szCs w:val="32"/>
          <w:lang w:val="en-US" w:eastAsia="zh-CN"/>
        </w:rPr>
        <w:t>民政部门认定的</w:t>
      </w:r>
      <w:r>
        <w:rPr>
          <w:rFonts w:hint="eastAsia" w:ascii="Times New Roman" w:hAnsi="Times New Roman" w:eastAsia="方正仿宋简体" w:cs="Times New Roman"/>
          <w:kern w:val="0"/>
          <w:sz w:val="32"/>
          <w:szCs w:val="32"/>
          <w:highlight w:val="none"/>
          <w:lang w:val="en-US" w:eastAsia="zh-CN"/>
        </w:rPr>
        <w:t>城乡特困人员、低保对象</w:t>
      </w:r>
      <w:r>
        <w:rPr>
          <w:rFonts w:hint="eastAsia" w:ascii="Times New Roman" w:hAnsi="Times New Roman" w:eastAsia="方正仿宋简体" w:cs="Times New Roman"/>
          <w:kern w:val="0"/>
          <w:sz w:val="32"/>
          <w:szCs w:val="32"/>
          <w:lang w:val="en-US" w:eastAsia="zh-CN"/>
        </w:rPr>
        <w:t>，农业农村部门认定的脱贫享受政策户和防止返贫致贫对象，退役军人事务部门认定的领取国家定期抚恤补助的优抚对象凭相关证明办理有线数字电视基本收视维护费减免手续，其有线数字电视基本收视维护费按12元/月（农村8元/月）收取，免费提供一台机顶盒。同址、同户家庭如申请第二台或多台机顶盒，其有线数字电视基本收视维护费为每台6元/月，机顶盒需自行购买。</w:t>
      </w:r>
    </w:p>
    <w:p w14:paraId="164DEE48">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（三）其他减免政策按国家、省、市相关规定执行。</w:t>
      </w:r>
    </w:p>
    <w:p w14:paraId="059C55B2">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Times New Roman" w:hAnsi="Times New Roman" w:eastAsia="方正仿宋简体" w:cs="Times New Roman"/>
          <w:kern w:val="0"/>
          <w:sz w:val="32"/>
          <w:szCs w:val="32"/>
          <w:lang w:val="en-US" w:eastAsia="zh-CN"/>
        </w:rPr>
      </w:pPr>
      <w:r>
        <w:rPr>
          <w:rFonts w:hint="eastAsia" w:ascii="黑体" w:hAnsi="黑体" w:eastAsia="黑体" w:cs="黑体"/>
          <w:kern w:val="0"/>
          <w:sz w:val="32"/>
          <w:szCs w:val="32"/>
          <w:highlight w:val="none"/>
          <w:lang w:val="en-US" w:eastAsia="zh-CN"/>
        </w:rPr>
        <w:t>三、相关规定</w:t>
      </w:r>
    </w:p>
    <w:p w14:paraId="586BA488">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（一）</w:t>
      </w:r>
      <w:r>
        <w:rPr>
          <w:rFonts w:hint="eastAsia" w:ascii="Times New Roman" w:hAnsi="Times New Roman" w:eastAsia="方正仿宋简体" w:cs="Times New Roman"/>
          <w:b w:val="0"/>
          <w:bCs/>
          <w:kern w:val="0"/>
          <w:sz w:val="32"/>
          <w:szCs w:val="32"/>
          <w:lang w:val="en-US" w:eastAsia="zh-CN"/>
        </w:rPr>
        <w:t>有线电视增值业务服务、数字电视付费节目、套餐服务收费标准以及用户另行购买的数字电视机顶盒价格由你公司自行确定。你公司</w:t>
      </w:r>
      <w:r>
        <w:rPr>
          <w:rFonts w:hint="eastAsia" w:ascii="Times New Roman" w:hAnsi="Times New Roman" w:eastAsia="方正仿宋简体" w:cs="Times New Roman"/>
          <w:kern w:val="0"/>
          <w:sz w:val="32"/>
          <w:szCs w:val="32"/>
          <w:lang w:val="en-US" w:eastAsia="zh-CN"/>
        </w:rPr>
        <w:t>应遵循自愿选择原则，对不参加套餐服务的用户应当保证其享有正常的有线电视收视服务，不得强制服务，强行收费。</w:t>
      </w:r>
      <w:bookmarkStart w:id="1" w:name="_GoBack"/>
      <w:bookmarkEnd w:id="1"/>
    </w:p>
    <w:p w14:paraId="05221192">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（二）你公司应严格执行收费公示制度，按规定公示收费依据、收费项目、收费标准、减免政策、举报电话等与有线数字电视服务和收费有关的内容，自觉接受有关部门和社会监督。</w:t>
      </w:r>
    </w:p>
    <w:p w14:paraId="16DC0E0E">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本通知自2026年9月1日起执行，有效期至2029年8月31日。</w:t>
      </w:r>
    </w:p>
    <w:p w14:paraId="5455D852">
      <w:pPr>
        <w:spacing w:line="600" w:lineRule="exact"/>
        <w:ind w:firstLine="4160" w:firstLineChars="1300"/>
        <w:rPr>
          <w:rFonts w:hint="eastAsia" w:ascii="仿宋_GB2312" w:eastAsia="仿宋_GB2312"/>
          <w:sz w:val="32"/>
          <w:szCs w:val="32"/>
        </w:rPr>
      </w:pPr>
    </w:p>
    <w:p w14:paraId="65F2BC8A">
      <w:pPr>
        <w:ind w:firstLine="5120" w:firstLineChars="1600"/>
        <w:rPr>
          <w:rFonts w:hint="eastAsia"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汶上县发展和改革局</w:t>
      </w:r>
    </w:p>
    <w:p w14:paraId="05E3B8DF">
      <w:pPr>
        <w:ind w:firstLine="5440" w:firstLineChars="1700"/>
        <w:rPr>
          <w:rFonts w:hint="eastAsia"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2026年  月  日</w:t>
      </w:r>
    </w:p>
    <w:p w14:paraId="0A3025E7">
      <w:pPr>
        <w:rPr>
          <w:rFonts w:hint="default" w:ascii="仿宋" w:hAnsi="仿宋" w:eastAsia="仿宋" w:cs="仿宋"/>
          <w:i w:val="0"/>
          <w:caps w:val="0"/>
          <w:color w:val="333333"/>
          <w:spacing w:val="0"/>
          <w:sz w:val="32"/>
          <w:szCs w:val="32"/>
          <w:lang w:val="en-US" w:eastAsia="zh-CN"/>
        </w:rPr>
      </w:pPr>
    </w:p>
    <w:sectPr>
      <w:footerReference r:id="rId3" w:type="default"/>
      <w:pgSz w:w="11906" w:h="16838"/>
      <w:pgMar w:top="1701" w:right="1474" w:bottom="164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auto"/>
    <w:pitch w:val="default"/>
    <w:sig w:usb0="E00006FF" w:usb1="0000FCFF" w:usb2="00000001" w:usb3="00000000" w:csb0="6000019F" w:csb1="DFD70000"/>
  </w:font>
  <w:font w:name="Trebuchet MS">
    <w:panose1 w:val="020B0603020202020204"/>
    <w:charset w:val="00"/>
    <w:family w:val="swiss"/>
    <w:pitch w:val="default"/>
    <w:sig w:usb0="00000687" w:usb1="00000000" w:usb2="00000000" w:usb3="00000000" w:csb0="2000009F" w:csb1="00000000"/>
  </w:font>
  <w:font w:name="ヒラギノ角ゴ Pro W3">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大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071E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-250825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939E2">
                          <w:pPr>
                            <w:pStyle w:val="5"/>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default" w:ascii="Times New Roman" w:hAnsi="Times New Roman" w:cs="Times New Roman" w:eastAsiaTheme="minorEastAsia"/>
                              <w:sz w:val="28"/>
                              <w:szCs w:val="44"/>
                            </w:rPr>
                            <w:fldChar w:fldCharType="begin"/>
                          </w:r>
                          <w:r>
                            <w:rPr>
                              <w:rFonts w:hint="default" w:ascii="Times New Roman" w:hAnsi="Times New Roman" w:cs="Times New Roman" w:eastAsiaTheme="minorEastAsia"/>
                              <w:sz w:val="28"/>
                              <w:szCs w:val="44"/>
                            </w:rPr>
                            <w:instrText xml:space="preserve"> PAGE  \* MERGEFORMAT </w:instrText>
                          </w:r>
                          <w:r>
                            <w:rPr>
                              <w:rFonts w:hint="default" w:ascii="Times New Roman" w:hAnsi="Times New Roman" w:cs="Times New Roman" w:eastAsiaTheme="minorEastAsia"/>
                              <w:sz w:val="28"/>
                              <w:szCs w:val="44"/>
                            </w:rPr>
                            <w:fldChar w:fldCharType="separate"/>
                          </w:r>
                          <w:r>
                            <w:rPr>
                              <w:rFonts w:hint="default" w:ascii="Times New Roman" w:hAnsi="Times New Roman" w:cs="Times New Roman" w:eastAsiaTheme="minorEastAsia"/>
                              <w:sz w:val="28"/>
                              <w:szCs w:val="44"/>
                            </w:rPr>
                            <w:t>1</w:t>
                          </w:r>
                          <w:r>
                            <w:rPr>
                              <w:rFonts w:hint="default" w:ascii="Times New Roman" w:hAnsi="Times New Roman" w:cs="Times New Roman" w:eastAsia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9.75pt;height:144pt;width:144pt;mso-position-horizontal:outside;mso-position-horizontal-relative:margin;mso-wrap-style:none;z-index:251659264;mso-width-relative:page;mso-height-relative:page;" filled="f" stroked="f" coordsize="21600,21600" o:gfxdata="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bQCcH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14:paraId="3CC939E2">
                    <w:pPr>
                      <w:pStyle w:val="5"/>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default" w:ascii="Times New Roman" w:hAnsi="Times New Roman" w:cs="Times New Roman" w:eastAsiaTheme="minorEastAsia"/>
                        <w:sz w:val="28"/>
                        <w:szCs w:val="44"/>
                      </w:rPr>
                      <w:fldChar w:fldCharType="begin"/>
                    </w:r>
                    <w:r>
                      <w:rPr>
                        <w:rFonts w:hint="default" w:ascii="Times New Roman" w:hAnsi="Times New Roman" w:cs="Times New Roman" w:eastAsiaTheme="minorEastAsia"/>
                        <w:sz w:val="28"/>
                        <w:szCs w:val="44"/>
                      </w:rPr>
                      <w:instrText xml:space="preserve"> PAGE  \* MERGEFORMAT </w:instrText>
                    </w:r>
                    <w:r>
                      <w:rPr>
                        <w:rFonts w:hint="default" w:ascii="Times New Roman" w:hAnsi="Times New Roman" w:cs="Times New Roman" w:eastAsiaTheme="minorEastAsia"/>
                        <w:sz w:val="28"/>
                        <w:szCs w:val="44"/>
                      </w:rPr>
                      <w:fldChar w:fldCharType="separate"/>
                    </w:r>
                    <w:r>
                      <w:rPr>
                        <w:rFonts w:hint="default" w:ascii="Times New Roman" w:hAnsi="Times New Roman" w:cs="Times New Roman" w:eastAsiaTheme="minorEastAsia"/>
                        <w:sz w:val="28"/>
                        <w:szCs w:val="44"/>
                      </w:rPr>
                      <w:t>1</w:t>
                    </w:r>
                    <w:r>
                      <w:rPr>
                        <w:rFonts w:hint="default" w:ascii="Times New Roman" w:hAnsi="Times New Roman" w:cs="Times New Roman" w:eastAsia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iZjg1YTM2YTcwZTNhZGU2MWFhMGM3YjNiYzU5ODUifQ=="/>
    <w:docVar w:name="KSO_WPS_MARK_KEY" w:val="9b4dcd6a-e04b-4863-952c-3111a8fd2dc7"/>
  </w:docVars>
  <w:rsids>
    <w:rsidRoot w:val="00000000"/>
    <w:rsid w:val="00D70855"/>
    <w:rsid w:val="022B2C0A"/>
    <w:rsid w:val="02440D6D"/>
    <w:rsid w:val="05290F57"/>
    <w:rsid w:val="063C5418"/>
    <w:rsid w:val="07211211"/>
    <w:rsid w:val="07C72614"/>
    <w:rsid w:val="089D4136"/>
    <w:rsid w:val="08F04682"/>
    <w:rsid w:val="0A732A7B"/>
    <w:rsid w:val="0B3D4F94"/>
    <w:rsid w:val="0BF641CB"/>
    <w:rsid w:val="0D5F26A5"/>
    <w:rsid w:val="0D671B5C"/>
    <w:rsid w:val="104A38E6"/>
    <w:rsid w:val="10967DE9"/>
    <w:rsid w:val="10DA4907"/>
    <w:rsid w:val="11B41943"/>
    <w:rsid w:val="14C6195F"/>
    <w:rsid w:val="156D4E90"/>
    <w:rsid w:val="158D57C5"/>
    <w:rsid w:val="17A2167C"/>
    <w:rsid w:val="18CD3D18"/>
    <w:rsid w:val="18E12BD3"/>
    <w:rsid w:val="18F25207"/>
    <w:rsid w:val="195E521C"/>
    <w:rsid w:val="1A42361C"/>
    <w:rsid w:val="1A4626D7"/>
    <w:rsid w:val="1A9432F6"/>
    <w:rsid w:val="1BA41907"/>
    <w:rsid w:val="1C427D00"/>
    <w:rsid w:val="1C7D5D9F"/>
    <w:rsid w:val="1D2D0DEE"/>
    <w:rsid w:val="1D8C4DEF"/>
    <w:rsid w:val="1DC95805"/>
    <w:rsid w:val="1DFE0D7B"/>
    <w:rsid w:val="1FB742EB"/>
    <w:rsid w:val="20052895"/>
    <w:rsid w:val="20316962"/>
    <w:rsid w:val="21131FC2"/>
    <w:rsid w:val="22235254"/>
    <w:rsid w:val="24B43FF7"/>
    <w:rsid w:val="282E6701"/>
    <w:rsid w:val="288242B6"/>
    <w:rsid w:val="28D9041B"/>
    <w:rsid w:val="2E624502"/>
    <w:rsid w:val="2EC1207D"/>
    <w:rsid w:val="305610DE"/>
    <w:rsid w:val="322A618B"/>
    <w:rsid w:val="32F32A21"/>
    <w:rsid w:val="34173357"/>
    <w:rsid w:val="342054F2"/>
    <w:rsid w:val="351F3659"/>
    <w:rsid w:val="36681030"/>
    <w:rsid w:val="36BC0DFF"/>
    <w:rsid w:val="36BC6EC7"/>
    <w:rsid w:val="39F8091D"/>
    <w:rsid w:val="3AF31810"/>
    <w:rsid w:val="3E2717D1"/>
    <w:rsid w:val="3FB5178A"/>
    <w:rsid w:val="3FDD4996"/>
    <w:rsid w:val="412D1C4C"/>
    <w:rsid w:val="41B33A3C"/>
    <w:rsid w:val="4812540E"/>
    <w:rsid w:val="487B4629"/>
    <w:rsid w:val="489932CB"/>
    <w:rsid w:val="48F50E49"/>
    <w:rsid w:val="49BA510F"/>
    <w:rsid w:val="49BF28C0"/>
    <w:rsid w:val="4B4D6544"/>
    <w:rsid w:val="4B5B4E7C"/>
    <w:rsid w:val="4B931A56"/>
    <w:rsid w:val="4C653BF0"/>
    <w:rsid w:val="4CB3327C"/>
    <w:rsid w:val="508E7502"/>
    <w:rsid w:val="51333CA7"/>
    <w:rsid w:val="53C72B28"/>
    <w:rsid w:val="53CB273A"/>
    <w:rsid w:val="546938B4"/>
    <w:rsid w:val="55B17EA6"/>
    <w:rsid w:val="56556031"/>
    <w:rsid w:val="57144B90"/>
    <w:rsid w:val="577B076B"/>
    <w:rsid w:val="57AE6D93"/>
    <w:rsid w:val="582E1C82"/>
    <w:rsid w:val="595900D2"/>
    <w:rsid w:val="5A787707"/>
    <w:rsid w:val="5B800A46"/>
    <w:rsid w:val="5DB30F18"/>
    <w:rsid w:val="5E973365"/>
    <w:rsid w:val="5EDA7542"/>
    <w:rsid w:val="608D150F"/>
    <w:rsid w:val="61162A0B"/>
    <w:rsid w:val="65D16904"/>
    <w:rsid w:val="680D32EC"/>
    <w:rsid w:val="68464DC5"/>
    <w:rsid w:val="693B41FE"/>
    <w:rsid w:val="69442C7A"/>
    <w:rsid w:val="6A793230"/>
    <w:rsid w:val="6CCE683C"/>
    <w:rsid w:val="6D57537F"/>
    <w:rsid w:val="6EBB71B9"/>
    <w:rsid w:val="7290659E"/>
    <w:rsid w:val="74220495"/>
    <w:rsid w:val="74CA3065"/>
    <w:rsid w:val="750A2CD7"/>
    <w:rsid w:val="75BE4C04"/>
    <w:rsid w:val="76404C02"/>
    <w:rsid w:val="776468E5"/>
    <w:rsid w:val="78DD2BDC"/>
    <w:rsid w:val="78F65482"/>
    <w:rsid w:val="79254583"/>
    <w:rsid w:val="79C124FE"/>
    <w:rsid w:val="79F65D0B"/>
    <w:rsid w:val="7A5911EF"/>
    <w:rsid w:val="7A61783D"/>
    <w:rsid w:val="7BF546E1"/>
    <w:rsid w:val="7BF55794"/>
    <w:rsid w:val="7C6542AC"/>
    <w:rsid w:val="7D7316C1"/>
    <w:rsid w:val="7DD64C0B"/>
    <w:rsid w:val="7EA26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ind w:left="300" w:leftChars="300"/>
      <w:outlineLvl w:val="0"/>
    </w:pPr>
    <w:rPr>
      <w:rFonts w:eastAsia="黑体"/>
      <w:b/>
      <w:kern w:val="44"/>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spacing w:line="580" w:lineRule="exact"/>
      <w:ind w:firstLine="420" w:firstLineChars="200"/>
    </w:pPr>
    <w:rPr>
      <w:rFonts w:ascii="仿宋_GB2312" w:hAnsi="Calibri" w:eastAsia="仿宋_GB2312"/>
      <w:sz w:val="32"/>
    </w:rPr>
  </w:style>
  <w:style w:type="paragraph" w:styleId="4">
    <w:name w:val="Body Text"/>
    <w:basedOn w:val="1"/>
    <w:next w:val="1"/>
    <w:qFormat/>
    <w:uiPriority w:val="0"/>
    <w:pPr>
      <w:spacing w:after="140" w:line="276"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bCs/>
    </w:rPr>
  </w:style>
  <w:style w:type="character" w:styleId="12">
    <w:name w:val="FollowedHyperlink"/>
    <w:basedOn w:val="10"/>
    <w:qFormat/>
    <w:uiPriority w:val="0"/>
    <w:rPr>
      <w:color w:val="333333"/>
      <w:u w:val="none"/>
    </w:rPr>
  </w:style>
  <w:style w:type="character" w:styleId="13">
    <w:name w:val="HTML Definition"/>
    <w:basedOn w:val="10"/>
    <w:qFormat/>
    <w:uiPriority w:val="0"/>
    <w:rPr>
      <w:i/>
      <w:iCs/>
    </w:rPr>
  </w:style>
  <w:style w:type="character" w:styleId="14">
    <w:name w:val="Hyperlink"/>
    <w:basedOn w:val="10"/>
    <w:qFormat/>
    <w:uiPriority w:val="0"/>
    <w:rPr>
      <w:color w:val="333333"/>
      <w:u w:val="none"/>
    </w:rPr>
  </w:style>
  <w:style w:type="character" w:styleId="15">
    <w:name w:val="HTML Code"/>
    <w:basedOn w:val="10"/>
    <w:qFormat/>
    <w:uiPriority w:val="0"/>
    <w:rPr>
      <w:rFonts w:hint="default" w:ascii="Consolas" w:hAnsi="Consolas" w:eastAsia="Consolas" w:cs="Consolas"/>
      <w:color w:val="C7254E"/>
      <w:sz w:val="21"/>
      <w:szCs w:val="21"/>
      <w:shd w:val="clear" w:fill="F9F2F4"/>
    </w:rPr>
  </w:style>
  <w:style w:type="character" w:styleId="16">
    <w:name w:val="HTML Keyboard"/>
    <w:basedOn w:val="10"/>
    <w:qFormat/>
    <w:uiPriority w:val="0"/>
    <w:rPr>
      <w:rFonts w:hint="default" w:ascii="Consolas" w:hAnsi="Consolas" w:eastAsia="Consolas" w:cs="Consolas"/>
      <w:color w:val="FFFFFF"/>
      <w:sz w:val="21"/>
      <w:szCs w:val="21"/>
      <w:shd w:val="clear" w:fill="333333"/>
    </w:rPr>
  </w:style>
  <w:style w:type="character" w:styleId="17">
    <w:name w:val="HTML Sample"/>
    <w:basedOn w:val="10"/>
    <w:qFormat/>
    <w:uiPriority w:val="0"/>
    <w:rPr>
      <w:rFonts w:ascii="Consolas" w:hAnsi="Consolas" w:eastAsia="Consolas" w:cs="Consolas"/>
      <w:sz w:val="21"/>
      <w:szCs w:val="21"/>
    </w:rPr>
  </w:style>
  <w:style w:type="paragraph" w:customStyle="1" w:styleId="18">
    <w:name w:val="页眉1"/>
    <w:qFormat/>
    <w:uiPriority w:val="0"/>
    <w:pPr>
      <w:widowControl w:val="0"/>
      <w:jc w:val="center"/>
    </w:pPr>
    <w:rPr>
      <w:rFonts w:ascii="Trebuchet MS" w:hAnsi="Trebuchet MS" w:eastAsia="ヒラギノ角ゴ Pro W3" w:cs="Times New Roman"/>
      <w:color w:val="000000"/>
      <w:kern w:val="2"/>
      <w:sz w:val="18"/>
      <w:szCs w:val="22"/>
      <w:lang w:val="en-US" w:eastAsia="zh-CN" w:bidi="ar-SA"/>
    </w:rPr>
  </w:style>
  <w:style w:type="character" w:customStyle="1" w:styleId="19">
    <w:name w:val="hover5"/>
    <w:basedOn w:val="10"/>
    <w:qFormat/>
    <w:uiPriority w:val="0"/>
    <w:rPr>
      <w:color w:val="355E9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856</Words>
  <Characters>880</Characters>
  <Lines>0</Lines>
  <Paragraphs>0</Paragraphs>
  <TotalTime>25</TotalTime>
  <ScaleCrop>false</ScaleCrop>
  <LinksUpToDate>false</LinksUpToDate>
  <CharactersWithSpaces>884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2023-11-23T09:07:00Z</dcterms:created>
  <dc:creator>Administrator</dc:creator>
  <cp:lastModifiedBy>inspur</cp:lastModifiedBy>
  <cp:lastPrinted>2023-12-13T02:21:00Z</cp:lastPrinted>
  <dcterms:modified xsi:type="dcterms:W3CDTF">2026-07-30T02:01:24Z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63C696BCB07A4A03A3CADDCAC2724DB6_13</vt:lpwstr>
  </property>
  <property fmtid="{D5CDD505-2E9C-101B-9397-08002B2CF9AE}" pid="4" name="KSOTemplateDocerSaveRecord">
    <vt:lpwstr>eyJoZGlkIjoiY2E5ZGQxMzQ5Y2E4YWUyNjNjNWVmYjU0ZjY4ZjQ3Y2IifQ==</vt:lpwstr>
  </property>
</Properties>
</file>