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汶上县发放《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建设用地规划许可证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》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批前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4月19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tbl>
      <w:tblPr>
        <w:tblStyle w:val="4"/>
        <w:tblpPr w:leftFromText="180" w:rightFromText="180" w:vertAnchor="text" w:horzAnchor="page" w:tblpX="1916" w:tblpY="1269"/>
        <w:tblOverlap w:val="never"/>
        <w:tblW w:w="8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732"/>
        <w:gridCol w:w="1579"/>
        <w:gridCol w:w="1584"/>
        <w:gridCol w:w="1116"/>
        <w:gridCol w:w="1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汶上县东门新村片区城中村棚户区改造项目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花园路以南，规划小楼路以西，小楼回迁一期以北、以东。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1583平方米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汶上县小楼社区（东区）城中村棚户区改造项目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小楼社区回迁一期以南，小楼路以西，圣泽大街以北，普陀山路以东。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38322平方米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汶上县小楼社区（东区）城中村棚户区改造项目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小楼回迁二期以南，银星路、智谷大厦以西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15366平方米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汶上县小楼社区（东区）城中村棚户区改造项目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小楼回迁三期以南，智谷大厦以西，圣泽大街以北，小楼回迁二期以东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6188平方米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汶上县小楼社区（西区）城中村棚户区改造项目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小楼回迁一期以南，规划小楼路以西，圣泽大街以北，普陀山路以东。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64364平方米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汶上县民泰新农村建设投资有限公司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汶上县东门新村片区城中村棚户区改造项目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花园路以南，小楼路以西，中都街道办事处小楼社区土地以北，普陀山路以东。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林济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44197平方米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lang w:val="en-US" w:eastAsia="zh-CN"/>
              </w:rPr>
              <w:t>汶上华辰新材料有限公司</w:t>
            </w:r>
          </w:p>
        </w:tc>
        <w:tc>
          <w:tcPr>
            <w:tcW w:w="157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新建15000吨/年有机硅系列产品建设项目（一期）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规划汶河路以南，寅寺镇石西村土地以西、以北、以东。</w:t>
            </w:r>
            <w:bookmarkStart w:id="0" w:name="_GoBack"/>
            <w:bookmarkEnd w:id="0"/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杨超</w:t>
            </w:r>
          </w:p>
        </w:tc>
        <w:tc>
          <w:tcPr>
            <w:tcW w:w="158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39497平方米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0" w:firstLine="645"/>
        <w:jc w:val="right"/>
        <w:rPr>
          <w:rFonts w:hint="eastAsia" w:ascii="Calibri" w:hAnsi="Calibri" w:eastAsia="仿宋_GB2312" w:cs="Calibri"/>
          <w:i w:val="0"/>
          <w:caps w:val="0"/>
          <w:color w:val="333333"/>
          <w:spacing w:val="0"/>
          <w:sz w:val="31"/>
          <w:szCs w:val="31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righ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1EDFEA-02B6-421B-875C-5448E10019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F7D197-5D91-49A0-B071-AA519B20E4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1B6120F-F2F2-4AAC-8ADE-DA35B23FAF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35DBFD-D36B-4065-85DC-D7B10B9E1F3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2DB0D2D-92EC-41A4-AB7B-25798FA3E52E}"/>
  </w:font>
  <w:font w:name="方正黑体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4D11681F-9AC6-4E74-BB08-6B6133654745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657E0B82-C229-4945-83A4-53CF6BC7BB99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CF050313-BCAD-41C5-B623-1EF8DF44476C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2F76220"/>
    <w:rsid w:val="077375F1"/>
    <w:rsid w:val="085378AE"/>
    <w:rsid w:val="0A9B6F90"/>
    <w:rsid w:val="0C497549"/>
    <w:rsid w:val="0E4969C1"/>
    <w:rsid w:val="14530752"/>
    <w:rsid w:val="19892DF6"/>
    <w:rsid w:val="19AE3ACD"/>
    <w:rsid w:val="19DE4E3F"/>
    <w:rsid w:val="1BB1224C"/>
    <w:rsid w:val="1C9A168E"/>
    <w:rsid w:val="1FEE3AE1"/>
    <w:rsid w:val="22012BBD"/>
    <w:rsid w:val="2AD51652"/>
    <w:rsid w:val="2D127658"/>
    <w:rsid w:val="2D6B68A7"/>
    <w:rsid w:val="2DCB58EA"/>
    <w:rsid w:val="2ECA3B63"/>
    <w:rsid w:val="31962654"/>
    <w:rsid w:val="35E50969"/>
    <w:rsid w:val="38AC51DF"/>
    <w:rsid w:val="3AAA0728"/>
    <w:rsid w:val="3F2F65C2"/>
    <w:rsid w:val="409F68F4"/>
    <w:rsid w:val="420B16EA"/>
    <w:rsid w:val="46E603E0"/>
    <w:rsid w:val="494229C6"/>
    <w:rsid w:val="4D1C2021"/>
    <w:rsid w:val="4D5B17E9"/>
    <w:rsid w:val="51CA5707"/>
    <w:rsid w:val="52CB4C68"/>
    <w:rsid w:val="53B133E1"/>
    <w:rsid w:val="579E7EB7"/>
    <w:rsid w:val="589B4D81"/>
    <w:rsid w:val="61610A5B"/>
    <w:rsid w:val="620B1A09"/>
    <w:rsid w:val="634D735E"/>
    <w:rsid w:val="63EE6943"/>
    <w:rsid w:val="645B30D9"/>
    <w:rsid w:val="6A6E47D2"/>
    <w:rsid w:val="6BDA6A70"/>
    <w:rsid w:val="6CEB4F8A"/>
    <w:rsid w:val="6D1E68F4"/>
    <w:rsid w:val="70C331E5"/>
    <w:rsid w:val="717D773E"/>
    <w:rsid w:val="7386451E"/>
    <w:rsid w:val="73CB3168"/>
    <w:rsid w:val="76CB5E5C"/>
    <w:rsid w:val="78B730F6"/>
    <w:rsid w:val="7E773928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NTKO</cp:lastModifiedBy>
  <cp:lastPrinted>2020-07-02T07:14:00Z</cp:lastPrinted>
  <dcterms:modified xsi:type="dcterms:W3CDTF">2021-04-09T01:34:03Z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455524734_embed</vt:lpwstr>
  </property>
</Properties>
</file>