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郭仓镇人民政府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郭仓镇人民政府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郭仓镇人民政府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联系（地址：汶上县郭仓镇政和路7号，联系电话：0537-7960020）。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按照国务院办公厅和省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市县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有关要求，202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郭仓镇深入贯彻《中华人民共和国政府信息公开条例》，进一步加强组织领导，明确责任分工，细化分解任务，加大督导力度，不断推进组织建设、平台建设、制度建设，信息公开工作的积极性、主动性不断提高，信息公开的广度和深度不断增强，工作透明度进一步提高，有效地保障了公民知情权，促进了政府公信力提升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年，郭仓镇在政府门户网站主动公开各类政府信息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88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条，其中新闻动态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45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条，政策文件1条，公告公示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条，计划总结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条，会议公开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条，行政权力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条，财政预算决算3条，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应急管理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条，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公共服务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条，行政权力运行公开6条，政务公开组织管理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条，政务公开基础建设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年度未收到政府信息公开申请。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完善政府信息公开动态调整机制。镇党政办公室设政务公开工作小组，主要负责政府信息的收集、发布、管理等日常工作。安排专人负责政府门户网站后台运营，编制信息公开指南公开，更新维护政府信息，及时发布工作动态，方便群众了解全镇的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全年建设政务公开专区1个，设信息阅览处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个，张贴民生政策相关海报及与群众密切相关的公示公告，定期公开群众关注度较高的服务指南、办事手册、目录清单、政策文件等各类重要信息。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郭仓镇在原有工作督查制度的基础上，着力推进政府信息公开工作的规范化、制度化建设。“一周一自查”要求各村居每周积极开展工作计划自查，查找各项工作的落实情况，有的放矢地进行查漏补缺，对存在问题的单位及时进行通报并要求立即整改。确立了党政办为政务公开机构，明确政务公开专职工作人员1名、兼职工作人员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名。全年实施政务公开培训4次，参训人员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180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黑体简体" w:eastAsia="方正黑体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主动公开政府信息情况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2023年，郭仓镇制发、废止规章和行政规范性文件数均为0；作出行政许可、行政处罚、行政强制处理决定数均为0；行政事业性收费金额为0万元。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left="0" w:leftChars="0" w:firstLine="640" w:firstLineChars="200"/>
        <w:textAlignment w:val="auto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，郭仓镇新收政府信息公开申请0件，上年结转0件；本年度共办理政府信息公开申请0件，结转下年度继续办理0件，其中，予以公开0件，部分公开0件，不予公开0件，本机关不掌握相关政府信息0件，没有现成信息需要另行制作0件，其他处理0件。  </w:t>
      </w:r>
    </w:p>
    <w:p>
      <w:pPr>
        <w:pStyle w:val="2"/>
        <w:numPr>
          <w:ilvl w:val="0"/>
          <w:numId w:val="0"/>
        </w:num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00" w:rightChars="-50" w:firstLine="640" w:firstLineChars="200"/>
        <w:textAlignment w:val="auto"/>
        <w:rPr>
          <w:rFonts w:hint="eastAsia" w:ascii="方正黑体简体" w:eastAsia="方正黑体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b/>
          <w:sz w:val="32"/>
          <w:szCs w:val="32"/>
        </w:rPr>
        <w:t>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Style w:val="6"/>
          <w:rFonts w:hint="eastAsia" w:ascii="方正黑体简体" w:hAnsi="方正黑体简体" w:eastAsia="方正黑体简体" w:cs="方正黑体简体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2023年，郭仓镇因政府信息公开申请被提起行政复议0件，因政府信息公开申请被提起行政诉讼0件。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（一）针对上年度问题改进情况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针对</w:t>
      </w:r>
      <w:r>
        <w:rPr>
          <w:rFonts w:hint="eastAsia" w:ascii="方正仿宋简体" w:eastAsia="方正仿宋简体"/>
          <w:b/>
          <w:sz w:val="32"/>
          <w:szCs w:val="32"/>
        </w:rPr>
        <w:t>基层政务公开力度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不够问题。</w:t>
      </w:r>
      <w:r>
        <w:rPr>
          <w:rFonts w:hint="eastAsia" w:ascii="方正仿宋简体" w:eastAsia="方正仿宋简体"/>
          <w:b/>
          <w:sz w:val="32"/>
          <w:szCs w:val="32"/>
        </w:rPr>
        <w:t>不断深化政务公开标准化规范化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健全政务公开标准体系，加强政府规范性文件、重大行政决策等信息公开，推进基层办事服务公开透明，便于公众查询获取，促进制度有效执行。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（二）目前存在的主要问题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宋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存在问题：一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是</w:t>
      </w:r>
      <w:r>
        <w:rPr>
          <w:rFonts w:hint="eastAsia" w:ascii="方正仿宋简体" w:eastAsia="方正仿宋简体"/>
          <w:b/>
          <w:sz w:val="32"/>
          <w:szCs w:val="32"/>
        </w:rPr>
        <w:t>信息公开的全面性、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主动性、</w:t>
      </w:r>
      <w:r>
        <w:rPr>
          <w:rFonts w:hint="eastAsia" w:ascii="方正仿宋简体" w:eastAsia="方正仿宋简体"/>
          <w:b/>
          <w:sz w:val="32"/>
          <w:szCs w:val="32"/>
        </w:rPr>
        <w:t>及时性有待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加强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；二</w:t>
      </w:r>
      <w:r>
        <w:rPr>
          <w:rFonts w:hint="eastAsia" w:ascii="方正仿宋简体" w:eastAsia="方正仿宋简体"/>
          <w:b/>
          <w:sz w:val="32"/>
          <w:szCs w:val="32"/>
        </w:rPr>
        <w:t>是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政府信息公开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工作机制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建设方面还不够全面。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下步举措：202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sz w:val="32"/>
          <w:szCs w:val="32"/>
        </w:rPr>
        <w:t>年，将从以下几个方面加以改进：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一是在确保不泄密的情况下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进一步</w:t>
      </w:r>
      <w:r>
        <w:rPr>
          <w:rFonts w:hint="eastAsia" w:ascii="方正仿宋简体" w:eastAsia="方正仿宋简体"/>
          <w:b/>
          <w:sz w:val="32"/>
          <w:szCs w:val="32"/>
        </w:rPr>
        <w:t>扩大公开范围，充实公开内容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以群众需求为导向，努力打造成让群众知情、请群众参与、受群众监督、为群众服务的平台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确保</w:t>
      </w:r>
      <w:r>
        <w:rPr>
          <w:rFonts w:hint="eastAsia" w:ascii="方正仿宋简体" w:eastAsia="方正仿宋简体"/>
          <w:b/>
          <w:sz w:val="32"/>
          <w:szCs w:val="32"/>
        </w:rPr>
        <w:t>及时提供，定期维护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20202"/>
          <w:spacing w:val="0"/>
          <w:sz w:val="24"/>
          <w:szCs w:val="24"/>
          <w:shd w:val="clear" w:fill="FFFFFF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二</w:t>
      </w:r>
      <w:r>
        <w:rPr>
          <w:rFonts w:hint="eastAsia" w:ascii="方正仿宋简体" w:eastAsia="方正仿宋简体"/>
          <w:b/>
          <w:sz w:val="32"/>
          <w:szCs w:val="32"/>
        </w:rPr>
        <w:t>是进一步完善信息公开工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作机制</w:t>
      </w:r>
      <w:r>
        <w:rPr>
          <w:rFonts w:hint="eastAsia" w:ascii="方正仿宋简体" w:eastAsia="方正仿宋简体"/>
          <w:b/>
          <w:sz w:val="32"/>
          <w:szCs w:val="32"/>
        </w:rPr>
        <w:t>。确保信息公开工作人员构成相对稳定，加强对政府信息公开工作的指导、培训，通过自学和加强与上级业务指导部门交流，提升政府信息公开工作人员能力，提高群众满意度。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（一）我镇本年度无收取信息处理费情况。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（二）我镇严格按照上级有关要求，根据202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年度政务公开工作部署，严格按照工作任务时间节点，不断提高政务公开时效性、丰富性，切实保障公民的知情权、保障权。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年未承办人大代表建议和政协委员提案。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我镇进一步强化政策宣传力度，充分整合利用政府门户网站等政务新媒体平台，组建政务新媒体矩阵，拓宽宣传渠道，提升宣传效果。全方位、立体化公开发布部门动态、通知公告等最新动态。及时向群众宣传和普及政务服务知识、高频事项办理流程等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事项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（五）本报告所列数据的统计期限自202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年12月31日止。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451DB"/>
    <w:multiLevelType w:val="singleLevel"/>
    <w:tmpl w:val="60B451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GFjNmE1YTFlNTM4NWY2YzA4ZTk2MmVlNmZkMjUifQ=="/>
  </w:docVars>
  <w:rsids>
    <w:rsidRoot w:val="68B90F56"/>
    <w:rsid w:val="01914021"/>
    <w:rsid w:val="06F061D0"/>
    <w:rsid w:val="12EB5FD9"/>
    <w:rsid w:val="14427FB5"/>
    <w:rsid w:val="15472187"/>
    <w:rsid w:val="1BAA1372"/>
    <w:rsid w:val="1E5A0181"/>
    <w:rsid w:val="210C37AF"/>
    <w:rsid w:val="28537F15"/>
    <w:rsid w:val="28BB61E6"/>
    <w:rsid w:val="2AAD73A7"/>
    <w:rsid w:val="306B5DA3"/>
    <w:rsid w:val="34735BC7"/>
    <w:rsid w:val="39CA501E"/>
    <w:rsid w:val="3ADB3D07"/>
    <w:rsid w:val="3BC90239"/>
    <w:rsid w:val="4717324F"/>
    <w:rsid w:val="47972677"/>
    <w:rsid w:val="4AE44CD1"/>
    <w:rsid w:val="55913CA7"/>
    <w:rsid w:val="5BB20470"/>
    <w:rsid w:val="5E19016A"/>
    <w:rsid w:val="5E916635"/>
    <w:rsid w:val="66CE6ED8"/>
    <w:rsid w:val="68B90F56"/>
    <w:rsid w:val="6D7D4DE5"/>
    <w:rsid w:val="6FE33A21"/>
    <w:rsid w:val="7D1B1F25"/>
    <w:rsid w:val="7EE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2661</Words>
  <Characters>2749</Characters>
  <Lines>0</Lines>
  <Paragraphs>0</Paragraphs>
  <TotalTime>12</TotalTime>
  <ScaleCrop>false</ScaleCrop>
  <LinksUpToDate>false</LinksUpToDate>
  <CharactersWithSpaces>2902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2023-01-15T08:04:00Z</dcterms:created>
  <dc:creator>Administrator</dc:creator>
  <cp:lastModifiedBy>Administrator</cp:lastModifiedBy>
  <dcterms:modified xsi:type="dcterms:W3CDTF">2024-02-01T00:41:33Z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79DEE243392F4DA5A3A5A12A5CD756D4_13</vt:lpwstr>
  </property>
</Properties>
</file>