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9D2B1">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汶上县综合行政执法局202</w:t>
      </w:r>
      <w:r>
        <w:rPr>
          <w:rFonts w:hint="eastAsia" w:ascii="方正小标宋_GBK" w:hAnsi="方正小标宋_GBK" w:eastAsia="方正小标宋_GBK" w:cs="方正小标宋_GBK"/>
          <w:b/>
          <w:color w:val="000000"/>
          <w:sz w:val="44"/>
          <w:szCs w:val="44"/>
          <w:lang w:val="en-US" w:eastAsia="zh-CN"/>
        </w:rPr>
        <w:t>5</w:t>
      </w:r>
      <w:r>
        <w:rPr>
          <w:rFonts w:hint="eastAsia" w:ascii="方正小标宋_GBK" w:hAnsi="方正小标宋_GBK" w:eastAsia="方正小标宋_GBK" w:cs="方正小标宋_GBK"/>
          <w:b/>
          <w:color w:val="000000"/>
          <w:sz w:val="44"/>
          <w:szCs w:val="44"/>
        </w:rPr>
        <w:t>年政府信息</w:t>
      </w:r>
    </w:p>
    <w:p w14:paraId="51559C59">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公开工作年度报告</w:t>
      </w:r>
    </w:p>
    <w:p w14:paraId="17B23947">
      <w:pPr>
        <w:spacing w:line="590" w:lineRule="exact"/>
        <w:ind w:right="-100" w:rightChars="-50" w:firstLine="643" w:firstLineChars="200"/>
        <w:rPr>
          <w:rFonts w:ascii="仿宋_GB2312" w:eastAsia="仿宋_GB2312"/>
          <w:b/>
          <w:color w:val="000000"/>
          <w:sz w:val="32"/>
          <w:szCs w:val="32"/>
        </w:rPr>
      </w:pPr>
    </w:p>
    <w:p w14:paraId="6930F08B">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本报告由汶上县综合行政执法局按照《中华人民共和国政府信息公开条例》（以下简称《条例》）和《中华人民共和国政府信息公开工作年度报告格式》（国办公开办函〔2021〕30号）要求编制。</w:t>
      </w:r>
    </w:p>
    <w:p w14:paraId="29D3F96D">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528BF2FB">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”政府门户网站（具体网址）查阅或下载。如对本报告有疑问，请与汶上县综合行政执法局联系（地址：济宁市汶上县九华山路2088号，联系电话：0537-7282269）。</w:t>
      </w:r>
    </w:p>
    <w:p w14:paraId="2F913140">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一、总体情况</w:t>
      </w:r>
    </w:p>
    <w:p w14:paraId="7B7DBAC3">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2025年，汶上县综合行政执法局坚持以习近平新时代中国特色社会主义思想为指导，深入贯彻党的二十大和二十届历次全会精神，全面落实《条例》要求及《2025年山东省政务公开工作要点》部署，紧扣综合行政执法核心职能，以“政务公开标准化</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数字化提升行动”为抓手，统筹推进信息公开与执法规范、服务优化深度融合，着力构建“阳光执法、透明政务”工作格局，以高质量政务公开推动综合行政执法工作高质量发展。</w:t>
      </w:r>
    </w:p>
    <w:p w14:paraId="7C4D3513">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（一）主动公开情况</w:t>
      </w:r>
    </w:p>
    <w:p w14:paraId="53DD5356">
      <w:pPr>
        <w:spacing w:line="590" w:lineRule="exact"/>
        <w:ind w:right="-100" w:rightChars="-50" w:firstLine="643" w:firstLineChars="200"/>
        <w:rPr>
          <w:rFonts w:hint="eastAsia" w:ascii="仿宋_GB2312" w:hAnsi="文星仿宋" w:eastAsia="仿宋_GB2312" w:cs="仿宋_GB2312"/>
          <w:b/>
          <w:color w:val="000000"/>
          <w:sz w:val="32"/>
          <w:szCs w:val="32"/>
        </w:rPr>
      </w:pPr>
      <w:r>
        <w:rPr>
          <w:rFonts w:hint="eastAsia" w:ascii="仿宋_GB2312" w:hAnsi="文星仿宋" w:eastAsia="仿宋_GB2312" w:cs="仿宋_GB2312"/>
          <w:b/>
          <w:color w:val="000000"/>
          <w:sz w:val="32"/>
          <w:szCs w:val="32"/>
        </w:rPr>
        <w:t>在主动公开政府信息方面，汶上县综合行政执法局不断加大政府信息公开力度，采用政府网站、</w:t>
      </w:r>
      <w:r>
        <w:rPr>
          <w:rFonts w:hint="eastAsia" w:ascii="仿宋_GB2312" w:hAnsi="文星仿宋" w:eastAsia="仿宋_GB2312" w:cs="仿宋_GB2312"/>
          <w:b/>
          <w:color w:val="000000"/>
          <w:sz w:val="32"/>
          <w:szCs w:val="32"/>
          <w:lang w:val="en-US" w:eastAsia="zh-CN"/>
        </w:rPr>
        <w:t>智慧汶上、视频号</w:t>
      </w:r>
      <w:r>
        <w:rPr>
          <w:rFonts w:hint="eastAsia" w:ascii="仿宋_GB2312" w:hAnsi="文星仿宋" w:eastAsia="仿宋_GB2312" w:cs="仿宋_GB2312"/>
          <w:b/>
          <w:color w:val="000000"/>
          <w:sz w:val="32"/>
          <w:szCs w:val="32"/>
        </w:rPr>
        <w:t>等方式，使政府信息公开内容更加丰富。202</w:t>
      </w:r>
      <w:r>
        <w:rPr>
          <w:rFonts w:hint="eastAsia" w:ascii="仿宋_GB2312" w:hAnsi="文星仿宋" w:eastAsia="仿宋_GB2312" w:cs="仿宋_GB2312"/>
          <w:b/>
          <w:color w:val="000000"/>
          <w:sz w:val="32"/>
          <w:szCs w:val="32"/>
          <w:lang w:val="en-US" w:eastAsia="zh-CN"/>
        </w:rPr>
        <w:t>5</w:t>
      </w:r>
      <w:r>
        <w:rPr>
          <w:rFonts w:hint="eastAsia" w:ascii="仿宋_GB2312" w:hAnsi="文星仿宋" w:eastAsia="仿宋_GB2312" w:cs="仿宋_GB2312"/>
          <w:b/>
          <w:color w:val="000000"/>
          <w:sz w:val="32"/>
          <w:szCs w:val="32"/>
        </w:rPr>
        <w:t>年，累计主动公开政府信息</w:t>
      </w:r>
      <w:r>
        <w:rPr>
          <w:rFonts w:hint="eastAsia" w:ascii="仿宋_GB2312" w:hAnsi="文星仿宋" w:eastAsia="仿宋_GB2312" w:cs="仿宋_GB2312"/>
          <w:b/>
          <w:color w:val="000000"/>
          <w:sz w:val="32"/>
          <w:szCs w:val="32"/>
          <w:lang w:val="en-US" w:eastAsia="zh-CN"/>
        </w:rPr>
        <w:t>91</w:t>
      </w:r>
      <w:r>
        <w:rPr>
          <w:rFonts w:hint="eastAsia" w:ascii="仿宋_GB2312" w:hAnsi="文星仿宋" w:eastAsia="仿宋_GB2312" w:cs="仿宋_GB2312"/>
          <w:b/>
          <w:color w:val="auto"/>
          <w:sz w:val="32"/>
          <w:szCs w:val="32"/>
          <w:highlight w:val="none"/>
        </w:rPr>
        <w:t>条</w:t>
      </w:r>
      <w:r>
        <w:rPr>
          <w:rFonts w:hint="eastAsia" w:ascii="仿宋_GB2312" w:hAnsi="文星仿宋" w:eastAsia="仿宋_GB2312" w:cs="仿宋_GB2312"/>
          <w:b/>
          <w:color w:val="000000"/>
          <w:sz w:val="32"/>
          <w:szCs w:val="32"/>
        </w:rPr>
        <w:t>，公开范围涉及机构职能、领导信息、政策文件、公告公示、规划计划等方面的内容。</w:t>
      </w:r>
      <w:r>
        <w:rPr>
          <w:rFonts w:hint="eastAsia" w:ascii="仿宋_GB2312" w:hAnsi="文星仿宋" w:eastAsia="仿宋_GB2312" w:cs="仿宋_GB2312"/>
          <w:b/>
          <w:color w:val="000000"/>
          <w:sz w:val="32"/>
          <w:szCs w:val="32"/>
          <w:lang w:val="en-US" w:eastAsia="zh-CN"/>
        </w:rPr>
        <w:t>通过智慧汶上和视频号发布工作动态，增进公众对城市管理领域工作的了解和理解，</w:t>
      </w:r>
      <w:r>
        <w:rPr>
          <w:rFonts w:hint="eastAsia" w:ascii="仿宋_GB2312" w:hAnsi="文星仿宋" w:eastAsia="仿宋_GB2312" w:cs="仿宋_GB2312"/>
          <w:b/>
          <w:color w:val="000000"/>
          <w:sz w:val="32"/>
          <w:szCs w:val="32"/>
        </w:rPr>
        <w:t>通过12345政务热线系统及时听取群众的意见建议，办理群众诉求。</w:t>
      </w:r>
    </w:p>
    <w:p w14:paraId="3B74A1D4">
      <w:pPr>
        <w:keepNext w:val="0"/>
        <w:keepLines w:val="0"/>
        <w:pageBreakBefore w:val="0"/>
        <w:widowControl w:val="0"/>
        <w:kinsoku/>
        <w:wordWrap/>
        <w:overflowPunct/>
        <w:topLinePunct w:val="0"/>
        <w:autoSpaceDE/>
        <w:autoSpaceDN/>
        <w:bidi w:val="0"/>
        <w:adjustRightInd/>
        <w:snapToGrid/>
        <w:spacing w:line="240" w:lineRule="auto"/>
        <w:ind w:right="-100" w:rightChars="-50" w:firstLine="0" w:firstLineChars="0"/>
        <w:jc w:val="center"/>
        <w:textAlignment w:val="auto"/>
        <w:rPr>
          <w:rFonts w:hint="eastAsia" w:eastAsiaTheme="minorEastAsia"/>
          <w:lang w:eastAsia="zh-CN"/>
        </w:rPr>
      </w:pPr>
      <w:r>
        <w:rPr>
          <w:rFonts w:hint="eastAsia" w:eastAsiaTheme="minorEastAsia"/>
          <w:lang w:eastAsia="zh-CN"/>
        </w:rPr>
        <w:drawing>
          <wp:inline distT="0" distB="0" distL="114300" distR="114300">
            <wp:extent cx="5256530" cy="3274060"/>
            <wp:effectExtent l="4445" t="4445" r="1587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F78C431">
      <w:pPr>
        <w:keepNext w:val="0"/>
        <w:keepLines w:val="0"/>
        <w:pageBreakBefore w:val="0"/>
        <w:widowControl w:val="0"/>
        <w:kinsoku/>
        <w:wordWrap/>
        <w:overflowPunct/>
        <w:topLinePunct w:val="0"/>
        <w:autoSpaceDE/>
        <w:autoSpaceDN/>
        <w:bidi w:val="0"/>
        <w:adjustRightInd/>
        <w:snapToGrid/>
        <w:spacing w:line="240" w:lineRule="auto"/>
        <w:ind w:right="-100" w:rightChars="-50" w:firstLine="0" w:firstLineChars="0"/>
        <w:jc w:val="center"/>
        <w:textAlignment w:val="auto"/>
        <w:rPr>
          <w:rFonts w:hint="eastAsia" w:eastAsiaTheme="minorEastAsia"/>
          <w:lang w:eastAsia="zh-CN"/>
        </w:rPr>
      </w:pPr>
      <w:r>
        <w:drawing>
          <wp:inline distT="0" distB="0" distL="114300" distR="114300">
            <wp:extent cx="5273675" cy="4092575"/>
            <wp:effectExtent l="0" t="0" r="317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3675" cy="4092575"/>
                    </a:xfrm>
                    <a:prstGeom prst="rect">
                      <a:avLst/>
                    </a:prstGeom>
                    <a:noFill/>
                    <a:ln>
                      <a:noFill/>
                    </a:ln>
                  </pic:spPr>
                </pic:pic>
              </a:graphicData>
            </a:graphic>
          </wp:inline>
        </w:drawing>
      </w:r>
    </w:p>
    <w:p w14:paraId="0BCB763D">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（二）依申请公开情况</w:t>
      </w:r>
    </w:p>
    <w:p w14:paraId="3D91AB79">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2025年，我局未收到</w:t>
      </w:r>
      <w:r>
        <w:rPr>
          <w:rFonts w:hint="eastAsia" w:ascii="仿宋_GB2312" w:eastAsia="仿宋_GB2312"/>
          <w:b/>
          <w:color w:val="000000"/>
          <w:sz w:val="32"/>
          <w:szCs w:val="32"/>
        </w:rPr>
        <w:t>政府信息公开申请。</w:t>
      </w:r>
    </w:p>
    <w:p w14:paraId="3E5E2A74">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（三）政府信息管理情况</w:t>
      </w:r>
    </w:p>
    <w:p w14:paraId="7CF7ECE0">
      <w:pPr>
        <w:spacing w:line="590" w:lineRule="exact"/>
        <w:ind w:right="-100" w:rightChars="-50" w:firstLine="611" w:firstLineChars="200"/>
        <w:rPr>
          <w:rFonts w:hint="eastAsia" w:ascii="方正仿宋简体" w:eastAsia="方正仿宋简体"/>
          <w:b/>
          <w:color w:val="000000"/>
          <w:sz w:val="32"/>
          <w:szCs w:val="32"/>
        </w:rPr>
      </w:pPr>
      <w:r>
        <w:rPr>
          <w:rFonts w:hint="eastAsia" w:ascii="仿宋_GB2312" w:eastAsia="仿宋_GB2312"/>
          <w:b/>
          <w:color w:val="000000"/>
          <w:spacing w:val="-8"/>
          <w:sz w:val="32"/>
          <w:szCs w:val="32"/>
        </w:rPr>
        <w:t>一</w:t>
      </w:r>
      <w:r>
        <w:rPr>
          <w:rFonts w:hint="eastAsia" w:ascii="方正仿宋简体" w:eastAsia="方正仿宋简体"/>
          <w:b/>
          <w:color w:val="000000"/>
          <w:sz w:val="32"/>
          <w:szCs w:val="32"/>
        </w:rPr>
        <w:t>严格落实信息公开审查制度，加强信息发布前审核，确保发布的信息规范、及时、完整、正确。坚持把群众关注的热点内容作为信息公开的重点，公开前做好文件保密审查制度，按照“谁公示、谁负责”的原则，加强自查自纠工作。</w:t>
      </w:r>
    </w:p>
    <w:p w14:paraId="5EDC8873">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087D4010">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根据</w:t>
      </w:r>
      <w:r>
        <w:rPr>
          <w:rFonts w:hint="eastAsia" w:ascii="方正仿宋简体" w:eastAsia="方正仿宋简体"/>
          <w:b/>
          <w:color w:val="000000"/>
          <w:sz w:val="32"/>
          <w:szCs w:val="32"/>
          <w:lang w:eastAsia="zh-CN"/>
        </w:rPr>
        <w:t>政务公开</w:t>
      </w:r>
      <w:r>
        <w:rPr>
          <w:rFonts w:hint="eastAsia" w:ascii="方正仿宋简体" w:eastAsia="方正仿宋简体"/>
          <w:b/>
          <w:color w:val="000000"/>
          <w:sz w:val="32"/>
          <w:szCs w:val="32"/>
        </w:rPr>
        <w:t>工作要求，充分发挥</w:t>
      </w:r>
      <w:r>
        <w:rPr>
          <w:rFonts w:hint="eastAsia" w:ascii="方正仿宋简体" w:eastAsia="方正仿宋简体"/>
          <w:b/>
          <w:color w:val="000000"/>
          <w:sz w:val="32"/>
          <w:szCs w:val="32"/>
          <w:lang w:eastAsia="zh-CN"/>
        </w:rPr>
        <w:t>政府</w:t>
      </w:r>
      <w:r>
        <w:rPr>
          <w:rFonts w:hint="eastAsia" w:ascii="方正仿宋简体" w:eastAsia="方正仿宋简体"/>
          <w:b/>
          <w:color w:val="000000"/>
          <w:sz w:val="32"/>
          <w:szCs w:val="32"/>
        </w:rPr>
        <w:t>网站主渠道作用，紧密结合工作实际和有关要求，适时对</w:t>
      </w:r>
      <w:r>
        <w:rPr>
          <w:rFonts w:hint="eastAsia" w:ascii="方正仿宋简体" w:eastAsia="方正仿宋简体"/>
          <w:b/>
          <w:color w:val="000000"/>
          <w:sz w:val="32"/>
          <w:szCs w:val="32"/>
          <w:lang w:eastAsia="zh-CN"/>
        </w:rPr>
        <w:t>局内</w:t>
      </w:r>
      <w:r>
        <w:rPr>
          <w:rFonts w:hint="eastAsia" w:ascii="方正仿宋简体" w:eastAsia="方正仿宋简体"/>
          <w:b/>
          <w:color w:val="000000"/>
          <w:sz w:val="32"/>
          <w:szCs w:val="32"/>
        </w:rPr>
        <w:t>信息主动公开目录进行调整和升级，进一步优化完善政务公开平台功能和栏目设置。</w:t>
      </w:r>
      <w:r>
        <w:rPr>
          <w:rFonts w:hint="eastAsia" w:ascii="方正仿宋简体" w:eastAsia="方正仿宋简体"/>
          <w:b/>
          <w:color w:val="000000"/>
          <w:sz w:val="32"/>
          <w:szCs w:val="32"/>
          <w:lang w:eastAsia="zh-CN"/>
        </w:rPr>
        <w:t>充分利用政务新媒体，及时公布</w:t>
      </w:r>
      <w:r>
        <w:rPr>
          <w:rFonts w:hint="eastAsia" w:ascii="方正仿宋简体" w:eastAsia="方正仿宋简体"/>
          <w:b/>
          <w:sz w:val="32"/>
          <w:szCs w:val="32"/>
        </w:rPr>
        <w:t>群众关心、关注的民生热点问题</w:t>
      </w:r>
      <w:r>
        <w:rPr>
          <w:rFonts w:hint="eastAsia" w:ascii="方正仿宋简体" w:eastAsia="方正仿宋简体"/>
          <w:b/>
          <w:sz w:val="32"/>
          <w:szCs w:val="32"/>
          <w:lang w:eastAsia="zh-CN"/>
        </w:rPr>
        <w:t>。</w:t>
      </w:r>
    </w:p>
    <w:p w14:paraId="1611A894">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14:paraId="30A91656">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加强组织领导，健全工作机制。成立由局长任组长、班子成员任副组长，局属各单位、机关科室负责人为成员的政务公开工作领导小组，具体负责推进、指导、协调、监督全局政务信息公开工作，形成了上下联动的政务公开工作网络体系，将政务公开的任务细化分解，更好落实到具体部门、科室，保证了我局政务公开工作有组织、有计划、有步骤地推进。</w:t>
      </w:r>
    </w:p>
    <w:p w14:paraId="16964608">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二是强化政务公开业务知识培训。积极参加县里组织召开的政务公开业务培训会议，不断学习政务公开相关业务工作。我局也定</w:t>
      </w:r>
      <w:bookmarkStart w:id="0" w:name="_GoBack"/>
      <w:bookmarkEnd w:id="0"/>
      <w:r>
        <w:rPr>
          <w:rFonts w:hint="eastAsia" w:ascii="方正仿宋简体" w:eastAsia="方正仿宋简体"/>
          <w:b/>
          <w:color w:val="000000"/>
          <w:sz w:val="32"/>
          <w:szCs w:val="32"/>
        </w:rPr>
        <w:t>期进行政务公开相关业务的组织培训，政务公开工作人员的业务素质和工作水平得到进一步提升。</w:t>
      </w:r>
    </w:p>
    <w:p w14:paraId="0693F63F">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7B9A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12761C01">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14:paraId="1AD8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6B4670B">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14:paraId="3AA075A3">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14:paraId="36C32E2B">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14:paraId="5BE3A943">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14:paraId="56A9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FCEF2F0">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14:paraId="59CEFBEA">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3B7C3D0F">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7A560EE2">
            <w:pPr>
              <w:widowControl/>
              <w:spacing w:line="340" w:lineRule="exact"/>
              <w:jc w:val="center"/>
              <w:rPr>
                <w:rFonts w:hint="eastAsia" w:ascii="仿宋_GB2312" w:eastAsia="仿宋_GB2312"/>
                <w:b/>
                <w:sz w:val="24"/>
                <w:szCs w:val="24"/>
                <w:lang w:val="en-US" w:eastAsia="zh-CN"/>
              </w:rPr>
            </w:pPr>
            <w:r>
              <w:rPr>
                <w:rFonts w:hint="eastAsia" w:ascii="仿宋_GB2312" w:hAnsi="Calibri" w:eastAsia="仿宋_GB2312" w:cs="Calibri"/>
                <w:b/>
                <w:sz w:val="24"/>
                <w:szCs w:val="24"/>
                <w:lang w:val="en-US" w:eastAsia="zh-CN" w:bidi="ar"/>
              </w:rPr>
              <w:t>0</w:t>
            </w:r>
          </w:p>
        </w:tc>
      </w:tr>
      <w:tr w14:paraId="753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F2FFE4D">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14:paraId="75ADAAAA">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103E005B">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666B7FF7">
            <w:pPr>
              <w:widowControl/>
              <w:spacing w:line="34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0</w:t>
            </w:r>
          </w:p>
        </w:tc>
      </w:tr>
      <w:tr w14:paraId="4F4C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70D5E96">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14:paraId="033B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3A3622D">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35F9284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02B6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6AEAA79">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14:paraId="69526D69">
            <w:pPr>
              <w:widowControl/>
              <w:spacing w:line="340" w:lineRule="exact"/>
              <w:jc w:val="center"/>
              <w:rPr>
                <w:rFonts w:hint="eastAsia" w:ascii="仿宋_GB2312" w:eastAsia="仿宋_GB2312"/>
                <w:b/>
                <w:sz w:val="24"/>
                <w:szCs w:val="24"/>
                <w:lang w:val="en-US" w:eastAsia="zh-CN"/>
              </w:rPr>
            </w:pPr>
            <w:r>
              <w:rPr>
                <w:rFonts w:hint="eastAsia" w:ascii="仿宋_GB2312" w:hAnsi="Calibri" w:eastAsia="仿宋_GB2312" w:cs="Calibri"/>
                <w:b/>
                <w:sz w:val="24"/>
                <w:szCs w:val="24"/>
                <w:lang w:val="en-US" w:eastAsia="zh-CN" w:bidi="ar"/>
              </w:rPr>
              <w:t>0</w:t>
            </w:r>
          </w:p>
        </w:tc>
      </w:tr>
      <w:tr w14:paraId="3063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78DF25D">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14:paraId="3868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4A6C46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25E3C7B0">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08AF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6FF4AD8">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14:paraId="3A940E24">
            <w:pPr>
              <w:widowControl/>
              <w:spacing w:line="34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156</w:t>
            </w:r>
          </w:p>
        </w:tc>
      </w:tr>
      <w:tr w14:paraId="48E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F56B9DB">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14:paraId="65CAE39B">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r>
      <w:tr w14:paraId="1B32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FC17C62">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14:paraId="269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F8FDD51">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7B6E8ADD">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14:paraId="5977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BFA56B8">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255A29AA">
            <w:pPr>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14:paraId="2CEFE8CD">
      <w:pPr>
        <w:spacing w:before="62" w:beforeLines="10" w:after="62" w:afterLines="10" w:line="600" w:lineRule="exact"/>
        <w:rPr>
          <w:rFonts w:hint="eastAsia" w:ascii="黑体" w:eastAsia="黑体"/>
          <w:b/>
          <w:sz w:val="32"/>
          <w:szCs w:val="32"/>
        </w:rPr>
      </w:pPr>
    </w:p>
    <w:p w14:paraId="34A91CC3">
      <w:pPr>
        <w:spacing w:before="62" w:beforeLines="10" w:after="62" w:afterLines="10" w:line="600" w:lineRule="exact"/>
        <w:ind w:firstLine="643" w:firstLineChars="200"/>
        <w:rPr>
          <w:rFonts w:hint="eastAsia" w:ascii="黑体" w:eastAsia="黑体"/>
          <w:b/>
          <w:sz w:val="32"/>
          <w:szCs w:val="32"/>
        </w:rPr>
      </w:pPr>
    </w:p>
    <w:p w14:paraId="4E4EA5A0">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853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31B50925">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772E9947">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14:paraId="07B6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A0ECF4B">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14:paraId="1AD877C8">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noWrap w:val="0"/>
            <w:tcMar>
              <w:left w:w="57" w:type="dxa"/>
              <w:right w:w="57" w:type="dxa"/>
            </w:tcMar>
            <w:vAlign w:val="center"/>
          </w:tcPr>
          <w:p w14:paraId="5A2F4DC7">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noWrap w:val="0"/>
            <w:tcMar>
              <w:left w:w="57" w:type="dxa"/>
              <w:right w:w="57" w:type="dxa"/>
            </w:tcMar>
            <w:vAlign w:val="center"/>
          </w:tcPr>
          <w:p w14:paraId="71658EA1">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14:paraId="2D62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0AB0C30">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14:paraId="783C6BB3">
            <w:pPr>
              <w:spacing w:line="300" w:lineRule="exact"/>
              <w:rPr>
                <w:rFonts w:ascii="仿宋_GB2312" w:eastAsia="仿宋_GB2312"/>
                <w:b/>
                <w:sz w:val="21"/>
                <w:szCs w:val="21"/>
              </w:rPr>
            </w:pPr>
          </w:p>
        </w:tc>
        <w:tc>
          <w:tcPr>
            <w:tcW w:w="599" w:type="dxa"/>
            <w:noWrap w:val="0"/>
            <w:tcMar>
              <w:left w:w="57" w:type="dxa"/>
              <w:right w:w="57" w:type="dxa"/>
            </w:tcMar>
            <w:vAlign w:val="center"/>
          </w:tcPr>
          <w:p w14:paraId="6BBC6E2E">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14:paraId="393E2CA5">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14:paraId="6A6F9D02">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14:paraId="69244508">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noWrap w:val="0"/>
            <w:tcMar>
              <w:left w:w="57" w:type="dxa"/>
              <w:right w:w="57" w:type="dxa"/>
            </w:tcMar>
            <w:vAlign w:val="center"/>
          </w:tcPr>
          <w:p w14:paraId="7D57041F">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noWrap w:val="0"/>
            <w:tcMar>
              <w:left w:w="57" w:type="dxa"/>
              <w:right w:w="57" w:type="dxa"/>
            </w:tcMar>
            <w:vAlign w:val="center"/>
          </w:tcPr>
          <w:p w14:paraId="2288C5F3">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noWrap w:val="0"/>
            <w:tcMar>
              <w:left w:w="57" w:type="dxa"/>
              <w:right w:w="57" w:type="dxa"/>
            </w:tcMar>
            <w:vAlign w:val="center"/>
          </w:tcPr>
          <w:p w14:paraId="191C94FD">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noWrap w:val="0"/>
            <w:tcMar>
              <w:left w:w="57" w:type="dxa"/>
              <w:right w:w="57" w:type="dxa"/>
            </w:tcMar>
            <w:vAlign w:val="center"/>
          </w:tcPr>
          <w:p w14:paraId="49D6ACC6">
            <w:pPr>
              <w:spacing w:line="300" w:lineRule="exact"/>
              <w:rPr>
                <w:rFonts w:ascii="仿宋_GB2312" w:eastAsia="仿宋_GB2312"/>
                <w:b/>
                <w:sz w:val="21"/>
                <w:szCs w:val="21"/>
              </w:rPr>
            </w:pPr>
          </w:p>
        </w:tc>
      </w:tr>
      <w:tr w14:paraId="459A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A26DAC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14:paraId="7A225C6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342AC5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3DD2B4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0C7E23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85691F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53E153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5E325BA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74CA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6DE76CF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14:paraId="6673E6D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F9210D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0AF251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42161E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6A2844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AE8749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1116655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4299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34614E1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14:paraId="766B56F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14:paraId="12158FE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36E7031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2EDA77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54B5C7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B25F8C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D29AB6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594D11A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5778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373D7CE7">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3F1DB97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14:paraId="7A17FBE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0F92E2F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C3310A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807A83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95DCB3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2CADFF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2EC66D3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1427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9352B5E">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61A498A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14:paraId="7F4C600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center"/>
          </w:tcPr>
          <w:p w14:paraId="46F8CDC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DB1A70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4AFE7C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BFCBA2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0F23D7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089B96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7F3003F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445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FB4A0C">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CAE5677">
            <w:pPr>
              <w:spacing w:line="300" w:lineRule="exact"/>
              <w:rPr>
                <w:rFonts w:ascii="仿宋_GB2312" w:eastAsia="仿宋_GB2312"/>
                <w:b/>
                <w:sz w:val="21"/>
                <w:szCs w:val="21"/>
              </w:rPr>
            </w:pPr>
          </w:p>
        </w:tc>
        <w:tc>
          <w:tcPr>
            <w:tcW w:w="2878" w:type="dxa"/>
            <w:noWrap w:val="0"/>
            <w:tcMar>
              <w:left w:w="57" w:type="dxa"/>
              <w:right w:w="57" w:type="dxa"/>
            </w:tcMar>
            <w:vAlign w:val="top"/>
          </w:tcPr>
          <w:p w14:paraId="02BEB13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center"/>
          </w:tcPr>
          <w:p w14:paraId="299BB94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595CAC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1D0311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58BB049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BE894E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568D32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4CEF066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744F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7174EE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6E8704C">
            <w:pPr>
              <w:spacing w:line="300" w:lineRule="exact"/>
              <w:rPr>
                <w:rFonts w:ascii="仿宋_GB2312" w:eastAsia="仿宋_GB2312"/>
                <w:b/>
                <w:sz w:val="21"/>
                <w:szCs w:val="21"/>
              </w:rPr>
            </w:pPr>
          </w:p>
        </w:tc>
        <w:tc>
          <w:tcPr>
            <w:tcW w:w="2878" w:type="dxa"/>
            <w:noWrap w:val="0"/>
            <w:tcMar>
              <w:left w:w="57" w:type="dxa"/>
              <w:right w:w="57" w:type="dxa"/>
            </w:tcMar>
            <w:vAlign w:val="top"/>
          </w:tcPr>
          <w:p w14:paraId="492D0EF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center"/>
          </w:tcPr>
          <w:p w14:paraId="1B5E613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71B7FF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54B80C3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672EC7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62860E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3148226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30DEF8D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2A1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C801DC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3DF722F">
            <w:pPr>
              <w:spacing w:line="300" w:lineRule="exact"/>
              <w:rPr>
                <w:rFonts w:ascii="仿宋_GB2312" w:eastAsia="仿宋_GB2312"/>
                <w:b/>
                <w:sz w:val="21"/>
                <w:szCs w:val="21"/>
              </w:rPr>
            </w:pPr>
          </w:p>
        </w:tc>
        <w:tc>
          <w:tcPr>
            <w:tcW w:w="2878" w:type="dxa"/>
            <w:noWrap w:val="0"/>
            <w:tcMar>
              <w:left w:w="57" w:type="dxa"/>
              <w:right w:w="57" w:type="dxa"/>
            </w:tcMar>
            <w:vAlign w:val="top"/>
          </w:tcPr>
          <w:p w14:paraId="2CD3A62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center"/>
          </w:tcPr>
          <w:p w14:paraId="5C5D5DE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106F868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C8A552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991A7F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2894F4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77BDEB7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7C613D0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0B9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D981DEA">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5A2F0DB">
            <w:pPr>
              <w:spacing w:line="300" w:lineRule="exact"/>
              <w:rPr>
                <w:rFonts w:ascii="仿宋_GB2312" w:eastAsia="仿宋_GB2312"/>
                <w:b/>
                <w:sz w:val="21"/>
                <w:szCs w:val="21"/>
              </w:rPr>
            </w:pPr>
          </w:p>
        </w:tc>
        <w:tc>
          <w:tcPr>
            <w:tcW w:w="2878" w:type="dxa"/>
            <w:noWrap w:val="0"/>
            <w:tcMar>
              <w:left w:w="57" w:type="dxa"/>
              <w:right w:w="57" w:type="dxa"/>
            </w:tcMar>
            <w:vAlign w:val="top"/>
          </w:tcPr>
          <w:p w14:paraId="221D164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center"/>
          </w:tcPr>
          <w:p w14:paraId="39A264C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78B993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FECCC0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D0455C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324E86E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86F094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61C2BFD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200C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09AA137">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3ACFA9E">
            <w:pPr>
              <w:spacing w:line="300" w:lineRule="exact"/>
              <w:rPr>
                <w:rFonts w:ascii="仿宋_GB2312" w:eastAsia="仿宋_GB2312"/>
                <w:b/>
                <w:sz w:val="21"/>
                <w:szCs w:val="21"/>
              </w:rPr>
            </w:pPr>
          </w:p>
        </w:tc>
        <w:tc>
          <w:tcPr>
            <w:tcW w:w="2878" w:type="dxa"/>
            <w:noWrap w:val="0"/>
            <w:tcMar>
              <w:left w:w="57" w:type="dxa"/>
              <w:right w:w="57" w:type="dxa"/>
            </w:tcMar>
            <w:vAlign w:val="top"/>
          </w:tcPr>
          <w:p w14:paraId="52EFF86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center"/>
          </w:tcPr>
          <w:p w14:paraId="7E107B1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BE5D37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455F085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463D73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CAB508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383219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5F410D2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0321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C96BAD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6900B1A">
            <w:pPr>
              <w:spacing w:line="300" w:lineRule="exact"/>
              <w:rPr>
                <w:rFonts w:ascii="仿宋_GB2312" w:eastAsia="仿宋_GB2312"/>
                <w:b/>
                <w:sz w:val="21"/>
                <w:szCs w:val="21"/>
              </w:rPr>
            </w:pPr>
          </w:p>
        </w:tc>
        <w:tc>
          <w:tcPr>
            <w:tcW w:w="2878" w:type="dxa"/>
            <w:noWrap w:val="0"/>
            <w:tcMar>
              <w:left w:w="57" w:type="dxa"/>
              <w:right w:w="57" w:type="dxa"/>
            </w:tcMar>
            <w:vAlign w:val="top"/>
          </w:tcPr>
          <w:p w14:paraId="3FFF359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center"/>
          </w:tcPr>
          <w:p w14:paraId="4DC208F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6891CA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889639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3015A3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DD9506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377536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2EB1606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0380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FE350C">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24B9EBB">
            <w:pPr>
              <w:spacing w:line="300" w:lineRule="exact"/>
              <w:rPr>
                <w:rFonts w:ascii="仿宋_GB2312" w:eastAsia="仿宋_GB2312"/>
                <w:b/>
                <w:sz w:val="21"/>
                <w:szCs w:val="21"/>
              </w:rPr>
            </w:pPr>
          </w:p>
        </w:tc>
        <w:tc>
          <w:tcPr>
            <w:tcW w:w="2878" w:type="dxa"/>
            <w:noWrap w:val="0"/>
            <w:tcMar>
              <w:left w:w="57" w:type="dxa"/>
              <w:right w:w="57" w:type="dxa"/>
            </w:tcMar>
            <w:vAlign w:val="top"/>
          </w:tcPr>
          <w:p w14:paraId="78B997C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center"/>
          </w:tcPr>
          <w:p w14:paraId="3021515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083669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290092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5E0759B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88097D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71BC37B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1A2ACA0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16F5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A64ABE5">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309107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14:paraId="4795336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center"/>
          </w:tcPr>
          <w:p w14:paraId="699449A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3FFE8EC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71E647B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55B312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5A901A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760FC5E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1998744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6E3E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C6AC0D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93C78C8">
            <w:pPr>
              <w:spacing w:line="300" w:lineRule="exact"/>
              <w:rPr>
                <w:rFonts w:ascii="仿宋_GB2312" w:eastAsia="仿宋_GB2312"/>
                <w:b/>
                <w:sz w:val="21"/>
                <w:szCs w:val="21"/>
              </w:rPr>
            </w:pPr>
          </w:p>
        </w:tc>
        <w:tc>
          <w:tcPr>
            <w:tcW w:w="2878" w:type="dxa"/>
            <w:noWrap w:val="0"/>
            <w:tcMar>
              <w:left w:w="57" w:type="dxa"/>
              <w:right w:w="57" w:type="dxa"/>
            </w:tcMar>
            <w:vAlign w:val="top"/>
          </w:tcPr>
          <w:p w14:paraId="019DBFC2">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center"/>
          </w:tcPr>
          <w:p w14:paraId="6AF2470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28E98C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9C2E81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750DC9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9ED354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D91EB9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0AAAAF9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0447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24502B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6EE9A4F">
            <w:pPr>
              <w:spacing w:line="300" w:lineRule="exact"/>
              <w:rPr>
                <w:rFonts w:ascii="仿宋_GB2312" w:eastAsia="仿宋_GB2312"/>
                <w:b/>
                <w:sz w:val="21"/>
                <w:szCs w:val="21"/>
              </w:rPr>
            </w:pPr>
          </w:p>
        </w:tc>
        <w:tc>
          <w:tcPr>
            <w:tcW w:w="2878" w:type="dxa"/>
            <w:noWrap w:val="0"/>
            <w:tcMar>
              <w:left w:w="57" w:type="dxa"/>
              <w:right w:w="57" w:type="dxa"/>
            </w:tcMar>
            <w:vAlign w:val="top"/>
          </w:tcPr>
          <w:p w14:paraId="1FEF587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center"/>
          </w:tcPr>
          <w:p w14:paraId="36D6AB8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C2C46C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D3BD40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0DFDB8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3301A9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B02C42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11596DE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BD5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8F8BAC0">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09475F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14:paraId="623A43F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center"/>
          </w:tcPr>
          <w:p w14:paraId="0157E40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62DB70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451851B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24C54D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AEA646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134741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25EFFA2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1CA3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569241A">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3542105">
            <w:pPr>
              <w:spacing w:line="300" w:lineRule="exact"/>
              <w:rPr>
                <w:rFonts w:ascii="仿宋_GB2312" w:eastAsia="仿宋_GB2312"/>
                <w:b/>
                <w:sz w:val="21"/>
                <w:szCs w:val="21"/>
              </w:rPr>
            </w:pPr>
          </w:p>
        </w:tc>
        <w:tc>
          <w:tcPr>
            <w:tcW w:w="2878" w:type="dxa"/>
            <w:noWrap w:val="0"/>
            <w:tcMar>
              <w:left w:w="57" w:type="dxa"/>
              <w:right w:w="57" w:type="dxa"/>
            </w:tcMar>
            <w:vAlign w:val="top"/>
          </w:tcPr>
          <w:p w14:paraId="5D2B2392">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center"/>
          </w:tcPr>
          <w:p w14:paraId="190B243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327B495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77E3C03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BF24F0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CB8516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7BBF26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5BB5AEC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305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D55B5B2">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9C9115F">
            <w:pPr>
              <w:spacing w:line="300" w:lineRule="exact"/>
              <w:rPr>
                <w:rFonts w:ascii="仿宋_GB2312" w:eastAsia="仿宋_GB2312"/>
                <w:b/>
                <w:sz w:val="21"/>
                <w:szCs w:val="21"/>
              </w:rPr>
            </w:pPr>
          </w:p>
        </w:tc>
        <w:tc>
          <w:tcPr>
            <w:tcW w:w="2878" w:type="dxa"/>
            <w:noWrap w:val="0"/>
            <w:tcMar>
              <w:left w:w="57" w:type="dxa"/>
              <w:right w:w="57" w:type="dxa"/>
            </w:tcMar>
            <w:vAlign w:val="top"/>
          </w:tcPr>
          <w:p w14:paraId="2092336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center"/>
          </w:tcPr>
          <w:p w14:paraId="25C4472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EC8A7F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4A6D8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1D641B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389CC57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3B4E1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1501267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0DC0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B91CCE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45257640">
            <w:pPr>
              <w:spacing w:line="300" w:lineRule="exact"/>
              <w:rPr>
                <w:rFonts w:ascii="仿宋_GB2312" w:eastAsia="仿宋_GB2312"/>
                <w:b/>
                <w:sz w:val="21"/>
                <w:szCs w:val="21"/>
              </w:rPr>
            </w:pPr>
          </w:p>
        </w:tc>
        <w:tc>
          <w:tcPr>
            <w:tcW w:w="2878" w:type="dxa"/>
            <w:noWrap w:val="0"/>
            <w:tcMar>
              <w:left w:w="57" w:type="dxa"/>
              <w:right w:w="57" w:type="dxa"/>
            </w:tcMar>
            <w:vAlign w:val="top"/>
          </w:tcPr>
          <w:p w14:paraId="332797F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center"/>
          </w:tcPr>
          <w:p w14:paraId="6F30176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44BD4A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1E3112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5043AE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063B2C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0D4677F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3089C3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13A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87AB8F9">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A615AD4">
            <w:pPr>
              <w:spacing w:line="300" w:lineRule="exact"/>
              <w:rPr>
                <w:rFonts w:ascii="仿宋_GB2312" w:eastAsia="仿宋_GB2312"/>
                <w:b/>
                <w:sz w:val="21"/>
                <w:szCs w:val="21"/>
              </w:rPr>
            </w:pPr>
          </w:p>
        </w:tc>
        <w:tc>
          <w:tcPr>
            <w:tcW w:w="2878" w:type="dxa"/>
            <w:noWrap w:val="0"/>
            <w:tcMar>
              <w:left w:w="57" w:type="dxa"/>
              <w:right w:w="57" w:type="dxa"/>
            </w:tcMar>
            <w:vAlign w:val="center"/>
          </w:tcPr>
          <w:p w14:paraId="371D3495">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center"/>
          </w:tcPr>
          <w:p w14:paraId="2569E49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7C9EBB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BD569C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EDFD7A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FABA36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3A7EEB6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2B7C6CE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27B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A6E88AA">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6597F8B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14:paraId="17544643">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830F63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31BCA1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74D3C0A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37F89E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3CA6420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833D54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059976B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87E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3F1C03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DE22774">
            <w:pPr>
              <w:spacing w:line="300" w:lineRule="exact"/>
              <w:rPr>
                <w:rFonts w:ascii="仿宋_GB2312" w:eastAsia="仿宋_GB2312"/>
                <w:b/>
                <w:sz w:val="21"/>
                <w:szCs w:val="21"/>
              </w:rPr>
            </w:pPr>
          </w:p>
        </w:tc>
        <w:tc>
          <w:tcPr>
            <w:tcW w:w="2878" w:type="dxa"/>
            <w:noWrap w:val="0"/>
            <w:tcMar>
              <w:left w:w="57" w:type="dxa"/>
              <w:right w:w="57" w:type="dxa"/>
            </w:tcMar>
            <w:vAlign w:val="center"/>
          </w:tcPr>
          <w:p w14:paraId="1F89F8F0">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5F435A1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004712F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76828F5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2CB2CB5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BB9435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8F80CB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15FD477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E16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4E7C261">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54D3394">
            <w:pPr>
              <w:spacing w:line="300" w:lineRule="exact"/>
              <w:rPr>
                <w:rFonts w:ascii="仿宋_GB2312" w:eastAsia="仿宋_GB2312"/>
                <w:b/>
                <w:sz w:val="21"/>
                <w:szCs w:val="21"/>
              </w:rPr>
            </w:pPr>
          </w:p>
        </w:tc>
        <w:tc>
          <w:tcPr>
            <w:tcW w:w="2878" w:type="dxa"/>
            <w:noWrap w:val="0"/>
            <w:tcMar>
              <w:left w:w="57" w:type="dxa"/>
              <w:right w:w="57" w:type="dxa"/>
            </w:tcMar>
            <w:vAlign w:val="center"/>
          </w:tcPr>
          <w:p w14:paraId="4A4D647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14:paraId="511EFFF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4B397D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21163F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2F0B794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F5248B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3E9B3FD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3A04C28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2109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95921FC">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4A2D059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14:paraId="2475812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BCFC1E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579D7BD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9B9067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82CDA9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B3E697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71BDA5E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E27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3C98378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14:paraId="63B0F93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6624FE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80D84F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5B4E88F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5B31EE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7915BF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center"/>
          </w:tcPr>
          <w:p w14:paraId="7CDA87CC">
            <w:pPr>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bl>
    <w:p w14:paraId="10BC10F4">
      <w:pPr>
        <w:spacing w:line="590" w:lineRule="exact"/>
        <w:ind w:right="-100" w:rightChars="-50" w:firstLine="643" w:firstLineChars="200"/>
        <w:rPr>
          <w:rFonts w:hint="eastAsia" w:ascii="黑体" w:eastAsia="黑体"/>
          <w:b/>
          <w:sz w:val="32"/>
          <w:szCs w:val="32"/>
        </w:rPr>
      </w:pPr>
    </w:p>
    <w:p w14:paraId="43E54B73">
      <w:pPr>
        <w:spacing w:line="590" w:lineRule="exact"/>
        <w:ind w:right="-100" w:rightChars="-50" w:firstLine="643" w:firstLineChars="200"/>
        <w:rPr>
          <w:rFonts w:hint="eastAsia" w:ascii="黑体" w:eastAsia="黑体"/>
          <w:b/>
          <w:sz w:val="32"/>
          <w:szCs w:val="32"/>
        </w:rPr>
      </w:pPr>
    </w:p>
    <w:p w14:paraId="110F28F9">
      <w:pPr>
        <w:spacing w:line="590" w:lineRule="exact"/>
        <w:ind w:right="-100" w:rightChars="-50" w:firstLine="643" w:firstLineChars="200"/>
        <w:rPr>
          <w:rFonts w:hint="eastAsia" w:ascii="黑体" w:eastAsia="黑体"/>
          <w:b/>
          <w:sz w:val="32"/>
          <w:szCs w:val="32"/>
        </w:rPr>
      </w:pPr>
    </w:p>
    <w:p w14:paraId="6A2C752B">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2"/>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3B18E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FAD0D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FF5196">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14:paraId="5DEF9B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2A8AC1A">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45AB2FF">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14:paraId="00B30AE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FC7F50">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34C465B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FF82E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00BB94EA">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E1726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3B5084">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1BD15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14:paraId="203484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B38843">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A45392C">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3062BF">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AA6279">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5D8F23">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4EB3B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515B5E2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D214C4">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6A26F44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FEDCDB">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4043B66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BC0D7A">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72B2B894">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A4B0A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F2BC49">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271008E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B04952">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4039C76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ED0CB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67C8C33C">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5051A5">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1E38B9C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0DC57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14:paraId="586E0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F88B7F">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628963">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2E3DDA">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2124B1">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04BB50">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F460C3">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D79801">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A2191D">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2AD225">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409CA1">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02E26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4875CA">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D54EBF">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E4E88A">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01F5DC">
            <w:pPr>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r>
    </w:tbl>
    <w:p w14:paraId="1DFA34A9">
      <w:pPr>
        <w:spacing w:line="590" w:lineRule="exact"/>
        <w:ind w:right="-100" w:rightChars="-50" w:firstLine="643" w:firstLineChars="200"/>
        <w:rPr>
          <w:rFonts w:hint="eastAsia" w:ascii="黑体" w:eastAsia="黑体"/>
          <w:b/>
          <w:color w:val="000000"/>
          <w:sz w:val="32"/>
          <w:szCs w:val="32"/>
        </w:rPr>
      </w:pPr>
      <w:r>
        <w:rPr>
          <w:rFonts w:hint="eastAsia" w:ascii="黑体" w:eastAsia="黑体"/>
          <w:b/>
          <w:color w:val="000000"/>
          <w:sz w:val="32"/>
          <w:szCs w:val="32"/>
        </w:rPr>
        <w:t>五、存在的主要问题及改进情况</w:t>
      </w:r>
    </w:p>
    <w:p w14:paraId="33775400">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（一）存在的主要问题</w:t>
      </w:r>
    </w:p>
    <w:p w14:paraId="4BC6DD4F">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1. 公开内容深度不足：部分执法信息公开仅满足基本要素公示，缺乏对执法背景、实施成效的延伸解读，政策解读形式仍以文字为主，可视化呈现不足。</w:t>
      </w:r>
    </w:p>
    <w:p w14:paraId="5EBA011B">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 xml:space="preserve">2. 数字化应用有待加强：智能问答、精准推送等数字化服务场景尚未完全建立，信息检索便捷性有待提升。 </w:t>
      </w:r>
    </w:p>
    <w:p w14:paraId="493E0A8E">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（二）改进措施</w:t>
      </w:r>
    </w:p>
    <w:p w14:paraId="519E6C31">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1. 深化公开内容建设：聚焦民生关切，增加执法案例解读、政策实施效果评估等深度公开内容；丰富解读形式，制作视频解读、图解海报等可视化材料，建立政策全周期解读机制 。</w:t>
      </w:r>
    </w:p>
    <w:p w14:paraId="168E2467">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 xml:space="preserve">2. 推进数字化转型：探索引入人工智能技术，开发执法信息智能检索、精准推送功能，提升服务智能化水平 。 </w:t>
      </w:r>
    </w:p>
    <w:p w14:paraId="5A715B7E">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1346718F">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（一）依据《政府信息公开信息处理费管理办法》收取信息处理费的情况</w:t>
      </w:r>
    </w:p>
    <w:p w14:paraId="329503E8">
      <w:pPr>
        <w:spacing w:line="590" w:lineRule="exact"/>
        <w:ind w:right="-100" w:rightChars="-50" w:firstLine="643" w:firstLineChars="200"/>
        <w:rPr>
          <w:rFonts w:hint="default" w:ascii="仿宋_GB2312" w:eastAsia="仿宋_GB2312"/>
          <w:b/>
          <w:sz w:val="32"/>
          <w:szCs w:val="32"/>
          <w:lang w:val="en-US" w:eastAsia="zh-CN"/>
        </w:rPr>
      </w:pPr>
      <w:r>
        <w:rPr>
          <w:rFonts w:hint="eastAsia" w:ascii="仿宋_GB2312" w:eastAsia="仿宋_GB2312"/>
          <w:b/>
          <w:sz w:val="32"/>
          <w:szCs w:val="32"/>
          <w:lang w:val="en-US" w:eastAsia="zh-CN"/>
        </w:rPr>
        <w:t>2025年，我局未产生信息处理费。</w:t>
      </w:r>
    </w:p>
    <w:p w14:paraId="4E25F36D">
      <w:pPr>
        <w:spacing w:line="590" w:lineRule="exact"/>
        <w:ind w:right="-100" w:rightChars="-50"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（二）本行政机关落实上级年度政务公开工作要点情况</w:t>
      </w:r>
    </w:p>
    <w:p w14:paraId="3AC082A3">
      <w:pPr>
        <w:spacing w:line="590" w:lineRule="exact"/>
        <w:ind w:right="-100" w:rightChars="-50" w:firstLine="643" w:firstLineChars="200"/>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2025年，一是</w:t>
      </w:r>
      <w:r>
        <w:rPr>
          <w:rFonts w:hint="eastAsia" w:ascii="仿宋_GB2312" w:eastAsia="仿宋_GB2312"/>
          <w:b/>
          <w:color w:val="auto"/>
          <w:sz w:val="32"/>
          <w:szCs w:val="32"/>
          <w:highlight w:val="none"/>
        </w:rPr>
        <w:t>深入落实政务公开分类管理制度，细化完善法定、经常性、必要性及主动公开四类事项标准，构建起规范高效的公开工作机制。</w:t>
      </w:r>
      <w:r>
        <w:rPr>
          <w:rFonts w:hint="eastAsia" w:ascii="仿宋_GB2312" w:eastAsia="仿宋_GB2312"/>
          <w:b/>
          <w:color w:val="auto"/>
          <w:sz w:val="32"/>
          <w:szCs w:val="32"/>
          <w:highlight w:val="none"/>
          <w:lang w:val="en-US" w:eastAsia="zh-CN"/>
        </w:rPr>
        <w:t>二是</w:t>
      </w:r>
      <w:r>
        <w:rPr>
          <w:rFonts w:hint="eastAsia" w:ascii="仿宋_GB2312" w:eastAsia="仿宋_GB2312"/>
          <w:b/>
          <w:color w:val="auto"/>
          <w:sz w:val="32"/>
          <w:szCs w:val="32"/>
          <w:highlight w:val="none"/>
        </w:rPr>
        <w:t>整合依申请公开、政务热线等渠道，健全政务公开、宣传、信访等部门联动机制，提升社会热点快速响应能力</w:t>
      </w: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rPr>
        <w:t>积极回应社会关切，全面公开人大代表建议、政协委员提案办理情况。</w:t>
      </w:r>
      <w:r>
        <w:rPr>
          <w:rFonts w:hint="eastAsia" w:ascii="仿宋_GB2312" w:eastAsia="仿宋_GB2312"/>
          <w:b/>
          <w:color w:val="auto"/>
          <w:sz w:val="32"/>
          <w:szCs w:val="32"/>
          <w:highlight w:val="none"/>
          <w:lang w:val="en-US" w:eastAsia="zh-CN"/>
        </w:rPr>
        <w:t>三是常态化开展</w:t>
      </w:r>
      <w:r>
        <w:rPr>
          <w:rFonts w:hint="eastAsia" w:ascii="仿宋_GB2312" w:eastAsia="仿宋_GB2312"/>
          <w:b/>
          <w:color w:val="auto"/>
          <w:sz w:val="32"/>
          <w:szCs w:val="32"/>
          <w:highlight w:val="none"/>
        </w:rPr>
        <w:t>工作协调</w:t>
      </w:r>
      <w:r>
        <w:rPr>
          <w:rFonts w:hint="eastAsia" w:ascii="仿宋_GB2312" w:eastAsia="仿宋_GB2312"/>
          <w:b/>
          <w:color w:val="auto"/>
          <w:sz w:val="32"/>
          <w:szCs w:val="32"/>
          <w:highlight w:val="none"/>
          <w:lang w:val="en-US" w:eastAsia="zh-CN"/>
        </w:rPr>
        <w:t>推进会议</w:t>
      </w:r>
      <w:r>
        <w:rPr>
          <w:rFonts w:hint="eastAsia" w:ascii="仿宋_GB2312" w:eastAsia="仿宋_GB2312"/>
          <w:b/>
          <w:color w:val="auto"/>
          <w:sz w:val="32"/>
          <w:szCs w:val="32"/>
          <w:highlight w:val="none"/>
        </w:rPr>
        <w:t>，强化统筹推进效能</w:t>
      </w: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rPr>
        <w:t>抓实政务公开培训与宣传工作，通过线上线下宣传等</w:t>
      </w:r>
      <w:r>
        <w:rPr>
          <w:rFonts w:hint="eastAsia" w:ascii="仿宋_GB2312" w:eastAsia="仿宋_GB2312"/>
          <w:b/>
          <w:color w:val="auto"/>
          <w:sz w:val="32"/>
          <w:szCs w:val="32"/>
          <w:highlight w:val="none"/>
          <w:lang w:val="en-US" w:eastAsia="zh-CN"/>
        </w:rPr>
        <w:t>方式</w:t>
      </w:r>
      <w:r>
        <w:rPr>
          <w:rFonts w:hint="eastAsia" w:ascii="仿宋_GB2312" w:eastAsia="仿宋_GB2312"/>
          <w:b/>
          <w:color w:val="auto"/>
          <w:sz w:val="32"/>
          <w:szCs w:val="32"/>
          <w:highlight w:val="none"/>
        </w:rPr>
        <w:t>，普及政务公开制度法规，</w:t>
      </w:r>
      <w:r>
        <w:rPr>
          <w:rFonts w:hint="eastAsia" w:ascii="仿宋_GB2312" w:eastAsia="仿宋_GB2312"/>
          <w:b/>
          <w:color w:val="auto"/>
          <w:sz w:val="32"/>
          <w:szCs w:val="32"/>
          <w:highlight w:val="none"/>
          <w:lang w:val="en-US" w:eastAsia="zh-CN"/>
        </w:rPr>
        <w:t>满足</w:t>
      </w:r>
      <w:r>
        <w:rPr>
          <w:rFonts w:hint="eastAsia" w:ascii="仿宋_GB2312" w:eastAsia="仿宋_GB2312"/>
          <w:b/>
          <w:color w:val="auto"/>
          <w:sz w:val="32"/>
          <w:szCs w:val="32"/>
          <w:highlight w:val="none"/>
        </w:rPr>
        <w:t>群众</w:t>
      </w:r>
      <w:r>
        <w:rPr>
          <w:rFonts w:hint="eastAsia" w:ascii="仿宋_GB2312" w:eastAsia="仿宋_GB2312"/>
          <w:b/>
          <w:color w:val="auto"/>
          <w:sz w:val="32"/>
          <w:szCs w:val="32"/>
          <w:highlight w:val="none"/>
          <w:lang w:val="en-US" w:eastAsia="zh-CN"/>
        </w:rPr>
        <w:t>的相关</w:t>
      </w:r>
      <w:r>
        <w:rPr>
          <w:rFonts w:hint="eastAsia" w:ascii="仿宋_GB2312" w:eastAsia="仿宋_GB2312"/>
          <w:b/>
          <w:color w:val="auto"/>
          <w:sz w:val="32"/>
          <w:szCs w:val="32"/>
          <w:highlight w:val="none"/>
        </w:rPr>
        <w:t>需求。</w:t>
      </w:r>
    </w:p>
    <w:p w14:paraId="1C72DC44">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（三）本行政机关人大代表建议和政协提案办理结果公开情况</w:t>
      </w:r>
    </w:p>
    <w:p w14:paraId="182E801F">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5</w:t>
      </w:r>
      <w:r>
        <w:rPr>
          <w:rFonts w:hint="eastAsia" w:ascii="仿宋_GB2312" w:eastAsia="仿宋_GB2312"/>
          <w:b/>
          <w:sz w:val="32"/>
          <w:szCs w:val="32"/>
        </w:rPr>
        <w:t>年，我局共承办人大代表建议和政协委员提案</w:t>
      </w:r>
      <w:r>
        <w:rPr>
          <w:rFonts w:hint="eastAsia" w:ascii="仿宋_GB2312" w:eastAsia="仿宋_GB2312"/>
          <w:b/>
          <w:sz w:val="32"/>
          <w:szCs w:val="32"/>
          <w:highlight w:val="none"/>
          <w:lang w:val="en-US" w:eastAsia="zh-CN"/>
        </w:rPr>
        <w:t>23</w:t>
      </w:r>
      <w:r>
        <w:rPr>
          <w:rFonts w:hint="eastAsia" w:ascii="仿宋_GB2312" w:eastAsia="仿宋_GB2312"/>
          <w:b/>
          <w:sz w:val="32"/>
          <w:szCs w:val="32"/>
          <w:highlight w:val="none"/>
        </w:rPr>
        <w:t>件。其中：县人大代表建议</w:t>
      </w:r>
      <w:r>
        <w:rPr>
          <w:rFonts w:hint="eastAsia" w:ascii="仿宋_GB2312" w:eastAsia="仿宋_GB2312"/>
          <w:b/>
          <w:sz w:val="32"/>
          <w:szCs w:val="32"/>
          <w:highlight w:val="none"/>
          <w:lang w:val="en-US" w:eastAsia="zh-CN"/>
        </w:rPr>
        <w:t>13</w:t>
      </w:r>
      <w:r>
        <w:rPr>
          <w:rFonts w:hint="eastAsia" w:ascii="仿宋_GB2312" w:eastAsia="仿宋_GB2312"/>
          <w:b/>
          <w:sz w:val="32"/>
          <w:szCs w:val="32"/>
          <w:highlight w:val="none"/>
        </w:rPr>
        <w:t>件；县政协委员提案</w:t>
      </w:r>
      <w:r>
        <w:rPr>
          <w:rFonts w:hint="eastAsia" w:ascii="仿宋_GB2312" w:eastAsia="仿宋_GB2312"/>
          <w:b/>
          <w:sz w:val="32"/>
          <w:szCs w:val="32"/>
          <w:highlight w:val="none"/>
          <w:lang w:val="en-US" w:eastAsia="zh-CN"/>
        </w:rPr>
        <w:t>10</w:t>
      </w:r>
      <w:r>
        <w:rPr>
          <w:rFonts w:hint="eastAsia" w:ascii="仿宋_GB2312" w:eastAsia="仿宋_GB2312"/>
          <w:b/>
          <w:sz w:val="32"/>
          <w:szCs w:val="32"/>
        </w:rPr>
        <w:t>件；202</w:t>
      </w:r>
      <w:r>
        <w:rPr>
          <w:rFonts w:hint="eastAsia" w:ascii="仿宋_GB2312" w:eastAsia="仿宋_GB2312"/>
          <w:b/>
          <w:sz w:val="32"/>
          <w:szCs w:val="32"/>
          <w:lang w:val="en-US" w:eastAsia="zh-CN"/>
        </w:rPr>
        <w:t>5</w:t>
      </w:r>
      <w:r>
        <w:rPr>
          <w:rFonts w:hint="eastAsia" w:ascii="仿宋_GB2312" w:eastAsia="仿宋_GB2312"/>
          <w:b/>
          <w:sz w:val="32"/>
          <w:szCs w:val="32"/>
        </w:rPr>
        <w:t>年本单位未承办省级、市级人大代表建议和政协委员提案。我局承办的</w:t>
      </w:r>
      <w:r>
        <w:rPr>
          <w:rFonts w:hint="eastAsia" w:ascii="仿宋_GB2312" w:eastAsia="仿宋_GB2312"/>
          <w:b/>
          <w:sz w:val="32"/>
          <w:szCs w:val="32"/>
          <w:highlight w:val="none"/>
          <w:lang w:val="en-US" w:eastAsia="zh-CN"/>
        </w:rPr>
        <w:t>23</w:t>
      </w:r>
      <w:r>
        <w:rPr>
          <w:rFonts w:hint="eastAsia" w:ascii="仿宋_GB2312" w:eastAsia="仿宋_GB2312"/>
          <w:b/>
          <w:sz w:val="32"/>
          <w:szCs w:val="32"/>
          <w:highlight w:val="none"/>
        </w:rPr>
        <w:t>件</w:t>
      </w:r>
      <w:r>
        <w:rPr>
          <w:rFonts w:hint="eastAsia" w:ascii="仿宋_GB2312" w:eastAsia="仿宋_GB2312"/>
          <w:b/>
          <w:sz w:val="32"/>
          <w:szCs w:val="32"/>
        </w:rPr>
        <w:t>人大建议和政协委员提案均已全部按期答复办理，同时，将建议、提案办理结果以及办理总体情况信息及时通过县政府门户网站予以公开。</w:t>
      </w:r>
    </w:p>
    <w:p w14:paraId="4ED30703">
      <w:pPr>
        <w:spacing w:line="590" w:lineRule="exact"/>
        <w:ind w:right="-100" w:rightChars="-50" w:firstLine="643" w:firstLineChars="200"/>
        <w:rPr>
          <w:rFonts w:hint="eastAsia" w:ascii="仿宋_GB2312" w:eastAsia="仿宋_GB2312"/>
          <w:b/>
          <w:sz w:val="32"/>
          <w:szCs w:val="32"/>
          <w:lang w:eastAsia="zh-CN"/>
        </w:rPr>
      </w:pPr>
      <w:r>
        <w:rPr>
          <w:rFonts w:hint="eastAsia" w:ascii="仿宋_GB2312" w:eastAsia="仿宋_GB2312"/>
          <w:b/>
          <w:sz w:val="32"/>
          <w:szCs w:val="32"/>
        </w:rPr>
        <w:t>（四）本行政机关年度政务公开工作创新情况</w:t>
      </w:r>
    </w:p>
    <w:p w14:paraId="111641F7">
      <w:pPr>
        <w:spacing w:line="590" w:lineRule="exact"/>
        <w:ind w:right="-100" w:rightChars="-50" w:firstLine="643" w:firstLineChars="200"/>
        <w:rPr>
          <w:rFonts w:hint="default" w:ascii="仿宋_GB2312" w:eastAsia="仿宋_GB2312"/>
          <w:b/>
          <w:sz w:val="32"/>
          <w:szCs w:val="32"/>
          <w:lang w:val="en-US" w:eastAsia="zh-CN"/>
        </w:rPr>
      </w:pPr>
      <w:r>
        <w:rPr>
          <w:rFonts w:hint="eastAsia" w:ascii="仿宋_GB2312" w:eastAsia="仿宋_GB2312"/>
          <w:b/>
          <w:sz w:val="32"/>
          <w:szCs w:val="32"/>
          <w:lang w:val="en-US" w:eastAsia="zh-CN"/>
        </w:rPr>
        <w:t>2025年，我局无</w:t>
      </w:r>
      <w:r>
        <w:rPr>
          <w:rFonts w:hint="eastAsia" w:ascii="仿宋_GB2312" w:eastAsia="仿宋_GB2312"/>
          <w:b/>
          <w:sz w:val="32"/>
          <w:szCs w:val="32"/>
        </w:rPr>
        <w:t>公开工作创新情况</w:t>
      </w:r>
      <w:r>
        <w:rPr>
          <w:rFonts w:hint="eastAsia" w:ascii="仿宋_GB2312" w:eastAsia="仿宋_GB2312"/>
          <w:b/>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B25D7"/>
    <w:rsid w:val="017460A8"/>
    <w:rsid w:val="01D86637"/>
    <w:rsid w:val="052102F4"/>
    <w:rsid w:val="05C0567F"/>
    <w:rsid w:val="069F5975"/>
    <w:rsid w:val="085D7896"/>
    <w:rsid w:val="09982CC1"/>
    <w:rsid w:val="0CDF4C34"/>
    <w:rsid w:val="0E372937"/>
    <w:rsid w:val="0E433C09"/>
    <w:rsid w:val="14902DA1"/>
    <w:rsid w:val="170A6E3A"/>
    <w:rsid w:val="27F478F7"/>
    <w:rsid w:val="2FEB25D7"/>
    <w:rsid w:val="33AF4B9A"/>
    <w:rsid w:val="349C35B5"/>
    <w:rsid w:val="3BEE0229"/>
    <w:rsid w:val="45A73329"/>
    <w:rsid w:val="46C4092C"/>
    <w:rsid w:val="49DE18DD"/>
    <w:rsid w:val="4B3774F7"/>
    <w:rsid w:val="4C334B0F"/>
    <w:rsid w:val="4F0878F3"/>
    <w:rsid w:val="55CA644D"/>
    <w:rsid w:val="5B0D2022"/>
    <w:rsid w:val="5B8F0C89"/>
    <w:rsid w:val="62510855"/>
    <w:rsid w:val="64281C7B"/>
    <w:rsid w:val="659A0956"/>
    <w:rsid w:val="6D84375C"/>
    <w:rsid w:val="744203FE"/>
    <w:rsid w:val="76D812DE"/>
    <w:rsid w:val="7F5B0CFF"/>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主动公开信息情况</a:t>
            </a:r>
          </a:p>
        </c:rich>
      </c:tx>
      <c:layout/>
      <c:overlay val="0"/>
      <c:spPr>
        <a:noFill/>
        <a:ln>
          <a:noFill/>
        </a:ln>
        <a:effectLst/>
      </c:spPr>
    </c:title>
    <c:autoTitleDeleted val="0"/>
    <c:plotArea>
      <c:layout/>
      <c:pieChart>
        <c:varyColors val="1"/>
        <c:ser>
          <c:idx val="0"/>
          <c:order val="0"/>
          <c:tx>
            <c:strRef>
              <c:f>Sheet1!$B$1</c:f>
              <c:strCache>
                <c:ptCount val="1"/>
                <c:pt idx="0">
                  <c:v>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政策文件</c:v>
                </c:pt>
                <c:pt idx="1">
                  <c:v>行政权力运行公开</c:v>
                </c:pt>
                <c:pt idx="2">
                  <c:v>公告公示</c:v>
                </c:pt>
                <c:pt idx="3">
                  <c:v>规划计划</c:v>
                </c:pt>
                <c:pt idx="4">
                  <c:v>行政权力运行公开</c:v>
                </c:pt>
                <c:pt idx="5">
                  <c:v>政府集中采购</c:v>
                </c:pt>
                <c:pt idx="6">
                  <c:v>扩大有效投资</c:v>
                </c:pt>
                <c:pt idx="7">
                  <c:v>应急管理</c:v>
                </c:pt>
                <c:pt idx="8">
                  <c:v>其他法定主动公开内容</c:v>
                </c:pt>
                <c:pt idx="9">
                  <c:v>会议公开</c:v>
                </c:pt>
                <c:pt idx="10">
                  <c:v>政务公开组织管理</c:v>
                </c:pt>
                <c:pt idx="11">
                  <c:v>政务公开基础建设</c:v>
                </c:pt>
              </c:strCache>
            </c:strRef>
          </c:cat>
          <c:val>
            <c:numRef>
              <c:f>Sheet1!$B$2:$B$13</c:f>
              <c:numCache>
                <c:formatCode>General</c:formatCode>
                <c:ptCount val="12"/>
                <c:pt idx="0">
                  <c:v>2</c:v>
                </c:pt>
                <c:pt idx="1">
                  <c:v>29</c:v>
                </c:pt>
                <c:pt idx="2">
                  <c:v>32</c:v>
                </c:pt>
                <c:pt idx="3">
                  <c:v>1</c:v>
                </c:pt>
                <c:pt idx="4">
                  <c:v>14</c:v>
                </c:pt>
                <c:pt idx="5">
                  <c:v>1</c:v>
                </c:pt>
                <c:pt idx="6">
                  <c:v>1</c:v>
                </c:pt>
                <c:pt idx="7">
                  <c:v>1</c:v>
                </c:pt>
                <c:pt idx="8">
                  <c:v>3</c:v>
                </c:pt>
                <c:pt idx="9">
                  <c:v>3</c:v>
                </c:pt>
                <c:pt idx="10">
                  <c:v>3</c:v>
                </c:pt>
                <c:pt idx="1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3c00fb-e6cd-4b1e-beb8-a1a91639fe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2886</Words>
  <Characters>2976</Characters>
  <Lines>0</Lines>
  <Paragraphs>0</Paragraphs>
  <TotalTime>1</TotalTime>
  <ScaleCrop>false</ScaleCrop>
  <LinksUpToDate>false</LinksUpToDate>
  <CharactersWithSpaces>2984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2026-01-13T01:49:00Z</dcterms:created>
  <dc:creator>友人A</dc:creator>
  <cp:lastModifiedBy>友人A</cp:lastModifiedBy>
  <cp:lastPrinted>2026-01-13T03:24:00Z</cp:lastPrinted>
  <dcterms:modified xsi:type="dcterms:W3CDTF">2026-01-20T01:52:08Z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25B91DA05C4043889B05F49B259DBA5A_11</vt:lpwstr>
  </property>
  <property fmtid="{D5CDD505-2E9C-101B-9397-08002B2CF9AE}" pid="4" name="KSOTemplateDocerSaveRecord">
    <vt:lpwstr>eyJoZGlkIjoiZDkwZmIxMmY5M2Q5MDQyZWMxYjMzNDMxNWIwM2YwNjkiLCJ1c2VySWQiOiI3NDczNzYxMjUifQ==</vt:lpwstr>
  </property>
</Properties>
</file>