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附件1</w:t>
      </w:r>
    </w:p>
    <w:p>
      <w:pPr>
        <w:jc w:val="center"/>
        <w:rPr>
          <w:rFonts w:ascii="新宋体" w:hAnsi="新宋体" w:eastAsia="新宋体" w:cs="新宋体"/>
          <w:b w:val="0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新宋体" w:hAnsi="新宋体" w:eastAsia="新宋体" w:cs="新宋体"/>
          <w:b w:val="0"/>
          <w:bCs/>
          <w:sz w:val="36"/>
          <w:szCs w:val="36"/>
          <w:highlight w:val="none"/>
        </w:rPr>
        <w:t>汶上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highlight w:val="none"/>
          <w:lang w:eastAsia="zh-CN"/>
        </w:rPr>
        <w:t>开元控股集团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highlight w:val="none"/>
        </w:rPr>
        <w:t>招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highlight w:val="none"/>
          <w:lang w:eastAsia="zh-CN"/>
        </w:rPr>
        <w:t>聘岗位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highlight w:val="none"/>
        </w:rPr>
        <w:t>表</w:t>
      </w:r>
      <w:bookmarkEnd w:id="0"/>
    </w:p>
    <w:p>
      <w:pPr>
        <w:rPr>
          <w:rFonts w:ascii="仿宋_GB2312" w:eastAsia="仿宋_GB2312"/>
          <w:b/>
          <w:sz w:val="18"/>
          <w:szCs w:val="18"/>
          <w:highlight w:val="none"/>
        </w:rPr>
      </w:pPr>
    </w:p>
    <w:tbl>
      <w:tblPr>
        <w:tblStyle w:val="4"/>
        <w:tblW w:w="8744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750"/>
        <w:gridCol w:w="555"/>
        <w:gridCol w:w="1275"/>
        <w:gridCol w:w="660"/>
        <w:gridCol w:w="2985"/>
        <w:gridCol w:w="18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及编号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招聘人数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学历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条件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bidi="ar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汶上开元控股集团有限公司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审计岗1-01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全日制大学本科及以上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审计学专业、会计学专业、财务管理专业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汶上鑫磊矿业有限公司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会计岗2-01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会计学专业、财务管理专业、审计学专业、财务会计类专业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备注：工作地点位于汶上县白石镇水牛山东矿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汶上县润泽建设工程投资有限公司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法务岗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3-01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352"/>
                <w:tab w:val="left" w:pos="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全日制大学本科及以上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>法学专业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6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汶上县润泽建设工程投资有限公司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党建专员3-02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352"/>
                <w:tab w:val="left" w:pos="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中共党员；3年以上党务工作经验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汶上县润泽建设工程投资有限公司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会计岗3-03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352"/>
                <w:tab w:val="left" w:pos="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会计学专业、财务管理专业、审计学专业、财务会计类专业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宋体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持有初级会计及以上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专业技术资格证书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汶上开元文化教育集团有限公司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人事专员4-01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人力资源管理专业、劳动与社会保障专业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4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汶上开元文化教育集团有限公司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幼儿园园长4-02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40周岁（1983年11月1日以后出生）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学前教育专业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教师资格证、园长证；两年以上园长工作经验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汶上开元文化教育集团有限公司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问题儿童康复治疗师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4-03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352"/>
                <w:tab w:val="left" w:pos="480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专科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护理专业、康复治疗类专业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3年以上教育或康复工作经验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汶上开元文化教育集团有限公司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妇女儿童活动中心主任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4-04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352"/>
                <w:tab w:val="left" w:pos="480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40周岁（1983年11月1日以后出生）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全日制大学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教师资格证；5年以上教学工作经验；2年以上中层管理经验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汶上县民泰国家粮食储备库有限公司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粮食仓储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-0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不超过35周岁（1988年1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大学专科及以上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>有粮油保管员证、农产品食品检验员证及有实际工作经验者优先。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汶上县民泰国家粮食储备库有限公司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计算机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-02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不超过35周岁（1988年1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>大学专科及以上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 xml:space="preserve"> 计算机科学与技术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>、软件工程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>、计算机应用基础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</w:rPr>
              <w:t>、计算机系统与维护</w:t>
            </w:r>
            <w:r>
              <w:rPr>
                <w:rFonts w:hint="eastAsia" w:ascii="仿宋_GB2312" w:hAnsi="仿宋" w:eastAsia="仿宋_GB2312" w:cs="仿宋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熟练使用办公软件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汶上县中都种业有限公司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财务出纳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6-01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eastAsia="zh-CN" w:bidi="ar"/>
              </w:rPr>
              <w:t>不超过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</w:rPr>
              <w:t>全日制大学本科及以上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会计学专业、财务管理专业、审计学专业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熟练使用财务及办公软件；具有初级会计资格证；具有3年以上财务工作经验。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汶上县中都种业有限公司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技术人员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6-02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不超过35周岁（1988年11月1日以后出生）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全日制大学专科及以上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种子科学与工程、农作物育种、种子生产与经营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highlight w:val="none"/>
                <w:lang w:val="en-US" w:eastAsia="zh-CN"/>
              </w:rPr>
              <w:t>具备种子生产技术、贮藏保管技术、加工技术、检验技术能力，能够做好种子钎样、田间、检验等。</w:t>
            </w:r>
          </w:p>
        </w:tc>
      </w:tr>
    </w:tbl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bCs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WUzOTljNWIyZTA5MmM2NjFjY2FkZjJjOWM0MmUifQ=="/>
  </w:docVars>
  <w:rsids>
    <w:rsidRoot w:val="53856A16"/>
    <w:rsid w:val="12B2658D"/>
    <w:rsid w:val="18C03380"/>
    <w:rsid w:val="24F1453B"/>
    <w:rsid w:val="2837355C"/>
    <w:rsid w:val="2933424B"/>
    <w:rsid w:val="3C4A0AB4"/>
    <w:rsid w:val="53856A16"/>
    <w:rsid w:val="54BB7E55"/>
    <w:rsid w:val="5FD34EDE"/>
    <w:rsid w:val="6E622DF1"/>
    <w:rsid w:val="708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2023-11-08T02:12:00Z</dcterms:created>
  <dc:creator>Administrator</dc:creator>
  <cp:lastModifiedBy>Administrator</cp:lastModifiedBy>
  <dcterms:modified xsi:type="dcterms:W3CDTF">2023-11-08T06:51:37Z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CCE3A785CAA948AF9ACFFDF775A17BF1</vt:lpwstr>
  </property>
</Properties>
</file>