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A1FC">
      <w:pPr>
        <w:spacing w:line="590" w:lineRule="exact"/>
        <w:ind w:right="-100" w:rightChars="-50"/>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t>白石镇人民政府</w:t>
      </w:r>
      <w:r>
        <w:rPr>
          <w:rFonts w:hint="default" w:ascii="Times New Roman" w:hAnsi="Times New Roman" w:eastAsia="方正小标宋简体" w:cs="Times New Roman"/>
          <w:b/>
          <w:color w:val="000000" w:themeColor="text1"/>
          <w:sz w:val="44"/>
          <w:szCs w:val="44"/>
          <w14:textFill>
            <w14:solidFill>
              <w14:schemeClr w14:val="tx1"/>
            </w14:solidFill>
          </w14:textFill>
        </w:rPr>
        <w:t>202</w:t>
      </w:r>
      <w: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t>4</w:t>
      </w:r>
      <w:r>
        <w:rPr>
          <w:rFonts w:hint="default" w:ascii="Times New Roman" w:hAnsi="Times New Roman" w:eastAsia="方正小标宋简体" w:cs="Times New Roman"/>
          <w:b/>
          <w:color w:val="000000" w:themeColor="text1"/>
          <w:sz w:val="44"/>
          <w:szCs w:val="44"/>
          <w14:textFill>
            <w14:solidFill>
              <w14:schemeClr w14:val="tx1"/>
            </w14:solidFill>
          </w14:textFill>
        </w:rPr>
        <w:t>年政府信息公开</w:t>
      </w:r>
    </w:p>
    <w:p w14:paraId="7B038F7F">
      <w:pPr>
        <w:spacing w:line="590" w:lineRule="exact"/>
        <w:ind w:right="-100" w:rightChars="-50"/>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工作年度报告</w:t>
      </w:r>
    </w:p>
    <w:p w14:paraId="603198A7">
      <w:pPr>
        <w:spacing w:line="590" w:lineRule="exact"/>
        <w:ind w:right="-100" w:rightChars="-50" w:firstLine="643" w:firstLineChars="200"/>
        <w:rPr>
          <w:rFonts w:hint="default" w:ascii="Times New Roman" w:hAnsi="Times New Roman" w:eastAsia="仿宋_GB2312" w:cs="Times New Roman"/>
          <w:b/>
          <w:color w:val="000000" w:themeColor="text1"/>
          <w:sz w:val="32"/>
          <w:szCs w:val="32"/>
          <w14:textFill>
            <w14:solidFill>
              <w14:schemeClr w14:val="tx1"/>
            </w14:solidFill>
          </w14:textFill>
        </w:rPr>
      </w:pPr>
    </w:p>
    <w:p w14:paraId="37025D68">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本报告由白石镇人民政府按照《中华人民共和国政府信息公开条例》（以下简称《条例》）和《中华人民共和国政府信息公开工作年度报告格式》（国办公开办函〔2021〕30号）要求编制。</w:t>
      </w:r>
    </w:p>
    <w:p w14:paraId="20B44BA9">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3FC3E4A6">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bookmarkStart w:id="0" w:name="_GoBack"/>
      <w:bookmarkEnd w:id="0"/>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本报告所列数据的统计期限自2024年1月1日起至2024年12月31日止。本报告电子版可在“中国·汶上”政府门户网站（www.wenshang.gov.cn）查阅或下载。如对本报告有疑问，请与白石镇人民政府联系（地址汶上县白石镇</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政通路</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一号，联系电话：0537-7804101）。</w:t>
      </w:r>
    </w:p>
    <w:p w14:paraId="722E58A3">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一、总体情况</w:t>
      </w:r>
    </w:p>
    <w:p w14:paraId="1D91793C">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2024年度，我镇政府信息公开工作在县政务公开办的指导下，紧密结合乡镇工作，规范政务公开内容，创新政务公开形式，突出政务公开重点，加强乡村振兴重点领域信息公开宣传解读，不断提升信息公开质量。信息公开工作的积极性、主动性不断提高，信息公开的广度和深度不断增强，工作透明度进一步提高，有效地保障了公民知情权，促进了政府公信力提升。现将有关情况总结如下：</w:t>
      </w:r>
    </w:p>
    <w:p w14:paraId="622934BC">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（一）主动公开情况</w:t>
      </w:r>
    </w:p>
    <w:p w14:paraId="7937C4DF">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1.主动公开政府信息的数量</w:t>
      </w:r>
    </w:p>
    <w:p w14:paraId="4371751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4826000" cy="2743200"/>
            <wp:effectExtent l="4445" t="4445" r="15875" b="10795"/>
            <wp:docPr id="4" name="图表 1" descr="7b0a202020202263686172745265734964223a2022323034373232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7469884">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通过政府信息公开网主动公开政府信息28条，其中会议公开4条，占14％；其他法定公开2条，占7％；政策文件公开3条，占11％;行政权力公开3条，占11%；财政预算决算公开2条，占7%；政务公开组织管理4条，占14％；政务公开基础建设2条，占7％；其他类8条，占约29%。</w:t>
      </w:r>
    </w:p>
    <w:p w14:paraId="030D70F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宋体" w:cs="Times New Roman"/>
          <w:color w:val="000000" w:themeColor="text1"/>
          <w:lang w:eastAsia="zh-CN"/>
          <w14:textFill>
            <w14:solidFill>
              <w14:schemeClr w14:val="tx1"/>
            </w14:solidFill>
          </w14:textFill>
        </w:rPr>
      </w:pPr>
      <w:r>
        <w:drawing>
          <wp:inline distT="0" distB="0" distL="114300" distR="114300">
            <wp:extent cx="5685155" cy="2285365"/>
            <wp:effectExtent l="0" t="0" r="14605"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685155" cy="2285365"/>
                    </a:xfrm>
                    <a:prstGeom prst="rect">
                      <a:avLst/>
                    </a:prstGeom>
                    <a:noFill/>
                    <a:ln>
                      <a:noFill/>
                    </a:ln>
                  </pic:spPr>
                </pic:pic>
              </a:graphicData>
            </a:graphic>
          </wp:inline>
        </w:drawing>
      </w:r>
    </w:p>
    <w:p w14:paraId="4D7BE3CA">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2.主动公开政府信息的主要类别</w:t>
      </w:r>
    </w:p>
    <w:p w14:paraId="5B3BF2E0">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白石镇主动公开政务文件及工作动态信息的类别主要包括：会议公开类、政策文件类、行政权力运行公开类、公益事业类、政务公开组织管理类、政务公开基础建设类等，并对以上文件进行解读。</w:t>
      </w:r>
    </w:p>
    <w:p w14:paraId="46466A86">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（二）依申请公开情况</w:t>
      </w:r>
    </w:p>
    <w:p w14:paraId="5D90F472">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我镇进一步完善政府信息公开申请登记、审核、办理、答复等工作制度。2024年度，我镇收到并答复依申请公开1件。</w:t>
      </w:r>
    </w:p>
    <w:p w14:paraId="5BA65D90">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（三）政府信息管理情况</w:t>
      </w:r>
    </w:p>
    <w:p w14:paraId="5C5D14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08"/>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t>我镇政府信息公开工作严格坚持以公开为常态、不公开为例外，坚持依法依规、科学管控，遵循规律、务求实效，确保网站内容发布准确、权威、及时、高效、便民。一是建立健全政府信息管理制度，安排专人负责信息的发布和网站日常维护，及时更新相关信息，确保信息的及时性、有效性；二是完善保密制度，严格执行“涉密信息不上网，上网信息不涉密”的制度原则，对于发布的各类人员花名册、补贴清单等重点内容，严格审查个人隐私等涉密事项，确保政府信息公开的规范性、合法性。</w:t>
      </w:r>
    </w:p>
    <w:p w14:paraId="612CD66B">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b/>
          <w:color w:val="000000" w:themeColor="text1"/>
          <w:sz w:val="32"/>
          <w:szCs w:val="32"/>
          <w:lang w:val="en-US" w:eastAsia="zh-CN"/>
          <w14:textFill>
            <w14:solidFill>
              <w14:schemeClr w14:val="tx1"/>
            </w14:solidFill>
          </w14:textFill>
        </w:rPr>
        <w:t>（四）政府信息公开平台建设情况</w:t>
      </w:r>
    </w:p>
    <w:p w14:paraId="0AF276AE">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t>机关政府网站方面。一是提升政府网站运维和管理，做好定期自查工作，及时发布各类主动公开信息，优化网站栏目设置。二是在做好网站的日常维护和更新外，持续发挥政府信息公开专栏、政府信息公开查阅场所、政务公开专区等平台的优势，做好信息及时发布，多平台互动，提升政务媒体效率。</w:t>
      </w:r>
    </w:p>
    <w:p w14:paraId="38FDD4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t>政务公开专区方面。始建于2014年，位于白石镇为民服务大厅处，搭建政策咨询、自助服务、资料阅览、办理事项和N项特色服务专区，配备人社、民政等窗口服务人员30余人，为公众提供全方位的政务公开服务。后于2022年进行升级改造，不仅加强了基础设施建设，对各窗口区域更加明确划分，且通过探索数字政府建设新模式，创新打造数字白石平台，融合“政务公开+政务服务”功能，实现全镇资源数据采集、汇总、分析和可视化运用，形成了数据共享、业务协同的政务服务和政务公开体系。</w:t>
      </w:r>
    </w:p>
    <w:p w14:paraId="1C07841B">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b/>
          <w:color w:val="000000" w:themeColor="text1"/>
          <w:sz w:val="32"/>
          <w:szCs w:val="32"/>
          <w:lang w:val="en-US" w:eastAsia="zh-CN"/>
          <w14:textFill>
            <w14:solidFill>
              <w14:schemeClr w14:val="tx1"/>
            </w14:solidFill>
          </w14:textFill>
        </w:rPr>
        <w:t>（五）监督保障情况</w:t>
      </w:r>
    </w:p>
    <w:p w14:paraId="51038E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08"/>
        <w:jc w:val="both"/>
        <w:textAlignment w:val="auto"/>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t>一是压实主体责任。我镇将政务公开工作放在重要位置，形成由政府主要领导牵头，分管领导主抓，部门各司其职，定时上报信息，专人审核发布的政务信息公开工作长效机制。二是强化制度管理。严格落实政务公开有关文件精神，制定政府信息动态调整制度，完善依申请公开、重大行政决策公众参与、信息公开保密审查、舆情回应等制度及工作流程。三是强化督导检查。加强对政府网站和村务公开信息的日常管理，将政务公开工作纳入年度考核，实现常态长效。四是严格自查自纠。安排政务公开具体业务人员参加县政务公开工作培训会，同时多次召开全镇政务公开专题会议和推进会，及时发现短板，清理问题死角。  </w:t>
      </w:r>
    </w:p>
    <w:p w14:paraId="10315272">
      <w:pPr>
        <w:spacing w:line="590" w:lineRule="exact"/>
        <w:ind w:right="-100" w:rightChars="-50" w:firstLine="643" w:firstLineChars="200"/>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133"/>
        <w:gridCol w:w="2216"/>
        <w:gridCol w:w="1989"/>
      </w:tblGrid>
      <w:tr w14:paraId="0BB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67CB33CA">
            <w:pPr>
              <w:widowControl/>
              <w:spacing w:line="340" w:lineRule="exact"/>
              <w:jc w:val="center"/>
              <w:rPr>
                <w:rFonts w:hint="default" w:ascii="Times New Roman" w:hAnsi="Times New Roman" w:eastAsia="黑体" w:cs="Times New Roman"/>
                <w:b/>
                <w:color w:val="000000" w:themeColor="text1"/>
                <w:sz w:val="24"/>
                <w:szCs w:val="24"/>
                <w14:textFill>
                  <w14:solidFill>
                    <w14:schemeClr w14:val="tx1"/>
                  </w14:solidFill>
                </w14:textFill>
              </w:rPr>
            </w:pPr>
            <w:r>
              <w:rPr>
                <w:rFonts w:hint="default" w:ascii="Times New Roman" w:hAnsi="Times New Roman" w:eastAsia="黑体" w:cs="Times New Roman"/>
                <w:b/>
                <w:color w:val="000000" w:themeColor="text1"/>
                <w:sz w:val="24"/>
                <w:szCs w:val="24"/>
                <w:lang w:bidi="ar"/>
                <w14:textFill>
                  <w14:solidFill>
                    <w14:schemeClr w14:val="tx1"/>
                  </w14:solidFill>
                </w14:textFill>
              </w:rPr>
              <w:t>第二十条第（一）项</w:t>
            </w:r>
          </w:p>
        </w:tc>
      </w:tr>
      <w:tr w14:paraId="51CD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23C1BEC">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信息内容</w:t>
            </w:r>
          </w:p>
        </w:tc>
        <w:tc>
          <w:tcPr>
            <w:tcW w:w="2133" w:type="dxa"/>
            <w:noWrap w:val="0"/>
            <w:tcMar>
              <w:left w:w="57" w:type="dxa"/>
              <w:right w:w="57" w:type="dxa"/>
            </w:tcMar>
            <w:vAlign w:val="center"/>
          </w:tcPr>
          <w:p w14:paraId="6A7F89F7">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本年制发件数</w:t>
            </w:r>
          </w:p>
        </w:tc>
        <w:tc>
          <w:tcPr>
            <w:tcW w:w="2216" w:type="dxa"/>
            <w:noWrap w:val="0"/>
            <w:tcMar>
              <w:left w:w="57" w:type="dxa"/>
              <w:right w:w="57" w:type="dxa"/>
            </w:tcMar>
            <w:vAlign w:val="center"/>
          </w:tcPr>
          <w:p w14:paraId="53AE8B52">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本年废止件数</w:t>
            </w:r>
          </w:p>
        </w:tc>
        <w:tc>
          <w:tcPr>
            <w:tcW w:w="1989" w:type="dxa"/>
            <w:noWrap w:val="0"/>
            <w:tcMar>
              <w:left w:w="57" w:type="dxa"/>
              <w:right w:w="57" w:type="dxa"/>
            </w:tcMar>
            <w:vAlign w:val="center"/>
          </w:tcPr>
          <w:p w14:paraId="0717DFB6">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现行有效件数</w:t>
            </w:r>
          </w:p>
        </w:tc>
      </w:tr>
      <w:tr w14:paraId="42E0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C8E1CB7">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规章</w:t>
            </w:r>
          </w:p>
        </w:tc>
        <w:tc>
          <w:tcPr>
            <w:tcW w:w="2133" w:type="dxa"/>
            <w:noWrap w:val="0"/>
            <w:tcMar>
              <w:left w:w="57" w:type="dxa"/>
              <w:right w:w="57" w:type="dxa"/>
            </w:tcMar>
            <w:vAlign w:val="center"/>
          </w:tcPr>
          <w:p w14:paraId="65CAAE43">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c>
          <w:tcPr>
            <w:tcW w:w="2216" w:type="dxa"/>
            <w:noWrap w:val="0"/>
            <w:tcMar>
              <w:left w:w="57" w:type="dxa"/>
              <w:right w:w="57" w:type="dxa"/>
            </w:tcMar>
            <w:vAlign w:val="center"/>
          </w:tcPr>
          <w:p w14:paraId="57720B3B">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c>
          <w:tcPr>
            <w:tcW w:w="1989" w:type="dxa"/>
            <w:noWrap w:val="0"/>
            <w:tcMar>
              <w:left w:w="57" w:type="dxa"/>
              <w:right w:w="57" w:type="dxa"/>
            </w:tcMar>
            <w:vAlign w:val="center"/>
          </w:tcPr>
          <w:p w14:paraId="6ECD7329">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r>
      <w:tr w14:paraId="6DD9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C1F0C45">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行政规范性文件</w:t>
            </w:r>
          </w:p>
        </w:tc>
        <w:tc>
          <w:tcPr>
            <w:tcW w:w="2133" w:type="dxa"/>
            <w:noWrap w:val="0"/>
            <w:tcMar>
              <w:left w:w="57" w:type="dxa"/>
              <w:right w:w="57" w:type="dxa"/>
            </w:tcMar>
            <w:vAlign w:val="center"/>
          </w:tcPr>
          <w:p w14:paraId="0DFB3D2A">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c>
          <w:tcPr>
            <w:tcW w:w="2216" w:type="dxa"/>
            <w:noWrap w:val="0"/>
            <w:tcMar>
              <w:left w:w="57" w:type="dxa"/>
              <w:right w:w="57" w:type="dxa"/>
            </w:tcMar>
            <w:vAlign w:val="center"/>
          </w:tcPr>
          <w:p w14:paraId="508616FF">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c>
          <w:tcPr>
            <w:tcW w:w="1989" w:type="dxa"/>
            <w:noWrap w:val="0"/>
            <w:tcMar>
              <w:left w:w="57" w:type="dxa"/>
              <w:right w:w="57" w:type="dxa"/>
            </w:tcMar>
            <w:vAlign w:val="center"/>
          </w:tcPr>
          <w:p w14:paraId="6744A36A">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r>
      <w:tr w14:paraId="3C67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39F4C220">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黑体" w:cs="Times New Roman"/>
                <w:b/>
                <w:color w:val="000000" w:themeColor="text1"/>
                <w:sz w:val="24"/>
                <w:szCs w:val="24"/>
                <w:lang w:bidi="ar"/>
                <w14:textFill>
                  <w14:solidFill>
                    <w14:schemeClr w14:val="tx1"/>
                  </w14:solidFill>
                </w14:textFill>
              </w:rPr>
              <w:t>第二十条第（五）项</w:t>
            </w:r>
          </w:p>
        </w:tc>
      </w:tr>
      <w:tr w14:paraId="7658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298222A">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信息内容</w:t>
            </w:r>
          </w:p>
        </w:tc>
        <w:tc>
          <w:tcPr>
            <w:tcW w:w="6338" w:type="dxa"/>
            <w:gridSpan w:val="3"/>
            <w:noWrap w:val="0"/>
            <w:tcMar>
              <w:left w:w="57" w:type="dxa"/>
              <w:right w:w="57" w:type="dxa"/>
            </w:tcMar>
            <w:vAlign w:val="center"/>
          </w:tcPr>
          <w:p w14:paraId="328BA4E8">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本年处理决定数量</w:t>
            </w:r>
          </w:p>
        </w:tc>
      </w:tr>
      <w:tr w14:paraId="076A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498FF4F">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行政许可</w:t>
            </w:r>
          </w:p>
        </w:tc>
        <w:tc>
          <w:tcPr>
            <w:tcW w:w="6338" w:type="dxa"/>
            <w:gridSpan w:val="3"/>
            <w:noWrap w:val="0"/>
            <w:tcMar>
              <w:left w:w="57" w:type="dxa"/>
              <w:right w:w="57" w:type="dxa"/>
            </w:tcMar>
            <w:vAlign w:val="center"/>
          </w:tcPr>
          <w:p w14:paraId="4A11EF8C">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b/>
                <w:color w:val="000000" w:themeColor="text1"/>
                <w:sz w:val="24"/>
                <w:szCs w:val="24"/>
                <w:lang w:val="en-US" w:eastAsia="zh-CN"/>
                <w14:textFill>
                  <w14:solidFill>
                    <w14:schemeClr w14:val="tx1"/>
                  </w14:solidFill>
                </w14:textFill>
              </w:rPr>
              <w:t>208</w:t>
            </w:r>
          </w:p>
        </w:tc>
      </w:tr>
      <w:tr w14:paraId="33FC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584346BC">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黑体" w:cs="Times New Roman"/>
                <w:b/>
                <w:color w:val="000000" w:themeColor="text1"/>
                <w:sz w:val="24"/>
                <w:szCs w:val="24"/>
                <w:lang w:bidi="ar"/>
                <w14:textFill>
                  <w14:solidFill>
                    <w14:schemeClr w14:val="tx1"/>
                  </w14:solidFill>
                </w14:textFill>
              </w:rPr>
              <w:t>第二十条第（六）项</w:t>
            </w:r>
          </w:p>
        </w:tc>
      </w:tr>
      <w:tr w14:paraId="1D26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2D71F49">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信息内容</w:t>
            </w:r>
          </w:p>
        </w:tc>
        <w:tc>
          <w:tcPr>
            <w:tcW w:w="6338" w:type="dxa"/>
            <w:gridSpan w:val="3"/>
            <w:noWrap w:val="0"/>
            <w:tcMar>
              <w:left w:w="57" w:type="dxa"/>
              <w:right w:w="57" w:type="dxa"/>
            </w:tcMar>
            <w:vAlign w:val="center"/>
          </w:tcPr>
          <w:p w14:paraId="5EB46942">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本年处理决定数量</w:t>
            </w:r>
          </w:p>
        </w:tc>
      </w:tr>
      <w:tr w14:paraId="636F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BE1B0F4">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行政处罚</w:t>
            </w:r>
          </w:p>
        </w:tc>
        <w:tc>
          <w:tcPr>
            <w:tcW w:w="6338" w:type="dxa"/>
            <w:gridSpan w:val="3"/>
            <w:noWrap w:val="0"/>
            <w:tcMar>
              <w:left w:w="57" w:type="dxa"/>
              <w:right w:w="57" w:type="dxa"/>
            </w:tcMar>
            <w:vAlign w:val="center"/>
          </w:tcPr>
          <w:p w14:paraId="3CE49D53">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r>
      <w:tr w14:paraId="3FE2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4FC7258">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行政强制</w:t>
            </w:r>
          </w:p>
        </w:tc>
        <w:tc>
          <w:tcPr>
            <w:tcW w:w="6338" w:type="dxa"/>
            <w:gridSpan w:val="3"/>
            <w:noWrap w:val="0"/>
            <w:tcMar>
              <w:left w:w="57" w:type="dxa"/>
              <w:right w:w="57" w:type="dxa"/>
            </w:tcMar>
            <w:vAlign w:val="center"/>
          </w:tcPr>
          <w:p w14:paraId="12D35207">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r>
      <w:tr w14:paraId="4B0F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2C5DBE13">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黑体" w:cs="Times New Roman"/>
                <w:b/>
                <w:color w:val="000000" w:themeColor="text1"/>
                <w:sz w:val="24"/>
                <w:szCs w:val="24"/>
                <w:lang w:bidi="ar"/>
                <w14:textFill>
                  <w14:solidFill>
                    <w14:schemeClr w14:val="tx1"/>
                  </w14:solidFill>
                </w14:textFill>
              </w:rPr>
              <w:t>第二十条第（八）项</w:t>
            </w:r>
          </w:p>
        </w:tc>
      </w:tr>
      <w:tr w14:paraId="19AE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B58D6E7">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信息内容</w:t>
            </w:r>
          </w:p>
        </w:tc>
        <w:tc>
          <w:tcPr>
            <w:tcW w:w="6338" w:type="dxa"/>
            <w:gridSpan w:val="3"/>
            <w:noWrap w:val="0"/>
            <w:tcMar>
              <w:left w:w="57" w:type="dxa"/>
              <w:right w:w="57" w:type="dxa"/>
            </w:tcMar>
            <w:vAlign w:val="center"/>
          </w:tcPr>
          <w:p w14:paraId="192BBC6C">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本年收费金额（单位：万元）</w:t>
            </w:r>
          </w:p>
        </w:tc>
      </w:tr>
      <w:tr w14:paraId="599B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2373ABD">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行政事业性收费</w:t>
            </w:r>
          </w:p>
        </w:tc>
        <w:tc>
          <w:tcPr>
            <w:tcW w:w="6338" w:type="dxa"/>
            <w:gridSpan w:val="3"/>
            <w:noWrap w:val="0"/>
            <w:tcMar>
              <w:left w:w="57" w:type="dxa"/>
              <w:right w:w="57" w:type="dxa"/>
            </w:tcMar>
            <w:vAlign w:val="center"/>
          </w:tcPr>
          <w:p w14:paraId="26B515FA">
            <w:pPr>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t>0</w:t>
            </w:r>
          </w:p>
        </w:tc>
      </w:tr>
    </w:tbl>
    <w:p w14:paraId="18AB468D">
      <w:pPr>
        <w:spacing w:before="62" w:beforeLines="10" w:after="62" w:afterLines="10" w:line="600" w:lineRule="exact"/>
        <w:ind w:firstLine="643" w:firstLineChars="200"/>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593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1CB1F1FD">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noWrap w:val="0"/>
            <w:tcMar>
              <w:left w:w="57" w:type="dxa"/>
              <w:right w:w="57" w:type="dxa"/>
            </w:tcMar>
            <w:vAlign w:val="center"/>
          </w:tcPr>
          <w:p w14:paraId="2D71E70F">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申请人情况</w:t>
            </w:r>
          </w:p>
        </w:tc>
      </w:tr>
      <w:tr w14:paraId="6A85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0AFAEA8">
            <w:pPr>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p>
        </w:tc>
        <w:tc>
          <w:tcPr>
            <w:tcW w:w="791" w:type="dxa"/>
            <w:vMerge w:val="restart"/>
            <w:noWrap w:val="0"/>
            <w:tcMar>
              <w:left w:w="57" w:type="dxa"/>
              <w:right w:w="57" w:type="dxa"/>
            </w:tcMar>
            <w:vAlign w:val="center"/>
          </w:tcPr>
          <w:p w14:paraId="3B6ADC33">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自然人</w:t>
            </w:r>
          </w:p>
        </w:tc>
        <w:tc>
          <w:tcPr>
            <w:tcW w:w="2917" w:type="dxa"/>
            <w:gridSpan w:val="5"/>
            <w:noWrap w:val="0"/>
            <w:tcMar>
              <w:left w:w="57" w:type="dxa"/>
              <w:right w:w="57" w:type="dxa"/>
            </w:tcMar>
            <w:vAlign w:val="center"/>
          </w:tcPr>
          <w:p w14:paraId="290D2459">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法人或其他组织</w:t>
            </w:r>
          </w:p>
        </w:tc>
        <w:tc>
          <w:tcPr>
            <w:tcW w:w="521" w:type="dxa"/>
            <w:vMerge w:val="restart"/>
            <w:noWrap w:val="0"/>
            <w:tcMar>
              <w:left w:w="57" w:type="dxa"/>
              <w:right w:w="57" w:type="dxa"/>
            </w:tcMar>
            <w:vAlign w:val="center"/>
          </w:tcPr>
          <w:p w14:paraId="4F0A8FB4">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总计</w:t>
            </w:r>
          </w:p>
        </w:tc>
      </w:tr>
      <w:tr w14:paraId="69CE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ED7CAA2">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791" w:type="dxa"/>
            <w:vMerge w:val="continue"/>
            <w:noWrap w:val="0"/>
            <w:tcMar>
              <w:left w:w="57" w:type="dxa"/>
              <w:right w:w="57" w:type="dxa"/>
            </w:tcMar>
            <w:vAlign w:val="center"/>
          </w:tcPr>
          <w:p w14:paraId="70D4C136">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599" w:type="dxa"/>
            <w:noWrap w:val="0"/>
            <w:tcMar>
              <w:left w:w="57" w:type="dxa"/>
              <w:right w:w="57" w:type="dxa"/>
            </w:tcMar>
            <w:vAlign w:val="center"/>
          </w:tcPr>
          <w:p w14:paraId="474E3DB9">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商业</w:t>
            </w:r>
          </w:p>
          <w:p w14:paraId="0FE0C4F3">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企业</w:t>
            </w:r>
          </w:p>
        </w:tc>
        <w:tc>
          <w:tcPr>
            <w:tcW w:w="590" w:type="dxa"/>
            <w:noWrap w:val="0"/>
            <w:tcMar>
              <w:left w:w="57" w:type="dxa"/>
              <w:right w:w="57" w:type="dxa"/>
            </w:tcMar>
            <w:vAlign w:val="center"/>
          </w:tcPr>
          <w:p w14:paraId="22DD186E">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科研</w:t>
            </w:r>
          </w:p>
          <w:p w14:paraId="7E4A21D4">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机构</w:t>
            </w:r>
          </w:p>
        </w:tc>
        <w:tc>
          <w:tcPr>
            <w:tcW w:w="598" w:type="dxa"/>
            <w:noWrap w:val="0"/>
            <w:tcMar>
              <w:left w:w="57" w:type="dxa"/>
              <w:right w:w="57" w:type="dxa"/>
            </w:tcMar>
            <w:vAlign w:val="center"/>
          </w:tcPr>
          <w:p w14:paraId="00DB3476">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社会公益组织</w:t>
            </w:r>
          </w:p>
        </w:tc>
        <w:tc>
          <w:tcPr>
            <w:tcW w:w="571" w:type="dxa"/>
            <w:noWrap w:val="0"/>
            <w:tcMar>
              <w:left w:w="57" w:type="dxa"/>
              <w:right w:w="57" w:type="dxa"/>
            </w:tcMar>
            <w:vAlign w:val="center"/>
          </w:tcPr>
          <w:p w14:paraId="09DF2B80">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法律服务机构</w:t>
            </w:r>
          </w:p>
        </w:tc>
        <w:tc>
          <w:tcPr>
            <w:tcW w:w="559" w:type="dxa"/>
            <w:noWrap w:val="0"/>
            <w:tcMar>
              <w:left w:w="57" w:type="dxa"/>
              <w:right w:w="57" w:type="dxa"/>
            </w:tcMar>
            <w:vAlign w:val="center"/>
          </w:tcPr>
          <w:p w14:paraId="58CB8D9E">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其他</w:t>
            </w:r>
          </w:p>
        </w:tc>
        <w:tc>
          <w:tcPr>
            <w:tcW w:w="521" w:type="dxa"/>
            <w:vMerge w:val="continue"/>
            <w:noWrap w:val="0"/>
            <w:tcMar>
              <w:left w:w="57" w:type="dxa"/>
              <w:right w:w="57" w:type="dxa"/>
            </w:tcMar>
            <w:vAlign w:val="center"/>
          </w:tcPr>
          <w:p w14:paraId="5892B6CD">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r>
      <w:tr w14:paraId="2836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5D5414E2">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一、本年新收政府信息公开申请数量</w:t>
            </w:r>
          </w:p>
        </w:tc>
        <w:tc>
          <w:tcPr>
            <w:tcW w:w="791" w:type="dxa"/>
            <w:noWrap w:val="0"/>
            <w:tcMar>
              <w:left w:w="57" w:type="dxa"/>
              <w:right w:w="57" w:type="dxa"/>
            </w:tcMar>
            <w:vAlign w:val="center"/>
          </w:tcPr>
          <w:p w14:paraId="3E3AA3E8">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1</w:t>
            </w:r>
          </w:p>
        </w:tc>
        <w:tc>
          <w:tcPr>
            <w:tcW w:w="599" w:type="dxa"/>
            <w:noWrap w:val="0"/>
            <w:tcMar>
              <w:left w:w="57" w:type="dxa"/>
              <w:right w:w="57" w:type="dxa"/>
            </w:tcMar>
            <w:vAlign w:val="center"/>
          </w:tcPr>
          <w:p w14:paraId="25C0516C">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39E40956">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470C525A">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2066F742">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63532A87">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01FCAA1E">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eastAsia" w:eastAsia="方正仿宋简体" w:cs="Times New Roman"/>
                <w:b/>
                <w:color w:val="000000" w:themeColor="text1"/>
                <w:sz w:val="21"/>
                <w:szCs w:val="21"/>
                <w:lang w:val="en-US" w:eastAsia="zh-CN" w:bidi="ar"/>
                <w14:textFill>
                  <w14:solidFill>
                    <w14:schemeClr w14:val="tx1"/>
                  </w14:solidFill>
                </w14:textFill>
              </w:rPr>
              <w:t>1</w:t>
            </w:r>
          </w:p>
        </w:tc>
      </w:tr>
      <w:tr w14:paraId="4B9A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572A4A39">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二、上年结转政府信息公开申请数量</w:t>
            </w:r>
          </w:p>
        </w:tc>
        <w:tc>
          <w:tcPr>
            <w:tcW w:w="791" w:type="dxa"/>
            <w:noWrap w:val="0"/>
            <w:tcMar>
              <w:left w:w="57" w:type="dxa"/>
              <w:right w:w="57" w:type="dxa"/>
            </w:tcMar>
            <w:vAlign w:val="center"/>
          </w:tcPr>
          <w:p w14:paraId="7E2A8BEE">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E1C632D">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7602A29B">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47EFCDEF">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41136FA0">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75934DAE">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6883B207">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5D73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22C2F83C">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三、本年度办理结果</w:t>
            </w:r>
          </w:p>
        </w:tc>
        <w:tc>
          <w:tcPr>
            <w:tcW w:w="3820" w:type="dxa"/>
            <w:gridSpan w:val="2"/>
            <w:noWrap w:val="0"/>
            <w:tcMar>
              <w:left w:w="57" w:type="dxa"/>
              <w:right w:w="57" w:type="dxa"/>
            </w:tcMar>
            <w:vAlign w:val="center"/>
          </w:tcPr>
          <w:p w14:paraId="3D093758">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（一）予以公开</w:t>
            </w:r>
          </w:p>
        </w:tc>
        <w:tc>
          <w:tcPr>
            <w:tcW w:w="791" w:type="dxa"/>
            <w:noWrap w:val="0"/>
            <w:tcMar>
              <w:left w:w="57" w:type="dxa"/>
              <w:right w:w="57" w:type="dxa"/>
            </w:tcMar>
            <w:vAlign w:val="center"/>
          </w:tcPr>
          <w:p w14:paraId="6348DF3F">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44D0874">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16EAB8B7">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1E5CEE24">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4FE0F118">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5E28E697">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6ACA0835">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FA2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052F3DFE">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3820" w:type="dxa"/>
            <w:gridSpan w:val="2"/>
            <w:noWrap w:val="0"/>
            <w:tcMar>
              <w:left w:w="57" w:type="dxa"/>
              <w:right w:w="57" w:type="dxa"/>
            </w:tcMar>
            <w:vAlign w:val="center"/>
          </w:tcPr>
          <w:p w14:paraId="51B8EE34">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（二）部分公开（区分处理的，只计这一情形，不计其他情形）</w:t>
            </w:r>
          </w:p>
        </w:tc>
        <w:tc>
          <w:tcPr>
            <w:tcW w:w="791" w:type="dxa"/>
            <w:noWrap w:val="0"/>
            <w:tcMar>
              <w:left w:w="57" w:type="dxa"/>
              <w:right w:w="57" w:type="dxa"/>
            </w:tcMar>
            <w:vAlign w:val="center"/>
          </w:tcPr>
          <w:p w14:paraId="157C7ABE">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20707C3A">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2745FC91">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486213DB">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096D2795">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506DC532">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1A871D6">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5E9E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5076CD4">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14:paraId="15827B1C">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（三）不予公开</w:t>
            </w:r>
          </w:p>
        </w:tc>
        <w:tc>
          <w:tcPr>
            <w:tcW w:w="2878" w:type="dxa"/>
            <w:noWrap w:val="0"/>
            <w:tcMar>
              <w:left w:w="57" w:type="dxa"/>
              <w:right w:w="57" w:type="dxa"/>
            </w:tcMar>
            <w:vAlign w:val="top"/>
          </w:tcPr>
          <w:p w14:paraId="00C0BC8A">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1.属于国家秘密</w:t>
            </w:r>
          </w:p>
        </w:tc>
        <w:tc>
          <w:tcPr>
            <w:tcW w:w="791" w:type="dxa"/>
            <w:noWrap w:val="0"/>
            <w:tcMar>
              <w:left w:w="57" w:type="dxa"/>
              <w:right w:w="57" w:type="dxa"/>
            </w:tcMar>
            <w:vAlign w:val="center"/>
          </w:tcPr>
          <w:p w14:paraId="27B4704A">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06F9FAC3">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121FC230">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0858AE3E">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0BFC1DCC">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BD34A12">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00BBFF27">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5188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3814E76">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7DF55E70">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15464FB8">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2.其他法律行政法规禁止公开</w:t>
            </w:r>
          </w:p>
        </w:tc>
        <w:tc>
          <w:tcPr>
            <w:tcW w:w="791" w:type="dxa"/>
            <w:noWrap w:val="0"/>
            <w:tcMar>
              <w:left w:w="57" w:type="dxa"/>
              <w:right w:w="57" w:type="dxa"/>
            </w:tcMar>
            <w:vAlign w:val="center"/>
          </w:tcPr>
          <w:p w14:paraId="6A65D17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A0E6ED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09FFC05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20719997">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59447DA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5D55822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402C52E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020B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1B8AF08">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4B82359C">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65630CD5">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3.危及“三安全一稳定”</w:t>
            </w:r>
          </w:p>
        </w:tc>
        <w:tc>
          <w:tcPr>
            <w:tcW w:w="791" w:type="dxa"/>
            <w:noWrap w:val="0"/>
            <w:tcMar>
              <w:left w:w="57" w:type="dxa"/>
              <w:right w:w="57" w:type="dxa"/>
            </w:tcMar>
            <w:vAlign w:val="center"/>
          </w:tcPr>
          <w:p w14:paraId="1C66C6C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16A1783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4473FA8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585C303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56075FE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0EB6BB7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3FB892C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672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C7726AF">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7E309FC0">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7FC1EEE4">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4.保护第三方合法权益</w:t>
            </w:r>
          </w:p>
        </w:tc>
        <w:tc>
          <w:tcPr>
            <w:tcW w:w="791" w:type="dxa"/>
            <w:noWrap w:val="0"/>
            <w:tcMar>
              <w:left w:w="57" w:type="dxa"/>
              <w:right w:w="57" w:type="dxa"/>
            </w:tcMar>
            <w:vAlign w:val="center"/>
          </w:tcPr>
          <w:p w14:paraId="5BA09B2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2673AF8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584793D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0EE12DC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2FE9137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578061B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2A914B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360B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0FBBF81">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3BDD1919">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202889F4">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5.属于三类内部事务信息</w:t>
            </w:r>
          </w:p>
        </w:tc>
        <w:tc>
          <w:tcPr>
            <w:tcW w:w="791" w:type="dxa"/>
            <w:noWrap w:val="0"/>
            <w:tcMar>
              <w:left w:w="57" w:type="dxa"/>
              <w:right w:w="57" w:type="dxa"/>
            </w:tcMar>
            <w:vAlign w:val="center"/>
          </w:tcPr>
          <w:p w14:paraId="7EA67D2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18E4FB5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68139448">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1961304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6361653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756E3B1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3632AAB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C94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700C54F">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0523AE3B">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4A89CF89">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6.属于四类过程性信息</w:t>
            </w:r>
          </w:p>
        </w:tc>
        <w:tc>
          <w:tcPr>
            <w:tcW w:w="791" w:type="dxa"/>
            <w:noWrap w:val="0"/>
            <w:tcMar>
              <w:left w:w="57" w:type="dxa"/>
              <w:right w:w="57" w:type="dxa"/>
            </w:tcMar>
            <w:vAlign w:val="center"/>
          </w:tcPr>
          <w:p w14:paraId="7C7A14E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05258A10">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390D324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6FF0AA6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0C2EF96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A1FD48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E4AEB8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0444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FE8D2D7">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46A43DE9">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09F74861">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7.属于行政执法案卷</w:t>
            </w:r>
          </w:p>
        </w:tc>
        <w:tc>
          <w:tcPr>
            <w:tcW w:w="791" w:type="dxa"/>
            <w:noWrap w:val="0"/>
            <w:tcMar>
              <w:left w:w="57" w:type="dxa"/>
              <w:right w:w="57" w:type="dxa"/>
            </w:tcMar>
            <w:vAlign w:val="center"/>
          </w:tcPr>
          <w:p w14:paraId="41D1E09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75142E5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3C0D337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55B106F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6CC38728">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33EEA2A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2BB3DA9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238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C0C37BF">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0CC0A803">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5D6BD4B7">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8.属于行政查询事项</w:t>
            </w:r>
          </w:p>
        </w:tc>
        <w:tc>
          <w:tcPr>
            <w:tcW w:w="791" w:type="dxa"/>
            <w:noWrap w:val="0"/>
            <w:tcMar>
              <w:left w:w="57" w:type="dxa"/>
              <w:right w:w="57" w:type="dxa"/>
            </w:tcMar>
            <w:vAlign w:val="center"/>
          </w:tcPr>
          <w:p w14:paraId="78EFEA0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1771B008">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5A67D5A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567A378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104EC9B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3BB2D3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1197201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0477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E86393E">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14:paraId="5CE1DB6E">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（四）无法提供</w:t>
            </w:r>
          </w:p>
        </w:tc>
        <w:tc>
          <w:tcPr>
            <w:tcW w:w="2878" w:type="dxa"/>
            <w:noWrap w:val="0"/>
            <w:tcMar>
              <w:left w:w="57" w:type="dxa"/>
              <w:right w:w="57" w:type="dxa"/>
            </w:tcMar>
            <w:vAlign w:val="top"/>
          </w:tcPr>
          <w:p w14:paraId="5BDAD455">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1.本机关不掌握相关政府信息</w:t>
            </w:r>
          </w:p>
        </w:tc>
        <w:tc>
          <w:tcPr>
            <w:tcW w:w="791" w:type="dxa"/>
            <w:noWrap w:val="0"/>
            <w:tcMar>
              <w:left w:w="57" w:type="dxa"/>
              <w:right w:w="57" w:type="dxa"/>
            </w:tcMar>
            <w:vAlign w:val="center"/>
          </w:tcPr>
          <w:p w14:paraId="478D2551">
            <w:pPr>
              <w:widowControl/>
              <w:spacing w:line="300" w:lineRule="exact"/>
              <w:jc w:val="center"/>
              <w:rPr>
                <w:rFonts w:hint="default" w:ascii="Times New Roman" w:hAnsi="Times New Roman" w:eastAsia="仿宋_GB2312" w:cs="Times New Roman"/>
                <w:b/>
                <w:color w:val="000000" w:themeColor="text1"/>
                <w:sz w:val="21"/>
                <w:szCs w:val="21"/>
                <w:lang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1</w:t>
            </w:r>
          </w:p>
        </w:tc>
        <w:tc>
          <w:tcPr>
            <w:tcW w:w="599" w:type="dxa"/>
            <w:noWrap w:val="0"/>
            <w:tcMar>
              <w:left w:w="57" w:type="dxa"/>
              <w:right w:w="57" w:type="dxa"/>
            </w:tcMar>
            <w:vAlign w:val="center"/>
          </w:tcPr>
          <w:p w14:paraId="2FE4D360">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601245D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6D61073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4CBCB59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459417C4">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024045DD">
            <w:pPr>
              <w:widowControl/>
              <w:spacing w:line="300" w:lineRule="exact"/>
              <w:jc w:val="center"/>
              <w:rPr>
                <w:rFonts w:hint="eastAsia" w:ascii="Times New Roman" w:hAnsi="Times New Roman" w:eastAsia="仿宋_GB2312" w:cs="Times New Roman"/>
                <w:b/>
                <w:color w:val="000000" w:themeColor="text1"/>
                <w:sz w:val="21"/>
                <w:szCs w:val="21"/>
                <w:lang w:eastAsia="zh-CN"/>
                <w14:textFill>
                  <w14:solidFill>
                    <w14:schemeClr w14:val="tx1"/>
                  </w14:solidFill>
                </w14:textFill>
              </w:rPr>
            </w:pPr>
            <w:r>
              <w:rPr>
                <w:rFonts w:hint="eastAsia" w:eastAsia="方正仿宋简体" w:cs="Times New Roman"/>
                <w:b/>
                <w:color w:val="000000" w:themeColor="text1"/>
                <w:sz w:val="21"/>
                <w:szCs w:val="21"/>
                <w:lang w:val="en-US" w:eastAsia="zh-CN" w:bidi="ar"/>
                <w14:textFill>
                  <w14:solidFill>
                    <w14:schemeClr w14:val="tx1"/>
                  </w14:solidFill>
                </w14:textFill>
              </w:rPr>
              <w:t>1</w:t>
            </w:r>
          </w:p>
        </w:tc>
      </w:tr>
      <w:tr w14:paraId="50DD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AAE8091">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7624EA4F">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7D454827">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2.没有现成信息需要另行制作</w:t>
            </w:r>
          </w:p>
        </w:tc>
        <w:tc>
          <w:tcPr>
            <w:tcW w:w="791" w:type="dxa"/>
            <w:noWrap w:val="0"/>
            <w:tcMar>
              <w:left w:w="57" w:type="dxa"/>
              <w:right w:w="57" w:type="dxa"/>
            </w:tcMar>
            <w:vAlign w:val="center"/>
          </w:tcPr>
          <w:p w14:paraId="6BA32D5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74CBD79">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4F48DF0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70891A7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63F4380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70E1694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24625E1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25C8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4274E48">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65D39CB2">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6D8F8D34">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3.补正后申请内容仍不明确</w:t>
            </w:r>
          </w:p>
        </w:tc>
        <w:tc>
          <w:tcPr>
            <w:tcW w:w="791" w:type="dxa"/>
            <w:noWrap w:val="0"/>
            <w:tcMar>
              <w:left w:w="57" w:type="dxa"/>
              <w:right w:w="57" w:type="dxa"/>
            </w:tcMar>
            <w:vAlign w:val="center"/>
          </w:tcPr>
          <w:p w14:paraId="0624F6F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704A93B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2DBE2477">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0111B60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723AAF7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FEE7F4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7D8D297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39E8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F842CC3">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14:paraId="6CE094EC">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（五）不予处理</w:t>
            </w:r>
          </w:p>
        </w:tc>
        <w:tc>
          <w:tcPr>
            <w:tcW w:w="2878" w:type="dxa"/>
            <w:noWrap w:val="0"/>
            <w:tcMar>
              <w:left w:w="57" w:type="dxa"/>
              <w:right w:w="57" w:type="dxa"/>
            </w:tcMar>
            <w:vAlign w:val="top"/>
          </w:tcPr>
          <w:p w14:paraId="01B99356">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1.信访举报投诉类申请</w:t>
            </w:r>
          </w:p>
        </w:tc>
        <w:tc>
          <w:tcPr>
            <w:tcW w:w="791" w:type="dxa"/>
            <w:noWrap w:val="0"/>
            <w:tcMar>
              <w:left w:w="57" w:type="dxa"/>
              <w:right w:w="57" w:type="dxa"/>
            </w:tcMar>
            <w:vAlign w:val="center"/>
          </w:tcPr>
          <w:p w14:paraId="5E05406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4240843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08D3C2C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0310153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7AC4D17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1735130">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0256414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6CBB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94F380D">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2B8291B8">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54FE838E">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2.重复申请</w:t>
            </w:r>
          </w:p>
        </w:tc>
        <w:tc>
          <w:tcPr>
            <w:tcW w:w="791" w:type="dxa"/>
            <w:noWrap w:val="0"/>
            <w:tcMar>
              <w:left w:w="57" w:type="dxa"/>
              <w:right w:w="57" w:type="dxa"/>
            </w:tcMar>
            <w:vAlign w:val="center"/>
          </w:tcPr>
          <w:p w14:paraId="085E247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2BB2F900">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3C612E49">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7C0E7E9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45EE9DC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5E61BE9">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346E5C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2ED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0E617C3">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0C6F14A6">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6440C1EB">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3.要求提供公开出版物</w:t>
            </w:r>
          </w:p>
        </w:tc>
        <w:tc>
          <w:tcPr>
            <w:tcW w:w="791" w:type="dxa"/>
            <w:noWrap w:val="0"/>
            <w:tcMar>
              <w:left w:w="57" w:type="dxa"/>
              <w:right w:w="57" w:type="dxa"/>
            </w:tcMar>
            <w:vAlign w:val="center"/>
          </w:tcPr>
          <w:p w14:paraId="43DB76F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41DA219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6DBC53D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18E20949">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79F9799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7392BD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4D0C003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68DF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A12DE03">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3E47CCFC">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52C7A18E">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4.无正当理由大量反复申请</w:t>
            </w:r>
          </w:p>
        </w:tc>
        <w:tc>
          <w:tcPr>
            <w:tcW w:w="791" w:type="dxa"/>
            <w:noWrap w:val="0"/>
            <w:tcMar>
              <w:left w:w="57" w:type="dxa"/>
              <w:right w:w="57" w:type="dxa"/>
            </w:tcMar>
            <w:vAlign w:val="center"/>
          </w:tcPr>
          <w:p w14:paraId="2BD5CB1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1AA4A36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25BF492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00185E6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1365ADE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2432DCB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7CB9C86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1A85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42FD9D66">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1F87E687">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14:paraId="1B0F73B7">
            <w:pPr>
              <w:widowControl/>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5.要求行政机关确认或重新出具已获取信息</w:t>
            </w:r>
          </w:p>
        </w:tc>
        <w:tc>
          <w:tcPr>
            <w:tcW w:w="791" w:type="dxa"/>
            <w:noWrap w:val="0"/>
            <w:tcMar>
              <w:left w:w="57" w:type="dxa"/>
              <w:right w:w="57" w:type="dxa"/>
            </w:tcMar>
            <w:vAlign w:val="center"/>
          </w:tcPr>
          <w:p w14:paraId="542C0B4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436C72F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371EB55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11977E5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5726352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451BE19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29936D0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0CE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0A928A9">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14:paraId="4A651E5C">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（六）其他处理</w:t>
            </w:r>
          </w:p>
        </w:tc>
        <w:tc>
          <w:tcPr>
            <w:tcW w:w="2878" w:type="dxa"/>
            <w:noWrap w:val="0"/>
            <w:tcMar>
              <w:left w:w="57" w:type="dxa"/>
              <w:right w:w="57" w:type="dxa"/>
            </w:tcMar>
            <w:vAlign w:val="center"/>
          </w:tcPr>
          <w:p w14:paraId="5CEB8AE8">
            <w:pPr>
              <w:widowControl/>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noWrap w:val="0"/>
            <w:tcMar>
              <w:left w:w="57" w:type="dxa"/>
              <w:right w:w="57" w:type="dxa"/>
            </w:tcMar>
            <w:vAlign w:val="center"/>
          </w:tcPr>
          <w:p w14:paraId="400776B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764F2F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241B6E7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58ACB867">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514D9A1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5A105D2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330192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5F6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8DDC73F">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1D4DEA34">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14:paraId="2E376774">
            <w:pPr>
              <w:widowControl/>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noWrap w:val="0"/>
            <w:tcMar>
              <w:left w:w="57" w:type="dxa"/>
              <w:right w:w="57" w:type="dxa"/>
            </w:tcMar>
            <w:vAlign w:val="center"/>
          </w:tcPr>
          <w:p w14:paraId="183A239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57F96EF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38F887B8">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3ADA9517">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45997AE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4FC5360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4339B59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1594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6B909E2">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55A812E3">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14:paraId="67A13DE2">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3.其他</w:t>
            </w:r>
          </w:p>
        </w:tc>
        <w:tc>
          <w:tcPr>
            <w:tcW w:w="791" w:type="dxa"/>
            <w:noWrap w:val="0"/>
            <w:tcMar>
              <w:left w:w="57" w:type="dxa"/>
              <w:right w:w="57" w:type="dxa"/>
            </w:tcMar>
            <w:vAlign w:val="center"/>
          </w:tcPr>
          <w:p w14:paraId="33A8576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78B69D8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3C167B27">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4C8A2E0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1AC0C59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250606C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2DE158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228E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C6F2586">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3820" w:type="dxa"/>
            <w:gridSpan w:val="2"/>
            <w:noWrap w:val="0"/>
            <w:tcMar>
              <w:left w:w="57" w:type="dxa"/>
              <w:right w:w="57" w:type="dxa"/>
            </w:tcMar>
            <w:vAlign w:val="center"/>
          </w:tcPr>
          <w:p w14:paraId="1796B4ED">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（七）总计</w:t>
            </w:r>
          </w:p>
        </w:tc>
        <w:tc>
          <w:tcPr>
            <w:tcW w:w="791" w:type="dxa"/>
            <w:noWrap w:val="0"/>
            <w:tcMar>
              <w:left w:w="57" w:type="dxa"/>
              <w:right w:w="57" w:type="dxa"/>
            </w:tcMar>
            <w:vAlign w:val="center"/>
          </w:tcPr>
          <w:p w14:paraId="0FEB3AB6">
            <w:pPr>
              <w:widowControl/>
              <w:spacing w:line="300" w:lineRule="exact"/>
              <w:jc w:val="center"/>
              <w:rPr>
                <w:rFonts w:hint="default" w:ascii="Times New Roman" w:hAnsi="Times New Roman" w:eastAsia="仿宋_GB2312" w:cs="Times New Roman"/>
                <w:b/>
                <w:color w:val="000000" w:themeColor="text1"/>
                <w:sz w:val="21"/>
                <w:szCs w:val="21"/>
                <w:lang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1</w:t>
            </w:r>
          </w:p>
        </w:tc>
        <w:tc>
          <w:tcPr>
            <w:tcW w:w="599" w:type="dxa"/>
            <w:noWrap w:val="0"/>
            <w:tcMar>
              <w:left w:w="57" w:type="dxa"/>
              <w:right w:w="57" w:type="dxa"/>
            </w:tcMar>
            <w:vAlign w:val="center"/>
          </w:tcPr>
          <w:p w14:paraId="3E69782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7531DE2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69E5690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5A2D4D9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6AF7D99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492A94D4">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eastAsia" w:eastAsia="方正仿宋简体" w:cs="Times New Roman"/>
                <w:b/>
                <w:color w:val="000000" w:themeColor="text1"/>
                <w:sz w:val="21"/>
                <w:szCs w:val="21"/>
                <w:lang w:val="en-US" w:eastAsia="zh-CN" w:bidi="ar"/>
                <w14:textFill>
                  <w14:solidFill>
                    <w14:schemeClr w14:val="tx1"/>
                  </w14:solidFill>
                </w14:textFill>
              </w:rPr>
              <w:t>1</w:t>
            </w:r>
          </w:p>
        </w:tc>
      </w:tr>
      <w:tr w14:paraId="4795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7BA53567">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四、结转下年度继续办理</w:t>
            </w:r>
          </w:p>
        </w:tc>
        <w:tc>
          <w:tcPr>
            <w:tcW w:w="791" w:type="dxa"/>
            <w:noWrap w:val="0"/>
            <w:tcMar>
              <w:left w:w="57" w:type="dxa"/>
              <w:right w:w="57" w:type="dxa"/>
            </w:tcMar>
            <w:vAlign w:val="center"/>
          </w:tcPr>
          <w:p w14:paraId="323BFFE9">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494326D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7912EFC0">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5228E8E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3E3E825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7CCE858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47A85B2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bl>
    <w:p w14:paraId="204C2236">
      <w:pPr>
        <w:spacing w:line="590" w:lineRule="exact"/>
        <w:ind w:right="-100" w:rightChars="-50" w:firstLine="643" w:firstLineChars="200"/>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3E9422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D9D4A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EB2CCE">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行政诉讼</w:t>
            </w:r>
          </w:p>
        </w:tc>
      </w:tr>
      <w:tr w14:paraId="685773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D6CA640">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BA88DCA">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p w14:paraId="3DF6FF70">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E5A46A">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其他</w:t>
            </w:r>
          </w:p>
          <w:p w14:paraId="1437BDD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7C958D">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尚未</w:t>
            </w:r>
          </w:p>
          <w:p w14:paraId="56A841F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5B92D5">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9CE371">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9460B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复议后起诉</w:t>
            </w:r>
          </w:p>
        </w:tc>
      </w:tr>
      <w:tr w14:paraId="3DAAA9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EDEC44C">
            <w:pPr>
              <w:spacing w:line="340" w:lineRule="exact"/>
              <w:ind w:left="-40" w:leftChars="-20" w:right="-40" w:rightChars="-20"/>
              <w:rPr>
                <w:rFonts w:hint="default" w:ascii="Times New Roman" w:hAnsi="Times New Roman" w:eastAsia="黑体" w:cs="Times New Roman"/>
                <w:b/>
                <w:color w:val="000000" w:themeColor="text1"/>
                <w:sz w:val="21"/>
                <w:szCs w:val="21"/>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CBA28DE">
            <w:pPr>
              <w:spacing w:line="340" w:lineRule="exact"/>
              <w:ind w:left="-40" w:leftChars="-20" w:right="-40" w:rightChars="-20"/>
              <w:rPr>
                <w:rFonts w:hint="default" w:ascii="Times New Roman" w:hAnsi="Times New Roman" w:eastAsia="黑体" w:cs="Times New Roman"/>
                <w:b/>
                <w:color w:val="000000" w:themeColor="text1"/>
                <w:sz w:val="21"/>
                <w:szCs w:val="21"/>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50EEC3">
            <w:pPr>
              <w:spacing w:line="340" w:lineRule="exact"/>
              <w:ind w:left="-40" w:leftChars="-20" w:right="-40" w:rightChars="-20"/>
              <w:rPr>
                <w:rFonts w:hint="default" w:ascii="Times New Roman" w:hAnsi="Times New Roman" w:eastAsia="黑体" w:cs="Times New Roman"/>
                <w:b/>
                <w:color w:val="000000" w:themeColor="text1"/>
                <w:sz w:val="21"/>
                <w:szCs w:val="21"/>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0A301F">
            <w:pPr>
              <w:spacing w:line="340" w:lineRule="exact"/>
              <w:ind w:left="-40" w:leftChars="-20" w:right="-40" w:rightChars="-20"/>
              <w:rPr>
                <w:rFonts w:hint="default" w:ascii="Times New Roman" w:hAnsi="Times New Roman" w:eastAsia="黑体" w:cs="Times New Roman"/>
                <w:b/>
                <w:color w:val="000000" w:themeColor="text1"/>
                <w:sz w:val="21"/>
                <w:szCs w:val="21"/>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603FDA">
            <w:pPr>
              <w:spacing w:line="340" w:lineRule="exact"/>
              <w:ind w:left="-40" w:leftChars="-20" w:right="-40" w:rightChars="-20"/>
              <w:rPr>
                <w:rFonts w:hint="default" w:ascii="Times New Roman" w:hAnsi="Times New Roman" w:eastAsia="黑体" w:cs="Times New Roman"/>
                <w:b/>
                <w:color w:val="000000" w:themeColor="text1"/>
                <w:sz w:val="21"/>
                <w:szCs w:val="21"/>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0F32FA">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p w14:paraId="4E2449A5">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20BCBD">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p w14:paraId="31CFFFEF">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947D4D">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其他</w:t>
            </w:r>
          </w:p>
          <w:p w14:paraId="0C043E0E">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B4B805">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尚未</w:t>
            </w:r>
          </w:p>
          <w:p w14:paraId="0A25BDF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208F3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FB7D47">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p w14:paraId="75F7ED82">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938A5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p w14:paraId="0816C244">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4AAF10">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其他</w:t>
            </w:r>
          </w:p>
          <w:p w14:paraId="24A36BB1">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D46F63">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尚未</w:t>
            </w:r>
          </w:p>
          <w:p w14:paraId="6998E47C">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8978C0">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总计</w:t>
            </w:r>
          </w:p>
        </w:tc>
      </w:tr>
      <w:tr w14:paraId="4ADB15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2E2BF3">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3F5987">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C2A4DB">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3AACE0">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67CADEF">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F9FDCB">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58E52A">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153795">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3A24F9">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9B9352">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3F2F05">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B6ADB3">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4D5953">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D773DF">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AFFEF5">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bl>
    <w:p w14:paraId="7B297AD4">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五、存在的主要问题及改进情况</w:t>
      </w:r>
    </w:p>
    <w:p w14:paraId="091A86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08"/>
        <w:jc w:val="both"/>
        <w:textAlignment w:val="auto"/>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t>一是工作的专业性、系统性、针对性有待提高，仍存在政策“应解读、尽解读”能力不强、政务信息公开深度不够等问题。二是政府信息公开的时效性有待增强。没有把政府信息公开作为一项日常性工作，存在“抓一阵、停一阵”的现象，政务公开的力度不大，进展不快，未按照“随生成随公开”原则进行公开。三是信息公开形式有待拓展。信息公开形式单一、渠道狭窄，仍有部分群众不清楚获取政务信息的渠道与途径。</w:t>
      </w:r>
    </w:p>
    <w:p w14:paraId="470BB6E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下一步，我镇将积极推进信息公开工作。一是建立长效工作机制。将主动公开政府信息工作与日常业务工作紧密结合，对主动公开的政府信息公开目录进行补充完善，保证公开信息的完整性和准确性。同时，认真落实政策解读工作要求，着力提升解读质量、丰富解读方式、提升解读效果。二是强化监督检查。对照政务公开评估指标，进一步完善监督检查制度，严格按照考核标准，采取不定期抽查的方式，加强对政务公开工作的督促检查，确保政务公开工作落到实处。三是加大宣传力度。围绕政务公开中心工作，积极探索新措施、新办法、新途径，以社会关注度高、涉企涉民的政府信息作为重点，实现信息推送精准直达的公开，确保群众“看得到、听得懂、易获取、能监督、好参与”。</w:t>
      </w:r>
    </w:p>
    <w:p w14:paraId="047CFA95">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六、其他需要报告的事项</w:t>
      </w:r>
    </w:p>
    <w:p w14:paraId="5C89F6D4">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主要报告本行政机关认为需要报告的其他事项，以及其他有关文件专门要求通过政府信息公开工作年度报告予以报告的事项，包括但不限于：</w:t>
      </w:r>
    </w:p>
    <w:p w14:paraId="038CCBDD">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（一）我镇本年度无收取信息处理费情况</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p>
    <w:p w14:paraId="20965AB1">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（二）</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本年度</w:t>
      </w:r>
      <w:r>
        <w:rPr>
          <w:rFonts w:hint="default" w:ascii="Times New Roman" w:hAnsi="Times New Roman" w:eastAsia="仿宋_GB2312" w:cs="Times New Roman"/>
          <w:b w:val="0"/>
          <w:bCs/>
          <w:color w:val="000000" w:themeColor="text1"/>
          <w:sz w:val="32"/>
          <w:szCs w:val="32"/>
          <w14:textFill>
            <w14:solidFill>
              <w14:schemeClr w14:val="tx1"/>
            </w14:solidFill>
          </w14:textFill>
        </w:rPr>
        <w:t>政务公开工作要点：202</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z w:val="32"/>
          <w:szCs w:val="32"/>
          <w14:textFill>
            <w14:solidFill>
              <w14:schemeClr w14:val="tx1"/>
            </w14:solidFill>
          </w14:textFill>
        </w:rPr>
        <w:t>年我镇严格按照上级有关要求，围绕政务公开工作要点，对照工作任务分解表，不断丰富公开内容、拓宽公开形式和渠道，增强公开质量和实效，切实保障人民群众的知情权、参与权、表达权和监督权。</w:t>
      </w:r>
    </w:p>
    <w:p w14:paraId="7D0EBE74">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（三）2024年我镇未承办人大代表建议和政协委员提案。</w:t>
      </w:r>
    </w:p>
    <w:p w14:paraId="212B34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（四）创新举措情况：</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bCs w:val="0"/>
          <w:color w:val="000000" w:themeColor="text1"/>
          <w:sz w:val="32"/>
          <w:szCs w:val="32"/>
          <w14:textFill>
            <w14:solidFill>
              <w14:schemeClr w14:val="tx1"/>
            </w14:solidFill>
          </w14:textFill>
        </w:rPr>
        <w:t>高标准打造政务</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专区</w:t>
      </w:r>
      <w:r>
        <w:rPr>
          <w:rFonts w:hint="default" w:ascii="Times New Roman" w:hAnsi="Times New Roman" w:eastAsia="仿宋_GB2312" w:cs="Times New Roman"/>
          <w:b/>
          <w:bCs w:val="0"/>
          <w:color w:val="000000" w:themeColor="text1"/>
          <w:sz w:val="32"/>
          <w:szCs w:val="32"/>
          <w14:textFill>
            <w14:solidFill>
              <w14:schemeClr w14:val="tx1"/>
            </w14:solidFill>
          </w14:textFill>
        </w:rPr>
        <w:t>样板</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坚持以群众需求为导向，以便民利企为关键，按照“统一标识、统一设备、统一功能、统一管理”标准，</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不断提升专区建设水平，完善</w:t>
      </w:r>
      <w:r>
        <w:rPr>
          <w:rFonts w:hint="default" w:ascii="Times New Roman" w:hAnsi="Times New Roman" w:eastAsia="仿宋_GB2312" w:cs="Times New Roman"/>
          <w:b w:val="0"/>
          <w:bCs/>
          <w:color w:val="000000" w:themeColor="text1"/>
          <w:sz w:val="32"/>
          <w:szCs w:val="32"/>
          <w14:textFill>
            <w14:solidFill>
              <w14:schemeClr w14:val="tx1"/>
            </w14:solidFill>
          </w14:textFill>
        </w:rPr>
        <w:t>咨询引导、自助查询、申请受理等功能区，具备信息公开查询、依申请公开受理、办事服务咨询、政策解读咨询、政务公开宣传等功能。</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bCs w:val="0"/>
          <w:color w:val="000000" w:themeColor="text1"/>
          <w:sz w:val="32"/>
          <w:szCs w:val="32"/>
          <w14:textFill>
            <w14:solidFill>
              <w14:schemeClr w14:val="tx1"/>
            </w14:solidFill>
          </w14:textFill>
        </w:rPr>
        <w:t>多角度延伸政务公开触角</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健全政务公开宣传队伍，</w:t>
      </w:r>
      <w:r>
        <w:rPr>
          <w:rFonts w:hint="default" w:ascii="Times New Roman" w:hAnsi="Times New Roman" w:eastAsia="仿宋_GB2312" w:cs="Times New Roman"/>
          <w:b w:val="0"/>
          <w:i w:val="0"/>
          <w:iCs w:val="0"/>
          <w:caps w:val="0"/>
          <w:color w:val="000000" w:themeColor="text1"/>
          <w:spacing w:val="0"/>
          <w:kern w:val="2"/>
          <w:sz w:val="32"/>
          <w:szCs w:val="32"/>
          <w:shd w:val="clear" w:fill="FFFFFF"/>
          <w:lang w:val="en-US" w:eastAsia="zh-CN" w:bidi="ar-SA"/>
          <w14:textFill>
            <w14:solidFill>
              <w14:schemeClr w14:val="tx1"/>
            </w14:solidFill>
          </w14:textFill>
        </w:rPr>
        <w:t>围绕近期工作重点和群众关切问题，把群众眼中“高大上”的新政策、新要求融入到群众身边小事，</w:t>
      </w:r>
      <w:r>
        <w:rPr>
          <w:rFonts w:hint="default" w:ascii="Times New Roman" w:hAnsi="Times New Roman" w:eastAsia="仿宋_GB2312" w:cs="Times New Roman"/>
          <w:b w:val="0"/>
          <w:bCs/>
          <w:color w:val="000000" w:themeColor="text1"/>
          <w:sz w:val="32"/>
          <w:szCs w:val="32"/>
          <w14:textFill>
            <w14:solidFill>
              <w14:schemeClr w14:val="tx1"/>
            </w14:solidFill>
          </w14:textFill>
        </w:rPr>
        <w:t>让基层政务更接地气、直抵人心</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bCs w:val="0"/>
          <w:color w:val="000000" w:themeColor="text1"/>
          <w:sz w:val="32"/>
          <w:szCs w:val="32"/>
          <w14:textFill>
            <w14:solidFill>
              <w14:schemeClr w14:val="tx1"/>
            </w14:solidFill>
          </w14:textFill>
        </w:rPr>
        <w:t>智能化拓展政务公开渠道</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进一步提升数字白石平台建设，</w:t>
      </w:r>
      <w:r>
        <w:rPr>
          <w:rFonts w:hint="default" w:ascii="Times New Roman" w:hAnsi="Times New Roman" w:eastAsia="仿宋_GB2312" w:cs="Times New Roman"/>
          <w:b w:val="0"/>
          <w:bCs/>
          <w:color w:val="000000" w:themeColor="text1"/>
          <w:kern w:val="0"/>
          <w:sz w:val="32"/>
          <w:szCs w:val="32"/>
          <w:lang w:val="en-US" w:eastAsia="zh-CN" w:bidi="ar"/>
          <w14:textFill>
            <w14:solidFill>
              <w14:schemeClr w14:val="tx1"/>
            </w14:solidFill>
          </w14:textFill>
        </w:rPr>
        <w:t>聚</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焦“互联网+政务服务”，公共服务实现全民普惠，不断增强人民群众获得感、幸福感、安全感。</w:t>
      </w:r>
    </w:p>
    <w:p w14:paraId="133CA09E">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44"/>
          <w:szCs w:val="44"/>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（五）本报告统计时间跨度自2024年1月1日至2024年12月31日止。</w:t>
      </w:r>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3D2DF3-F651-45FD-BCB4-1D706E0BE6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1C82154B-8F87-4E1C-ADCA-935493F4FB00}"/>
  </w:font>
  <w:font w:name="方正楷体简体">
    <w:panose1 w:val="03000509000000000000"/>
    <w:charset w:val="86"/>
    <w:family w:val="auto"/>
    <w:pitch w:val="default"/>
    <w:sig w:usb0="00000001" w:usb1="080E0000" w:usb2="00000000" w:usb3="00000000" w:csb0="00040000" w:csb1="00000000"/>
    <w:embedRegular r:id="rId3" w:fontKey="{4BF453EC-9B66-411C-B85B-2365C3319408}"/>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hNDc2OTVkZGI2ODJmZDI4N2YzYTkxNDEyNTA4ZTMifQ=="/>
  </w:docVars>
  <w:rsids>
    <w:rsidRoot w:val="0EFB1392"/>
    <w:rsid w:val="046C3E0E"/>
    <w:rsid w:val="0EFB1392"/>
    <w:rsid w:val="16341162"/>
    <w:rsid w:val="197131A1"/>
    <w:rsid w:val="1EEA68AE"/>
    <w:rsid w:val="260E79FF"/>
    <w:rsid w:val="2A8A40AB"/>
    <w:rsid w:val="2CBE3D62"/>
    <w:rsid w:val="2E965312"/>
    <w:rsid w:val="309A43D3"/>
    <w:rsid w:val="3793123B"/>
    <w:rsid w:val="3B1672AC"/>
    <w:rsid w:val="3F0C74B1"/>
    <w:rsid w:val="3F8E234A"/>
    <w:rsid w:val="3FBC18DB"/>
    <w:rsid w:val="40E12601"/>
    <w:rsid w:val="477C0DDF"/>
    <w:rsid w:val="4FB01626"/>
    <w:rsid w:val="514E10F6"/>
    <w:rsid w:val="518B2895"/>
    <w:rsid w:val="55DE8555"/>
    <w:rsid w:val="56494913"/>
    <w:rsid w:val="594054F0"/>
    <w:rsid w:val="61F951D9"/>
    <w:rsid w:val="69572814"/>
    <w:rsid w:val="6DA06D26"/>
    <w:rsid w:val="6DF130DE"/>
    <w:rsid w:val="6F216A4C"/>
    <w:rsid w:val="705B5186"/>
    <w:rsid w:val="75640639"/>
    <w:rsid w:val="76E22E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7">
    <w:name w:val="Strong"/>
    <w:basedOn w:val="6"/>
    <w:qFormat/>
    <w:uiPriority w:val="0"/>
    <w:rPr>
      <w:b/>
      <w:bCs/>
    </w:rPr>
  </w:style>
  <w:style w:type="character" w:styleId="8">
    <w:name w:val="Emphasis"/>
    <w:basedOn w:val="6"/>
    <w:qFormat/>
    <w:uiPriority w:val="0"/>
    <w:rPr>
      <w:i/>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白石镇主动公开情况</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Pt>
            <c:idx val="4"/>
            <c:bubble3D val="0"/>
            <c:spPr>
              <a:solidFill>
                <a:schemeClr val="accent5"/>
              </a:solidFill>
              <a:ln>
                <a:solidFill>
                  <a:schemeClr val="bg1"/>
                </a:solidFill>
              </a:ln>
              <a:effectLst/>
              <a:scene3d>
                <a:camera prst="orthographicFront"/>
                <a:lightRig rig="threePt" dir="t"/>
              </a:scene3d>
              <a:sp3d contourW="9525"/>
            </c:spPr>
          </c:dPt>
          <c:dPt>
            <c:idx val="5"/>
            <c:bubble3D val="0"/>
            <c:spPr>
              <a:solidFill>
                <a:schemeClr val="accent6"/>
              </a:solidFill>
              <a:ln>
                <a:solidFill>
                  <a:schemeClr val="bg1"/>
                </a:solidFill>
              </a:ln>
              <a:effectLst/>
              <a:scene3d>
                <a:camera prst="orthographicFront"/>
                <a:lightRig rig="threePt" dir="t"/>
              </a:scene3d>
              <a:sp3d contourW="9525"/>
            </c:spPr>
          </c:dPt>
          <c:dPt>
            <c:idx val="6"/>
            <c:bubble3D val="0"/>
            <c:spPr>
              <a:solidFill>
                <a:schemeClr val="accent1">
                  <a:lumMod val="60000"/>
                </a:schemeClr>
              </a:solidFill>
              <a:ln>
                <a:solidFill>
                  <a:schemeClr val="bg1"/>
                </a:solidFill>
              </a:ln>
              <a:effectLst/>
              <a:scene3d>
                <a:camera prst="orthographicFront"/>
                <a:lightRig rig="threePt" dir="t"/>
              </a:scene3d>
              <a:sp3d contourW="9525"/>
            </c:spPr>
          </c:dPt>
          <c:dPt>
            <c:idx val="7"/>
            <c:bubble3D val="0"/>
            <c:spPr>
              <a:solidFill>
                <a:schemeClr val="accent2">
                  <a:lumMod val="60000"/>
                </a:schemeClr>
              </a:solidFill>
              <a:ln>
                <a:solidFill>
                  <a:schemeClr val="bg1"/>
                </a:solidFill>
              </a:ln>
              <a:effectLst/>
              <a:scene3d>
                <a:camera prst="orthographicFront"/>
                <a:lightRig rig="threePt" dir="t"/>
              </a:scene3d>
              <a:sp3d contourW="952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[工作簿1]Sheet1!$A$3:$A$10</c:f>
              <c:strCache>
                <c:ptCount val="8"/>
                <c:pt idx="0">
                  <c:v>会议公开</c:v>
                </c:pt>
                <c:pt idx="1">
                  <c:v>其他法定公开</c:v>
                </c:pt>
                <c:pt idx="2">
                  <c:v>政策文件公开</c:v>
                </c:pt>
                <c:pt idx="3">
                  <c:v>行政权力公开</c:v>
                </c:pt>
                <c:pt idx="4">
                  <c:v>财政预算决算公开</c:v>
                </c:pt>
                <c:pt idx="5">
                  <c:v>政务公开组织管理</c:v>
                </c:pt>
                <c:pt idx="6">
                  <c:v>政务公开基础建设</c:v>
                </c:pt>
                <c:pt idx="7">
                  <c:v>其他法定公开</c:v>
                </c:pt>
              </c:strCache>
            </c:strRef>
          </c:cat>
          <c:val>
            <c:numRef>
              <c:f>[工作簿1]Sheet1!$B$3:$B$10</c:f>
              <c:numCache>
                <c:formatCode>General</c:formatCode>
                <c:ptCount val="8"/>
                <c:pt idx="0">
                  <c:v>4</c:v>
                </c:pt>
                <c:pt idx="1">
                  <c:v>2</c:v>
                </c:pt>
                <c:pt idx="2">
                  <c:v>3</c:v>
                </c:pt>
                <c:pt idx="3">
                  <c:v>3</c:v>
                </c:pt>
                <c:pt idx="4">
                  <c:v>2</c:v>
                </c:pt>
                <c:pt idx="5">
                  <c:v>4</c:v>
                </c:pt>
                <c:pt idx="6">
                  <c:v>2</c:v>
                </c:pt>
                <c:pt idx="7">
                  <c:v>8</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29b668cb-ead3-4083-9b7c-21d46e95e72a}"/>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8</Pages>
  <Words>3597</Words>
  <Characters>3700</Characters>
  <Lines>0</Lines>
  <Paragraphs>0</Paragraphs>
  <TotalTime>74</TotalTime>
  <ScaleCrop>false</ScaleCrop>
  <LinksUpToDate>false</LinksUpToDate>
  <CharactersWithSpaces>3889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2022-01-11T23:35:00Z</dcterms:created>
  <dc:creator>user</dc:creator>
  <cp:lastModifiedBy>如振落叶</cp:lastModifiedBy>
  <cp:lastPrinted>2022-01-14T09:42:00Z</cp:lastPrinted>
  <dcterms:modified xsi:type="dcterms:W3CDTF">2025-01-15T02:18:54Z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484B304A950F40CE9B268A094482A648_13</vt:lpwstr>
  </property>
  <property fmtid="{D5CDD505-2E9C-101B-9397-08002B2CF9AE}" pid="4" name="KSOTemplateDocerSaveRecord">
    <vt:lpwstr>eyJoZGlkIjoiYzBiZmVhNWZjNzgyNDc4NjZiOGM2NTgxZmU4ZWY3YWUiLCJ1c2VySWQiOiI0MjU2MzM2NzkifQ==</vt:lpwstr>
  </property>
</Properties>
</file>