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val="en-US" w:eastAsia="zh-CN"/>
        </w:rPr>
        <w:t>汶上街道办事处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202</w:t>
      </w:r>
      <w:r>
        <w:rPr>
          <w:rFonts w:hint="eastAsia" w:eastAsia="方正小标宋简体" w:cs="Times New Roman"/>
          <w:b/>
          <w:color w:val="00000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年政府信息公开</w:t>
      </w:r>
    </w:p>
    <w:p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工作年度报告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汶上街道办事处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本报告所列数据的统计期限自202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年1月1日起至202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年12月31日止。本报告电子版可在“中国·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”政府门户网站（http://www.wenshang.gov.cn/）查阅或下载。如对本报告有疑问，请与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汶上街道办事处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联系（地址：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汶上县尚书路888号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，联系电话：0537-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7216006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）。</w:t>
      </w:r>
    </w:p>
    <w:p>
      <w:pPr>
        <w:spacing w:line="590" w:lineRule="exact"/>
        <w:ind w:right="-100" w:rightChars="-50" w:firstLine="640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年度，汶上街道认真贯彻落实《中华人民共和国政府信息公开条例》相关部署，严格按照省、市、县关于基层政务公开工作的有关要求，进一步提高思想认识，强化工作责任，扩大公开范围，细化公开要求，创新方式方法，及时主动向社会公开各类政府信息，围绕人民群众关心关注，党委、政府工作重点，积极、有序、稳妥、扎实推进政府信息公开的各项工作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100" w:rightChars="-50" w:firstLine="643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年1月1日至12月31日期间，共公开信息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条，包括政策文件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条、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行政权力运行公开5条，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公告公示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条、规划计划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条、会议公开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条、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行政权力公开4条、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预算决算2条、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政府集中采购1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条、应急管理信息3条，其他法定公开内容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 xml:space="preserve">条、政务公开组织管理4条、政务公开基础建设2条。 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年，我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街道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明确依申请公开工作程序，建立健全政府信息公开申请登记、审核、办理、答复、归档的工作制度，加强工作规范。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共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收到政府信息公开申请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已按时依法依规答复到位。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（三）政府信息管理情况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认真落实新修订的《中华人民共和国政府信息公开条例》，进一步规范政府信息管理工作。加强政务公开内容的合法性审查工作，建立健全政府信息发布协调制度，安排专人负责信息公开网站更新、信息发布、依申请公开。及时调整政务公开目录，认真编制调整、规范完善主动公开基本目录。优化政府信息公开栏目，聚焦法定主动公开内容，加强规范管理，切实做到应公开尽公开，确保为群众提供的信息内容全面、权威准确、方便查阅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（四）政府信息公开平台建设情况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今年以来，汶上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街道持续推进政务公开信息化建设。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规范运营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中国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·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·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街道”门户网站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，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全力打造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街道信息公开第一平台，强化集中、集约化管理，重网络安全问题，抓好安全防护。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同时积极做好线下信息公开和回应群众诉求工作，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指导村民委员会编制公开事项清单，使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街道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政务公开与村务公开有效衔接，同时通过村务公开衔接专栏和政务新媒体，公开社会保障等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涉及基层群众利益方面的内容。</w:t>
      </w:r>
    </w:p>
    <w:p>
      <w:pPr>
        <w:spacing w:line="590" w:lineRule="exact"/>
        <w:ind w:right="-100" w:rightChars="-50" w:firstLine="643" w:firstLineChars="200"/>
        <w:rPr>
          <w:rFonts w:hint="eastAsia" w:ascii="Times New Roman" w:hAnsi="Times New Roman" w:eastAsia="方正楷体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（五）监督保障情况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年，汶上街道持续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增强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政务公开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公众监督，设立公开监督电话，明确举报投诉的上级机关和投诉举报平台。完善考核评议机制，提高考核的针对性和科学性，明确考核的范围、标准、环节、程序，强化结果运用。利用民意调查等方式，开展基层政务公开社会评议，聚焦群众需求，完善公开方式，提升公开质量。</w:t>
      </w:r>
    </w:p>
    <w:p>
      <w:pPr>
        <w:spacing w:line="590" w:lineRule="exact"/>
        <w:ind w:right="-100" w:rightChars="-50" w:firstLine="640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二、主动公开政府信息情况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023年，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汶上街道办事处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制发、废止规章和行政规范性文件数均为0；作出行政许可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为367，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行政处罚、行政强制处理决定数均为0；行政事业性收费金额为0万元。</w:t>
      </w:r>
    </w:p>
    <w:p>
      <w:pPr>
        <w:spacing w:before="62" w:beforeLines="10" w:after="62" w:afterLines="10" w:line="600" w:lineRule="exact"/>
        <w:ind w:firstLine="640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2023年，汶上街道办事处新收政府信息公开申请1件，上年结转0件；本年度共办理政府信息公开申请1件，结转下年度继续办理0件，其中，予以公开1件。</w:t>
      </w:r>
    </w:p>
    <w:p>
      <w:pPr>
        <w:spacing w:line="590" w:lineRule="exact"/>
        <w:ind w:right="-100" w:rightChars="-50" w:firstLine="640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rFonts w:hint="default" w:ascii="Times New Roman" w:hAnsi="Times New Roman" w:eastAsia="仿宋_GB2312" w:cs="Times New Roman"/>
          <w:b/>
          <w:bCs/>
          <w:sz w:val="31"/>
          <w:szCs w:val="31"/>
        </w:rPr>
      </w:pPr>
      <w:r>
        <w:rPr>
          <w:rFonts w:hint="eastAsia" w:ascii="Times New Roman" w:hAnsi="Times New Roman" w:eastAsia="仿宋_GB2312" w:cs="Times New Roman"/>
          <w:b/>
          <w:bCs/>
          <w:sz w:val="31"/>
          <w:szCs w:val="31"/>
          <w:lang w:val="en-US" w:eastAsia="zh-CN"/>
        </w:rPr>
        <w:t>2023年，汶上街道办事处因政府信息公开申请被提起行政复议0件；因政府信息公开申请被提起行政诉讼0件。</w:t>
      </w:r>
    </w:p>
    <w:p>
      <w:pPr>
        <w:spacing w:line="590" w:lineRule="exact"/>
        <w:ind w:right="-100" w:rightChars="-50" w:firstLine="640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rFonts w:hint="default" w:ascii="Times New Roman" w:hAnsi="Times New Roman" w:eastAsia="仿宋_GB2312" w:cs="Times New Roman"/>
          <w:b/>
          <w:bCs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202</w:t>
      </w:r>
      <w:r>
        <w:rPr>
          <w:rFonts w:hint="eastAsia" w:eastAsia="仿宋_GB2312" w:cs="Times New Roman"/>
          <w:b/>
          <w:bCs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年，我</w:t>
      </w:r>
      <w:r>
        <w:rPr>
          <w:rFonts w:hint="eastAsia" w:eastAsia="仿宋_GB2312" w:cs="Times New Roman"/>
          <w:b/>
          <w:bCs/>
          <w:sz w:val="31"/>
          <w:szCs w:val="31"/>
          <w:lang w:val="en-US" w:eastAsia="zh-CN"/>
        </w:rPr>
        <w:t>街道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政府信息公开虽然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取得一定成效，但工作中还存在一些问题，主要表现在：一是政策解读力度不够，对一些涉及面广、关注度高的政策文件未能及时</w:t>
      </w:r>
      <w:r>
        <w:rPr>
          <w:rFonts w:hint="eastAsia" w:eastAsia="仿宋_GB2312" w:cs="Times New Roman"/>
          <w:b/>
          <w:bCs/>
          <w:sz w:val="31"/>
          <w:szCs w:val="31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解读。二是更新公开内容的速度有待于进一步改进，提高信息更新的及时性。三是推动政务公开和政府信息公开的力度有所欠缺，公开内容不够丰富。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rFonts w:hint="default" w:ascii="Times New Roman" w:hAnsi="Times New Roman" w:eastAsia="仿宋_GB2312" w:cs="Times New Roman"/>
          <w:b/>
          <w:bCs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z w:val="31"/>
          <w:szCs w:val="31"/>
          <w:lang w:val="en-US" w:eastAsia="zh-CN"/>
        </w:rPr>
        <w:t>针对现存问题，汶上街道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将继续认真贯彻落实政府信息公开工作相关要求，多措并举狠抓政府信息公开工作。一是不断强化对工作人员的理论培训和业务培训，不断提高信息公开意识和服务意识，按程守规公开政府信息，确保政府信息及时、准确、全面地公开</w:t>
      </w:r>
      <w:r>
        <w:rPr>
          <w:rFonts w:hint="eastAsia" w:eastAsia="仿宋_GB2312" w:cs="Times New Roman"/>
          <w:b/>
          <w:bCs/>
          <w:sz w:val="31"/>
          <w:szCs w:val="31"/>
          <w:lang w:eastAsia="zh-CN"/>
        </w:rPr>
        <w:t>。二是扎实推进政府信息公开工作，多渠道、多形式，向社会和广大群众宣传政府信息公开工作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。三是不断充实和完善信息公开内容，确保信息公开及时、准确、完整，增强政府信息发布主动性、权威性和时效性。</w:t>
      </w:r>
    </w:p>
    <w:p>
      <w:pPr>
        <w:spacing w:line="590" w:lineRule="exact"/>
        <w:ind w:right="-100" w:rightChars="-50" w:firstLine="640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六、其他需要报告的事项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85" w:lineRule="atLeast"/>
        <w:ind w:right="0" w:rightChars="0" w:firstLine="622" w:firstLineChars="200"/>
        <w:rPr>
          <w:rFonts w:hint="default" w:ascii="Times New Roman" w:hAnsi="Times New Roman" w:eastAsia="仿宋_GB2312" w:cs="Times New Roman"/>
          <w:b/>
          <w:bCs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z w:val="31"/>
          <w:szCs w:val="31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  <w:lang w:val="en-US" w:eastAsia="zh-CN"/>
        </w:rPr>
        <w:t>一）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我街道本年度无收取信息处理费情况。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85" w:lineRule="atLeast"/>
        <w:ind w:right="0" w:rightChars="0" w:firstLine="622" w:firstLineChars="20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（二）街道严格按照上级有关要求，根据202</w:t>
      </w:r>
      <w:r>
        <w:rPr>
          <w:rFonts w:hint="eastAsia" w:eastAsia="仿宋_GB2312" w:cs="Times New Roman"/>
          <w:b/>
          <w:bCs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年度政务公开工作部署，严格按照工作任务时间节点，不断提高政务公开时效性、丰富性，切实保障公民的知情权、保障权。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22" w:firstLineChars="200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（三）202</w:t>
      </w:r>
      <w:r>
        <w:rPr>
          <w:rFonts w:hint="eastAsia" w:eastAsia="仿宋_GB2312" w:cs="Times New Roman"/>
          <w:b/>
          <w:bCs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年我街道未承办人大代表建议和政协委员提案。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20" w:lineRule="atLeast"/>
        <w:ind w:leftChars="0" w:right="0" w:rightChars="0" w:firstLine="622" w:firstLineChars="200"/>
        <w:rPr>
          <w:rFonts w:hint="default" w:ascii="Times New Roman" w:hAnsi="Times New Roman" w:eastAsia="仿宋_GB2312" w:cs="Times New Roman"/>
          <w:b/>
          <w:bCs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  <w:lang w:val="en-US" w:eastAsia="zh-CN"/>
        </w:rPr>
        <w:t>202</w:t>
      </w:r>
      <w:r>
        <w:rPr>
          <w:rFonts w:hint="eastAsia" w:eastAsia="仿宋_GB2312" w:cs="Times New Roman"/>
          <w:b/>
          <w:bCs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  <w:lang w:val="en-US" w:eastAsia="zh-CN"/>
        </w:rPr>
        <w:t>年街道</w:t>
      </w:r>
      <w:r>
        <w:rPr>
          <w:rFonts w:hint="eastAsia" w:eastAsia="仿宋_GB2312" w:cs="Times New Roman"/>
          <w:b/>
          <w:bCs/>
          <w:sz w:val="31"/>
          <w:szCs w:val="31"/>
          <w:lang w:val="en-US" w:eastAsia="zh-CN"/>
        </w:rPr>
        <w:t>持续创新探索“党建+政务公开”工作模式，积极向社会宣传政府机关的工作职责、法律法规、惠民政策等信息，保障群众对政务工作的知情权、监督权。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20" w:lineRule="atLeast"/>
        <w:ind w:leftChars="0" w:right="0" w:rightChars="0" w:firstLine="622" w:firstLineChars="200"/>
        <w:rPr>
          <w:rFonts w:hint="default" w:ascii="Times New Roman" w:hAnsi="Times New Roman" w:eastAsia="仿宋_GB2312" w:cs="Times New Roman"/>
          <w:b/>
          <w:bCs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z w:val="31"/>
          <w:szCs w:val="31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  <w:lang w:val="en-US" w:eastAsia="zh-CN"/>
        </w:rPr>
        <w:t>五）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本报告所列数据的统计期限自202</w:t>
      </w:r>
      <w:r>
        <w:rPr>
          <w:rFonts w:hint="eastAsia" w:eastAsia="仿宋_GB2312" w:cs="Times New Roman"/>
          <w:b/>
          <w:bCs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年1月1日起至202</w:t>
      </w:r>
      <w:r>
        <w:rPr>
          <w:rFonts w:hint="eastAsia" w:eastAsia="仿宋_GB2312" w:cs="Times New Roman"/>
          <w:b/>
          <w:bCs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年12月31日止。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AE02591-A80B-474E-B800-786D55A84C47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167366C2-779B-4FB0-8056-234F5CD724FA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8B885FC-48E5-41DC-A9BC-6518BE4B804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18CB059-21D0-4744-B580-1E647D1BC0A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ZDUxMGNlMDRkMjBhMWVjZjExNDY1ZWU1ZmFjMGIifQ=="/>
  </w:docVars>
  <w:rsids>
    <w:rsidRoot w:val="2ED014DD"/>
    <w:rsid w:val="02661A7B"/>
    <w:rsid w:val="0C4D0F4D"/>
    <w:rsid w:val="0E2941CB"/>
    <w:rsid w:val="106B4B1A"/>
    <w:rsid w:val="12200EEC"/>
    <w:rsid w:val="183F66D6"/>
    <w:rsid w:val="1B505038"/>
    <w:rsid w:val="272950BB"/>
    <w:rsid w:val="2ACB72AC"/>
    <w:rsid w:val="2C697D08"/>
    <w:rsid w:val="2ED014DD"/>
    <w:rsid w:val="2EE31FF3"/>
    <w:rsid w:val="30C01E98"/>
    <w:rsid w:val="312F61A4"/>
    <w:rsid w:val="34C12DD7"/>
    <w:rsid w:val="35E16EA9"/>
    <w:rsid w:val="367D0F7F"/>
    <w:rsid w:val="3F542A99"/>
    <w:rsid w:val="454D1469"/>
    <w:rsid w:val="4C2C2DD4"/>
    <w:rsid w:val="4CF55AEC"/>
    <w:rsid w:val="54B41BB8"/>
    <w:rsid w:val="5582463D"/>
    <w:rsid w:val="55E22755"/>
    <w:rsid w:val="630930CF"/>
    <w:rsid w:val="63CD41A6"/>
    <w:rsid w:val="67F26828"/>
    <w:rsid w:val="69357786"/>
    <w:rsid w:val="69F148BD"/>
    <w:rsid w:val="77A3144E"/>
    <w:rsid w:val="79585473"/>
    <w:rsid w:val="7C336FB7"/>
    <w:rsid w:val="7F7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200" w:firstLineChars="200"/>
    </w:p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2445</Words>
  <Characters>2550</Characters>
  <Lines>0</Lines>
  <Paragraphs>0</Paragraphs>
  <TotalTime>0</TotalTime>
  <ScaleCrop>false</ScaleCrop>
  <LinksUpToDate>false</LinksUpToDate>
  <CharactersWithSpaces>2562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2023-01-17T00:45:00Z</dcterms:created>
  <dc:creator>DD</dc:creator>
  <cp:lastModifiedBy>DD</cp:lastModifiedBy>
  <dcterms:modified xsi:type="dcterms:W3CDTF">2024-02-02T09:38:42Z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3391889A6B9643268289679BCCEF406E_13</vt:lpwstr>
  </property>
</Properties>
</file>