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汶上县行政审批服务局关于公布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处民办幼儿园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办学许可的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通知</w:t>
      </w:r>
      <w:bookmarkEnd w:id="0"/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bdr w:val="none" w:color="auto" w:sz="0" w:space="0"/>
        </w:rPr>
        <w:t>各乡镇教体办，城区、开发区学校管理办公室，县属各幼儿园：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根据《民办教育促进法》和《山东省教育厅等7部门关于印发山东省学前教育机构登记注册管理办法的通知》（鲁教基发〔2015〕16号）,由举办者提交申请，经乡镇（街道）政府同意，对汶上县小天使幼儿园等5处民办幼儿园办理民办学校办学许可，颁发《民办学校办学许可证》，有效期为4年。现将5处民办幼儿园的办学许可及基本情况（见附件）予以公布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希望办理民办学校许可的幼儿园，认真贯彻执行《3—6岁儿童学习与发展指南》、《幼儿园工作规程》、《民办教育促进法》和国家、省、市、县教育政策法规，制定好学校发展计划，继续加大投入，改善和提高办学条件，开展科学保教，高度重视安全工作，避免安全事故的发生，创造一个让幼儿身心健康和谐发展、快乐成长的良好家园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bdr w:val="none" w:color="auto" w:sz="0" w:space="0"/>
        </w:rPr>
        <w:t>2019年6月10日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tbl>
      <w:tblPr>
        <w:tblW w:w="1537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522"/>
        <w:gridCol w:w="1115"/>
        <w:gridCol w:w="1889"/>
        <w:gridCol w:w="2019"/>
        <w:gridCol w:w="729"/>
        <w:gridCol w:w="789"/>
        <w:gridCol w:w="611"/>
        <w:gridCol w:w="2206"/>
        <w:gridCol w:w="1895"/>
        <w:gridCol w:w="1578"/>
        <w:gridCol w:w="153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序号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领证原因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主管机关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学校名称（全称）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地址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举办者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负责人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办学类型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批准文号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办学许可证编号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有效期限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营利性或非营利性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新办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汶上县教育和体育局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汶上县小天使幼儿园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汶上县东方明都北区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王利君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王利君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学前教育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汶审服社【2019】12号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137083060001258 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2019年6月10日-2023年6月9日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非营利性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新办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汶上县教育和体育局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汶上县寳俊幼儿园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汶上县汶上街道德惠路西门小学东邻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田宝俊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檀秀秀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学前教育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汶审服社【2019】12号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137083060001268 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2019年6月10日-2023年6月9日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新办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汶上县教育和体育局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汶上县启航幼儿园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汶上县中都街道前小秦村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孟庆梅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孟庆梅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学前教育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汶审服社【2019】12号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137083060001278 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2019年6月10日-2023年6月9日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非营利性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4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新办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汶上县教育和体育局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汶上县南站镇爱萌幼儿园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汶上县南站镇潘村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林存荣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林存荣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学前教育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汶审服社【2019】12号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137083060001288 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2019年6月10日-2023年6月9日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新办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汶上县教育和体育局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汶上县新星幼儿园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汶上县南站镇程寺村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高二旋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高二旋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学前教育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汶审服社【2019】12号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137083060001298 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2019年6月10日-2023年6月9日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非营利性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rFonts w:hint="default" w:ascii="Calibri" w:hAnsi="Calibri" w:cs="Calibri"/>
          <w:bdr w:val="none" w:color="auto" w:sz="0" w:space="0"/>
        </w:rPr>
        <w:t> </w:t>
      </w:r>
    </w:p>
    <w:p>
      <w:pPr>
        <w:jc w:val="both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80446"/>
    <w:rsid w:val="7CA8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2021-01-06T02:25:00Z</dcterms:created>
  <dc:creator>SPJ3</dc:creator>
  <cp:lastModifiedBy>SPJ3</cp:lastModifiedBy>
  <dcterms:modified xsi:type="dcterms:W3CDTF">2021-01-06T02:27:57Z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