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1397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X9ox3AAAAA0BAAAPAAAAAAAAAAEAIAAAACIAAABk&#10;cnMvZG93bnJldi54bWxQSwECFAAUAAAACACHTuJAPOu7UgICAADxAwAADgAAAAAAAAABACAAAAAr&#10;AQAAZHJzL2Uyb0RvYy54bWxQSwUGAAAAAAYABgBZAQAAnw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bookmarkStart w:id="0" w:name="_Toc22702"/>
      <w:bookmarkStart w:id="1" w:name="_Toc13072"/>
      <w:r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44"/>
          <w:szCs w:val="44"/>
          <w:lang w:val="en-US" w:eastAsia="zh-CN" w:bidi="ar-SA"/>
        </w:rPr>
        <w:t>企业职工“退休一件事”</w:t>
      </w:r>
      <w:bookmarkEnd w:id="0"/>
      <w:bookmarkEnd w:id="1"/>
      <w:bookmarkStart w:id="2" w:name="_GoBack"/>
      <w:bookmarkEnd w:id="2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企业职工“退休一件事”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企业职工和灵活就业人员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参加企业基本养老保险的参保人员，达到法定退休年龄且累计缴费符合国家规定年限。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tbl>
      <w:tblPr>
        <w:tblStyle w:val="6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99"/>
        <w:gridCol w:w="1100"/>
        <w:gridCol w:w="1210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材料介质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居民身份证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职工档案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养老保险手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册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纸质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I类银行储蓄卡或存折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1.材料齐全、手续完备的，达到正常退休年龄后20个工作日内办结。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2.符合享受基本医疗保险待遇年限的，收到核准退休信息后即时办结。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3.符合住房公积金提取条件的，核准退休信息后当日办结。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六、收费依据及标准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不收费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免费邮寄或者自取等方式送达。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snapToGrid w:val="0"/>
        <w:spacing w:line="580" w:lineRule="exact"/>
        <w:ind w:left="638" w:leftChars="304" w:firstLine="0" w:firstLineChars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汶上县政务服务中心(汶上县新世纪路996号)一楼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C</w:t>
      </w:r>
      <w:r>
        <w:rPr>
          <w:rFonts w:ascii="Times New Roman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C01</w:t>
      </w:r>
      <w:r>
        <w:rPr>
          <w:rFonts w:ascii="Times New Roman" w:hAnsi="Times New Roman" w:eastAsia="仿宋_GB2312"/>
          <w:color w:val="000000"/>
          <w:sz w:val="32"/>
          <w:szCs w:val="32"/>
        </w:rPr>
        <w:t>窗口，0537-72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92006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snapToGrid w:val="0"/>
        <w:spacing w:line="580" w:lineRule="exact"/>
        <w:ind w:left="638" w:leftChars="304" w:firstLine="0" w:firstLineChars="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汶上县政务服务中心(汶上县新世纪路996号)一楼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C</w:t>
      </w:r>
      <w:r>
        <w:rPr>
          <w:rFonts w:ascii="Times New Roman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C01</w:t>
      </w:r>
      <w:r>
        <w:rPr>
          <w:rFonts w:ascii="Times New Roman" w:hAnsi="Times New Roman" w:eastAsia="仿宋_GB2312"/>
          <w:color w:val="000000"/>
          <w:sz w:val="32"/>
          <w:szCs w:val="32"/>
        </w:rPr>
        <w:t>窗口，0537-72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92006</w:t>
      </w:r>
    </w:p>
    <w:p>
      <w:pPr>
        <w:snapToGrid w:val="0"/>
        <w:spacing w:line="580" w:lineRule="exact"/>
        <w:ind w:left="638" w:leftChars="304" w:firstLine="0" w:firstLineChars="0"/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十、窗口工作时间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2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上午9:00—12:00，下午13:00—17:00（法定节假日除外）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十一、监督电话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0537—7260989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</w:t>
      </w:r>
    </w:p>
    <w:p>
      <w:pPr>
        <w:jc w:val="center"/>
        <w:rPr>
          <w:rFonts w:hint="eastAsia" w:eastAsia="宋体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企业职工退休一件事流程图</w:t>
      </w:r>
    </w:p>
    <w:p>
      <w:pPr>
        <w:pStyle w:val="9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6470015</wp:posOffset>
                </wp:positionH>
                <wp:positionV relativeFrom="paragraph">
                  <wp:posOffset>2156460</wp:posOffset>
                </wp:positionV>
                <wp:extent cx="285750" cy="14605"/>
                <wp:effectExtent l="0" t="34290" r="6350" b="273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4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9.45pt;margin-top:169.8pt;height:1.15pt;width:22.5pt;z-index:251662336;mso-width-relative:page;mso-height-relative:page;" filled="f" stroked="t" coordsize="21600,21600" o:gfxdata="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3U+82AAAAA0BAAAPAAAAAAAA&#10;AAEAIAAAACIAAABkcnMvZG93bnJldi54bWxQSwECFAAUAAAACACHTuJAUtS4/hICAAD/AwAADgAA&#10;AAAAAAABACAAAAAnAQAAZHJzL2Uyb0RvYy54bWxQSwUGAAAAAAYABgBZAQAAqwUAAAAA&#10;">
                <v:fill on="f" focussize="0,0"/>
                <v:stroke color="#92CDDC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2172335</wp:posOffset>
                </wp:positionV>
                <wp:extent cx="480695" cy="0"/>
                <wp:effectExtent l="0" t="38100" r="1905" b="381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729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6.15pt;margin-top:171.05pt;height:0pt;width:37.85pt;z-index:251661312;mso-width-relative:page;mso-height-relative:page;" filled="f" stroked="t" coordsize="21600,21600" o:gfxdata="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Ed3B/YAAAACwEAAA8AAAAAAAAAAQAgAAAAIgAA&#10;AGRycy9kb3ducmV2LnhtbFBLAQIUABQAAAAIAIdO4kARpUOPCAIAAPEDAAAOAAAAAAAAAAEAIAAA&#10;ACcBAABkcnMvZTJvRG9jLnhtbFBLBQYAAAAABgAGAFkBAAChBQAAAAA=&#10;">
                <v:fill on="f" focussize="0,0"/>
                <v:stroke color="#92CDDC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48260</wp:posOffset>
                </wp:positionV>
                <wp:extent cx="8023860" cy="4576445"/>
                <wp:effectExtent l="4445" t="4445" r="36195" b="1651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3860" cy="4576167"/>
                          <a:chOff x="5661" y="767764"/>
                          <a:chExt cx="15773" cy="7678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1994" y="767764"/>
                            <a:ext cx="5776" cy="1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20" w:lineRule="exact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cs="仿宋_GB2312"/>
                                </w:rPr>
                                <w:t>．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提供告知单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</w:rPr>
                                <w:t>（一次告知）</w:t>
                              </w:r>
                            </w:p>
                            <w:p>
                              <w:pPr>
                                <w:spacing w:line="4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cs="仿宋_GB2312"/>
                                </w:rPr>
                                <w:t>．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指导申请人准备材料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</w:rPr>
                                <w:t>（一单覆盖）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4664" y="768773"/>
                            <a:ext cx="1" cy="43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6423" y="769840"/>
                            <a:ext cx="15" cy="5602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7413" y="770595"/>
                            <a:ext cx="1347" cy="1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  <w:t>申请人一次办结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 flipH="1" flipV="1">
                            <a:off x="11804" y="769792"/>
                            <a:ext cx="4536" cy="34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3182" y="769320"/>
                            <a:ext cx="1552" cy="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pacing w:val="-11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pacing w:val="-11"/>
                                </w:rPr>
                                <w:t>一并审批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8229" y="769163"/>
                            <a:ext cx="0" cy="6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8229" y="769199"/>
                            <a:ext cx="643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12088" y="770238"/>
                            <a:ext cx="1889" cy="2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9"/>
                                <w:ind w:left="0"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参保人员达到法定退休年龄领取基本养老保险待遇资格确认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1937" y="769837"/>
                            <a:ext cx="1" cy="5549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853" y="769790"/>
                            <a:ext cx="4718" cy="1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1.汶上县政务服务中心(汶上县新世纪路996号)一楼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  <w:r>
                                <w:rPr>
                                  <w:rFonts w:hint="default"/>
                                </w:rPr>
                                <w:t>区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C01</w:t>
                              </w:r>
                              <w:r>
                                <w:rPr>
                                  <w:rFonts w:hint="eastAsia"/>
                                </w:rPr>
                                <w:t>窗口窗口提交纸质材料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（一窗受理）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420" w:lineRule="exact"/>
                                <w:jc w:val="left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 w:cs="仿宋_GB2312"/>
                                </w:rPr>
                                <w:t>2．填写《申请表》</w:t>
                              </w:r>
                              <w:r>
                                <w:rPr>
                                  <w:rFonts w:hint="eastAsia" w:ascii="宋体" w:hAnsi="宋体" w:cs="仿宋_GB2312"/>
                                  <w:b/>
                                  <w:bCs/>
                                </w:rPr>
                                <w:t>（一表申请）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14919" y="770507"/>
                            <a:ext cx="1171" cy="1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9"/>
                                <w:ind w:left="0"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企业养老保险待遇核定支付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9435" y="770396"/>
                            <a:ext cx="1999" cy="2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ap="flat" cmpd="thinThick">
                            <a:solidFill>
                              <a:srgbClr val="0033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after="0" w:line="460" w:lineRule="exact"/>
                                <w:ind w:right="159"/>
                                <w:jc w:val="distribut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  <w:lang w:val="en-US" w:eastAsia="zh-CN"/>
                                </w:rPr>
                                <w:t>网上查询审批结果</w:t>
                              </w: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  <w:t>或现场领取审批结果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12619" y="772677"/>
                            <a:ext cx="2832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9"/>
                                <w:ind w:left="0"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离休、退休提取住房公积金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3971" y="771331"/>
                            <a:ext cx="94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矩形 19"/>
                        <wps:cNvSpPr/>
                        <wps:spPr>
                          <a:xfrm>
                            <a:off x="12593" y="773638"/>
                            <a:ext cx="2790" cy="1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9"/>
                                <w:ind w:left="0" w:leftChars="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企业职工医疗保险费、生育保险费的申报核定育保险费的申报核定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会保险注销登记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箭头连接符 20"/>
                        <wps:cNvCnPr/>
                        <wps:spPr>
                          <a:xfrm flipV="1">
                            <a:off x="9879" y="771657"/>
                            <a:ext cx="1" cy="7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8229" y="771657"/>
                            <a:ext cx="0" cy="56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7415" y="772300"/>
                            <a:ext cx="1570" cy="1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156" w:beforeLines="50" w:line="360" w:lineRule="auto"/>
                                <w:jc w:val="center"/>
                                <w:rPr>
                                  <w:rFonts w:ascii="宋体" w:hAnsi="宋体" w:cs="宋体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6"/>
                                  <w:szCs w:val="20"/>
                                </w:rPr>
                                <w:t>综合窗口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before="156" w:beforeLines="50" w:line="360" w:lineRule="auto"/>
                                <w:jc w:val="center"/>
                                <w:rPr>
                                  <w:rFonts w:hint="eastAsia" w:ascii="宋体" w:hAnsi="宋体" w:cs="宋体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6"/>
                                  <w:szCs w:val="20"/>
                                </w:rPr>
                                <w:t>（一窗受理）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0914" y="772429"/>
                            <a:ext cx="94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 flipH="1" flipV="1">
                            <a:off x="10914" y="772429"/>
                            <a:ext cx="13" cy="23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9368" y="772278"/>
                            <a:ext cx="1425" cy="2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18"/>
                                  <w:szCs w:val="13"/>
                                </w:rPr>
                              </w:pPr>
                              <w:r>
                                <w:rPr>
                                  <w:sz w:val="15"/>
                                  <w:szCs w:val="10"/>
                                </w:rPr>
                                <w:t>材料不齐全或不符合法定形式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0"/>
                                </w:rPr>
                                <w:t>，一次性</w:t>
                              </w:r>
                              <w:r>
                                <w:rPr>
                                  <w:sz w:val="15"/>
                                  <w:szCs w:val="10"/>
                                </w:rPr>
                                <w:t>告知</w:t>
                              </w:r>
                              <w:r>
                                <w:rPr>
                                  <w:sz w:val="18"/>
                                  <w:szCs w:val="13"/>
                                </w:rPr>
                                <w:t>补正材料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661" y="772317"/>
                            <a:ext cx="1425" cy="1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sz w:val="20"/>
                                  <w:szCs w:val="13"/>
                                </w:rPr>
                              </w:pPr>
                              <w:r>
                                <w:rPr>
                                  <w:sz w:val="20"/>
                                  <w:szCs w:val="13"/>
                                </w:rPr>
                                <w:t>材料不符合法定形式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13"/>
                                </w:rPr>
                                <w:t>，不予受理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8916" y="772989"/>
                            <a:ext cx="40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 flipH="1">
                            <a:off x="7044" y="773015"/>
                            <a:ext cx="33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8215" y="774757"/>
                            <a:ext cx="268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8269" y="773699"/>
                            <a:ext cx="14" cy="105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17636" y="773841"/>
                            <a:ext cx="2409" cy="1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left"/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方正报宋简体"/>
                                  <w:sz w:val="24"/>
                                  <w:szCs w:val="18"/>
                                </w:rPr>
                                <w:t>不符合要求的，作出不予许可决定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16507" y="774494"/>
                            <a:ext cx="94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 flipH="1" flipV="1">
                            <a:off x="11872" y="775353"/>
                            <a:ext cx="4537" cy="8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4pt;margin-top:3.8pt;height:360.35pt;width:631.8pt;z-index:251660288;mso-width-relative:page;mso-height-relative:page;" coordorigin="5661,767764" coordsize="15773,7678" o:gfxdata="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">
                <o:lock v:ext="edit" aspectratio="f"/>
                <v:shape id="_x0000_s1026" o:spid="_x0000_s1026" o:spt="202" type="#_x0000_t202" style="position:absolute;left:11994;top:767764;height:1138;width:5776;" fillcolor="#FFFFFF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20" w:lineRule="exact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1</w:t>
                        </w:r>
                        <w:r>
                          <w:rPr>
                            <w:rFonts w:hint="eastAsia" w:ascii="宋体" w:hAnsi="宋体" w:cs="仿宋_GB2312"/>
                          </w:rPr>
                          <w:t>．</w:t>
                        </w:r>
                        <w:r>
                          <w:rPr>
                            <w:rFonts w:hint="eastAsia" w:ascii="宋体" w:hAnsi="宋体" w:cs="宋体"/>
                          </w:rPr>
                          <w:t>提供告知单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</w:rPr>
                          <w:t>（一次告知）</w:t>
                        </w:r>
                      </w:p>
                      <w:p>
                        <w:pPr>
                          <w:spacing w:line="42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2</w:t>
                        </w:r>
                        <w:r>
                          <w:rPr>
                            <w:rFonts w:hint="eastAsia" w:ascii="宋体" w:hAnsi="宋体" w:cs="仿宋_GB2312"/>
                          </w:rPr>
                          <w:t>．</w:t>
                        </w:r>
                        <w:r>
                          <w:rPr>
                            <w:rFonts w:hint="eastAsia" w:ascii="宋体" w:hAnsi="宋体" w:cs="宋体"/>
                          </w:rPr>
                          <w:t>指导申请人准备材料</w:t>
                        </w:r>
                        <w:r>
                          <w:rPr>
                            <w:rFonts w:hint="eastAsia" w:ascii="宋体" w:hAnsi="宋体" w:cs="宋体"/>
                            <w:b/>
                          </w:rPr>
                          <w:t>（一单覆盖）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4664;top:768773;flip:y;height:436;width:1;" filled="f" stroked="t" coordsize="21600,21600" o:gfxdata="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be+r4A&#10;AADa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/>
                  <v:imagedata o:title=""/>
                  <o:lock v:ext="edit" aspectratio="f"/>
                </v:shape>
                <v:line id="_x0000_s1026" o:spid="_x0000_s1026" o:spt="20" style="position:absolute;left:16423;top:769840;height:5602;width:15;" filled="f" stroked="t" coordsize="21600,21600" o:gfxdata="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zyPE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5B9BD5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17413;top:770595;height:1591;width:1347;" fillcolor="#FFFFFF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</w:pPr>
                        <w:r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  <w:t>申请人一次办结</w:t>
                        </w:r>
                      </w:p>
                    </w:txbxContent>
                  </v:textbox>
                </v:shape>
                <v:line id="_x0000_s1026" o:spid="_x0000_s1026" o:spt="20" style="position:absolute;left:11804;top:769792;flip:x y;height:34;width:4536;" filled="f" stroked="t" coordsize="21600,21600" o:gfxdata="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/a0A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5B9BD5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13182;top:769320;height:738;width:1552;" fillcolor="#FFFFFF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20" w:lineRule="exact"/>
                          <w:jc w:val="center"/>
                          <w:rPr>
                            <w:b/>
                            <w:bCs/>
                            <w:spacing w:val="-11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pacing w:val="-11"/>
                          </w:rPr>
                          <w:t>一并审批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229;top:769163;height:615;width:0;" filled="f" stroked="t" coordsize="21600,21600" o:gfxdata="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UPZPbUAAADaAAAADwAA&#10;AAAAAAABACAAAAAiAAAAZHJzL2Rvd25yZXYueG1sUEsBAhQAFAAAAAgAh07iQDMvBZ47AAAAOQAA&#10;ABAAAAAAAAAAAQAgAAAABAEAAGRycy9zaGFwZXhtbC54bWxQSwUGAAAAAAYABgBbAQAArgMAAAAA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229;top:769199;height:0;width:6435;" filled="f" stroked="t" coordsize="21600,21600" o:gfxdata="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DAz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92CDDC" joinstyle="round"/>
                  <v:imagedata o:title=""/>
                  <o:lock v:ext="edit" aspectratio="f"/>
                </v:shape>
                <v:rect id="_x0000_s1026" o:spid="_x0000_s1026" o:spt="1" style="position:absolute;left:12088;top:770238;height:2205;width:1889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ind w:left="0" w:leftChars="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参保人员达到法定退休年龄领取基本养老保险待遇资格确认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11937;top:769837;height:5549;width:1;" filled="f" stroked="t" coordsize="21600,21600" o:gfxdata="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gFM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5B9BD5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5853;top:769790;height:1897;width:4718;" fillcolor="#FFFFFF" filled="t" stroked="t" coordsize="21600,21600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1.汶上县政务服务中心(汶上县新世纪路996号)一楼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C</w:t>
                        </w:r>
                        <w:r>
                          <w:rPr>
                            <w:rFonts w:hint="default"/>
                          </w:rPr>
                          <w:t>区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C01</w:t>
                        </w:r>
                        <w:r>
                          <w:rPr>
                            <w:rFonts w:hint="eastAsia"/>
                          </w:rPr>
                          <w:t>窗口窗口提交纸质材料</w:t>
                        </w:r>
                        <w:r>
                          <w:rPr>
                            <w:rFonts w:hint="eastAsia"/>
                            <w:b/>
                          </w:rPr>
                          <w:t>（一窗受理）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>
                        <w:pPr>
                          <w:spacing w:line="420" w:lineRule="exact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 w:cs="仿宋_GB2312"/>
                          </w:rPr>
                          <w:t>2．填写《申请表》</w:t>
                        </w:r>
                        <w:r>
                          <w:rPr>
                            <w:rFonts w:hint="eastAsia" w:ascii="宋体" w:hAnsi="宋体" w:cs="仿宋_GB2312"/>
                            <w:b/>
                            <w:bCs/>
                          </w:rPr>
                          <w:t>（一表申请）</w:t>
                        </w:r>
                      </w:p>
                    </w:txbxContent>
                  </v:textbox>
                </v:shape>
                <v:rect id="_x0000_s1026" o:spid="_x0000_s1026" o:spt="1" style="position:absolute;left:14919;top:770507;height:1631;width:1171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ind w:left="0" w:leftChars="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企业养老保险待遇核定支付</w:t>
                        </w:r>
                      </w:p>
                      <w:p/>
                    </w:txbxContent>
                  </v:textbox>
                </v:rect>
                <v:shape id="_x0000_s1026" o:spid="_x0000_s1026" o:spt="202" type="#_x0000_t202" style="position:absolute;left:19435;top:770396;height:2878;width:1999;" fillcolor="#FFFFFF" filled="t" stroked="t" coordsize="21600,21600" o:gfxdata="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sAR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4.5pt" color="#003300" linestyle="thinThick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after="0" w:line="460" w:lineRule="exact"/>
                          <w:ind w:right="159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  <w:lang w:val="en-US" w:eastAsia="zh-CN"/>
                          </w:rPr>
                          <w:t>网上查询审批结果</w:t>
                        </w:r>
                        <w:r>
                          <w:rPr>
                            <w:rFonts w:hint="eastAsia" w:ascii="方正仿宋简体" w:hAnsi="方正仿宋简体" w:eastAsia="方正仿宋简体" w:cs="方正仿宋简体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  <w:t>或现场领取审批结果</w:t>
                        </w:r>
                      </w:p>
                    </w:txbxContent>
                  </v:textbox>
                </v:shape>
                <v:rect id="_x0000_s1026" o:spid="_x0000_s1026" o:spt="1" style="position:absolute;left:12619;top:772677;height:825;width:2832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ind w:left="0" w:leftChars="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离休、退休提取住房公积金</w:t>
                        </w:r>
                      </w:p>
                      <w:p/>
                    </w:txbxContent>
                  </v:textbox>
                </v:rect>
                <v:shape id="_x0000_s1026" o:spid="_x0000_s1026" o:spt="32" type="#_x0000_t32" style="position:absolute;left:13971;top:771331;height:0;width:945;" filled="f" stroked="t" coordsize="21600,21600" o:gfxdata="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MCstvQAA&#10;ANsAAAAPAAAAAAAAAAEAIAAAACIAAABkcnMvZG93bnJldi54bWxQSwECFAAUAAAACACHTuJAMy8F&#10;njsAAAA5AAAAEAAAAAAAAAABACAAAAAMAQAAZHJzL3NoYXBleG1sLnhtbFBLBQYAAAAABgAGAFsB&#10;AAC2AwAAAAA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rect id="_x0000_s1026" o:spid="_x0000_s1026" o:spt="1" style="position:absolute;left:12593;top:773638;height:1573;width:279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ind w:left="0" w:leftChars="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企业职工医疗保险费、生育保险费的申报核定育保险费的申报核定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会保险注销登记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9879;top:771657;flip:y;height:712;width:1;" filled="f" stroked="t" coordsize="21600,21600" o:gfxdata="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QAwxLgAAADbAAAA&#10;DwAAAAAAAAABACAAAAAiAAAAZHJzL2Rvd25yZXYueG1sUEsBAhQAFAAAAAgAh07iQDMvBZ47AAAA&#10;OQAAABAAAAAAAAAAAQAgAAAABwEAAGRycy9zaGFwZXhtbC54bWxQSwUGAAAAAAYABgBbAQAAsQMA&#10;AAAA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229;top:771657;height:569;width:0;" filled="f" stroked="t" coordsize="21600,21600" o:gfxdata="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ZIDb4A&#10;AADb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7415;top:772300;height:1299;width:1570;" fillcolor="#FFFFFF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before="156" w:beforeLines="50" w:line="360" w:lineRule="auto"/>
                          <w:jc w:val="center"/>
                          <w:rPr>
                            <w:rFonts w:ascii="宋体" w:hAnsi="宋体" w:cs="宋体"/>
                            <w:sz w:val="16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6"/>
                            <w:szCs w:val="20"/>
                          </w:rPr>
                          <w:t>综合窗口</w:t>
                        </w:r>
                      </w:p>
                      <w:p>
                        <w:pPr>
                          <w:adjustRightInd w:val="0"/>
                          <w:snapToGrid w:val="0"/>
                          <w:spacing w:before="156" w:beforeLines="50" w:line="360" w:lineRule="auto"/>
                          <w:jc w:val="center"/>
                          <w:rPr>
                            <w:rFonts w:hint="eastAsia" w:ascii="宋体" w:hAnsi="宋体" w:cs="宋体"/>
                            <w:sz w:val="16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6"/>
                            <w:szCs w:val="20"/>
                          </w:rPr>
                          <w:t>（一窗受理）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914;top:772429;height:0;width:945;" filled="f" stroked="t" coordsize="21600,21600" o:gfxdata="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Hrlb4A&#10;AADb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914;top:772429;flip:x y;height:2325;width:13;" filled="f" stroked="t" coordsize="21600,21600" o:gfxdata="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lSxL4A&#10;AADb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/>
                  <v:imagedata o:title=""/>
                  <o:lock v:ext="edit" aspectratio="f"/>
                </v:shape>
                <v:shape id="_x0000_s1026" o:spid="_x0000_s1026" o:spt="202" type="#_x0000_t202" style="position:absolute;left:9368;top:772278;height:2221;width:1425;" fillcolor="#FFFFFF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 w:val="18"/>
                            <w:szCs w:val="13"/>
                          </w:rPr>
                        </w:pPr>
                        <w:r>
                          <w:rPr>
                            <w:sz w:val="15"/>
                            <w:szCs w:val="10"/>
                          </w:rPr>
                          <w:t>材料不齐全或不符合法定形式</w:t>
                        </w:r>
                        <w:r>
                          <w:rPr>
                            <w:rFonts w:hint="eastAsia"/>
                            <w:sz w:val="15"/>
                            <w:szCs w:val="10"/>
                          </w:rPr>
                          <w:t>，一次性</w:t>
                        </w:r>
                        <w:r>
                          <w:rPr>
                            <w:sz w:val="15"/>
                            <w:szCs w:val="10"/>
                          </w:rPr>
                          <w:t>告知</w:t>
                        </w:r>
                        <w:r>
                          <w:rPr>
                            <w:sz w:val="18"/>
                            <w:szCs w:val="13"/>
                          </w:rPr>
                          <w:t>补正材料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61;top:772317;height:1738;width:1425;" fillcolor="#FFFFFF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sz w:val="20"/>
                            <w:szCs w:val="13"/>
                          </w:rPr>
                        </w:pPr>
                        <w:r>
                          <w:rPr>
                            <w:sz w:val="20"/>
                            <w:szCs w:val="13"/>
                          </w:rPr>
                          <w:t>材料不符合法定形式</w:t>
                        </w:r>
                        <w:r>
                          <w:rPr>
                            <w:rFonts w:hint="eastAsia"/>
                            <w:sz w:val="20"/>
                            <w:szCs w:val="13"/>
                          </w:rPr>
                          <w:t>，不予受理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916;top:772989;height:0;width:405;" filled="f" stroked="t" coordsize="21600,21600" o:gfxdata="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BEC74A&#10;AADb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044;top:773015;flip:x;height:0;width:330;" filled="f" stroked="t" coordsize="21600,21600" o:gfxdata="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NmmGbgAAADbAAAA&#10;DwAAAAAAAAABACAAAAAiAAAAZHJzL2Rvd25yZXYueG1sUEsBAhQAFAAAAAgAh07iQDMvBZ47AAAA&#10;OQAAABAAAAAAAAAAAQAgAAAABwEAAGRycy9zaGFwZXhtbC54bWxQSwUGAAAAAAYABgBbAQAAsQMA&#10;AAAA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215;top:774757;height:0;width:2686;" filled="f" stroked="t" coordsize="21600,21600" o:gfxdata="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lqYr4A&#10;AADb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/>
                  <v:imagedata o:title=""/>
                  <o:lock v:ext="edit" aspectratio="f"/>
                </v:shape>
                <v:shape id="_x0000_s1026" o:spid="_x0000_s1026" o:spt="32" type="#_x0000_t32" style="position:absolute;left:8269;top:773699;height:1056;width:14;" filled="f" stroked="t" coordsize="21600,21600" o:gfxdata="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lz/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92CDDC" joinstyle="round"/>
                  <v:imagedata o:title=""/>
                  <o:lock v:ext="edit" aspectratio="f"/>
                </v:shape>
                <v:shape id="_x0000_s1026" o:spid="_x0000_s1026" o:spt="202" type="#_x0000_t202" style="position:absolute;left:17636;top:773841;height:1209;width:2409;" fillcolor="#FFFFFF" filled="t" stroked="t" coordsize="21600,21600" o:gfxdata="UEsDBAoAAAAAAIdO4kAAAAAAAAAAAAAAAAAEAAAAZHJzL1BLAwQUAAAACACHTuJAyHrYRbcAAADb&#10;AAAADwAAAGRycy9kb3ducmV2LnhtbEWPwQrCMBBE74L/EFbwpqlWRK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ethF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left"/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方正报宋简体"/>
                            <w:sz w:val="24"/>
                            <w:szCs w:val="18"/>
                          </w:rPr>
                          <w:t>不符合要求的，作出不予许可决定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6507;top:774494;height:0;width:945;" filled="f" stroked="t" coordsize="21600,21600" o:gfxdata="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hNjTvQAA&#10;ANsAAAAPAAAAAAAAAAEAIAAAACIAAABkcnMvZG93bnJldi54bWxQSwECFAAUAAAACACHTuJAMy8F&#10;njsAAAA5AAAAEAAAAAAAAAABACAAAAAMAQAAZHJzL3NoYXBleG1sLnhtbFBLBQYAAAAABgAGAFsB&#10;AAC2AwAAAAA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line id="_x0000_s1026" o:spid="_x0000_s1026" o:spt="20" style="position:absolute;left:11872;top:775353;flip:x y;height:81;width:4537;" filled="f" stroked="t" coordsize="21600,21600" o:gfxdata="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7IilvQAA&#10;ANsAAAAPAAAAAAAAAAEAIAAAACIAAABkcnMvZG93bnJldi54bWxQSwECFAAUAAAACACHTuJAMy8F&#10;njsAAAA5AAAAEAAAAAAAAAABACAAAAAMAQAAZHJzL3NoYXBleG1sLnhtbFBLBQYAAAAABgAGAFsB&#10;AAC2AwAAAAA=&#10;">
                  <v:fill on="f" focussize="0,0"/>
                  <v:stroke weight="3pt" color="#5B9BD5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WRmY2EwOGFhN2FlNDk2MWE0NzFmNmFhZjhlODMifQ=="/>
  </w:docVars>
  <w:rsids>
    <w:rsidRoot w:val="43706EAF"/>
    <w:rsid w:val="00F036C9"/>
    <w:rsid w:val="03F86B1C"/>
    <w:rsid w:val="0AD81720"/>
    <w:rsid w:val="11F40028"/>
    <w:rsid w:val="13313DF9"/>
    <w:rsid w:val="17544350"/>
    <w:rsid w:val="19D44222"/>
    <w:rsid w:val="1AAE1465"/>
    <w:rsid w:val="21D060D0"/>
    <w:rsid w:val="23737B15"/>
    <w:rsid w:val="23921093"/>
    <w:rsid w:val="26B75090"/>
    <w:rsid w:val="2A3C4BD5"/>
    <w:rsid w:val="2B0C0D6B"/>
    <w:rsid w:val="35B348D4"/>
    <w:rsid w:val="37AE7698"/>
    <w:rsid w:val="43706EAF"/>
    <w:rsid w:val="44811D47"/>
    <w:rsid w:val="46A07EEA"/>
    <w:rsid w:val="51714726"/>
    <w:rsid w:val="562B5EAA"/>
    <w:rsid w:val="56406AF5"/>
    <w:rsid w:val="57553A11"/>
    <w:rsid w:val="57DC05B2"/>
    <w:rsid w:val="5CAF0BEE"/>
    <w:rsid w:val="5CE768A3"/>
    <w:rsid w:val="60710BF5"/>
    <w:rsid w:val="644D16E1"/>
    <w:rsid w:val="678C42CF"/>
    <w:rsid w:val="695C4FDA"/>
    <w:rsid w:val="6BE46A50"/>
    <w:rsid w:val="73390804"/>
    <w:rsid w:val="76D872BE"/>
    <w:rsid w:val="79257355"/>
    <w:rsid w:val="7AC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customStyle="1" w:styleId="9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1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517</Characters>
  <Lines>0</Lines>
  <Paragraphs>0</Paragraphs>
  <TotalTime>8</TotalTime>
  <ScaleCrop>false</ScaleCrop>
  <LinksUpToDate>false</LinksUpToDate>
  <CharactersWithSpaces>521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2023-09-06T07:24:29Z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49D159E4C7B7458EA60A4EAF3C997690</vt:lpwstr>
  </property>
</Properties>
</file>