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254683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CA09C9" w:rsidRDefault="00CA09C9" w:rsidP="00254683">
            <w:pPr>
              <w:spacing w:line="600" w:lineRule="exact"/>
              <w:ind w:firstLineChars="1550" w:firstLine="4357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济环报告表（汶上）〔2019〕</w:t>
            </w:r>
            <w:r w:rsidR="00F269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4号</w:t>
            </w:r>
          </w:p>
          <w:p w:rsidR="00A56BA2" w:rsidRPr="007A1E3C" w:rsidRDefault="000C1105" w:rsidP="00254683">
            <w:pPr>
              <w:spacing w:line="6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汶上县燕坊食品加工厂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食品加工项目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254683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该项目位于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汶上县刘楼镇北赵庄村北650米处，S252路西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100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6A4E9A"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FA22A7">
              <w:rPr>
                <w:rFonts w:ascii="仿宋_GB2312" w:eastAsia="仿宋_GB2312" w:hint="eastAsia"/>
                <w:bCs/>
                <w:sz w:val="28"/>
                <w:szCs w:val="28"/>
              </w:rPr>
              <w:t>约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800</w:t>
            </w:r>
            <w:r w:rsidR="006A4E9A" w:rsidRPr="006A4E9A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租赁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间生产车间（建筑面积约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600</w:t>
            </w:r>
            <w:r w:rsidR="00314865" w:rsidRPr="00ED2C1C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）及其他辅助设施</w:t>
            </w:r>
            <w:r w:rsidR="00923FA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车间内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设置一条包子生产线，一条烧麦生产线和一条粽子生产线</w:t>
            </w:r>
            <w:r w:rsidR="0025468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5B599C" w:rsidRPr="007349C0" w:rsidRDefault="005B599C" w:rsidP="00254683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4A69E3">
              <w:rPr>
                <w:rFonts w:ascii="仿宋_GB2312" w:eastAsia="仿宋_GB2312" w:hint="eastAsia"/>
                <w:bCs/>
                <w:sz w:val="28"/>
                <w:szCs w:val="28"/>
              </w:rPr>
              <w:t>二、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该项目营运期必须落实报告表提出的各项环保措施和以下要求：</w:t>
            </w:r>
          </w:p>
          <w:p w:rsidR="005B599C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加强管理，文明操作，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粉尘排放浓度应满足</w:t>
            </w:r>
            <w:r w:rsidR="00254683" w:rsidRPr="00254683">
              <w:rPr>
                <w:rFonts w:ascii="仿宋_GB2312" w:eastAsia="仿宋_GB2312"/>
                <w:bCs/>
                <w:sz w:val="28"/>
                <w:szCs w:val="28"/>
              </w:rPr>
              <w:t>《大气污染物综合排放标准》（GB16297-1996）表2无组织排放</w:t>
            </w:r>
            <w:r w:rsidR="00254683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监控</w:t>
            </w:r>
            <w:r w:rsidR="00254683" w:rsidRPr="00254683">
              <w:rPr>
                <w:rFonts w:ascii="仿宋_GB2312" w:eastAsia="仿宋_GB2312"/>
                <w:bCs/>
                <w:sz w:val="28"/>
                <w:szCs w:val="28"/>
              </w:rPr>
              <w:t>浓度限值要求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2、采用雨、污分流制排水，雨水单独收集后外排。生活污水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、设备清洗废水经化粪池收集处理后定期外运沤制农肥，不外排；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蔬菜、米、苇叶等清洗废水经沉淀池沉淀后用于厂区绿化，不外排。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化粪池、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沉淀池等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采取多项措施做好防渗处理。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4、固体废物要依法合理处置。生活垃圾</w:t>
            </w:r>
            <w:r w:rsidR="00F2695C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不可用的蔬菜叶、苇叶、清洗池沉渣</w:t>
            </w:r>
            <w:r w:rsidR="00065E9D"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由环卫部门及时清运处理；</w:t>
            </w:r>
            <w:r w:rsidR="00F2695C" w:rsidRPr="00F2695C">
              <w:rPr>
                <w:rFonts w:ascii="仿宋_GB2312" w:eastAsia="仿宋_GB2312" w:hint="eastAsia"/>
                <w:bCs/>
                <w:sz w:val="28"/>
                <w:szCs w:val="28"/>
              </w:rPr>
              <w:t>废包装材料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收集后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外售综合利用</w:t>
            </w:r>
            <w:r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标准》及其修改单要求。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报告表确定该项目卫生防护距离为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米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，卫生防护距离内不得新建住宅、学校、医院等环境敏感性建筑物。若该项目对周围居民或环境造成影响，应立即停产整改或搬迁。</w:t>
            </w:r>
          </w:p>
          <w:p w:rsidR="005B599C" w:rsidRPr="007349C0" w:rsidRDefault="00254683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5B599C" w:rsidRPr="007349C0" w:rsidRDefault="00254683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5B599C" w:rsidRPr="007349C0" w:rsidRDefault="00254683" w:rsidP="00254683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7A1E3C" w:rsidRDefault="007A1E3C" w:rsidP="00254683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254683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F2695C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25468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F2695C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F2695C">
              <w:rPr>
                <w:rFonts w:ascii="仿宋_GB2312" w:eastAsia="仿宋_GB2312" w:hint="eastAsia"/>
                <w:b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49" w:rsidRDefault="00436A49">
      <w:r>
        <w:separator/>
      </w:r>
    </w:p>
  </w:endnote>
  <w:endnote w:type="continuationSeparator" w:id="0">
    <w:p w:rsidR="00436A49" w:rsidRDefault="00436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B739C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49" w:rsidRDefault="00436A49">
      <w:r>
        <w:separator/>
      </w:r>
    </w:p>
  </w:footnote>
  <w:footnote w:type="continuationSeparator" w:id="0">
    <w:p w:rsidR="00436A49" w:rsidRDefault="00436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150"/>
    <w:rsid w:val="00030827"/>
    <w:rsid w:val="00065E9D"/>
    <w:rsid w:val="000C1105"/>
    <w:rsid w:val="000D25A3"/>
    <w:rsid w:val="000F3AB5"/>
    <w:rsid w:val="000F3B32"/>
    <w:rsid w:val="000F7023"/>
    <w:rsid w:val="00127353"/>
    <w:rsid w:val="00133B34"/>
    <w:rsid w:val="001C65AE"/>
    <w:rsid w:val="001D6467"/>
    <w:rsid w:val="001F14CC"/>
    <w:rsid w:val="00224F94"/>
    <w:rsid w:val="00232B10"/>
    <w:rsid w:val="00253913"/>
    <w:rsid w:val="00254683"/>
    <w:rsid w:val="0026021D"/>
    <w:rsid w:val="00265996"/>
    <w:rsid w:val="00276266"/>
    <w:rsid w:val="002C5276"/>
    <w:rsid w:val="002E50EC"/>
    <w:rsid w:val="003147F9"/>
    <w:rsid w:val="00314865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36A49"/>
    <w:rsid w:val="004442E4"/>
    <w:rsid w:val="00452DA4"/>
    <w:rsid w:val="00461F36"/>
    <w:rsid w:val="004758CA"/>
    <w:rsid w:val="00496159"/>
    <w:rsid w:val="004A4655"/>
    <w:rsid w:val="004C5ACA"/>
    <w:rsid w:val="004E00C5"/>
    <w:rsid w:val="004F53D0"/>
    <w:rsid w:val="00500B9D"/>
    <w:rsid w:val="005725E0"/>
    <w:rsid w:val="005A6969"/>
    <w:rsid w:val="005B599C"/>
    <w:rsid w:val="005C6E39"/>
    <w:rsid w:val="005E16D4"/>
    <w:rsid w:val="005E6585"/>
    <w:rsid w:val="005E7BF6"/>
    <w:rsid w:val="00626567"/>
    <w:rsid w:val="006613F9"/>
    <w:rsid w:val="00664F8C"/>
    <w:rsid w:val="0067147E"/>
    <w:rsid w:val="0068470A"/>
    <w:rsid w:val="006A2CE1"/>
    <w:rsid w:val="006A4E9A"/>
    <w:rsid w:val="006D32F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A55BB"/>
    <w:rsid w:val="008A72B4"/>
    <w:rsid w:val="00917763"/>
    <w:rsid w:val="00923FAB"/>
    <w:rsid w:val="00930812"/>
    <w:rsid w:val="0094145A"/>
    <w:rsid w:val="0095190E"/>
    <w:rsid w:val="00957C4B"/>
    <w:rsid w:val="00962E7D"/>
    <w:rsid w:val="00963EF6"/>
    <w:rsid w:val="00966294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579D8"/>
    <w:rsid w:val="00B739C2"/>
    <w:rsid w:val="00BB3E35"/>
    <w:rsid w:val="00BE6832"/>
    <w:rsid w:val="00C000FE"/>
    <w:rsid w:val="00C16C6A"/>
    <w:rsid w:val="00C21765"/>
    <w:rsid w:val="00CA09C9"/>
    <w:rsid w:val="00CC4690"/>
    <w:rsid w:val="00CE1F97"/>
    <w:rsid w:val="00D40BF7"/>
    <w:rsid w:val="00D42DEA"/>
    <w:rsid w:val="00D61A51"/>
    <w:rsid w:val="00D62CA8"/>
    <w:rsid w:val="00D74665"/>
    <w:rsid w:val="00D82F17"/>
    <w:rsid w:val="00D91E41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A01A3"/>
    <w:rsid w:val="00EA342E"/>
    <w:rsid w:val="00EB462E"/>
    <w:rsid w:val="00ED18EB"/>
    <w:rsid w:val="00EE4AA9"/>
    <w:rsid w:val="00F14741"/>
    <w:rsid w:val="00F24D8B"/>
    <w:rsid w:val="00F2695C"/>
    <w:rsid w:val="00F42603"/>
    <w:rsid w:val="00F523B0"/>
    <w:rsid w:val="00F6232B"/>
    <w:rsid w:val="00FA22A7"/>
    <w:rsid w:val="00FA3154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6D4171-4AC7-44DF-A4FE-BB73F5C0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149</Words>
  <Characters>852</Characters>
  <Application>Microsoft Office Word</Application>
  <DocSecurity>0</DocSecurity>
  <Lines>7</Lines>
  <Paragraphs>1</Paragraphs>
  <ScaleCrop>false</ScaleCrop>
  <Company>china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cp:lastPrinted>2018-12-07T08:39:00Z</cp:lastPrinted>
  <dcterms:created xsi:type="dcterms:W3CDTF">2016-07-08T08:00:00Z</dcterms:created>
  <dcterms:modified xsi:type="dcterms:W3CDTF">2019-08-30T06:14:00Z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