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7A1E3C">
        <w:trPr>
          <w:trHeight w:val="13383"/>
        </w:trPr>
        <w:tc>
          <w:tcPr>
            <w:tcW w:w="8931" w:type="dxa"/>
          </w:tcPr>
          <w:p w:rsidR="00A56BA2" w:rsidRDefault="005725E0" w:rsidP="00DE7332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5725E0" w:rsidP="00DE7332">
            <w:pPr>
              <w:adjustRightInd w:val="0"/>
              <w:snapToGrid w:val="0"/>
              <w:spacing w:line="560" w:lineRule="exact"/>
              <w:ind w:firstLineChars="1840" w:firstLine="517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853568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003904">
              <w:rPr>
                <w:rFonts w:ascii="仿宋_GB2312" w:eastAsia="仿宋_GB2312" w:hint="eastAsia"/>
                <w:b/>
                <w:sz w:val="28"/>
                <w:szCs w:val="28"/>
              </w:rPr>
              <w:t>331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Pr="007A1E3C" w:rsidRDefault="000C1105" w:rsidP="00DE7332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003904" w:rsidRPr="0058010C">
              <w:rPr>
                <w:rFonts w:ascii="仿宋_GB2312" w:eastAsia="仿宋_GB2312"/>
                <w:bCs/>
                <w:sz w:val="28"/>
                <w:szCs w:val="28"/>
              </w:rPr>
              <w:t>山东泰景服饰有限公司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003904" w:rsidRPr="0058010C">
              <w:rPr>
                <w:rFonts w:ascii="仿宋_GB2312" w:eastAsia="仿宋_GB2312"/>
                <w:bCs/>
                <w:sz w:val="28"/>
                <w:szCs w:val="28"/>
              </w:rPr>
              <w:t>年产60万件服装项目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Pr="007A1E3C" w:rsidRDefault="000C1105" w:rsidP="00DE7332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7C6736">
              <w:rPr>
                <w:rFonts w:ascii="仿宋_GB2312" w:eastAsia="仿宋_GB2312" w:hint="eastAsia"/>
                <w:bCs/>
                <w:sz w:val="28"/>
                <w:szCs w:val="28"/>
              </w:rPr>
              <w:t>为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改建项目，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 w:rsidR="00003904" w:rsidRPr="0058010C">
              <w:rPr>
                <w:rFonts w:ascii="仿宋_GB2312" w:eastAsia="仿宋_GB2312"/>
                <w:bCs/>
                <w:sz w:val="28"/>
                <w:szCs w:val="28"/>
              </w:rPr>
              <w:t>山东泰景服饰有限公司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院内（</w:t>
            </w:r>
            <w:r w:rsidR="00E92C5E" w:rsidRPr="0058010C">
              <w:rPr>
                <w:rFonts w:ascii="仿宋_GB2312" w:eastAsia="仿宋_GB2312"/>
                <w:bCs/>
                <w:sz w:val="28"/>
                <w:szCs w:val="28"/>
              </w:rPr>
              <w:t>刘楼镇</w:t>
            </w:r>
            <w:r w:rsidR="00E92C5E" w:rsidRPr="0058010C">
              <w:rPr>
                <w:rFonts w:ascii="仿宋_GB2312" w:eastAsia="仿宋_GB2312" w:hint="eastAsia"/>
                <w:bCs/>
                <w:sz w:val="28"/>
                <w:szCs w:val="28"/>
              </w:rPr>
              <w:t>项目区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E47C00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Pr="000C1105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  <w:r w:rsidR="00853568" w:rsidRPr="000C1105">
              <w:rPr>
                <w:rFonts w:ascii="仿宋_GB2312" w:eastAsia="仿宋_GB2312" w:hint="eastAsia"/>
                <w:bCs/>
                <w:sz w:val="28"/>
                <w:szCs w:val="28"/>
              </w:rPr>
              <w:t>00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003904">
              <w:rPr>
                <w:rFonts w:ascii="仿宋_GB2312" w:eastAsia="仿宋_GB2312" w:hint="eastAsia"/>
                <w:bCs/>
                <w:sz w:val="28"/>
                <w:szCs w:val="28"/>
              </w:rPr>
              <w:t>40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</w:t>
            </w:r>
            <w:r w:rsidR="0058010C">
              <w:rPr>
                <w:rFonts w:ascii="仿宋_GB2312" w:eastAsia="仿宋_GB2312" w:hint="eastAsia"/>
                <w:bCs/>
                <w:sz w:val="28"/>
                <w:szCs w:val="28"/>
              </w:rPr>
              <w:t>，占地面积约</w:t>
            </w:r>
            <w:r w:rsidR="0058010C" w:rsidRPr="0058010C">
              <w:rPr>
                <w:rFonts w:ascii="仿宋_GB2312" w:eastAsia="仿宋_GB2312"/>
                <w:bCs/>
                <w:sz w:val="28"/>
                <w:szCs w:val="28"/>
              </w:rPr>
              <w:t>20000</w:t>
            </w:r>
            <w:r w:rsidR="0058010C">
              <w:rPr>
                <w:rFonts w:ascii="仿宋_GB2312" w:eastAsia="仿宋_GB2312" w:hint="eastAsia"/>
                <w:bCs/>
                <w:sz w:val="28"/>
                <w:szCs w:val="28"/>
              </w:rPr>
              <w:t>平方米。</w:t>
            </w:r>
            <w:r w:rsidR="00E92C5E" w:rsidRPr="0058010C">
              <w:rPr>
                <w:rFonts w:ascii="仿宋_GB2312" w:eastAsia="仿宋_GB2312" w:hint="eastAsia"/>
                <w:bCs/>
                <w:sz w:val="28"/>
                <w:szCs w:val="28"/>
              </w:rPr>
              <w:t>企业</w:t>
            </w:r>
            <w:r w:rsidR="00003904" w:rsidRPr="0058010C">
              <w:rPr>
                <w:rFonts w:ascii="仿宋_GB2312" w:eastAsia="仿宋_GB2312" w:hint="eastAsia"/>
                <w:bCs/>
                <w:sz w:val="28"/>
                <w:szCs w:val="28"/>
              </w:rPr>
              <w:t>对原有服装加工项目的生产种类及数量进行调整，并新增1台0.5t/h的天然气锅炉。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A56BA2" w:rsidRPr="007A1E3C" w:rsidRDefault="005725E0" w:rsidP="00DE7332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A304AE" w:rsidRPr="007A1E3C" w:rsidRDefault="005725E0" w:rsidP="00DE7332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天然气</w:t>
            </w:r>
            <w:r w:rsidR="00211971">
              <w:rPr>
                <w:rFonts w:ascii="仿宋_GB2312" w:eastAsia="仿宋_GB2312" w:hint="eastAsia"/>
                <w:bCs/>
                <w:sz w:val="28"/>
                <w:szCs w:val="28"/>
              </w:rPr>
              <w:t>锅炉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燃烧废气通过不低于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米高排气筒排放</w:t>
            </w:r>
            <w:r w:rsidR="00BB3E35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3555B3">
              <w:rPr>
                <w:rFonts w:ascii="仿宋_GB2312" w:eastAsia="仿宋_GB2312" w:hint="eastAsia"/>
                <w:bCs/>
                <w:sz w:val="28"/>
                <w:szCs w:val="28"/>
              </w:rPr>
              <w:t>食堂燃用清洁能源</w:t>
            </w:r>
            <w:r w:rsidR="003555B3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，产生的油烟废气经油烟净化装置处理后通过高于建筑物1.5m的排气筒排放；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加大生产区、非正常工况下废气排放的治理力度，并</w:t>
            </w:r>
            <w:r w:rsidR="00A304AE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加强管理，文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明操作</w:t>
            </w:r>
            <w:r w:rsidR="00DE7332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天然气燃烧废气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排放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浓度应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符合《山东省锅炉大气污染物排放标准》（DB372374-2013）</w:t>
            </w:r>
            <w:r w:rsidR="00A304AE" w:rsidRPr="00F661C2">
              <w:rPr>
                <w:rFonts w:ascii="仿宋_GB2312" w:eastAsia="仿宋_GB2312" w:hint="eastAsia"/>
                <w:bCs/>
                <w:sz w:val="28"/>
                <w:szCs w:val="28"/>
              </w:rPr>
              <w:t>及超低排放第2号修改单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、《锅炉大气染污物排放标准》（GB13271-2014）表3</w:t>
            </w:r>
            <w:r w:rsidR="00A304AE" w:rsidRPr="0061083A">
              <w:rPr>
                <w:rFonts w:ascii="仿宋_GB2312" w:eastAsia="仿宋_GB2312"/>
                <w:bCs/>
                <w:sz w:val="28"/>
                <w:szCs w:val="28"/>
              </w:rPr>
              <w:t>特别排放限值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要求</w:t>
            </w:r>
            <w:r w:rsidR="00DE7332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3555B3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油烟废气</w:t>
            </w:r>
            <w:r w:rsidR="003555B3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排放</w:t>
            </w:r>
            <w:r w:rsidR="003555B3">
              <w:rPr>
                <w:rFonts w:ascii="仿宋_GB2312" w:eastAsia="仿宋_GB2312" w:hint="eastAsia"/>
                <w:bCs/>
                <w:sz w:val="28"/>
                <w:szCs w:val="28"/>
              </w:rPr>
              <w:t>浓度应</w:t>
            </w:r>
            <w:r w:rsidR="003555B3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符合《饮食业油烟排放标准》（DB37/597-2006）表2标准要求</w:t>
            </w:r>
            <w:r w:rsidR="00DE7332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A304AE" w:rsidRPr="00A304AE">
              <w:rPr>
                <w:rFonts w:ascii="仿宋_GB2312" w:eastAsia="仿宋_GB2312" w:hint="eastAsia"/>
                <w:bCs/>
                <w:sz w:val="28"/>
                <w:szCs w:val="28"/>
              </w:rPr>
              <w:t>裁剪</w:t>
            </w:r>
            <w:r w:rsidR="00211971">
              <w:rPr>
                <w:rFonts w:ascii="仿宋_GB2312" w:eastAsia="仿宋_GB2312" w:hint="eastAsia"/>
                <w:bCs/>
                <w:sz w:val="28"/>
                <w:szCs w:val="28"/>
              </w:rPr>
              <w:t>、充绒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过程中产生的</w:t>
            </w:r>
            <w:r w:rsidR="00A304AE" w:rsidRPr="00226F24">
              <w:rPr>
                <w:rFonts w:ascii="仿宋_GB2312" w:eastAsia="仿宋_GB2312" w:hint="eastAsia"/>
                <w:bCs/>
                <w:sz w:val="28"/>
                <w:szCs w:val="28"/>
              </w:rPr>
              <w:t>粉尘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排放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浓度应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符合《大气污染物综合排放标准》（GB16297-1996）表2无组织排放监控浓度限值要求。</w:t>
            </w:r>
          </w:p>
          <w:p w:rsidR="00A56BA2" w:rsidRPr="00DE7332" w:rsidRDefault="007A1E3C" w:rsidP="00DE7332">
            <w:pPr>
              <w:spacing w:line="560" w:lineRule="exact"/>
              <w:ind w:firstLineChars="200" w:firstLine="560"/>
              <w:jc w:val="left"/>
              <w:rPr>
                <w:sz w:val="24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2、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</w:t>
            </w:r>
            <w:r w:rsidR="00DE7332" w:rsidRPr="00DE7332">
              <w:rPr>
                <w:rFonts w:ascii="仿宋_GB2312" w:eastAsia="仿宋_GB2312"/>
                <w:bCs/>
                <w:sz w:val="28"/>
                <w:szCs w:val="28"/>
              </w:rPr>
              <w:t>软化水制备产生</w:t>
            </w:r>
            <w:r w:rsidR="00DE7332" w:rsidRPr="00DE7332">
              <w:rPr>
                <w:rFonts w:ascii="仿宋_GB2312" w:eastAsia="仿宋_GB2312" w:hint="eastAsia"/>
                <w:bCs/>
                <w:sz w:val="28"/>
                <w:szCs w:val="28"/>
              </w:rPr>
              <w:t>的</w:t>
            </w:r>
            <w:r w:rsidR="00DE7332" w:rsidRPr="00DE7332">
              <w:rPr>
                <w:rFonts w:ascii="仿宋_GB2312" w:eastAsia="仿宋_GB2312"/>
                <w:bCs/>
                <w:sz w:val="28"/>
                <w:szCs w:val="28"/>
              </w:rPr>
              <w:t>含盐废水收集后</w:t>
            </w:r>
            <w:r w:rsidR="00DE7332" w:rsidRPr="00DE7332">
              <w:rPr>
                <w:rFonts w:ascii="仿宋_GB2312" w:eastAsia="仿宋_GB2312" w:hint="eastAsia"/>
                <w:bCs/>
                <w:sz w:val="28"/>
                <w:szCs w:val="28"/>
              </w:rPr>
              <w:t>用于</w:t>
            </w:r>
            <w:r w:rsidR="00DE7332" w:rsidRPr="00DE7332">
              <w:rPr>
                <w:rFonts w:ascii="仿宋_GB2312" w:eastAsia="仿宋_GB2312"/>
                <w:bCs/>
                <w:sz w:val="28"/>
                <w:szCs w:val="28"/>
              </w:rPr>
              <w:t>厂区洒水除尘</w:t>
            </w:r>
            <w:r w:rsidR="00DE7332" w:rsidRPr="00DE7332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生活污水</w:t>
            </w:r>
            <w:r w:rsidR="000C1105">
              <w:rPr>
                <w:rFonts w:ascii="仿宋_GB2312" w:eastAsia="仿宋_GB2312" w:hint="eastAsia"/>
                <w:bCs/>
                <w:sz w:val="28"/>
                <w:szCs w:val="28"/>
              </w:rPr>
              <w:t>经化粪池处理后用作农田肥料，不外排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0C1105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、固体废物贮存场地等采取严格的防渗措施，防止污染地下水。</w:t>
            </w:r>
          </w:p>
          <w:p w:rsidR="00A56BA2" w:rsidRPr="007A1E3C" w:rsidRDefault="005725E0" w:rsidP="00DE7332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3、选用低噪音生产设备，生产设备全部合理设置在室内，采取降噪、减震措施，确保噪声排放符合《工业企业厂界环境噪声排放标准》（GB12348—2008）</w:t>
            </w:r>
            <w:r w:rsidR="005E7BF6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Pr="007A1E3C" w:rsidRDefault="005E7BF6" w:rsidP="00DE7332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4、固体废物要依法合理处置。生产过程中产生的</w:t>
            </w:r>
            <w:r w:rsidR="00A304AE" w:rsidRPr="00A304AE">
              <w:rPr>
                <w:rFonts w:ascii="仿宋_GB2312" w:eastAsia="仿宋_GB2312" w:hint="eastAsia"/>
                <w:bCs/>
                <w:sz w:val="28"/>
                <w:szCs w:val="28"/>
              </w:rPr>
              <w:t>废包装材料及边角料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等收集后外售；生活垃圾由环卫部门及时清运处理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确保固体废物处置符合《一般工业固体废物贮存、处置场污染控制标准》（GB18599-2001）及其修改单要求。</w:t>
            </w:r>
          </w:p>
          <w:p w:rsidR="00A56BA2" w:rsidRPr="007A1E3C" w:rsidRDefault="005725E0" w:rsidP="00DE7332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7A1E3C" w:rsidRPr="007A1E3C" w:rsidRDefault="007A1E3C" w:rsidP="00DE7332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7A1E3C" w:rsidRPr="007A1E3C" w:rsidRDefault="007A1E3C" w:rsidP="00DE7332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A56BA2" w:rsidRPr="007A1E3C" w:rsidRDefault="007A1E3C" w:rsidP="00DE7332">
            <w:pPr>
              <w:spacing w:line="560" w:lineRule="exact"/>
              <w:ind w:firstLineChars="200" w:firstLine="560"/>
              <w:rPr>
                <w:rFonts w:ascii="仿宋_GB2312" w:eastAsia="仿宋_GB2312"/>
                <w:b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7A1E3C" w:rsidRDefault="007A1E3C" w:rsidP="00DE7332">
            <w:pPr>
              <w:spacing w:line="56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DE7332">
            <w:pPr>
              <w:spacing w:line="56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DE7332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211971">
              <w:rPr>
                <w:rFonts w:ascii="仿宋_GB2312" w:eastAsia="仿宋_GB2312" w:hint="eastAsia"/>
                <w:b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A304AE">
              <w:rPr>
                <w:rFonts w:ascii="仿宋_GB2312" w:eastAsia="仿宋_GB2312" w:hint="eastAsia"/>
                <w:b/>
                <w:sz w:val="28"/>
                <w:szCs w:val="28"/>
              </w:rPr>
              <w:t>26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1C65AE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A8E" w:rsidRDefault="00200A8E">
      <w:r>
        <w:separator/>
      </w:r>
    </w:p>
  </w:endnote>
  <w:endnote w:type="continuationSeparator" w:id="0">
    <w:p w:rsidR="00200A8E" w:rsidRDefault="00200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6D01C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A8E" w:rsidRDefault="00200A8E">
      <w:r>
        <w:separator/>
      </w:r>
    </w:p>
  </w:footnote>
  <w:footnote w:type="continuationSeparator" w:id="0">
    <w:p w:rsidR="00200A8E" w:rsidRDefault="00200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03904"/>
    <w:rsid w:val="0001629F"/>
    <w:rsid w:val="000165F4"/>
    <w:rsid w:val="00030827"/>
    <w:rsid w:val="000C1105"/>
    <w:rsid w:val="000D25A3"/>
    <w:rsid w:val="000F3AB5"/>
    <w:rsid w:val="000F3B32"/>
    <w:rsid w:val="00127353"/>
    <w:rsid w:val="001C65AE"/>
    <w:rsid w:val="001D6467"/>
    <w:rsid w:val="00200A8E"/>
    <w:rsid w:val="00211971"/>
    <w:rsid w:val="00232B10"/>
    <w:rsid w:val="00253913"/>
    <w:rsid w:val="0026021D"/>
    <w:rsid w:val="00265996"/>
    <w:rsid w:val="00276266"/>
    <w:rsid w:val="002C5276"/>
    <w:rsid w:val="003147F9"/>
    <w:rsid w:val="00324EE0"/>
    <w:rsid w:val="003555B3"/>
    <w:rsid w:val="00372218"/>
    <w:rsid w:val="00385738"/>
    <w:rsid w:val="003B6421"/>
    <w:rsid w:val="003C611F"/>
    <w:rsid w:val="003F2490"/>
    <w:rsid w:val="0040384F"/>
    <w:rsid w:val="00406A76"/>
    <w:rsid w:val="00427FA8"/>
    <w:rsid w:val="004442E4"/>
    <w:rsid w:val="00461F36"/>
    <w:rsid w:val="004A4655"/>
    <w:rsid w:val="004C5ACA"/>
    <w:rsid w:val="004E00C5"/>
    <w:rsid w:val="004F53D0"/>
    <w:rsid w:val="00500B9D"/>
    <w:rsid w:val="005725E0"/>
    <w:rsid w:val="0058010C"/>
    <w:rsid w:val="005A6969"/>
    <w:rsid w:val="005C6E39"/>
    <w:rsid w:val="005E7BF6"/>
    <w:rsid w:val="00626567"/>
    <w:rsid w:val="006613F9"/>
    <w:rsid w:val="00664F8C"/>
    <w:rsid w:val="0067147E"/>
    <w:rsid w:val="0068470A"/>
    <w:rsid w:val="006A2CE1"/>
    <w:rsid w:val="006D01C4"/>
    <w:rsid w:val="00711192"/>
    <w:rsid w:val="007239BE"/>
    <w:rsid w:val="007504D0"/>
    <w:rsid w:val="00774707"/>
    <w:rsid w:val="00776B10"/>
    <w:rsid w:val="00786B15"/>
    <w:rsid w:val="007A1E3C"/>
    <w:rsid w:val="007B6BB4"/>
    <w:rsid w:val="007C6736"/>
    <w:rsid w:val="007E6210"/>
    <w:rsid w:val="007E753B"/>
    <w:rsid w:val="00801B26"/>
    <w:rsid w:val="00804ACB"/>
    <w:rsid w:val="00821012"/>
    <w:rsid w:val="00827A8E"/>
    <w:rsid w:val="00837AF9"/>
    <w:rsid w:val="00853568"/>
    <w:rsid w:val="00854294"/>
    <w:rsid w:val="0085749B"/>
    <w:rsid w:val="00904AE2"/>
    <w:rsid w:val="00917763"/>
    <w:rsid w:val="00930812"/>
    <w:rsid w:val="00957C4B"/>
    <w:rsid w:val="00962E7D"/>
    <w:rsid w:val="009D7EA9"/>
    <w:rsid w:val="009E12DC"/>
    <w:rsid w:val="009E73FD"/>
    <w:rsid w:val="00A304AE"/>
    <w:rsid w:val="00A56BA2"/>
    <w:rsid w:val="00A8665C"/>
    <w:rsid w:val="00AA2807"/>
    <w:rsid w:val="00B10016"/>
    <w:rsid w:val="00B13742"/>
    <w:rsid w:val="00B522EF"/>
    <w:rsid w:val="00BB3E35"/>
    <w:rsid w:val="00C000FE"/>
    <w:rsid w:val="00C21765"/>
    <w:rsid w:val="00CC4690"/>
    <w:rsid w:val="00CE1F97"/>
    <w:rsid w:val="00D40BF7"/>
    <w:rsid w:val="00D42DEA"/>
    <w:rsid w:val="00D84CED"/>
    <w:rsid w:val="00DE7332"/>
    <w:rsid w:val="00DF1689"/>
    <w:rsid w:val="00E03EFF"/>
    <w:rsid w:val="00E0686A"/>
    <w:rsid w:val="00E47C00"/>
    <w:rsid w:val="00E7558E"/>
    <w:rsid w:val="00E92C5E"/>
    <w:rsid w:val="00E938C9"/>
    <w:rsid w:val="00EE4AA9"/>
    <w:rsid w:val="00F14741"/>
    <w:rsid w:val="00F42603"/>
    <w:rsid w:val="00F523B0"/>
    <w:rsid w:val="00F6232B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C65AE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1C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1C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1C65AE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1C65A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1C65A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1C65AE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character" w:styleId="a8">
    <w:name w:val="annotation reference"/>
    <w:semiHidden/>
    <w:locked/>
    <w:rsid w:val="007A1E3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1B2723-39AA-4980-A916-A3EFA7B5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182</Words>
  <Characters>1041</Characters>
  <Application>Microsoft Office Word</Application>
  <DocSecurity>0</DocSecurity>
  <Lines>8</Lines>
  <Paragraphs>2</Paragraphs>
  <ScaleCrop>false</ScaleCrop>
  <Company>china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2017-12-14T13:13:00Z</cp:lastPrinted>
  <dcterms:created xsi:type="dcterms:W3CDTF">2016-07-08T08:00:00Z</dcterms:created>
  <dcterms:modified xsi:type="dcterms:W3CDTF">2018-11-26T06:30:00Z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