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pPr>
    </w:p>
    <w:p>
      <w:pPr>
        <w:pStyle w:val="13"/>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pP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t>汶上县行政审批服务局关于</w:t>
      </w: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lang w:val="en-US" w:eastAsia="zh-CN"/>
          <w14:textFill>
            <w14:solidFill>
              <w14:schemeClr w14:val="tx1"/>
            </w14:solidFill>
          </w14:textFill>
        </w:rPr>
        <w:t>山东兴汶开发区运营有限公司汶上县经济开发区南区路网及地下管网提升工程（新建南二环路排水工程入泉河工程）工程建设方案审批</w:t>
      </w: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t>准予水行政许可决定书</w:t>
      </w:r>
    </w:p>
    <w:p>
      <w:pPr>
        <w:keepNext w:val="0"/>
        <w:keepLines w:val="0"/>
        <w:pageBreakBefore w:val="0"/>
        <w:widowControl w:val="0"/>
        <w:kinsoku/>
        <w:wordWrap/>
        <w:overflowPunct/>
        <w:topLinePunct w:val="0"/>
        <w:autoSpaceDE/>
        <w:autoSpaceDN/>
        <w:bidi w:val="0"/>
        <w:adjustRightInd/>
        <w:snapToGrid/>
        <w:spacing w:after="625" w:afterLines="200" w:line="600" w:lineRule="exact"/>
        <w:jc w:val="center"/>
        <w:textAlignment w:val="auto"/>
        <w:rPr>
          <w:rFonts w:hint="eastAsia" w:ascii="方正仿宋简体" w:hAnsi="方正仿宋简体" w:eastAsia="方正仿宋简体" w:cs="方正仿宋简体"/>
          <w:b w:val="0"/>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color w:val="000000" w:themeColor="text1"/>
          <w:sz w:val="32"/>
          <w:szCs w:val="32"/>
          <w:lang w:val="en-US" w:eastAsia="zh-CN"/>
          <w14:textFill>
            <w14:solidFill>
              <w14:schemeClr w14:val="tx1"/>
            </w14:solidFill>
          </w14:textFill>
        </w:rPr>
        <w:t>汶审服投水字〔</w:t>
      </w:r>
      <w:r>
        <w:rPr>
          <w:rFonts w:hint="eastAsia" w:ascii="方正仿宋简体" w:hAnsi="方正仿宋简体" w:eastAsia="方正仿宋简体" w:cs="方正仿宋简体"/>
          <w:b w:val="0"/>
          <w:bCs/>
          <w:color w:val="auto"/>
          <w:sz w:val="32"/>
          <w:szCs w:val="32"/>
          <w:lang w:val="en-US" w:eastAsia="zh-CN"/>
        </w:rPr>
        <w:t>2025〕86</w:t>
      </w:r>
      <w:r>
        <w:rPr>
          <w:rFonts w:hint="eastAsia" w:ascii="方正仿宋简体" w:hAnsi="方正仿宋简体" w:eastAsia="方正仿宋简体" w:cs="方正仿宋简体"/>
          <w:b w:val="0"/>
          <w:bCs/>
          <w:color w:val="000000" w:themeColor="text1"/>
          <w:sz w:val="32"/>
          <w:szCs w:val="32"/>
          <w:lang w:val="en-US" w:eastAsia="zh-CN"/>
          <w14:textFill>
            <w14:solidFill>
              <w14:schemeClr w14:val="tx1"/>
            </w14:solidFill>
          </w14:textFill>
        </w:rPr>
        <w:t>号</w:t>
      </w:r>
    </w:p>
    <w:p>
      <w:pPr>
        <w:pStyle w:val="14"/>
        <w:spacing w:after="0" w:line="360" w:lineRule="auto"/>
        <w:ind w:left="0" w:leftChars="0" w:firstLine="0" w:firstLineChars="0"/>
        <w:jc w:val="both"/>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山东兴汶开发区运营有限公司</w:t>
      </w:r>
      <w:r>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 w:hAnsi="仿宋" w:eastAsia="仿宋" w:cs="仿宋"/>
          <w:b w:val="0"/>
          <w:bCs/>
          <w:i w:val="0"/>
          <w:caps w:val="0"/>
          <w:color w:val="auto"/>
          <w:spacing w:val="0"/>
          <w:sz w:val="32"/>
          <w:szCs w:val="32"/>
          <w:shd w:val="clear" w:color="auto" w:fill="FFFFFF"/>
          <w:lang w:val="en-US" w:eastAsia="zh-CN"/>
        </w:rPr>
      </w:pP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你单位提出的关于</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汶上县经济开发区南区路网及地下管网提升工程（新建南二环路排水工程入泉河工程）</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河道管理范围内建设项目工程建设方案审批行政许</w:t>
      </w:r>
      <w:bookmarkStart w:id="0" w:name="_GoBack"/>
      <w:bookmarkEnd w:id="0"/>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可申请收悉。我局于202</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5</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年</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8</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月</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1</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日委托山东喆诚项目管理有限公司</w:t>
      </w:r>
      <w:r>
        <w:rPr>
          <w:rFonts w:hint="default" w:ascii="仿宋" w:hAnsi="仿宋" w:eastAsia="仿宋" w:cs="仿宋"/>
          <w:b w:val="0"/>
          <w:bCs/>
          <w:i w:val="0"/>
          <w:caps w:val="0"/>
          <w:color w:val="auto"/>
          <w:spacing w:val="0"/>
          <w:sz w:val="32"/>
          <w:szCs w:val="32"/>
          <w:shd w:val="clear" w:color="auto" w:fill="FFFFFF"/>
          <w:lang w:val="en-US" w:eastAsia="zh-CN"/>
        </w:rPr>
        <w:t>组织</w:t>
      </w:r>
      <w:r>
        <w:rPr>
          <w:rFonts w:hint="eastAsia" w:ascii="仿宋" w:hAnsi="仿宋" w:eastAsia="仿宋" w:cs="仿宋"/>
          <w:b w:val="0"/>
          <w:bCs/>
          <w:i w:val="0"/>
          <w:caps w:val="0"/>
          <w:color w:val="auto"/>
          <w:spacing w:val="0"/>
          <w:sz w:val="32"/>
          <w:szCs w:val="32"/>
          <w:shd w:val="clear" w:color="auto" w:fill="FFFFFF"/>
          <w:lang w:val="en-US" w:eastAsia="zh-CN"/>
        </w:rPr>
        <w:t>进行</w:t>
      </w:r>
      <w:r>
        <w:rPr>
          <w:rFonts w:hint="default" w:ascii="仿宋" w:hAnsi="仿宋" w:eastAsia="仿宋" w:cs="仿宋"/>
          <w:b w:val="0"/>
          <w:bCs/>
          <w:i w:val="0"/>
          <w:caps w:val="0"/>
          <w:color w:val="auto"/>
          <w:spacing w:val="0"/>
          <w:sz w:val="32"/>
          <w:szCs w:val="32"/>
          <w:shd w:val="clear" w:color="auto" w:fill="FFFFFF"/>
          <w:lang w:val="en-US" w:eastAsia="zh-CN"/>
        </w:rPr>
        <w:t>了技术审查</w:t>
      </w:r>
      <w:r>
        <w:rPr>
          <w:rFonts w:hint="eastAsia" w:ascii="仿宋" w:hAnsi="仿宋" w:eastAsia="仿宋" w:cs="仿宋"/>
          <w:b w:val="0"/>
          <w:bCs/>
          <w:i w:val="0"/>
          <w:caps w:val="0"/>
          <w:color w:val="auto"/>
          <w:spacing w:val="0"/>
          <w:sz w:val="32"/>
          <w:szCs w:val="32"/>
          <w:shd w:val="clear" w:color="auto" w:fill="FFFFFF"/>
          <w:lang w:val="en-US" w:eastAsia="zh-CN"/>
        </w:rPr>
        <w:t>会</w:t>
      </w:r>
      <w:r>
        <w:rPr>
          <w:rFonts w:hint="default" w:ascii="仿宋" w:hAnsi="仿宋" w:eastAsia="仿宋" w:cs="仿宋"/>
          <w:b w:val="0"/>
          <w:bCs/>
          <w:i w:val="0"/>
          <w:caps w:val="0"/>
          <w:color w:val="auto"/>
          <w:spacing w:val="0"/>
          <w:sz w:val="32"/>
          <w:szCs w:val="32"/>
          <w:shd w:val="clear" w:color="auto" w:fill="FFFFFF"/>
          <w:lang w:val="en-US" w:eastAsia="zh-CN"/>
        </w:rPr>
        <w:t>，</w:t>
      </w:r>
      <w:r>
        <w:rPr>
          <w:rFonts w:hint="eastAsia" w:ascii="仿宋" w:hAnsi="仿宋" w:eastAsia="仿宋" w:cs="仿宋"/>
          <w:b w:val="0"/>
          <w:bCs/>
          <w:i w:val="0"/>
          <w:caps w:val="0"/>
          <w:color w:val="auto"/>
          <w:spacing w:val="0"/>
          <w:sz w:val="32"/>
          <w:szCs w:val="32"/>
          <w:shd w:val="clear" w:color="auto" w:fill="FFFFFF"/>
          <w:lang w:val="en-US" w:eastAsia="zh-CN"/>
        </w:rPr>
        <w:t>提出了修改意见，会后经修改和复核，形成了评审</w:t>
      </w:r>
      <w:r>
        <w:rPr>
          <w:rFonts w:hint="default" w:ascii="仿宋" w:hAnsi="仿宋" w:eastAsia="仿宋" w:cs="仿宋"/>
          <w:b w:val="0"/>
          <w:bCs/>
          <w:i w:val="0"/>
          <w:caps w:val="0"/>
          <w:color w:val="auto"/>
          <w:spacing w:val="0"/>
          <w:sz w:val="32"/>
          <w:szCs w:val="32"/>
          <w:shd w:val="clear" w:color="auto" w:fill="FFFFFF"/>
          <w:lang w:val="en-US" w:eastAsia="zh-CN"/>
        </w:rPr>
        <w:t>意见（见附件）。经研究，本机关同意该意见。根据《中华人民共和国行政许可法》第三十八条第一款、《中华人民共和国防洪法》第二十七条第二款，决定准予许可，有效期自202</w:t>
      </w:r>
      <w:r>
        <w:rPr>
          <w:rFonts w:hint="eastAsia" w:ascii="仿宋" w:hAnsi="仿宋" w:eastAsia="仿宋" w:cs="仿宋"/>
          <w:b w:val="0"/>
          <w:bCs/>
          <w:i w:val="0"/>
          <w:caps w:val="0"/>
          <w:color w:val="auto"/>
          <w:spacing w:val="0"/>
          <w:sz w:val="32"/>
          <w:szCs w:val="32"/>
          <w:shd w:val="clear" w:color="auto" w:fill="FFFFFF"/>
          <w:lang w:val="en-US" w:eastAsia="zh-CN"/>
        </w:rPr>
        <w:t>5</w:t>
      </w:r>
      <w:r>
        <w:rPr>
          <w:rFonts w:hint="default" w:ascii="仿宋" w:hAnsi="仿宋" w:eastAsia="仿宋" w:cs="仿宋"/>
          <w:b w:val="0"/>
          <w:bCs/>
          <w:i w:val="0"/>
          <w:caps w:val="0"/>
          <w:color w:val="auto"/>
          <w:spacing w:val="0"/>
          <w:sz w:val="32"/>
          <w:szCs w:val="32"/>
          <w:shd w:val="clear" w:color="auto" w:fill="FFFFFF"/>
          <w:lang w:val="en-US" w:eastAsia="zh-CN"/>
        </w:rPr>
        <w:t>年</w:t>
      </w:r>
      <w:r>
        <w:rPr>
          <w:rFonts w:hint="eastAsia" w:ascii="仿宋" w:hAnsi="仿宋" w:eastAsia="仿宋" w:cs="仿宋"/>
          <w:b w:val="0"/>
          <w:bCs/>
          <w:i w:val="0"/>
          <w:caps w:val="0"/>
          <w:color w:val="auto"/>
          <w:spacing w:val="0"/>
          <w:sz w:val="32"/>
          <w:szCs w:val="32"/>
          <w:shd w:val="clear" w:color="auto" w:fill="FFFFFF"/>
          <w:lang w:val="en-US" w:eastAsia="zh-CN"/>
        </w:rPr>
        <w:t>10</w:t>
      </w:r>
      <w:r>
        <w:rPr>
          <w:rFonts w:hint="default" w:ascii="仿宋" w:hAnsi="仿宋" w:eastAsia="仿宋" w:cs="仿宋"/>
          <w:b w:val="0"/>
          <w:bCs/>
          <w:i w:val="0"/>
          <w:caps w:val="0"/>
          <w:color w:val="auto"/>
          <w:spacing w:val="0"/>
          <w:sz w:val="32"/>
          <w:szCs w:val="32"/>
          <w:shd w:val="clear" w:color="auto" w:fill="FFFFFF"/>
          <w:lang w:val="en-US" w:eastAsia="zh-CN"/>
        </w:rPr>
        <w:t>月</w:t>
      </w:r>
      <w:r>
        <w:rPr>
          <w:rFonts w:hint="eastAsia" w:ascii="仿宋" w:hAnsi="仿宋" w:eastAsia="仿宋" w:cs="仿宋"/>
          <w:b w:val="0"/>
          <w:bCs/>
          <w:i w:val="0"/>
          <w:caps w:val="0"/>
          <w:color w:val="auto"/>
          <w:spacing w:val="0"/>
          <w:sz w:val="32"/>
          <w:szCs w:val="32"/>
          <w:shd w:val="clear" w:color="auto" w:fill="FFFFFF"/>
          <w:lang w:val="en-US" w:eastAsia="zh-CN"/>
        </w:rPr>
        <w:t>30</w:t>
      </w:r>
      <w:r>
        <w:rPr>
          <w:rFonts w:hint="default" w:ascii="仿宋" w:hAnsi="仿宋" w:eastAsia="仿宋" w:cs="仿宋"/>
          <w:b w:val="0"/>
          <w:bCs/>
          <w:i w:val="0"/>
          <w:caps w:val="0"/>
          <w:color w:val="auto"/>
          <w:spacing w:val="0"/>
          <w:sz w:val="32"/>
          <w:szCs w:val="32"/>
          <w:shd w:val="clear" w:color="auto" w:fill="FFFFFF"/>
          <w:lang w:val="en-US" w:eastAsia="zh-CN"/>
        </w:rPr>
        <w:t>日至202</w:t>
      </w:r>
      <w:r>
        <w:rPr>
          <w:rFonts w:hint="eastAsia" w:ascii="仿宋" w:hAnsi="仿宋" w:eastAsia="仿宋" w:cs="仿宋"/>
          <w:b w:val="0"/>
          <w:bCs/>
          <w:i w:val="0"/>
          <w:caps w:val="0"/>
          <w:color w:val="auto"/>
          <w:spacing w:val="0"/>
          <w:sz w:val="32"/>
          <w:szCs w:val="32"/>
          <w:shd w:val="clear" w:color="auto" w:fill="FFFFFF"/>
          <w:lang w:val="en-US" w:eastAsia="zh-CN"/>
        </w:rPr>
        <w:t>8</w:t>
      </w:r>
      <w:r>
        <w:rPr>
          <w:rFonts w:hint="default" w:ascii="仿宋" w:hAnsi="仿宋" w:eastAsia="仿宋" w:cs="仿宋"/>
          <w:b w:val="0"/>
          <w:bCs/>
          <w:i w:val="0"/>
          <w:caps w:val="0"/>
          <w:color w:val="auto"/>
          <w:spacing w:val="0"/>
          <w:sz w:val="32"/>
          <w:szCs w:val="32"/>
          <w:shd w:val="clear" w:color="auto" w:fill="FFFFFF"/>
          <w:lang w:val="en-US" w:eastAsia="zh-CN"/>
        </w:rPr>
        <w:t>年</w:t>
      </w:r>
      <w:r>
        <w:rPr>
          <w:rFonts w:hint="eastAsia" w:ascii="仿宋" w:hAnsi="仿宋" w:eastAsia="仿宋" w:cs="仿宋"/>
          <w:b w:val="0"/>
          <w:bCs/>
          <w:i w:val="0"/>
          <w:caps w:val="0"/>
          <w:color w:val="auto"/>
          <w:spacing w:val="0"/>
          <w:sz w:val="32"/>
          <w:szCs w:val="32"/>
          <w:shd w:val="clear" w:color="auto" w:fill="FFFFFF"/>
          <w:lang w:val="en-US" w:eastAsia="zh-CN"/>
        </w:rPr>
        <w:t>10</w:t>
      </w:r>
      <w:r>
        <w:rPr>
          <w:rFonts w:hint="default" w:ascii="仿宋" w:hAnsi="仿宋" w:eastAsia="仿宋" w:cs="仿宋"/>
          <w:b w:val="0"/>
          <w:bCs/>
          <w:i w:val="0"/>
          <w:caps w:val="0"/>
          <w:color w:val="auto"/>
          <w:spacing w:val="0"/>
          <w:sz w:val="32"/>
          <w:szCs w:val="32"/>
          <w:shd w:val="clear" w:color="auto" w:fill="FFFFFF"/>
          <w:lang w:val="en-US" w:eastAsia="zh-CN"/>
        </w:rPr>
        <w:t>月</w:t>
      </w:r>
      <w:r>
        <w:rPr>
          <w:rFonts w:hint="eastAsia" w:ascii="仿宋" w:hAnsi="仿宋" w:eastAsia="仿宋" w:cs="仿宋"/>
          <w:b w:val="0"/>
          <w:bCs/>
          <w:i w:val="0"/>
          <w:caps w:val="0"/>
          <w:color w:val="auto"/>
          <w:spacing w:val="0"/>
          <w:sz w:val="32"/>
          <w:szCs w:val="32"/>
          <w:shd w:val="clear" w:color="auto" w:fill="FFFFFF"/>
          <w:lang w:val="en-US" w:eastAsia="zh-CN"/>
        </w:rPr>
        <w:t>29</w:t>
      </w:r>
      <w:r>
        <w:rPr>
          <w:rFonts w:hint="default" w:ascii="仿宋" w:hAnsi="仿宋" w:eastAsia="仿宋" w:cs="仿宋"/>
          <w:b w:val="0"/>
          <w:bCs/>
          <w:i w:val="0"/>
          <w:caps w:val="0"/>
          <w:color w:val="auto"/>
          <w:spacing w:val="0"/>
          <w:sz w:val="32"/>
          <w:szCs w:val="32"/>
          <w:shd w:val="clear" w:color="auto" w:fill="FFFFFF"/>
          <w:lang w:val="en-US" w:eastAsia="zh-CN"/>
        </w:rPr>
        <w:t>日。</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项目开工前，你单位要将批准文件、施工图设计等报送汶上县水务局，对工程位置和界限进行审核，落实有关防汛和管理责任。消除和减轻影响措施需与项目主体工程同步实施、同</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步验收、同步投入使用。你单位应服从水行政主管部门的管理，严格按照有关规范和程序组织施工，加强施工期全过程的质量安全管理与安全监测，确保工程安全、运行安全和水质安全。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项目性质、规模、地点等方面作较大变动前，或开工时间超出许可有效期，你单位应重新办理河道管理范围内建设项目工程建设方案审批手续。</w:t>
      </w:r>
    </w:p>
    <w:p>
      <w:pPr>
        <w:pStyle w:val="7"/>
        <w:keepNext w:val="0"/>
        <w:keepLines w:val="0"/>
        <w:pageBreakBefore w:val="0"/>
        <w:widowControl w:val="0"/>
        <w:kinsoku/>
        <w:wordWrap/>
        <w:overflowPunct/>
        <w:topLinePunct w:val="0"/>
        <w:autoSpaceDE/>
        <w:autoSpaceDN/>
        <w:bidi w:val="0"/>
        <w:adjustRightInd/>
        <w:snapToGrid/>
        <w:spacing w:before="0" w:after="313" w:afterLines="100" w:line="600" w:lineRule="exact"/>
        <w:ind w:left="1598" w:leftChars="304" w:right="0" w:rightChars="0" w:hanging="960" w:hangingChars="300"/>
        <w:jc w:val="left"/>
        <w:textAlignment w:val="auto"/>
        <w:rPr>
          <w:rFonts w:hint="eastAsia" w:ascii="仿宋" w:hAnsi="仿宋" w:eastAsia="仿宋" w:cs="仿宋"/>
          <w:b w:val="0"/>
          <w:bCs/>
          <w:color w:val="auto"/>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after="313" w:afterLines="100" w:line="600" w:lineRule="exact"/>
        <w:ind w:left="1598" w:leftChars="304" w:right="0" w:rightChars="0" w:hanging="960" w:hangingChars="300"/>
        <w:jc w:val="left"/>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i w:val="0"/>
          <w:caps w:val="0"/>
          <w:color w:val="auto"/>
          <w:spacing w:val="0"/>
          <w:kern w:val="2"/>
          <w:sz w:val="32"/>
          <w:szCs w:val="32"/>
          <w:shd w:val="clear" w:color="auto" w:fill="FFFFFF"/>
          <w:lang w:val="en-US" w:eastAsia="zh-CN" w:bidi="ar-SA"/>
        </w:rPr>
        <w:t>：</w:t>
      </w:r>
      <w:r>
        <w:rPr>
          <w:rFonts w:hint="eastAsia" w:ascii="仿宋" w:hAnsi="仿宋" w:eastAsia="仿宋" w:cs="仿宋"/>
          <w:b w:val="0"/>
          <w:bCs/>
          <w:color w:val="auto"/>
          <w:sz w:val="32"/>
          <w:szCs w:val="32"/>
          <w:lang w:val="en-US" w:eastAsia="zh-CN"/>
        </w:rPr>
        <w:t>汶上县经济开发区南区路网及地下管网提升工程涉泉河排水口防洪评价报告</w:t>
      </w:r>
      <w:r>
        <w:rPr>
          <w:rFonts w:hint="eastAsia" w:ascii="仿宋" w:hAnsi="仿宋" w:eastAsia="仿宋" w:cs="仿宋"/>
          <w:b w:val="0"/>
          <w:bCs/>
          <w:color w:val="auto"/>
          <w:sz w:val="32"/>
          <w:szCs w:val="32"/>
          <w:lang w:eastAsia="zh-CN"/>
        </w:rPr>
        <w:t>（含</w:t>
      </w:r>
      <w:r>
        <w:rPr>
          <w:rFonts w:hint="eastAsia" w:ascii="仿宋" w:hAnsi="仿宋" w:eastAsia="仿宋" w:cs="仿宋"/>
          <w:b w:val="0"/>
          <w:bCs/>
          <w:color w:val="auto"/>
          <w:sz w:val="32"/>
          <w:szCs w:val="32"/>
          <w:lang w:val="en-US" w:eastAsia="zh-CN"/>
        </w:rPr>
        <w:t>工程建设方案及</w:t>
      </w:r>
      <w:r>
        <w:rPr>
          <w:rFonts w:hint="eastAsia" w:ascii="仿宋" w:hAnsi="仿宋" w:eastAsia="仿宋" w:cs="仿宋"/>
          <w:b w:val="0"/>
          <w:bCs/>
          <w:color w:val="auto"/>
          <w:sz w:val="32"/>
          <w:szCs w:val="32"/>
          <w:lang w:eastAsia="zh-CN"/>
        </w:rPr>
        <w:t>评审意见）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right"/>
        <w:textAlignment w:val="auto"/>
        <w:rPr>
          <w:rFonts w:hint="eastAsia" w:ascii="仿宋" w:hAnsi="仿宋" w:eastAsia="仿宋" w:cs="仿宋"/>
          <w:b w:val="0"/>
          <w:bCs/>
          <w:i w:val="0"/>
          <w:caps w:val="0"/>
          <w:color w:val="auto"/>
          <w:spacing w:val="0"/>
          <w:sz w:val="32"/>
          <w:szCs w:val="32"/>
          <w:shd w:val="clear" w:color="auto"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right"/>
        <w:textAlignment w:val="auto"/>
        <w:rPr>
          <w:rFonts w:hint="eastAsia" w:ascii="仿宋" w:hAnsi="仿宋" w:eastAsia="仿宋" w:cs="仿宋"/>
          <w:b w:val="0"/>
          <w:bCs/>
          <w:i w:val="0"/>
          <w:caps w:val="0"/>
          <w:color w:val="auto"/>
          <w:spacing w:val="0"/>
          <w:sz w:val="32"/>
          <w:szCs w:val="32"/>
          <w:shd w:val="clear" w:color="auto" w:fill="FFFFFF"/>
          <w:lang w:eastAsia="zh-CN"/>
        </w:rPr>
      </w:pPr>
      <w:r>
        <w:rPr>
          <w:rFonts w:hint="eastAsia" w:ascii="仿宋" w:hAnsi="仿宋" w:eastAsia="仿宋" w:cs="仿宋"/>
          <w:b w:val="0"/>
          <w:bCs/>
          <w:i w:val="0"/>
          <w:caps w:val="0"/>
          <w:color w:val="auto"/>
          <w:spacing w:val="0"/>
          <w:sz w:val="32"/>
          <w:szCs w:val="32"/>
          <w:shd w:val="clear" w:color="auto" w:fill="FFFFFF"/>
          <w:lang w:val="en-US" w:eastAsia="zh-CN"/>
        </w:rPr>
        <w:t>汶上县</w:t>
      </w:r>
      <w:r>
        <w:rPr>
          <w:rFonts w:hint="eastAsia" w:ascii="仿宋" w:hAnsi="仿宋" w:eastAsia="仿宋" w:cs="仿宋"/>
          <w:b w:val="0"/>
          <w:bCs/>
          <w:i w:val="0"/>
          <w:caps w:val="0"/>
          <w:color w:val="auto"/>
          <w:spacing w:val="0"/>
          <w:sz w:val="32"/>
          <w:szCs w:val="32"/>
          <w:shd w:val="clear" w:color="auto" w:fill="FFFFFF"/>
          <w:lang w:eastAsia="zh-CN"/>
        </w:rPr>
        <w:t>行政审批服务局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center"/>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lang w:val="en-US" w:eastAsia="zh-CN"/>
        </w:rPr>
        <w:t xml:space="preserve">        </w:t>
      </w:r>
      <w:r>
        <w:rPr>
          <w:rFonts w:hint="eastAsia" w:ascii="仿宋" w:hAnsi="仿宋" w:eastAsia="仿宋" w:cs="仿宋"/>
          <w:b w:val="0"/>
          <w:bCs/>
          <w:i w:val="0"/>
          <w:caps w:val="0"/>
          <w:color w:val="auto"/>
          <w:spacing w:val="0"/>
          <w:sz w:val="32"/>
          <w:szCs w:val="32"/>
          <w:shd w:val="clear" w:color="auto" w:fill="FFFFFF"/>
        </w:rPr>
        <w:t>20</w:t>
      </w:r>
      <w:r>
        <w:rPr>
          <w:rFonts w:hint="eastAsia" w:ascii="仿宋" w:hAnsi="仿宋" w:eastAsia="仿宋" w:cs="仿宋"/>
          <w:b w:val="0"/>
          <w:bCs/>
          <w:i w:val="0"/>
          <w:caps w:val="0"/>
          <w:color w:val="auto"/>
          <w:spacing w:val="0"/>
          <w:sz w:val="32"/>
          <w:szCs w:val="32"/>
          <w:shd w:val="clear" w:color="auto" w:fill="FFFFFF"/>
          <w:lang w:val="en-US" w:eastAsia="zh-CN"/>
        </w:rPr>
        <w:t>25</w:t>
      </w:r>
      <w:r>
        <w:rPr>
          <w:rFonts w:hint="eastAsia" w:ascii="仿宋" w:hAnsi="仿宋" w:eastAsia="仿宋" w:cs="仿宋"/>
          <w:b w:val="0"/>
          <w:bCs/>
          <w:i w:val="0"/>
          <w:caps w:val="0"/>
          <w:color w:val="auto"/>
          <w:spacing w:val="0"/>
          <w:sz w:val="32"/>
          <w:szCs w:val="32"/>
          <w:shd w:val="clear" w:color="auto" w:fill="FFFFFF"/>
        </w:rPr>
        <w:t>年</w:t>
      </w:r>
      <w:r>
        <w:rPr>
          <w:rFonts w:hint="eastAsia" w:ascii="仿宋" w:hAnsi="仿宋" w:eastAsia="仿宋" w:cs="仿宋"/>
          <w:b w:val="0"/>
          <w:bCs/>
          <w:i w:val="0"/>
          <w:caps w:val="0"/>
          <w:color w:val="auto"/>
          <w:spacing w:val="0"/>
          <w:sz w:val="32"/>
          <w:szCs w:val="32"/>
          <w:shd w:val="clear" w:color="auto" w:fill="FFFFFF"/>
          <w:lang w:val="en-US" w:eastAsia="zh-CN"/>
        </w:rPr>
        <w:t>10</w:t>
      </w:r>
      <w:r>
        <w:rPr>
          <w:rFonts w:hint="eastAsia" w:ascii="仿宋" w:hAnsi="仿宋" w:eastAsia="仿宋" w:cs="仿宋"/>
          <w:b w:val="0"/>
          <w:bCs/>
          <w:i w:val="0"/>
          <w:caps w:val="0"/>
          <w:color w:val="auto"/>
          <w:spacing w:val="0"/>
          <w:sz w:val="32"/>
          <w:szCs w:val="32"/>
          <w:shd w:val="clear" w:color="auto" w:fill="FFFFFF"/>
        </w:rPr>
        <w:t>月</w:t>
      </w:r>
      <w:r>
        <w:rPr>
          <w:rFonts w:hint="eastAsia" w:ascii="仿宋" w:hAnsi="仿宋" w:eastAsia="仿宋" w:cs="仿宋"/>
          <w:b w:val="0"/>
          <w:bCs/>
          <w:i w:val="0"/>
          <w:caps w:val="0"/>
          <w:color w:val="auto"/>
          <w:spacing w:val="0"/>
          <w:sz w:val="32"/>
          <w:szCs w:val="32"/>
          <w:shd w:val="clear" w:color="auto" w:fill="FFFFFF"/>
          <w:lang w:val="en-US" w:eastAsia="zh-CN"/>
        </w:rPr>
        <w:t>30</w:t>
      </w:r>
      <w:r>
        <w:rPr>
          <w:rFonts w:hint="eastAsia" w:ascii="仿宋" w:hAnsi="仿宋" w:eastAsia="仿宋" w:cs="仿宋"/>
          <w:b w:val="0"/>
          <w:bCs/>
          <w:i w:val="0"/>
          <w:caps w:val="0"/>
          <w:color w:val="auto"/>
          <w:spacing w:val="0"/>
          <w:sz w:val="32"/>
          <w:szCs w:val="32"/>
          <w:shd w:val="clear" w:color="auto" w:fill="FFFFFF"/>
        </w:rPr>
        <w:t>日</w:t>
      </w:r>
    </w:p>
    <w:p>
      <w:pPr>
        <w:rPr>
          <w:rFonts w:hint="eastAsia" w:ascii="仿宋" w:hAnsi="仿宋" w:eastAsia="仿宋" w:cs="仿宋"/>
          <w:b w:val="0"/>
          <w:bCs/>
          <w:color w:val="auto"/>
        </w:rPr>
      </w:pPr>
    </w:p>
    <w:p>
      <w:pPr>
        <w:rPr>
          <w:rFonts w:hint="eastAsia" w:ascii="仿宋" w:hAnsi="仿宋" w:eastAsia="仿宋" w:cs="仿宋"/>
          <w:b w:val="0"/>
          <w:bCs/>
          <w:color w:val="auto"/>
        </w:rPr>
      </w:pPr>
    </w:p>
    <w:p>
      <w:pPr>
        <w:pStyle w:val="13"/>
        <w:rPr>
          <w:rFonts w:hint="eastAsia" w:ascii="仿宋" w:hAnsi="仿宋" w:eastAsia="仿宋" w:cs="仿宋"/>
          <w:b w:val="0"/>
          <w:bCs/>
          <w:color w:val="auto"/>
        </w:rPr>
      </w:pPr>
    </w:p>
    <w:p>
      <w:pPr>
        <w:pStyle w:val="13"/>
        <w:rPr>
          <w:rFonts w:hint="eastAsia" w:ascii="仿宋" w:hAnsi="仿宋" w:eastAsia="仿宋" w:cs="仿宋"/>
          <w:b w:val="0"/>
          <w:bCs/>
          <w:color w:val="auto"/>
        </w:rPr>
      </w:pPr>
    </w:p>
    <w:p>
      <w:pPr>
        <w:pStyle w:val="13"/>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 w:hAnsi="仿宋" w:eastAsia="仿宋" w:cs="仿宋"/>
          <w:b w:val="0"/>
          <w:bCs/>
          <w:color w:val="auto"/>
        </w:rPr>
      </w:pPr>
    </w:p>
    <w:p>
      <w:pPr>
        <w:pStyle w:val="13"/>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auto"/>
        </w:rPr>
      </w:pPr>
    </w:p>
    <w:p>
      <w:pPr>
        <w:pStyle w:val="2"/>
        <w:rPr>
          <w:rFonts w:hint="eastAsia" w:ascii="方正仿宋简体" w:hAnsi="方正仿宋简体" w:eastAsia="方正仿宋简体" w:cs="方正仿宋简体"/>
          <w:b/>
          <w:bCs/>
          <w:color w:val="auto"/>
          <w:w w:val="100"/>
          <w:sz w:val="32"/>
          <w:szCs w:val="32"/>
          <w:lang w:val="en-US" w:eastAsia="zh-CN"/>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356235</wp:posOffset>
                </wp:positionV>
                <wp:extent cx="5652135" cy="10160"/>
                <wp:effectExtent l="0" t="4445" r="5715" b="13970"/>
                <wp:wrapNone/>
                <wp:docPr id="1" name="直接连接符 1"/>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4pt;margin-top:28.05pt;height:0.8pt;width:445.05pt;z-index:251659264;mso-width-relative:page;mso-height-relative:page;" filled="f" stroked="t" coordsize="21600,21600" o:gfxdata="UEsDBAoAAAAAAIdO4kAAAAAAAAAAAAAAAAAEAAAAZHJzL1BLAwQUAAAACACHTuJAyKggvdcAAAAI&#10;AQAADwAAAGRycy9kb3ducmV2LnhtbE2PwU7DMBBE70j8g7VI3Fo7rWhDiFMhBFyQkCiBsxMvSYS9&#10;jmI3LX/PcqLHnRnNvC13J+/EjFMcAmnIlgoEUhvsQJ2G+v1pkYOIyZA1LhBq+MEIu+ryojSFDUd6&#10;w3mfOsElFAujoU9pLKSMbY/exGUYkdj7CpM3ic+pk3YyRy73Tq6U2khvBuKF3oz40GP7vT94Dfef&#10;L4/r17nxwdnbrv6wvlbPK62vrzJ1ByLhKf2H4Q+f0aFipiYcyEbhNCxyJk8abjYZCPbzPFuDaFjY&#10;bkFWpTx/oPoFUEsDBBQAAAAIAIdO4kAsDm8A/wEAAPIDAAAOAAAAZHJzL2Uyb0RvYy54bWytU72O&#10;EzEQ7pF4B8s92WxQIlhlc8WFo0EQiZ/e8c+uJf/J42STl+AFkOigoqTnbTgeg7E35I6jSYELazwz&#10;/ma+z+Pl1cEaspcRtHctrSdTSqTjXmjXtfT9u5snzyiBxJxgxjvZ0qMEerV6/Gg5hEbOfO+NkJEg&#10;iINmCC3tUwpNVQHvpWUw8UE6DCofLUt4jF0lIhsQ3ZpqNp0uqsFHEaLnEgC96zFIT4jxEkCvlOZy&#10;7fnOSpdG1CgNS0gJeh2Arkq3Skme3igFMhHTUmSayo5F0N7mvVotWdNFFnrNTy2wS1p4wMky7bDo&#10;GWrNEiO7qP+BsppHD16lCfe2GokURZBFPX2gzdueBVm4oNQQzqLD/4Plr/ebSLTASaDEMYsPfvvp&#10;+8+PX379+Iz77bevpM4iDQEazL12m3g6QdjEzPigoiXK6PAhY2QPsiKHIvHxLLE8JMLROV/MZ/XT&#10;OSUcY/W0XpQnqEaYfDlESC+ltyQbLTXaZQVYw/avIGFpTP2Tkt3GkaGlz+ezDMlwHBWOAZo2ICVw&#10;XbkL3mhxo43JNyB222sTyZ7lkSgrE0Tcv9JykTWDfswroXFYesnECydIOgYUy+EfobkFKwUlRuKX&#10;yhYCsiYxbS7JxNLGYQdZ41HVbG29OOLT7ELUXY9KlGcoOTgKpd/T2OZZu38uSHdfdf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KggvdcAAAAIAQAADwAAAAAAAAABACAAAAAiAAAAZHJzL2Rvd25y&#10;ZXYueG1sUEsBAhQAFAAAAAgAh07iQCwObwD/AQAA8gMAAA4AAAAAAAAAAQAgAAAAJgEAAGRycy9l&#10;Mm9Eb2MueG1sUEsFBgAAAAAGAAYAWQEAAJcFAAAAAA==&#10;">
                <v:fill on="f" focussize="0,0"/>
                <v:stroke color="#000000" joinstyle="round"/>
                <v:imagedata o:title=""/>
                <o:lock v:ext="edit" aspectratio="f"/>
              </v:line>
            </w:pict>
          </mc:Fallback>
        </mc:AlternateContent>
      </w:r>
    </w:p>
    <w:p>
      <w:pPr>
        <w:rPr>
          <w:rFonts w:hint="eastAsia" w:ascii="方正仿宋简体" w:hAnsi="方正仿宋简体" w:eastAsia="方正仿宋简体" w:cs="方正仿宋简体"/>
          <w:color w:val="auto"/>
          <w:sz w:val="30"/>
          <w:szCs w:val="30"/>
          <w:lang w:val="en-US" w:eastAsia="zh-CN"/>
        </w:rPr>
      </w:pPr>
      <w:r>
        <w:rPr>
          <w:rFonts w:hint="eastAsia" w:ascii="方正仿宋简体" w:hAnsi="方正仿宋简体" w:eastAsia="方正仿宋简体" w:cs="方正仿宋简体"/>
          <w:color w:val="auto"/>
          <w:sz w:val="32"/>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367665</wp:posOffset>
                </wp:positionV>
                <wp:extent cx="5652135" cy="10160"/>
                <wp:effectExtent l="0" t="4445" r="5715" b="13970"/>
                <wp:wrapNone/>
                <wp:docPr id="2" name="直接连接符 2"/>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5pt;margin-top:28.95pt;height:0.8pt;width:445.05pt;z-index:251660288;mso-width-relative:page;mso-height-relative:page;" filled="f" stroked="t" coordsize="21600,21600" o:gfxdata="UEsDBAoAAAAAAIdO4kAAAAAAAAAAAAAAAAAEAAAAZHJzL1BLAwQUAAAACACHTuJAIT8aztgAAAAI&#10;AQAADwAAAGRycy9kb3ducmV2LnhtbE2PwU7DMBBE70j8g7VI3FqnLW2TEKdCCHpBQqIEzk68JBH2&#10;OordtPw92xMcZ2c087bYnZ0VE46h96RgMU9AIDXe9NQqqN6fZymIEDUZbT2hgh8MsCuvrwqdG3+i&#10;N5wOsRVcQiHXCroYh1zK0HTodJj7AYm9Lz86HVmOrTSjPnG5s3KZJBvpdE+80OkBHztsvg9Hp+Dh&#10;8+Vp9TrVzluTtdWHcVWyXyp1e7NI7kFEPMe/MFzwGR1KZqr9kUwQVsFss+WkgvU2A8F+mq7uQNR8&#10;yNYgy0L+f6D8BVBLAwQUAAAACACHTuJAnFWrPAACAADyAwAADgAAAGRycy9lMm9Eb2MueG1srVO7&#10;rhMxEO2R+AfLPdnsokSwyuYWN1waBFfi0Tt+7FrySx4nm/wEP4BEBxUlPX/D5TMYe0OAS5OCLayx&#10;Z/bMnOPj1dXBGrKXEbR3Ha1nc0qk415o13f07ZubR08ogcScYMY72dGjBHq1fvhgNYZWNn7wRshI&#10;EMRBO4aODimFtqqAD9IymPkgHSaVj5Yl3Ma+EpGNiG5N1czny2r0UYTouQTA082UpCfEeAmgV0pz&#10;ufF8Z6VLE2qUhiWkBIMOQNdlWqUkT6+UApmI6SgyTWXFJhhv81qtV6ztIwuD5qcR2CUj3ONkmXbY&#10;9Ay1YYmRXdT/QFnNowev0ox7W01EiiLIop7f0+b1wIIsXFBqCGfR4f/B8pf720i06GhDiWMWL/zu&#10;w9fv7z/9+PYR17svn0mTRRoDtFh77W7jaQfhNmbGBxUtUUaHd+imogGyIoci8fEssTwkwvFwsVw0&#10;9eMFJRxz9bxeliuoJpgMFyKk59JbkoOOGu2yAqxl+xeQsDWW/irJx8aRsaNPF02GZGhHhTbA0Aak&#10;BK4v/4I3WtxoY/IfEPvttYlkz7IlypcJIu5fZbnJhsEw1ZXUZJZBMvHMCZKOAcVy+EZoHsFKQYmR&#10;+KRyhICsTUybSyqxtXE4QdZ4UjVHWy+OeDW7EHU/oBJ1mTJn0Apl3pNts9f+3Bek3091/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PxrO2AAAAAgBAAAPAAAAAAAAAAEAIAAAACIAAABkcnMvZG93&#10;bnJldi54bWxQSwECFAAUAAAACACHTuJAnFWrPAACAADyAwAADgAAAAAAAAABACAAAAAnAQAAZHJz&#10;L2Uyb0RvYy54bWxQSwUGAAAAAAYABgBZAQAAmQ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sz w:val="30"/>
          <w:szCs w:val="30"/>
          <w:lang w:val="en-US" w:eastAsia="zh-CN"/>
        </w:rPr>
        <w:t>抄送：汶上县水务局</w:t>
      </w:r>
    </w:p>
    <w:p>
      <w:pPr>
        <w:rPr>
          <w:rFonts w:hint="eastAsia" w:ascii="仿宋" w:hAnsi="仿宋" w:eastAsia="仿宋" w:cs="仿宋"/>
          <w:b w:val="0"/>
          <w:bCs/>
          <w:color w:val="000000" w:themeColor="text1"/>
          <w14:textFill>
            <w14:solidFill>
              <w14:schemeClr w14:val="tx1"/>
            </w14:solidFill>
          </w14:textFill>
        </w:rPr>
      </w:pPr>
      <w:r>
        <w:rPr>
          <w:rFonts w:hint="eastAsia" w:ascii="方正仿宋简体" w:hAnsi="方正仿宋简体" w:eastAsia="方正仿宋简体" w:cs="方正仿宋简体"/>
          <w:color w:val="auto"/>
          <w:sz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389890</wp:posOffset>
                </wp:positionV>
                <wp:extent cx="5652135" cy="10160"/>
                <wp:effectExtent l="0" t="4445" r="5715" b="13970"/>
                <wp:wrapNone/>
                <wp:docPr id="3" name="直接连接符 3"/>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5pt;margin-top:30.7pt;height:0.8pt;width:445.05pt;z-index:251661312;mso-width-relative:page;mso-height-relative:page;" filled="f" stroked="t" coordsize="21600,21600" o:gfxdata="UEsDBAoAAAAAAIdO4kAAAAAAAAAAAAAAAAAEAAAAZHJzL1BLAwQUAAAACACHTuJA2kBa09cAAAAI&#10;AQAADwAAAGRycy9kb3ducmV2LnhtbE2PwU7DMBBE70j8g7VI3Fo7KYQQ4lQIARekSpTA2YmXJCJe&#10;R7Gblr9nOcFxdkYzb8vtyY1iwTkMnjQkawUCqfV2oE5D/fa0ykGEaMia0RNq+MYA2+r8rDSF9Ud6&#10;xWUfO8ElFAqjoY9xKqQMbY/OhLWfkNj79LMzkeXcSTubI5e7UaZKZdKZgXihNxM+9Nh+7Q9Ow/3H&#10;y+NmtzTOj/a2q9+tq9VzqvXlRaLuQEQ8xb8w/OIzOlTM1PgD2SBGDauba05qyJIrEOzneZqBaPiw&#10;USCrUv5/oPoBUEsDBBQAAAAIAIdO4kAzYTieAQIAAPIDAAAOAAAAZHJzL2Uyb0RvYy54bWytU0uO&#10;EzEQ3SNxB8t70ulEiaCVziwmDBsEI/HZO/50W/JPLiedXIILILGDFUv23GaGY1B2hwDDJgt6YZVd&#10;1a/qPT+vrg7WkL2MoL1raT2ZUiId90K7rqXv3t48eUoJJOYEM97Jlh4l0Kv140erITRy5ntvhIwE&#10;QRw0Q2hpn1Joqgp4Ly2DiQ/SYVL5aFnCbewqEdmA6NZUs+l0WQ0+ihA9lwB4uhmT9IQYLwH0Smku&#10;N57vrHRpRI3SsISUoNcB6LpMq5Tk6bVSIBMxLUWmqazYBONtXqv1ijVdZKHX/DQCu2SEB5ws0w6b&#10;nqE2LDGyi/ofKKt59OBVmnBvq5FIUQRZ1NMH2rzpWZCFC0oN4Sw6/D9Y/mp/G4kWLZ1T4pjFC7//&#10;+O3uw+cf3z/hev/1C5lnkYYADdZeu9t42kG4jZnxQUVLlNHhPbqpaICsyKFIfDxLLA+JcDxcLBez&#10;er6ghGOuntbLcgXVCJPhQoT0QnpLctBSo11WgDVs/xIStsbSXyX52DgytPTZYpYhGdpRoQ0wtAEp&#10;gevKv+CNFjfamPwHxG57bSLZs2yJ8mWCiPtXWW6yYdCPdSU1mqWXTDx3gqRjQLEcvhGaR7BSUGIk&#10;PqkcISBrEtPmkkpsbRxOkDUeVc3R1osjXs0uRN31qERdpswZtEKZ92Tb7LU/9wXp91Nd/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QFrT1wAAAAgBAAAPAAAAAAAAAAEAIAAAACIAAABkcnMvZG93&#10;bnJldi54bWxQSwECFAAUAAAACACHTuJAM2E4ngECAADyAwAADgAAAAAAAAABACAAAAAmAQAAZHJz&#10;L2Uyb0RvYy54bWxQSwUGAAAAAAYABgBZAQAAmQ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auto"/>
          <w:sz w:val="30"/>
          <w:szCs w:val="30"/>
          <w:lang w:val="en-US" w:eastAsia="zh-CN"/>
        </w:rPr>
        <w:t>汶上县行政审批服务局                  2025年10月30日</w:t>
      </w:r>
      <w:r>
        <w:rPr>
          <w:rFonts w:hint="eastAsia" w:ascii="方正仿宋简体" w:hAnsi="方正仿宋简体" w:eastAsia="方正仿宋简体" w:cs="方正仿宋简体"/>
          <w:color w:val="000000" w:themeColor="text1"/>
          <w:sz w:val="30"/>
          <w:szCs w:val="30"/>
          <w:lang w:val="en-US" w:eastAsia="zh-CN"/>
          <w14:textFill>
            <w14:solidFill>
              <w14:schemeClr w14:val="tx1"/>
            </w14:solidFill>
          </w14:textFill>
        </w:rPr>
        <w:t>印发</w:t>
      </w:r>
    </w:p>
    <w:sectPr>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YTQxMGM4MThhZjEzODUzMDAwZDhkODMzZmRiN2YifQ=="/>
  </w:docVars>
  <w:rsids>
    <w:rsidRoot w:val="6A910E84"/>
    <w:rsid w:val="009C5570"/>
    <w:rsid w:val="0101005B"/>
    <w:rsid w:val="0145530B"/>
    <w:rsid w:val="033D3B04"/>
    <w:rsid w:val="07CE0445"/>
    <w:rsid w:val="07D77DA8"/>
    <w:rsid w:val="0A1B75B7"/>
    <w:rsid w:val="0CBE74FE"/>
    <w:rsid w:val="13BE049F"/>
    <w:rsid w:val="1B5710B5"/>
    <w:rsid w:val="1E412DBF"/>
    <w:rsid w:val="249935AC"/>
    <w:rsid w:val="24A071F6"/>
    <w:rsid w:val="25E911D9"/>
    <w:rsid w:val="29A64290"/>
    <w:rsid w:val="2CDD394B"/>
    <w:rsid w:val="30AA7D3D"/>
    <w:rsid w:val="328729A9"/>
    <w:rsid w:val="3DE6565C"/>
    <w:rsid w:val="3F5D711C"/>
    <w:rsid w:val="428611BC"/>
    <w:rsid w:val="4F2B6C2D"/>
    <w:rsid w:val="507C59AC"/>
    <w:rsid w:val="50D7365D"/>
    <w:rsid w:val="58906498"/>
    <w:rsid w:val="590D4A0F"/>
    <w:rsid w:val="5B5639C9"/>
    <w:rsid w:val="5CE40B61"/>
    <w:rsid w:val="603E5063"/>
    <w:rsid w:val="62AD1A4B"/>
    <w:rsid w:val="6A707ED8"/>
    <w:rsid w:val="6A910E84"/>
    <w:rsid w:val="6DEA2E4D"/>
    <w:rsid w:val="6F91165A"/>
    <w:rsid w:val="71220700"/>
    <w:rsid w:val="737E1D1C"/>
    <w:rsid w:val="769C0012"/>
    <w:rsid w:val="772D7E9D"/>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adjustRightInd w:val="0"/>
      <w:snapToGrid w:val="0"/>
      <w:spacing w:after="120" w:line="410" w:lineRule="atLeast"/>
      <w:ind w:left="420" w:leftChars="0" w:firstLine="210" w:firstLineChars="200"/>
    </w:pPr>
    <w:rPr>
      <w:rFonts w:ascii="宋体" w:hAnsi="宋体" w:eastAsia="宋体" w:cs="宋体"/>
      <w:b/>
      <w:kern w:val="0"/>
      <w:sz w:val="24"/>
      <w:szCs w:val="20"/>
      <w:lang w:val="en-US" w:eastAsia="zh-CN" w:bidi="ar-SA"/>
    </w:rPr>
  </w:style>
  <w:style w:type="paragraph" w:styleId="3">
    <w:name w:val="Body Text Indent"/>
    <w:basedOn w:val="1"/>
    <w:next w:val="4"/>
    <w:autoRedefine/>
    <w:qFormat/>
    <w:uiPriority w:val="0"/>
    <w:pPr>
      <w:widowControl/>
      <w:ind w:firstLine="675"/>
    </w:pPr>
    <w:rPr>
      <w:rFonts w:eastAsia="宋体"/>
      <w:kern w:val="0"/>
      <w:sz w:val="28"/>
      <w:szCs w:val="28"/>
    </w:r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样式5"/>
    <w:basedOn w:val="6"/>
    <w:autoRedefine/>
    <w:qFormat/>
    <w:uiPriority w:val="0"/>
    <w:pPr>
      <w:tabs>
        <w:tab w:val="left" w:pos="567"/>
      </w:tabs>
      <w:snapToGrid w:val="0"/>
      <w:spacing w:before="62" w:beforeLines="20" w:after="62" w:afterLines="20" w:line="480" w:lineRule="exact"/>
      <w:ind w:firstLine="523" w:firstLineChars="218"/>
      <w:jc w:val="both"/>
    </w:pPr>
    <w:rPr>
      <w:i/>
      <w:iCs/>
      <w:kern w:val="2"/>
      <w:sz w:val="24"/>
      <w:szCs w:val="20"/>
    </w:rPr>
  </w:style>
  <w:style w:type="paragraph" w:customStyle="1" w:styleId="6">
    <w:name w:val="正文1"/>
    <w:basedOn w:val="1"/>
    <w:next w:val="1"/>
    <w:autoRedefine/>
    <w:qFormat/>
    <w:uiPriority w:val="0"/>
    <w:pPr>
      <w:tabs>
        <w:tab w:val="left" w:pos="567"/>
      </w:tabs>
      <w:adjustRightInd w:val="0"/>
      <w:spacing w:line="396" w:lineRule="atLeast"/>
      <w:jc w:val="center"/>
      <w:textAlignment w:val="baseline"/>
    </w:pPr>
    <w:rPr>
      <w:szCs w:val="20"/>
    </w:rPr>
  </w:style>
  <w:style w:type="paragraph" w:styleId="7">
    <w:name w:val="toa heading"/>
    <w:basedOn w:val="1"/>
    <w:next w:val="1"/>
    <w:autoRedefine/>
    <w:semiHidden/>
    <w:qFormat/>
    <w:uiPriority w:val="0"/>
    <w:pPr>
      <w:spacing w:before="120"/>
    </w:pPr>
    <w:rPr>
      <w:rFonts w:ascii="Arial" w:hAnsi="Arial"/>
      <w:b/>
      <w:bCs/>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列出段落2"/>
    <w:basedOn w:val="1"/>
    <w:autoRedefine/>
    <w:qFormat/>
    <w:uiPriority w:val="99"/>
    <w:pPr>
      <w:ind w:firstLine="420" w:firstLineChars="200"/>
    </w:pPr>
    <w:rPr>
      <w:rFonts w:cs="Times New Roman"/>
      <w:sz w:val="28"/>
    </w:rPr>
  </w:style>
  <w:style w:type="paragraph" w:customStyle="1" w:styleId="14">
    <w:name w:val="样式 样式 左侧:  2 字符 + 左侧:  0.85 厘米 首行缩进:  2 字符1"/>
    <w:basedOn w:val="1"/>
    <w:autoRedefine/>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633</Words>
  <Characters>652</Characters>
  <Lines>0</Lines>
  <Paragraphs>0</Paragraphs>
  <TotalTime>7</TotalTime>
  <ScaleCrop>false</ScaleCrop>
  <LinksUpToDate>false</LinksUpToDate>
  <CharactersWithSpaces>680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2023-09-14T07:07:00Z</dcterms:created>
  <dc:creator>夜雨</dc:creator>
  <cp:lastModifiedBy>Listen</cp:lastModifiedBy>
  <cp:lastPrinted>2025-06-18T01:53:00Z</cp:lastPrinted>
  <dcterms:modified xsi:type="dcterms:W3CDTF">2025-10-30T01:26:34Z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3D0FA72C967F4965BE6B10371047FFDD_13</vt:lpwstr>
  </property>
  <property fmtid="{D5CDD505-2E9C-101B-9397-08002B2CF9AE}" pid="4" name="KSOTemplateDocerSaveRecord">
    <vt:lpwstr>eyJoZGlkIjoiMDQyZDQxYTg2OTQ3MGY2ODY4NDZkM2ViMTc5OTZkNzEiLCJ1c2VySWQiOiIyNzQ2NjE5NzMifQ==</vt:lpwstr>
  </property>
</Properties>
</file>