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汶上县市场监督管理局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年12月31日止。本报告电子版可在“中国·汶上”政府门户网站（http://www.wenshang.gov.cn/）查阅或下载。如对本报告有疑问，请与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（地址：汶上县开元大厦6006房间，电话及传真：0537—7212861)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市场监督管理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局认真贯彻落实新修订的《中华人民共和国政府信息公开条例》、《中共中央办公厅、国务院办公厅&lt;关于全面推进政务公开工作的意见&gt;》等文件精神，坚持以公开为常态，遵循公正、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透明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便民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利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民的原则，围绕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市场监管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领域的信息公开，不断加大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公开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力度，深化完善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市场监管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重点领域信息公开，建立健全政务公开制度，努力提升政务公开质量，更好的保障了人民群众对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lang w:val="en-US" w:eastAsia="zh-CN"/>
        </w:rPr>
        <w:t>市场监管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</w:rPr>
        <w:t>工作的知情权、参与权和监督权。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一是加大政府网站公开力度。在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省政务服务网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网站公开行政服务事项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317条（行政处罚231条，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行政强制17条，行政检查34条，行政确认0条，行政奖励1条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、其他权力23条，公共服务11条），并提供资料下载、在线咨询、在线申请等服务，涉及特种设备使用登记、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接受广大人民群众的在线咨询。在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政府网站，将涉市场监管工作相关信息在食品药品安全、产品质量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反不正当竞争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等栏目进行公开，20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年公开信息共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105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条。二是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充分利用汶上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县市场监管局微信公众号大力公开市场监管信息，让广大市场主体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和公众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第一时间了解并掌握县市场监管相关政策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办事服务流程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和日常知识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等。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年，我局未接到信息公开申请。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县市场监管局认真做好政府信息管理工作。一是建立政务信息公开审批制度，逐级把关需要公开的信息。对需要公开的信息，经科室负责审核把关后，经分管领导和主要领导审核签字方能在网上进行公示。二是及时更新，对逐级审核把关后经主要领导审核签字了的信息，我局在1个工作日内完成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县政府网站食品药品栏目、产品质量栏目等相关栏目进行信息公示，确保公示信息及时有效。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一是完成在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省政务服务网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网站行政服务事项更新，对新增或更新的行政服务事项，及时按程序在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省政务服务网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网站公开。二是完成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网站相关栏目更新。及时完成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县政府网站食品药品安全、产品质量、安全生产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反不正当竞争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内容的及时更新。二是加大微信公众号宣传。针对微信公众号关注的群体，有针对性地进行法律法规、典型案例、消费提示等方面的信息宣传，切实搭建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好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监管部门与市场主体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和公众的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交流平台。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县市场监管局涉及信息公开的的职能在办公室，安排2名信息公开兼职人员从事信息公开工作，并积极安排从事信息公开工作人员参加省、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市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、县各级组织的培训，提高信息公开工作能力和素质，确保信息公开工作有效推进。同时加大对信息公开平台、网络、信息公开工作的经费保障，确保政府信息公开工作能有效开展。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针对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val="en-US" w:eastAsia="zh-CN" w:bidi="ar-SA"/>
        </w:rPr>
        <w:t>当前政务公开工作标准越来越规范的情况，对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我局政务公开工作人员的业务能力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val="en-US" w:eastAsia="zh-CN" w:bidi="ar-SA"/>
        </w:rPr>
        <w:t>提出了更高的要求，为切实提高我局政务公开人员的业务能力，我局积极组织相关人员参加政务公开相关培训课程，同时增强相关人员的责任意识，切实提高对政务公开工作的重视程度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信息公开工作开展以来，虽然取得了一定成效，但也还存在一些问题，一是公开内容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不够全面，一些小条目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需要进一步完善；二是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相关信息格式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有待进一步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规范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年，将从拓宽公开信息内容、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增强内容呈现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方面着手，切实开展好202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年政府信息公开工作。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（一）依据《政府信息公开信息处理费管理办法》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汶上县市场监督管理局未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收取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任何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信息处理费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（二）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，汶上县市场监督管理局共承担13项政务公开指标，其中牵头5项，为此我们制定了具体实施方案，把任务目标分解到相关科室，定期调度工作开展情况，截止12月31日，县市场监管局承担的13项政务公开指标均已完成既定任务目标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（三）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2022年，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县市场监督管理局共承办人大代表建议和政协委员提案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32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件。其中，承办县人大代表建议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件；承办县政协委员提案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30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件。截止目前，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件代表建议已全部办理完毕，并向代表作出了书面答复，所有提案已在规定时限内办复完毕，并向委员作出了书面答复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人大代表建议和政协提案办理结果均已通过县政府网站予以公开。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（四）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年政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务公开创新情况</w:t>
      </w:r>
    </w:p>
    <w:p>
      <w:pPr>
        <w:spacing w:line="590" w:lineRule="exact"/>
        <w:ind w:right="-100" w:rightChars="-50" w:firstLine="643" w:firstLineChars="200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2022年，汶上县市场监督管理局增加反不正当竞争栏目，积极公示公开相关反不正当竞争违法案例、相关法律法规和法律解释说明。</w:t>
      </w:r>
    </w:p>
    <w:p>
      <w:pPr>
        <w:spacing w:line="590" w:lineRule="exact"/>
        <w:ind w:right="-100" w:rightChars="-50"/>
        <w:jc w:val="both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07FE"/>
    <w:rsid w:val="00F115C4"/>
    <w:rsid w:val="09645279"/>
    <w:rsid w:val="0C8D69CF"/>
    <w:rsid w:val="0FD71653"/>
    <w:rsid w:val="10F71E86"/>
    <w:rsid w:val="131E6917"/>
    <w:rsid w:val="16673C2E"/>
    <w:rsid w:val="1B2B1BB9"/>
    <w:rsid w:val="260037BC"/>
    <w:rsid w:val="26634EDB"/>
    <w:rsid w:val="27187130"/>
    <w:rsid w:val="28F96FE7"/>
    <w:rsid w:val="2CFC7C86"/>
    <w:rsid w:val="30216DCA"/>
    <w:rsid w:val="308F364C"/>
    <w:rsid w:val="32A50BDE"/>
    <w:rsid w:val="361A6124"/>
    <w:rsid w:val="3940338F"/>
    <w:rsid w:val="39484311"/>
    <w:rsid w:val="3B002761"/>
    <w:rsid w:val="3FB23DD5"/>
    <w:rsid w:val="43A538C3"/>
    <w:rsid w:val="43CF691E"/>
    <w:rsid w:val="444C01E3"/>
    <w:rsid w:val="4517434D"/>
    <w:rsid w:val="467D4565"/>
    <w:rsid w:val="47A63036"/>
    <w:rsid w:val="47B63F1B"/>
    <w:rsid w:val="497903CC"/>
    <w:rsid w:val="4C204857"/>
    <w:rsid w:val="4C7067C5"/>
    <w:rsid w:val="4D1C683E"/>
    <w:rsid w:val="541079DB"/>
    <w:rsid w:val="5B9C4507"/>
    <w:rsid w:val="5EB448CA"/>
    <w:rsid w:val="66862873"/>
    <w:rsid w:val="66EB5DA5"/>
    <w:rsid w:val="6B11058A"/>
    <w:rsid w:val="6DA06F27"/>
    <w:rsid w:val="76A43C1E"/>
    <w:rsid w:val="774C5FCD"/>
    <w:rsid w:val="7FB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2022-01-24T08:42:00Z</dcterms:created>
  <dc:creator>Administrator</dc:creator>
  <cp:lastModifiedBy>scjgj</cp:lastModifiedBy>
  <dcterms:modified xsi:type="dcterms:W3CDTF">2023-02-07T01:01:17Z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06FD71D68D2147E182EA80437A86BAA1</vt:lpwstr>
  </property>
</Properties>
</file>