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333333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sz w:val="44"/>
          <w:szCs w:val="44"/>
        </w:rPr>
        <w:t>汶上县商务局202</w:t>
      </w:r>
      <w:r>
        <w:rPr>
          <w:rFonts w:hint="default" w:ascii="Times New Roman" w:hAnsi="Times New Roman" w:eastAsia="方正小标宋简体" w:cs="Times New Roman"/>
          <w:b/>
          <w:bCs/>
          <w:color w:val="333333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/>
          <w:bCs/>
          <w:color w:val="333333"/>
          <w:sz w:val="44"/>
          <w:szCs w:val="44"/>
        </w:rPr>
        <w:t>年政府信息公开工作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333333"/>
          <w:sz w:val="44"/>
          <w:szCs w:val="44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本报告由汶上县商务局按照《中华人民共和国政府信息公开条例》（以下简称《条例》）和《中华人民共和国政府信息公开工作年度报告格式》（国办公开办函〔2021〕30号）要求编制。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本报告所列数据的统计期限自2021年1月1日起至2021年12月31日止。本报告电子版可在“中国·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”政府门户网站（http://www.wenshang.gov.cn/）查阅或下载。如对本报告有疑问，请与汶上县商务局联系（地址：汶上县中都街道政和路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899号国防大厦四楼439室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，联系电话：0537-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7212706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2021年，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县商务局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紧紧围绕县委县政府中心工作，强化大局意识、服务意识和责任意识，严格落实《政府信息公开条例》，坚持以公开为常态、不公开为例外原则，推进决策公开、执行公开、管理公开、服务公开、结果公开。积极推进和开展政府信息公开工作，依法保障公民获取政府信息，提高政府工作透明度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5" w:rightChars="-50"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通过汶上县政府网站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主动公开政府信息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通过新媒体“汶上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商务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局”微信订阅号推送信息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公开机构职能及领导信息4条，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计划总结类信息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条，政策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宣传解读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类信息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条，招商动态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工作动态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党建信息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52条，公告公示11条，会议简报36条，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财政预决算2条，公务员招录信息1条，政府信息公开指南1条，政府信息公开年报1条，政务公开组织管理信息7条，主动公开基本目录1条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，公开征集意见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1条，意见反馈1条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5" w:rightChars="-5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425450</wp:posOffset>
            </wp:positionH>
            <wp:positionV relativeFrom="page">
              <wp:posOffset>4198620</wp:posOffset>
            </wp:positionV>
            <wp:extent cx="5267960" cy="3118485"/>
            <wp:effectExtent l="0" t="0" r="8890" b="5715"/>
            <wp:wrapTopAndBottom/>
            <wp:docPr id="1" name="图片 1" descr="微信图片_20220120165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1201653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.主动公开的政府信息有7类：一是机构设置、主要职能、办事程序；二是规范性文件；三是专项方案及相关政策；四是招商引资工作通报；五是政府集中采购项目的目录、标准及实施情况；六是工作动态；七是其他应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3. 政府信息公开的主要形式有：汶上县人民政府网、济宁市商务局网、济宁日报、汶上县电视台、汶上县商务局微信公众平台等形式，多方面、多渠道对需公开的信息进行解读。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年，我局接到政府信息公开申请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5" w:rightChars="-50" w:firstLine="640" w:firstLineChars="200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深入推进政府信息公开，加大信息公开范围，加强与媒体间合作，扩大信息公开渠道，强化公众参与，接受社会监督，满足公众对行业信息需求。加强对公开信息的保密审查，强化干部的责任意识。同时，完善了《汶上县商务局政府信息公开目录》和《汶上县商务局政府信息公开指南（试行）》，使得信息公开工作更加有据可依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2021年，县商务局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将汶上县政府网和微信公众号作为政府信息公开主要载体，强化汶上县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商务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局微信公众号的作用，定期推送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动态，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发布招商引资、外资外贸最新政策以及解读、电商从业指南等实用信息，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增加信息发布量，力求做到公开内容全面、及时、准确、重点突出、群众满意。</w:t>
      </w:r>
    </w:p>
    <w:p>
      <w:pPr>
        <w:spacing w:line="590" w:lineRule="exact"/>
        <w:ind w:right="-105" w:rightChars="-50" w:firstLine="643" w:firstLineChars="200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2021年，县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商务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局认真贯彻落实《中华人民共和国政府信息公开条例》，精心组织，突出重点，强化督查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狠抓落实，以加强作风建设、提高行政效率为目标，不断规范和完善政府信息公开的内容、程序、形式及监督保障措施，积极推进政府信息公开工作，切实保障人民群众的知情权、参与权、监督权和表达权,全面提升服务质量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一是强化组织保障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根据领导分工、科室调整，以及人员变动情况，我局及时调整充实了汶上县商务局政府信息公开领导小组，由分管办公室的局领导任组长，各科室负责人为成员，并配专人负责日常工作。积极发挥政务公开工作领导小组的作用，严格按照“统一领导、归口负责、综合协调、各司其职”的原则，进一步推进、指导、协调、监督全局政府信息公开工作。坚持把落实政府信息公开工作纳入重要议事日程、纳入依法行政工作之中，进一步明确责任、分解任务、抓好落实。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注重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学习提升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。2021年参加了省市和县级组织的政务公开工作培训班4次，切实提升我局信息公开能力建设，提高对推行政府信息公开重要意义的清醒认识。</w:t>
      </w:r>
    </w:p>
    <w:p>
      <w:pPr>
        <w:spacing w:line="590" w:lineRule="exact"/>
        <w:ind w:right="-105" w:rightChars="-5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0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0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0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（一）2020年存在问题和改进情况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为切实整改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度自查发现的问题，进一步深化政府信息公开工作，我局采取以下改进措施：一是按照《条例》规定，加强对公众关注度高的政府信息的梳理，进一步充实公开内容；二是进一步完善政府信息分类工作，完善网站布局，方便公众获取政府信息；三是积极落实信息公开工作制度，确保政府信息公开工作制度化、规范化推进。当前工作取得一定成效，获得了服务对象的一致好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（二）2021年存在问题和下步改进举措。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尽管我局在政府信息公开的工作上取得了一定的成绩，也取得了良好的社会效果，但仍然存在着一些不足，例如：主动公开的政府信息与公众的需求还存在一些距离；公开形式不够丰富，公众参与度不高，便民性有待进一步提高；政府信息公开工作是一项长期的日常性工作，长效工作机制建设需要进一步完善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2022年，我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局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将进一步加强对政务公开工作的要求，严格落实各项政策，扎实做好政务公开工作，重点抓好以下工作：一是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充实信息公开内容，围绕重大改革、重要举措、重点项目等中心工作，扩大信息公开广度深度；二是进一步将政务公开工作细化和完善，注重从公众的视角去谋划、审视和优化公开的内容，强化政府信息公开便民利民，切实发挥好信息公开平台的桥梁作用；三是加大公开力度，丰富公开渠道。加强网站的日常管理，及时回应群众诉求，全面提升网站信息发布和在线服务水平，自觉接受群众的监督，做到信息公开数量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达标，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更新及时，内容实用。</w:t>
      </w:r>
    </w:p>
    <w:p>
      <w:pPr>
        <w:spacing w:line="590" w:lineRule="exact"/>
        <w:ind w:right="-105" w:rightChars="-50" w:firstLine="640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本年度无收取信息处理费情况。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（二）2021年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为进一步做好政府信息公开工作，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严格按照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汶上县人民政府关于政府信息公开工作相关要求，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围绕政务公开工作要点，对照工作任务分解表，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制定并印发了《汶上县住房和城乡建设局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2021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年政务公开实施方案》，依据《条例》第二十条和第二十一条规定，及时、全面、主动公开政策信息，做好重要政策的宣传、解读工作，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不断丰富公开内容、拓宽公开形式和渠道，增强公开质量和实效，切实保障人民群众的知情权、参与权、表达权和监督权。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严格依法依规做好政府信息依申请公开，及时准确答复，全面完成了上级交办的各项政府信息公开任务。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（三）2021年我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承办人大代表建议和政协委员提案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人大代表建议1件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政协委员提案4件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截至目前，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建议提案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已全部办理完毕，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均已按期办理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并向代表作出了书面答复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其中，满意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件，满意率达到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100%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。人大代表建议和政协委员建议办理结果和办理总体情况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按规定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</w:rPr>
        <w:t>在政府网站公开。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2021年，我局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多措并举推进政务公开工作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。结合民意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5来听走访、共驻共建、疫情防控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、志愿者活动等工作，广泛宣传商贸领域基本信息，让商务工作更接地气，更好地服务群众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</w:p>
    <w:sectPr>
      <w:pgSz w:w="11906" w:h="16838"/>
      <w:pgMar w:top="1701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86AB9"/>
    <w:rsid w:val="008322BB"/>
    <w:rsid w:val="03EA2651"/>
    <w:rsid w:val="18286AB9"/>
    <w:rsid w:val="283F3246"/>
    <w:rsid w:val="2EB776DE"/>
    <w:rsid w:val="464E343C"/>
    <w:rsid w:val="4EA34997"/>
    <w:rsid w:val="55142068"/>
    <w:rsid w:val="5A0B184B"/>
    <w:rsid w:val="5D486BF6"/>
    <w:rsid w:val="5FA43993"/>
    <w:rsid w:val="66E16111"/>
    <w:rsid w:val="68115706"/>
    <w:rsid w:val="6AD301A1"/>
    <w:rsid w:val="72005AFB"/>
    <w:rsid w:val="7D32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character" w:styleId="7">
    <w:name w:val="HTML Code"/>
    <w:basedOn w:val="4"/>
    <w:qFormat/>
    <w:uiPriority w:val="0"/>
    <w:rPr>
      <w:rFonts w:ascii="Courier New" w:hAnsi="Courier New"/>
      <w:sz w:val="20"/>
    </w:rPr>
  </w:style>
  <w:style w:type="character" w:customStyle="1" w:styleId="8">
    <w:name w:val="m01"/>
    <w:basedOn w:val="4"/>
    <w:qFormat/>
    <w:uiPriority w:val="0"/>
  </w:style>
  <w:style w:type="character" w:customStyle="1" w:styleId="9">
    <w:name w:val="m011"/>
    <w:basedOn w:val="4"/>
    <w:qFormat/>
    <w:uiPriority w:val="0"/>
  </w:style>
  <w:style w:type="character" w:customStyle="1" w:styleId="10">
    <w:name w:val="font"/>
    <w:basedOn w:val="4"/>
    <w:qFormat/>
    <w:uiPriority w:val="0"/>
  </w:style>
  <w:style w:type="character" w:customStyle="1" w:styleId="11">
    <w:name w:val="font1"/>
    <w:basedOn w:val="4"/>
    <w:qFormat/>
    <w:uiPriority w:val="0"/>
  </w:style>
  <w:style w:type="character" w:customStyle="1" w:styleId="12">
    <w:name w:val="name"/>
    <w:basedOn w:val="4"/>
    <w:qFormat/>
    <w:uiPriority w:val="0"/>
    <w:rPr>
      <w:color w:val="6A6A6A"/>
      <w:u w:val="single"/>
    </w:rPr>
  </w:style>
  <w:style w:type="character" w:customStyle="1" w:styleId="13">
    <w:name w:val="dates"/>
    <w:basedOn w:val="4"/>
    <w:qFormat/>
    <w:uiPriority w:val="0"/>
  </w:style>
  <w:style w:type="character" w:customStyle="1" w:styleId="14">
    <w:name w:val="hover17"/>
    <w:basedOn w:val="4"/>
    <w:qFormat/>
    <w:uiPriority w:val="0"/>
    <w:rPr>
      <w:color w:val="015293"/>
    </w:rPr>
  </w:style>
  <w:style w:type="character" w:customStyle="1" w:styleId="15">
    <w:name w:val="tabg"/>
    <w:basedOn w:val="4"/>
    <w:qFormat/>
    <w:uiPriority w:val="0"/>
    <w:rPr>
      <w:color w:val="FFFFFF"/>
      <w:sz w:val="27"/>
      <w:szCs w:val="27"/>
    </w:rPr>
  </w:style>
  <w:style w:type="character" w:customStyle="1" w:styleId="16">
    <w:name w:val="bg02"/>
    <w:basedOn w:val="4"/>
    <w:qFormat/>
    <w:uiPriority w:val="0"/>
  </w:style>
  <w:style w:type="character" w:customStyle="1" w:styleId="17">
    <w:name w:val="bg01"/>
    <w:basedOn w:val="4"/>
    <w:qFormat/>
    <w:uiPriority w:val="0"/>
  </w:style>
  <w:style w:type="character" w:customStyle="1" w:styleId="18">
    <w:name w:val="more4"/>
    <w:basedOn w:val="4"/>
    <w:qFormat/>
    <w:uiPriority w:val="0"/>
    <w:rPr>
      <w:color w:val="666666"/>
      <w:sz w:val="18"/>
      <w:szCs w:val="18"/>
    </w:rPr>
  </w:style>
  <w:style w:type="character" w:customStyle="1" w:styleId="19">
    <w:name w:val="laypage_curr"/>
    <w:basedOn w:val="4"/>
    <w:qFormat/>
    <w:uiPriority w:val="0"/>
    <w:rPr>
      <w:color w:val="FFFDF4"/>
      <w:shd w:val="clear" w:fill="0B67A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2021-12-08T01:20:00Z</dcterms:created>
  <dc:creator>Administrator</dc:creator>
  <cp:lastModifiedBy>孔桂平</cp:lastModifiedBy>
  <cp:lastPrinted>2021-12-08T01:21:00Z</cp:lastPrinted>
  <dcterms:modified xsi:type="dcterms:W3CDTF">2022-01-27T09:40:57Z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CC634EF4E00C4F1C871ACEFABC764129</vt:lpwstr>
  </property>
</Properties>
</file>