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寅寺镇人民政府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寅寺镇人民政府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寅寺镇人民政府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汶上县寅寺镇南郭线412号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7014101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1"/>
          <w:szCs w:val="31"/>
        </w:rPr>
        <w:t>一、总体情况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2022年，寅寺镇政府信息公开工作以《条例》为法律依据，认真贯彻落实国家、省有关政务公开工作部署和要求，深入开展政府信息公开工作，推进行政权力公开透明运行，切实提升政务公开工作水平，为镇域经济社会发展创造了良好的政务环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</w:rPr>
        <w:t>（一）主动公开情况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寅寺镇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始终坚持“让群众满意”的工作理念，将“民心所想、民意所盼”作为重中之重，进一步提高重点领域、重大事项公开力度，规范政务公开内容形式，扎实推进政务公开。以公开促公平，以公开树形象，以公开赢民心，充分保障公众知情权、监督权和参与权，持续提升群众满意度。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年，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寅寺镇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通过网站主动公开政府信息共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84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其中包括镇街文件34条，会议公开36条，财政预算决算2条，公告公示3条，规划计划2条，政务公开组织管理4条，公益事业信息3条，通过政务微信公众号“魅力寅寺”公开信息1300余条，通过报纸、电视等平台发布信息1100余条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71135" cy="3159760"/>
            <wp:effectExtent l="0" t="0" r="5715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</w:rPr>
        <w:t>（二）依申请公开情况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年度，我镇未收到来自公民、法人或者其他组织对依申请公开政府信息的申请。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</w:rPr>
        <w:t>（三）政府信息管理情况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我镇积极加强政务公开机构建设，及时调整政府信息公开领导小组，配备专门政务公开工作人员。完善政务公开工作机制，优化公开审批程序，健全信息公开审核制度，严格执行保密审查工作，规范公开渠道、公开方式、公开范围、公开内容，确保信息公开依法合规、及时准确、高效便民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</w:rPr>
        <w:t>（四）政府信息公开平台建设情况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我镇主要依托政府网站、微信公众平台、报纸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、电视台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等平台对外宣传，相关宣传工作均由专人负责编辑，公开信息经过严格审核修改，相关领导审阅后才可发布。在镇为民服务中心及各村、社区设置了政务便民自助查询窗口，方便群众查询。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1"/>
          <w:szCs w:val="31"/>
        </w:rPr>
        <w:t>（五）监督保障情况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年度，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寅寺镇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严格执行《条例》的相关要求，加强组织领导，明确责任分工，按照“主要领导亲自抓，分管领导具体抓，专门科室抓落实”的工作要求，成立领导小组，对信息公开工作定期进行督导检查，切实推动政府信息公开工作深入开展。定期组织开展政府信息与政务培训会议，学习政府信息公开工作有关要求及政务公开责任、审议、评议、反馈、备案和监督等各项工作制度，稳步提升政务公开意识，促进政府信息公开工作扎实推进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针对存在2021年存在的问题，本单位进行以下整改：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进一步加强组织领导，明确政府信息公开的目标任务，明确政府信息公开范围、内容。二是完善相关政府信息公开规定，在工作标准、程序、时限、纪律和监督、奖惩等方面提出具体措施，建立健全政府信息公开工作考核制度，确保政府信息公开工作能按照既定的工作流程有效运作。三是创新工作手段，拓宽政务信息公开途径，打造政务公开新局面，积极探寻新的政务公开自媒体平台，例如微博，微视频等。四是加强宣传力度，满足群众获取信息的需求，同时充分运用广播、公开栏、报刊、微信、电子大屏幕等载体，及时公开政务信息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我镇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务信息公开工作虽然取得了一定成效，但仍存在一些问题：一是公布的信息内容覆盖范围较小，主要局限于上级要求公开的内容；二是政务公开形式单一，不能满足人民群众各种网络媒体平台获取信息的要求；三是政务公开宣传工作有待进一步加强，群众参与和监督力度不够，对政务信息的知晓率较低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针对以上存在的问题，下一步工作打算：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深化政务信息公开内容。强化信息收集、编写、公布等工作的统一管理，进一步提高各部门报送信息的主动性，保证公开信息的全面性与时效性；二是加强政务公开推广宣传。充分运用广播、公开栏、报刊、微信、电子大屏幕等载体，及时公开政务信息，满足人民群众多渠道获取信息的需求；三是建立政务公开长效机制。建立政府信息公开内容审查和更新维护、考核评估、监督检查评议、培训宣传和工作年报等工作制度，完善信息公开审查制度，确保政府信息公开工作制度化、规范化发展。</w:t>
      </w:r>
    </w:p>
    <w:p>
      <w:pPr>
        <w:numPr>
          <w:ilvl w:val="0"/>
          <w:numId w:val="1"/>
        </w:numPr>
        <w:spacing w:line="590" w:lineRule="exact"/>
        <w:ind w:right="-100" w:rightChars="-50" w:firstLine="641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（一）依据《政府信息公开信息处理费管理办法》收取信息处理费的情况：无；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（二）本行政机关落实上级年度政务公开工作要点情况：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寅寺镇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严格按照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政府安排部署，落实各项工作任务，对政府工作报告落实、重点工作执行落实等领域信息及时有效公开；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（三）本行政机关人大代表建议和政协提案办理结果公开情况：无；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（四）本行政机关年度政务公开工作创新情况：无。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86BD16"/>
    <w:multiLevelType w:val="singleLevel"/>
    <w:tmpl w:val="E386BD1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zVkMWE4MWMwZWZiNzNiNjhkM2EyODU3Mzk5YmUifQ=="/>
  </w:docVars>
  <w:rsids>
    <w:rsidRoot w:val="00000000"/>
    <w:rsid w:val="01091EC3"/>
    <w:rsid w:val="05DB71E7"/>
    <w:rsid w:val="0DB93B45"/>
    <w:rsid w:val="10815624"/>
    <w:rsid w:val="134F0723"/>
    <w:rsid w:val="18BB51CC"/>
    <w:rsid w:val="1DAA72BB"/>
    <w:rsid w:val="205513E7"/>
    <w:rsid w:val="25556257"/>
    <w:rsid w:val="2DA727E8"/>
    <w:rsid w:val="2F9C5469"/>
    <w:rsid w:val="3036053F"/>
    <w:rsid w:val="376373EF"/>
    <w:rsid w:val="3DC2669B"/>
    <w:rsid w:val="471436F7"/>
    <w:rsid w:val="4A512433"/>
    <w:rsid w:val="534228AB"/>
    <w:rsid w:val="55034CDE"/>
    <w:rsid w:val="58C6693A"/>
    <w:rsid w:val="62A25813"/>
    <w:rsid w:val="635F740F"/>
    <w:rsid w:val="66F31635"/>
    <w:rsid w:val="6AD27255"/>
    <w:rsid w:val="6B0655A6"/>
    <w:rsid w:val="6D5858C1"/>
    <w:rsid w:val="6EF66102"/>
    <w:rsid w:val="71A94D21"/>
    <w:rsid w:val="775943D7"/>
    <w:rsid w:val="7A57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32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  <w:sz w:val="32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2939</Words>
  <Characters>3015</Characters>
  <Lines>0</Lines>
  <Paragraphs>0</Paragraphs>
  <TotalTime>2</TotalTime>
  <ScaleCrop>false</ScaleCrop>
  <LinksUpToDate>false</LinksUpToDate>
  <CharactersWithSpaces>3015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2021-11-19T01:08:00Z</dcterms:created>
  <dc:creator>Administrator</dc:creator>
  <cp:lastModifiedBy>斩尽春风</cp:lastModifiedBy>
  <dcterms:modified xsi:type="dcterms:W3CDTF">2023-01-31T01:48:11Z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CF2DE118B2C949B5854FEE3A7B519856</vt:lpwstr>
  </property>
</Properties>
</file>