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Style w:val="7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汶审服投</w:t>
      </w:r>
      <w:r>
        <w:rPr>
          <w:rFonts w:hint="eastAsia" w:ascii="方正楷体简体" w:hAnsi="方正楷体简体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水字</w:t>
      </w:r>
      <w:r>
        <w:rPr>
          <w:rFonts w:hint="eastAsia" w:ascii="方正楷体简体" w:hAnsi="方正楷体简体" w:eastAsia="方正楷体简体" w:cs="方正楷体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方正楷体简体" w:hAnsi="方正楷体简体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楷体简体" w:hAnsi="方正楷体简体" w:eastAsia="方正楷体简体" w:cs="方正楷体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方正楷体简体" w:hAnsi="方正楷体简体" w:eastAsia="方正楷体简体" w:cs="方正楷体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楷体简体" w:hAnsi="方正楷体简体" w:eastAsia="方正楷体简体" w:cs="方正楷体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Style w:val="7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汶上县行政审批服务局关于</w:t>
      </w:r>
      <w:r>
        <w:rPr>
          <w:rStyle w:val="7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山东济宁汶上北辰220千伏变电站110千伏送出工程</w:t>
      </w:r>
      <w:r>
        <w:rPr>
          <w:rStyle w:val="7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跨越汶上县境内南泉河、王全沟河</w:t>
      </w:r>
      <w:r>
        <w:rPr>
          <w:rStyle w:val="7"/>
          <w:rFonts w:hint="eastAsia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建设方案</w:t>
      </w:r>
      <w:r>
        <w:rPr>
          <w:rStyle w:val="7"/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准予</w:t>
      </w:r>
      <w:r>
        <w:rPr>
          <w:rStyle w:val="7"/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水</w:t>
      </w:r>
      <w:r>
        <w:rPr>
          <w:rStyle w:val="7"/>
          <w:rFonts w:hint="default" w:ascii="Times New Roman" w:hAnsi="Times New Roman" w:eastAsia="方正小标宋简体" w:cs="Times New Roman"/>
          <w:b/>
          <w:bCs w:val="0"/>
          <w:i w:val="0"/>
          <w:caps w:val="0"/>
          <w:color w:val="000000" w:themeColor="text1"/>
          <w:spacing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行政许可决定书</w:t>
      </w:r>
    </w:p>
    <w:p>
      <w:pPr>
        <w:pStyle w:val="9"/>
        <w:spacing w:after="0"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国网山东省电力公司济宁供电公司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你单位《关于申请审查山东济宁汶上北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辰220千伏变电站110千伏送出工程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跨越汶上县境内南泉河、王全沟河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建设方案的函》及相关工程建设图纸材料收悉。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并组织对该项目进行了专家审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default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，形成了技术审查意见。经研究，本机关同意该项目技术审查意见。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会后编制单位根据评审意见形成报批稿。根据《中华人民共和国行政许可法》第三十八条第一款、《水行政许可实施办法》第三十二条第一项，决定准予许可，有效期自2026年1月09日至2029年1月08日。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项目开工前，你单位要将批准文件、施工图设计等报送汶上县水务局，对工程位置和界限进行审核，签订有关协议，落实有关防汛和管理责任。消除和减轻影响措施需与项目主体工程同步实施、同步验收、同步投入使用，应严格按照有关规范和程序组织施工，加强施工期全过程的质量安全管理与安全监测，确保工程安全、运行安全和水质安全。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项目如建设性质、规模、位置发生变化，或开工时间超出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许可有效期，你单位应重新履行河道管理范围内建设项目工程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建设方案水行政许可程序。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1598" w:leftChars="304" w:right="0" w:rightChars="0" w:hanging="960" w:hangingChars="300"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600" w:lineRule="exact"/>
        <w:ind w:left="1598" w:leftChars="304" w:right="0" w:rightChars="0" w:hanging="960" w:hangingChars="300"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山东济宁汶上北辰220千伏变电站110千伏送出工程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跨越汶上县境内南泉河、王全沟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防洪评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价报告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工程建设方案及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评审意见）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789" w:leftChars="2128" w:right="0" w:hanging="320" w:hangingChars="100"/>
        <w:jc w:val="righ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789" w:leftChars="2128" w:right="0" w:hanging="320" w:hangingChars="100"/>
        <w:jc w:val="righ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汶上县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行政审批服务局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789" w:leftChars="2128" w:right="0" w:hanging="320" w:hangingChars="100"/>
        <w:jc w:val="center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>
      <w:pPr>
        <w:rPr>
          <w:rFonts w:hint="eastAsia" w:ascii="仿宋" w:hAnsi="仿宋" w:eastAsia="仿宋" w:cs="仿宋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49530</wp:posOffset>
                </wp:positionV>
                <wp:extent cx="5652135" cy="10160"/>
                <wp:effectExtent l="0" t="4445" r="5715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213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9pt;margin-top:3.9pt;height:0.8pt;width:445.05pt;z-index:251659264;mso-width-relative:page;mso-height-relative:page;" filled="f" stroked="t" coordsize="21600,21600" o:gfxdata="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6VcIn1QAAAAcBAAAPAAAAAAAAAAEAIAAAACIAAABkcnMvZG93bnJl&#10;di54bWxQSwECFAAUAAAACACHTuJAnFWrPAACAADyAwAADgAAAAAAAAABACAAAAAk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367665</wp:posOffset>
                </wp:positionV>
                <wp:extent cx="5652135" cy="10160"/>
                <wp:effectExtent l="0" t="4445" r="5715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213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85pt;margin-top:28.95pt;height:0.8pt;width:445.05pt;z-index:251660288;mso-width-relative:page;mso-height-relative:page;" filled="f" stroked="t" coordsize="21600,21600" o:gfxdata="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8uD1XYAAAACQEAAA8AAAAAAAAAAQAgAAAAIgAAAGRycy9kb3du&#10;cmV2LnhtbFBLAQIUABQAAAAIAIdO4kAsDm8A/wEAAPI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抄送：汶上县水务局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389890</wp:posOffset>
                </wp:positionV>
                <wp:extent cx="5652135" cy="10160"/>
                <wp:effectExtent l="0" t="4445" r="5715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2135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25pt;margin-top:30.7pt;height:0.8pt;width:445.05pt;z-index:251661312;mso-width-relative:page;mso-height-relative:page;" filled="f" stroked="t" coordsize="21600,21600" o:gfxdata="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wmu0dgAAAAJAQAADwAAAAAAAAABACAAAAAiAAAAZHJzL2Rv&#10;d25yZXYueG1sUEsBAhQAFAAAAAgAh07iQDNhOJ4BAgAA8gMAAA4AAAAAAAAAAQAgAAAAJw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汶上县行政审批服务局                 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年1月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日印发</w:t>
      </w:r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金山云技术体">
    <w:panose1 w:val="00000000000000000000"/>
    <w:charset w:val="86"/>
    <w:family w:val="auto"/>
    <w:pitch w:val="default"/>
    <w:sig w:usb0="00000003" w:usb1="08010000" w:usb2="00000000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6A910E84"/>
    <w:rsid w:val="07D77DA8"/>
    <w:rsid w:val="1A4459CE"/>
    <w:rsid w:val="2E8652FA"/>
    <w:rsid w:val="3F5D711C"/>
    <w:rsid w:val="50E509EA"/>
    <w:rsid w:val="590D4A0F"/>
    <w:rsid w:val="593C2419"/>
    <w:rsid w:val="69233A70"/>
    <w:rsid w:val="6A910E84"/>
    <w:rsid w:val="769C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autoRedefine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kern w:val="2"/>
      <w:szCs w:val="20"/>
    </w:r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列出段落2"/>
    <w:basedOn w:val="1"/>
    <w:autoRedefine/>
    <w:qFormat/>
    <w:uiPriority w:val="99"/>
    <w:pPr>
      <w:ind w:firstLine="420" w:firstLineChars="200"/>
    </w:pPr>
    <w:rPr>
      <w:rFonts w:cs="Times New Roman"/>
      <w:sz w:val="28"/>
    </w:rPr>
  </w:style>
  <w:style w:type="paragraph" w:customStyle="1" w:styleId="9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605</Characters>
  <Lines>0</Lines>
  <Paragraphs>0</Paragraphs>
  <TotalTime>0</TotalTime>
  <ScaleCrop>false</ScaleCrop>
  <LinksUpToDate>false</LinksUpToDate>
  <CharactersWithSpaces>614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2023-09-14T07:07:00Z</dcterms:created>
  <dc:creator>夜雨</dc:creator>
  <cp:lastModifiedBy>Listen</cp:lastModifiedBy>
  <cp:lastPrinted>2023-10-08T02:21:00Z</cp:lastPrinted>
  <dcterms:modified xsi:type="dcterms:W3CDTF">2026-01-09T06:40:57Z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5FF7DB80832648308F9E161F2E095E9C_13</vt:lpwstr>
  </property>
  <property fmtid="{D5CDD505-2E9C-101B-9397-08002B2CF9AE}" pid="4" name="KSOTemplateDocerSaveRecord">
    <vt:lpwstr>eyJoZGlkIjoiYmRmMmE0YTY1ZmI2MjA5YTRiNjAwNmI3ZTNiNDdkMGIiLCJ1c2VySWQiOiIxNTc1NzU5NCJ9</vt:lpwstr>
  </property>
</Properties>
</file>