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61F3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b/>
          <w:bCs/>
          <w:kern w:val="2"/>
          <w:sz w:val="32"/>
          <w:szCs w:val="32"/>
          <w:lang w:val="en-US" w:eastAsia="zh-CN" w:bidi="ar-SA"/>
        </w:rPr>
      </w:pPr>
      <w:bookmarkStart w:id="0" w:name="_GoBack"/>
      <w:bookmarkEnd w:id="0"/>
    </w:p>
    <w:p w14:paraId="14DBC1C2">
      <w:pPr>
        <w:jc w:val="center"/>
        <w:rPr>
          <w:rFonts w:hint="default" w:ascii="Times New Roman" w:hAnsi="Times New Roman" w:eastAsia="方正小标宋简体" w:cs="Times New Roman"/>
          <w:b/>
          <w:bCs/>
          <w:kern w:val="2"/>
          <w:sz w:val="44"/>
          <w:szCs w:val="44"/>
          <w:lang w:val="en-US" w:eastAsia="zh-CN" w:bidi="ar-SA"/>
        </w:rPr>
      </w:pPr>
      <w:r>
        <w:rPr>
          <w:rFonts w:hint="default" w:ascii="Times New Roman" w:hAnsi="Times New Roman" w:eastAsia="方正小标宋简体" w:cs="Times New Roman"/>
          <w:b/>
          <w:bCs/>
          <w:kern w:val="2"/>
          <w:sz w:val="44"/>
          <w:szCs w:val="44"/>
          <w:lang w:val="en-US" w:eastAsia="zh-CN" w:bidi="ar-SA"/>
        </w:rPr>
        <w:t>汶上县统计局2023年工作总结和2024年工作计划</w:t>
      </w:r>
    </w:p>
    <w:p w14:paraId="6C611AE2">
      <w:pPr>
        <w:pStyle w:val="6"/>
        <w:spacing w:line="560" w:lineRule="exact"/>
        <w:ind w:firstLine="643" w:firstLineChars="200"/>
        <w:rPr>
          <w:rFonts w:hint="eastAsia"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pPr>
    </w:p>
    <w:p w14:paraId="2AAE51AF">
      <w:pPr>
        <w:pStyle w:val="6"/>
        <w:spacing w:line="560" w:lineRule="exact"/>
        <w:ind w:firstLine="643" w:firstLineChars="200"/>
        <w:rPr>
          <w:rFonts w:hint="eastAsia"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一、2023年工作总结</w:t>
      </w:r>
    </w:p>
    <w:p w14:paraId="5BBBB083">
      <w:pPr>
        <w:pStyle w:val="6"/>
        <w:spacing w:line="560" w:lineRule="exact"/>
        <w:ind w:firstLine="643" w:firstLineChars="200"/>
        <w:rPr>
          <w:rFonts w:hint="eastAsia" w:ascii="方正楷体简体" w:hAnsi="方正楷体简体" w:eastAsia="方正楷体简体" w:cs="方正楷体简体"/>
          <w:b/>
          <w:bCs/>
          <w:color w:val="000000" w:themeColor="text1"/>
          <w:sz w:val="32"/>
          <w:szCs w:val="32"/>
          <w:vertAlign w:val="baseline"/>
          <w:lang w:val="en-US" w:eastAsia="zh-CN"/>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vertAlign w:val="baseline"/>
          <w:lang w:val="en-US" w:eastAsia="zh-CN"/>
          <w14:textFill>
            <w14:solidFill>
              <w14:schemeClr w14:val="tx1"/>
            </w14:solidFill>
          </w14:textFill>
        </w:rPr>
        <w:t>（一）主要工作</w:t>
      </w:r>
    </w:p>
    <w:p w14:paraId="7E9E4BD1">
      <w:pPr>
        <w:pStyle w:val="6"/>
        <w:spacing w:line="560" w:lineRule="exact"/>
        <w:ind w:firstLine="643" w:firstLineChars="200"/>
        <w:rPr>
          <w:rFonts w:hint="eastAsia" w:ascii="Times New Roman" w:hAnsi="Times New Roman" w:eastAsia="方正仿宋简体" w:cs="Times New Roman"/>
          <w:b/>
          <w:bCs/>
          <w:color w:val="000000"/>
          <w:sz w:val="32"/>
          <w:szCs w:val="32"/>
          <w:highlight w:val="none"/>
          <w:shd w:val="clear" w:color="auto" w:fill="FFFFFF"/>
          <w:lang w:val="en-US" w:eastAsia="zh-CN"/>
        </w:rPr>
      </w:pPr>
      <w:r>
        <w:rPr>
          <w:rFonts w:hint="eastAsia" w:ascii="Times New Roman" w:hAnsi="Times New Roman" w:eastAsia="方正仿宋简体" w:cs="Times New Roman"/>
          <w:b/>
          <w:bCs/>
          <w:color w:val="000000"/>
          <w:sz w:val="32"/>
          <w:szCs w:val="32"/>
          <w:highlight w:val="none"/>
          <w:shd w:val="clear" w:color="auto" w:fill="FFFFFF"/>
          <w:lang w:val="en-US" w:eastAsia="zh-CN"/>
        </w:rPr>
        <w:t>①全力推动第五次全国经济普查筹备和单位清查工作。</w:t>
      </w:r>
      <w:r>
        <w:rPr>
          <w:rFonts w:hint="default" w:ascii="Times New Roman" w:hAnsi="Times New Roman" w:eastAsia="方正仿宋简体" w:cs="Times New Roman"/>
          <w:b/>
          <w:bCs/>
          <w:color w:val="000000"/>
          <w:sz w:val="32"/>
          <w:szCs w:val="32"/>
          <w:highlight w:val="none"/>
          <w:shd w:val="clear" w:color="auto" w:fill="FFFFFF"/>
          <w:lang w:val="en-US" w:eastAsia="zh-CN"/>
        </w:rPr>
        <w:t>强化组织</w:t>
      </w:r>
      <w:r>
        <w:rPr>
          <w:rFonts w:hint="eastAsia" w:ascii="Times New Roman" w:hAnsi="Times New Roman" w:eastAsia="方正仿宋简体" w:cs="Times New Roman"/>
          <w:b/>
          <w:bCs/>
          <w:color w:val="000000"/>
          <w:sz w:val="32"/>
          <w:szCs w:val="32"/>
          <w:highlight w:val="none"/>
          <w:shd w:val="clear" w:color="auto" w:fill="FFFFFF"/>
          <w:lang w:val="en-US" w:eastAsia="zh-CN"/>
        </w:rPr>
        <w:t>、人员、资金</w:t>
      </w:r>
      <w:r>
        <w:rPr>
          <w:rFonts w:hint="default" w:ascii="Times New Roman" w:hAnsi="Times New Roman" w:eastAsia="方正仿宋简体" w:cs="Times New Roman"/>
          <w:b/>
          <w:bCs/>
          <w:color w:val="000000"/>
          <w:sz w:val="32"/>
          <w:szCs w:val="32"/>
          <w:highlight w:val="none"/>
          <w:shd w:val="clear" w:color="auto" w:fill="FFFFFF"/>
          <w:lang w:val="en-US" w:eastAsia="zh-CN"/>
        </w:rPr>
        <w:t>保障</w:t>
      </w:r>
      <w:r>
        <w:rPr>
          <w:rFonts w:hint="eastAsia" w:ascii="Times New Roman" w:hAnsi="Times New Roman" w:eastAsia="方正仿宋简体" w:cs="Times New Roman"/>
          <w:b/>
          <w:bCs/>
          <w:color w:val="000000"/>
          <w:sz w:val="32"/>
          <w:szCs w:val="32"/>
          <w:highlight w:val="none"/>
          <w:shd w:val="clear" w:color="auto" w:fill="FFFFFF"/>
          <w:lang w:val="en-US" w:eastAsia="zh-CN"/>
        </w:rPr>
        <w:t>，召开动员会议、开展专题学习、</w:t>
      </w:r>
      <w:r>
        <w:rPr>
          <w:rFonts w:hint="default" w:ascii="Times New Roman" w:hAnsi="Times New Roman" w:eastAsia="方正仿宋简体" w:cs="Times New Roman"/>
          <w:b/>
          <w:bCs/>
          <w:color w:val="000000"/>
          <w:sz w:val="32"/>
          <w:szCs w:val="32"/>
          <w:highlight w:val="none"/>
          <w:shd w:val="clear" w:color="auto" w:fill="FFFFFF"/>
          <w:lang w:val="en-US" w:eastAsia="zh-CN"/>
        </w:rPr>
        <w:t>健全工作督导机制</w:t>
      </w:r>
      <w:r>
        <w:rPr>
          <w:rFonts w:hint="eastAsia" w:ascii="Times New Roman" w:hAnsi="Times New Roman" w:eastAsia="方正仿宋简体" w:cs="Times New Roman"/>
          <w:b/>
          <w:bCs/>
          <w:color w:val="000000"/>
          <w:sz w:val="32"/>
          <w:szCs w:val="32"/>
          <w:highlight w:val="none"/>
          <w:shd w:val="clear" w:color="auto" w:fill="FFFFFF"/>
          <w:lang w:val="en-US" w:eastAsia="zh-CN"/>
        </w:rPr>
        <w:t>强力推进部署落实，</w:t>
      </w:r>
      <w:r>
        <w:rPr>
          <w:rFonts w:hint="default" w:ascii="Times New Roman" w:hAnsi="Times New Roman" w:eastAsia="方正仿宋简体" w:cs="Times New Roman"/>
          <w:b/>
          <w:bCs/>
          <w:color w:val="000000"/>
          <w:sz w:val="32"/>
          <w:szCs w:val="32"/>
          <w:highlight w:val="none"/>
          <w:shd w:val="clear" w:color="auto" w:fill="FFFFFF"/>
          <w:lang w:val="en-US" w:eastAsia="zh-CN"/>
        </w:rPr>
        <w:t>精准高效开展名录比对，澄清普查底子</w:t>
      </w:r>
      <w:r>
        <w:rPr>
          <w:rFonts w:hint="eastAsia" w:ascii="Times New Roman" w:hAnsi="Times New Roman" w:eastAsia="方正仿宋简体" w:cs="Times New Roman"/>
          <w:b/>
          <w:bCs/>
          <w:color w:val="000000"/>
          <w:sz w:val="32"/>
          <w:szCs w:val="32"/>
          <w:highlight w:val="none"/>
          <w:shd w:val="clear" w:color="auto" w:fill="FFFFFF"/>
          <w:lang w:val="en-US" w:eastAsia="zh-CN"/>
        </w:rPr>
        <w:t>，</w:t>
      </w:r>
      <w:r>
        <w:rPr>
          <w:rFonts w:hint="default" w:ascii="Times New Roman" w:hAnsi="Times New Roman" w:eastAsia="方正仿宋简体" w:cs="Times New Roman"/>
          <w:b/>
          <w:bCs/>
          <w:color w:val="000000"/>
          <w:sz w:val="32"/>
          <w:szCs w:val="32"/>
          <w:highlight w:val="none"/>
          <w:shd w:val="clear" w:color="auto" w:fill="FFFFFF"/>
          <w:lang w:val="en-US" w:eastAsia="zh-CN"/>
        </w:rPr>
        <w:t>抓实投入产出</w:t>
      </w:r>
      <w:r>
        <w:rPr>
          <w:rFonts w:hint="eastAsia" w:ascii="Times New Roman" w:hAnsi="Times New Roman" w:eastAsia="方正仿宋简体" w:cs="Times New Roman"/>
          <w:b/>
          <w:bCs/>
          <w:color w:val="000000"/>
          <w:sz w:val="32"/>
          <w:szCs w:val="32"/>
          <w:highlight w:val="none"/>
          <w:shd w:val="clear" w:color="auto" w:fill="FFFFFF"/>
          <w:lang w:val="en-US" w:eastAsia="zh-CN"/>
        </w:rPr>
        <w:t>调查，</w:t>
      </w:r>
      <w:r>
        <w:rPr>
          <w:rFonts w:hint="default" w:ascii="Times New Roman" w:hAnsi="Times New Roman" w:eastAsia="方正仿宋简体" w:cs="Times New Roman"/>
          <w:b/>
          <w:bCs/>
          <w:color w:val="000000"/>
          <w:sz w:val="32"/>
          <w:szCs w:val="32"/>
          <w:highlight w:val="none"/>
          <w:shd w:val="clear" w:color="auto" w:fill="FFFFFF"/>
          <w:lang w:val="en-US" w:eastAsia="zh-CN"/>
        </w:rPr>
        <w:t>积极宣传动员</w:t>
      </w:r>
      <w:r>
        <w:rPr>
          <w:rFonts w:hint="eastAsia" w:ascii="Times New Roman" w:hAnsi="Times New Roman" w:eastAsia="方正仿宋简体" w:cs="Times New Roman"/>
          <w:b/>
          <w:bCs/>
          <w:color w:val="000000"/>
          <w:sz w:val="32"/>
          <w:szCs w:val="32"/>
          <w:highlight w:val="none"/>
          <w:shd w:val="clear" w:color="auto" w:fill="FFFFFF"/>
          <w:lang w:val="en-US" w:eastAsia="zh-CN"/>
        </w:rPr>
        <w:t>，单位清查工作取得预期成效。</w:t>
      </w:r>
    </w:p>
    <w:p w14:paraId="51A4B714">
      <w:pPr>
        <w:pStyle w:val="6"/>
        <w:spacing w:line="560" w:lineRule="exact"/>
        <w:ind w:firstLine="643" w:firstLineChars="200"/>
        <w:rPr>
          <w:rFonts w:hint="default" w:ascii="Times New Roman" w:hAnsi="Times New Roman" w:eastAsia="方正仿宋简体" w:cs="Times New Roman"/>
          <w:b/>
          <w:bCs/>
          <w:color w:val="000000"/>
          <w:sz w:val="32"/>
          <w:szCs w:val="32"/>
          <w:highlight w:val="none"/>
          <w:shd w:val="clear" w:color="auto" w:fill="FFFFFF"/>
          <w:lang w:val="en-US" w:eastAsia="zh-CN"/>
        </w:rPr>
      </w:pPr>
      <w:r>
        <w:rPr>
          <w:rFonts w:hint="eastAsia" w:ascii="Times New Roman" w:hAnsi="Times New Roman" w:eastAsia="方正仿宋简体" w:cs="Times New Roman"/>
          <w:b/>
          <w:bCs/>
          <w:color w:val="000000"/>
          <w:sz w:val="32"/>
          <w:szCs w:val="32"/>
          <w:highlight w:val="none"/>
          <w:shd w:val="clear" w:color="auto" w:fill="FFFFFF"/>
          <w:lang w:val="en-US" w:eastAsia="zh-CN"/>
        </w:rPr>
        <w:t>②高效开展统计监测，服务高质量发展。严格按照省县域经济高质量发展差异化评价标准，做好农业、工业、服务业、建筑房地产业、固定资产投资等统计监测工作，加强经济运行监测分析预警。</w:t>
      </w:r>
    </w:p>
    <w:p w14:paraId="05FD0D22">
      <w:pPr>
        <w:pStyle w:val="6"/>
        <w:spacing w:line="560" w:lineRule="exact"/>
        <w:ind w:firstLine="643" w:firstLineChars="200"/>
        <w:rPr>
          <w:rFonts w:hint="default" w:ascii="Times New Roman" w:hAnsi="Times New Roman" w:eastAsia="方正仿宋简体" w:cs="Times New Roman"/>
          <w:b/>
          <w:bCs/>
          <w:color w:val="000000"/>
          <w:sz w:val="32"/>
          <w:szCs w:val="32"/>
          <w:highlight w:val="none"/>
          <w:shd w:val="clear" w:color="auto" w:fill="FFFFFF"/>
          <w:lang w:val="en-US" w:eastAsia="zh-CN"/>
        </w:rPr>
      </w:pPr>
      <w:r>
        <w:rPr>
          <w:rFonts w:hint="eastAsia" w:ascii="Times New Roman" w:hAnsi="Times New Roman" w:eastAsia="方正仿宋简体" w:cs="Times New Roman"/>
          <w:b/>
          <w:bCs/>
          <w:color w:val="000000"/>
          <w:sz w:val="32"/>
          <w:szCs w:val="32"/>
          <w:highlight w:val="none"/>
          <w:shd w:val="clear" w:color="auto" w:fill="FFFFFF"/>
          <w:lang w:val="en-US" w:eastAsia="zh-CN"/>
        </w:rPr>
        <w:t>③狠抓企业升规纳统。组织各乡镇（街道）各专业开展新增“四上”企业审核确认工作。全年新增“四上”企业150家，其中工业企业31家、资质内建筑业和房地产开发经营业企业17家、批发零售和住宿餐饮业企业83家、服务业企业19家。抓紧抓实市场主体培育，紧盯“准四上”“幼苗”“种子”企业监测工作，目前确认“准四上”企业84家、“幼苗”企业78家、“种子”企业179家。</w:t>
      </w:r>
    </w:p>
    <w:p w14:paraId="57236F9B">
      <w:pPr>
        <w:pStyle w:val="6"/>
        <w:spacing w:line="560" w:lineRule="exact"/>
        <w:ind w:firstLine="643" w:firstLineChars="200"/>
        <w:rPr>
          <w:rFonts w:hint="eastAsia" w:ascii="Times New Roman" w:hAnsi="Times New Roman" w:eastAsia="方正仿宋简体" w:cs="Times New Roman"/>
          <w:b/>
          <w:bCs/>
          <w:color w:val="000000"/>
          <w:sz w:val="32"/>
          <w:szCs w:val="32"/>
          <w:highlight w:val="none"/>
          <w:shd w:val="clear" w:color="auto" w:fill="FFFFFF"/>
          <w:lang w:val="en-US" w:eastAsia="zh-CN"/>
        </w:rPr>
      </w:pPr>
      <w:r>
        <w:rPr>
          <w:rFonts w:hint="eastAsia" w:ascii="Times New Roman" w:hAnsi="Times New Roman" w:eastAsia="方正仿宋简体" w:cs="Times New Roman"/>
          <w:b/>
          <w:bCs/>
          <w:color w:val="000000"/>
          <w:sz w:val="32"/>
          <w:szCs w:val="32"/>
          <w:highlight w:val="none"/>
          <w:shd w:val="clear" w:color="auto" w:fill="FFFFFF"/>
          <w:lang w:val="en-US" w:eastAsia="zh-CN"/>
        </w:rPr>
        <w:t>④开展统计数据发布和解读工作，为县委县政府决策提供数据支撑。2023年以来编印《汶上经济社会监测月报》11期，《统计专报》58期，《汶上统计》4期。完成《2022年汶上县国民经济和社会发展统计公报》，《统计年鉴》正在整理编印。统计专报2023年第1期《县统计局以第一名成绩荣获“全市统计工作先进单位”》和第21期《一季度全县规上服务业实现平稳开局》、第24期《1-4月全县固定资产投资完成情况》、第27期《1-4月份全县经济运行情况分析》、第29期《1-4月份全县消费品市场运行情况分析》被县领导肯定批示。</w:t>
      </w:r>
    </w:p>
    <w:p w14:paraId="4186D891">
      <w:pPr>
        <w:pStyle w:val="6"/>
        <w:spacing w:line="560" w:lineRule="exact"/>
        <w:ind w:firstLine="643" w:firstLineChars="200"/>
        <w:rPr>
          <w:rFonts w:hint="eastAsia" w:ascii="Times New Roman" w:hAnsi="Times New Roman" w:eastAsia="方正仿宋简体" w:cs="Times New Roman"/>
          <w:b/>
          <w:bCs/>
          <w:color w:val="000000"/>
          <w:sz w:val="32"/>
          <w:szCs w:val="32"/>
          <w:highlight w:val="none"/>
          <w:shd w:val="clear" w:color="auto" w:fill="FFFFFF"/>
          <w:lang w:val="en-US" w:eastAsia="zh-CN"/>
        </w:rPr>
      </w:pPr>
      <w:r>
        <w:rPr>
          <w:rFonts w:hint="eastAsia" w:ascii="Times New Roman" w:hAnsi="Times New Roman" w:eastAsia="方正仿宋简体" w:cs="Times New Roman"/>
          <w:b/>
          <w:bCs/>
          <w:color w:val="000000"/>
          <w:sz w:val="32"/>
          <w:szCs w:val="32"/>
          <w:highlight w:val="none"/>
          <w:shd w:val="clear" w:color="auto" w:fill="FFFFFF"/>
          <w:lang w:val="en-US" w:eastAsia="zh-CN"/>
        </w:rPr>
        <w:t>⑤高质量开展企业联网直报工作和名录库整理工作。按照国家统计局、省统计局报表制度高质量完成企业生产经营数据报送，做好数据监测，数据上报期间，坚持每日一汇总完成情况，提报分管领导，做好调度和现场业务指导。按时完成名录库季度维护和专项审核工作。</w:t>
      </w:r>
    </w:p>
    <w:p w14:paraId="365F183F">
      <w:pPr>
        <w:pStyle w:val="6"/>
        <w:spacing w:line="560" w:lineRule="exact"/>
        <w:ind w:firstLine="643" w:firstLineChars="200"/>
        <w:rPr>
          <w:rFonts w:hint="default" w:ascii="Times New Roman" w:hAnsi="Times New Roman" w:eastAsia="方正仿宋简体" w:cs="Times New Roman"/>
          <w:b/>
          <w:bCs/>
          <w:color w:val="000000"/>
          <w:sz w:val="32"/>
          <w:szCs w:val="32"/>
          <w:highlight w:val="none"/>
          <w:shd w:val="clear" w:color="auto" w:fill="FFFFFF"/>
          <w:lang w:val="en-US" w:eastAsia="zh-CN"/>
        </w:rPr>
      </w:pPr>
      <w:r>
        <w:rPr>
          <w:rFonts w:hint="eastAsia" w:ascii="Times New Roman" w:hAnsi="Times New Roman" w:eastAsia="方正仿宋简体" w:cs="Times New Roman"/>
          <w:b/>
          <w:bCs/>
          <w:color w:val="000000"/>
          <w:sz w:val="32"/>
          <w:szCs w:val="32"/>
          <w:highlight w:val="none"/>
          <w:shd w:val="clear" w:color="auto" w:fill="FFFFFF"/>
          <w:lang w:val="en-US" w:eastAsia="zh-CN"/>
        </w:rPr>
        <w:t>⑥开展统计造假屡禁难绝专项治理行动，积极开展自查自纠。开展业务指导和统计监督和执法检查，确保全年不出现统计数据造假、弄虚作假情况。</w:t>
      </w:r>
    </w:p>
    <w:p w14:paraId="6237872A">
      <w:pPr>
        <w:pStyle w:val="6"/>
        <w:spacing w:line="560" w:lineRule="exact"/>
        <w:ind w:firstLine="643" w:firstLineChars="200"/>
        <w:rPr>
          <w:rFonts w:hint="eastAsia" w:ascii="方正楷体简体" w:hAnsi="方正楷体简体" w:eastAsia="方正楷体简体" w:cs="方正楷体简体"/>
          <w:b/>
          <w:bCs/>
          <w:color w:val="000000" w:themeColor="text1"/>
          <w:sz w:val="32"/>
          <w:szCs w:val="32"/>
          <w:vertAlign w:val="baseline"/>
          <w:lang w:val="en-US" w:eastAsia="zh-CN"/>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vertAlign w:val="baseline"/>
          <w:lang w:val="en-US" w:eastAsia="zh-CN"/>
          <w14:textFill>
            <w14:solidFill>
              <w14:schemeClr w14:val="tx1"/>
            </w14:solidFill>
          </w14:textFill>
        </w:rPr>
        <w:t>（二）亮点工作</w:t>
      </w:r>
    </w:p>
    <w:p w14:paraId="71DE7FED">
      <w:pPr>
        <w:pStyle w:val="6"/>
        <w:spacing w:line="560" w:lineRule="exact"/>
        <w:ind w:firstLine="643" w:firstLineChars="200"/>
        <w:rPr>
          <w:rFonts w:hint="default" w:ascii="Times New Roman" w:hAnsi="Times New Roman" w:eastAsia="方正仿宋简体" w:cs="Times New Roman"/>
          <w:b/>
          <w:bCs/>
          <w:color w:val="000000"/>
          <w:sz w:val="32"/>
          <w:szCs w:val="32"/>
          <w:highlight w:val="none"/>
          <w:shd w:val="clear" w:color="auto" w:fill="FFFFFF"/>
          <w:lang w:val="en-US" w:eastAsia="zh-CN"/>
        </w:rPr>
      </w:pPr>
      <w:r>
        <w:rPr>
          <w:rFonts w:hint="eastAsia" w:ascii="Times New Roman" w:hAnsi="Times New Roman" w:eastAsia="方正仿宋简体" w:cs="Times New Roman"/>
          <w:b/>
          <w:bCs/>
          <w:color w:val="000000"/>
          <w:sz w:val="32"/>
          <w:szCs w:val="32"/>
          <w:highlight w:val="none"/>
          <w:shd w:val="clear" w:color="auto" w:fill="FFFFFF"/>
          <w:lang w:val="en-US" w:eastAsia="zh-CN"/>
        </w:rPr>
        <w:t>①</w:t>
      </w:r>
      <w:r>
        <w:rPr>
          <w:rFonts w:hint="default" w:ascii="Times New Roman" w:hAnsi="Times New Roman" w:eastAsia="方正仿宋简体" w:cs="Times New Roman"/>
          <w:b/>
          <w:bCs/>
          <w:color w:val="000000"/>
          <w:sz w:val="32"/>
          <w:szCs w:val="32"/>
          <w:highlight w:val="none"/>
          <w:shd w:val="clear" w:color="auto" w:fill="FFFFFF"/>
          <w:lang w:val="en-US" w:eastAsia="zh-CN"/>
        </w:rPr>
        <w:t>2月22日，省统计局召开全省五经普专项试点总结暨筹备工作推进会议，汶上县作为全省唯一五经普全域试点县参加会议。李强县长参加会议并作典型发言，统计、市场监管、中都街道分别作典型汇报。普查试点经验做法在全市推广。</w:t>
      </w:r>
    </w:p>
    <w:p w14:paraId="24ACFC54">
      <w:pPr>
        <w:pStyle w:val="6"/>
        <w:spacing w:line="560" w:lineRule="exact"/>
        <w:ind w:firstLine="643" w:firstLineChars="200"/>
        <w:rPr>
          <w:rFonts w:hint="default" w:ascii="Times New Roman" w:hAnsi="Times New Roman" w:eastAsia="方正仿宋简体" w:cs="Times New Roman"/>
          <w:b/>
          <w:bCs/>
          <w:color w:val="000000"/>
          <w:sz w:val="32"/>
          <w:szCs w:val="32"/>
          <w:highlight w:val="none"/>
          <w:shd w:val="clear" w:color="auto" w:fill="FFFFFF"/>
          <w:lang w:val="en-US" w:eastAsia="zh-CN"/>
        </w:rPr>
      </w:pPr>
      <w:r>
        <w:rPr>
          <w:rFonts w:hint="eastAsia" w:ascii="Times New Roman" w:hAnsi="Times New Roman" w:eastAsia="方正仿宋简体" w:cs="Times New Roman"/>
          <w:b/>
          <w:bCs/>
          <w:color w:val="000000"/>
          <w:sz w:val="32"/>
          <w:szCs w:val="32"/>
          <w:highlight w:val="none"/>
          <w:shd w:val="clear" w:color="auto" w:fill="FFFFFF"/>
          <w:lang w:val="en-US" w:eastAsia="zh-CN"/>
        </w:rPr>
        <w:t>②</w:t>
      </w:r>
      <w:r>
        <w:rPr>
          <w:rFonts w:hint="default" w:ascii="Times New Roman" w:hAnsi="Times New Roman" w:eastAsia="方正仿宋简体" w:cs="Times New Roman"/>
          <w:b/>
          <w:bCs/>
          <w:color w:val="000000"/>
          <w:sz w:val="32"/>
          <w:szCs w:val="32"/>
          <w:highlight w:val="none"/>
          <w:shd w:val="clear" w:color="auto" w:fill="FFFFFF"/>
          <w:lang w:val="en-US" w:eastAsia="zh-CN"/>
        </w:rPr>
        <w:t>8月</w:t>
      </w:r>
      <w:r>
        <w:rPr>
          <w:rFonts w:hint="eastAsia" w:ascii="Times New Roman" w:hAnsi="Times New Roman" w:eastAsia="方正仿宋简体" w:cs="Times New Roman"/>
          <w:b/>
          <w:bCs/>
          <w:color w:val="000000"/>
          <w:sz w:val="32"/>
          <w:szCs w:val="32"/>
          <w:highlight w:val="none"/>
          <w:shd w:val="clear" w:color="auto" w:fill="FFFFFF"/>
          <w:lang w:val="en-US" w:eastAsia="zh-CN"/>
        </w:rPr>
        <w:t>-</w:t>
      </w:r>
      <w:r>
        <w:rPr>
          <w:rFonts w:hint="default" w:ascii="Times New Roman" w:hAnsi="Times New Roman" w:eastAsia="方正仿宋简体" w:cs="Times New Roman"/>
          <w:b/>
          <w:bCs/>
          <w:color w:val="000000"/>
          <w:sz w:val="32"/>
          <w:szCs w:val="32"/>
          <w:highlight w:val="none"/>
          <w:shd w:val="clear" w:color="auto" w:fill="FFFFFF"/>
          <w:lang w:val="en-US" w:eastAsia="zh-CN"/>
        </w:rPr>
        <w:t>11月，开展第五次全国经济普查单位清查，摸清第二产业和第三产业的发展规模、布局和效益，摸清各类单位的基本情况，为五经普正式登记打牢基础。</w:t>
      </w:r>
    </w:p>
    <w:p w14:paraId="77DB10F4">
      <w:pPr>
        <w:pStyle w:val="6"/>
        <w:spacing w:line="560" w:lineRule="exact"/>
        <w:ind w:firstLine="643" w:firstLineChars="200"/>
        <w:rPr>
          <w:rFonts w:hint="default" w:ascii="Times New Roman" w:hAnsi="Times New Roman" w:eastAsia="方正仿宋简体" w:cs="Times New Roman"/>
          <w:b/>
          <w:bCs/>
          <w:color w:val="000000"/>
          <w:sz w:val="32"/>
          <w:szCs w:val="32"/>
          <w:highlight w:val="none"/>
          <w:shd w:val="clear" w:color="auto" w:fill="FFFFFF"/>
          <w:lang w:val="en-US" w:eastAsia="zh-CN"/>
        </w:rPr>
      </w:pPr>
      <w:r>
        <w:rPr>
          <w:rFonts w:hint="eastAsia" w:ascii="Times New Roman" w:hAnsi="Times New Roman" w:eastAsia="方正仿宋简体" w:cs="Times New Roman"/>
          <w:b/>
          <w:bCs/>
          <w:color w:val="000000"/>
          <w:sz w:val="32"/>
          <w:szCs w:val="32"/>
          <w:highlight w:val="none"/>
          <w:shd w:val="clear" w:color="auto" w:fill="FFFFFF"/>
          <w:lang w:val="en-US" w:eastAsia="zh-CN"/>
        </w:rPr>
        <w:t>③</w:t>
      </w:r>
      <w:r>
        <w:rPr>
          <w:rFonts w:hint="default" w:ascii="Times New Roman" w:hAnsi="Times New Roman" w:eastAsia="方正仿宋简体" w:cs="Times New Roman"/>
          <w:b/>
          <w:bCs/>
          <w:color w:val="000000"/>
          <w:sz w:val="32"/>
          <w:szCs w:val="32"/>
          <w:highlight w:val="none"/>
          <w:shd w:val="clear" w:color="auto" w:fill="FFFFFF"/>
          <w:lang w:val="en-US" w:eastAsia="zh-CN"/>
        </w:rPr>
        <w:t>圆满完成五经普“探索多途径编制高效清查底册的有效办法”省级专项试点，为全面开展五经普积累了经验。</w:t>
      </w:r>
    </w:p>
    <w:p w14:paraId="1C815F14">
      <w:pPr>
        <w:pStyle w:val="6"/>
        <w:spacing w:line="560" w:lineRule="exact"/>
        <w:ind w:firstLine="643" w:firstLineChars="200"/>
        <w:rPr>
          <w:rFonts w:hint="default" w:ascii="Times New Roman" w:hAnsi="Times New Roman" w:eastAsia="方正仿宋简体" w:cs="Times New Roman"/>
          <w:b/>
          <w:bCs/>
          <w:color w:val="000000"/>
          <w:sz w:val="32"/>
          <w:szCs w:val="32"/>
          <w:highlight w:val="none"/>
          <w:shd w:val="clear" w:color="auto" w:fill="FFFFFF"/>
          <w:lang w:val="en-US" w:eastAsia="zh-CN"/>
        </w:rPr>
      </w:pPr>
      <w:r>
        <w:rPr>
          <w:rFonts w:hint="eastAsia" w:ascii="Times New Roman" w:hAnsi="Times New Roman" w:eastAsia="方正仿宋简体" w:cs="Times New Roman"/>
          <w:b/>
          <w:bCs/>
          <w:color w:val="000000"/>
          <w:sz w:val="32"/>
          <w:szCs w:val="32"/>
          <w:highlight w:val="none"/>
          <w:shd w:val="clear" w:color="auto" w:fill="FFFFFF"/>
          <w:lang w:val="en-US" w:eastAsia="zh-CN"/>
        </w:rPr>
        <w:t>④高标准完成国家统计局</w:t>
      </w:r>
      <w:r>
        <w:rPr>
          <w:rFonts w:hint="default" w:ascii="Times New Roman" w:hAnsi="Times New Roman" w:eastAsia="方正仿宋简体" w:cs="Times New Roman"/>
          <w:b/>
          <w:bCs/>
          <w:color w:val="000000"/>
          <w:sz w:val="32"/>
          <w:szCs w:val="32"/>
          <w:highlight w:val="none"/>
          <w:shd w:val="clear" w:color="auto" w:fill="FFFFFF"/>
          <w:lang w:val="en-US" w:eastAsia="zh-CN"/>
        </w:rPr>
        <w:t>五经普普查登记数据采集处理系统地方测试工作</w:t>
      </w:r>
      <w:r>
        <w:rPr>
          <w:rFonts w:hint="eastAsia" w:ascii="Times New Roman" w:hAnsi="Times New Roman" w:eastAsia="方正仿宋简体" w:cs="Times New Roman"/>
          <w:b/>
          <w:bCs/>
          <w:color w:val="000000"/>
          <w:sz w:val="32"/>
          <w:szCs w:val="32"/>
          <w:highlight w:val="none"/>
          <w:shd w:val="clear" w:color="auto" w:fill="FFFFFF"/>
          <w:lang w:val="en-US" w:eastAsia="zh-CN"/>
        </w:rPr>
        <w:t>，为正式普查登记贡献汶上智慧</w:t>
      </w:r>
      <w:r>
        <w:rPr>
          <w:rFonts w:hint="default" w:ascii="Times New Roman" w:hAnsi="Times New Roman" w:eastAsia="方正仿宋简体" w:cs="Times New Roman"/>
          <w:b/>
          <w:bCs/>
          <w:color w:val="000000"/>
          <w:sz w:val="32"/>
          <w:szCs w:val="32"/>
          <w:highlight w:val="none"/>
          <w:shd w:val="clear" w:color="auto" w:fill="FFFFFF"/>
          <w:lang w:val="en-US" w:eastAsia="zh-CN"/>
        </w:rPr>
        <w:t>。</w:t>
      </w:r>
    </w:p>
    <w:p w14:paraId="0C7EC0BF">
      <w:pPr>
        <w:pStyle w:val="6"/>
        <w:spacing w:line="560" w:lineRule="exact"/>
        <w:ind w:firstLine="643" w:firstLineChars="200"/>
        <w:rPr>
          <w:rFonts w:hint="default"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二、2024年工作思路和任务目标</w:t>
      </w:r>
    </w:p>
    <w:p w14:paraId="415CE249">
      <w:pPr>
        <w:pStyle w:val="4"/>
        <w:rPr>
          <w:rFonts w:hint="default" w:ascii="Times New Roman" w:hAnsi="Times New Roman" w:eastAsia="方正仿宋简体" w:cs="Times New Roman"/>
          <w:b/>
          <w:bCs/>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vertAlign w:val="baseline"/>
          <w:lang w:val="en-US" w:eastAsia="zh-CN"/>
          <w14:textFill>
            <w14:solidFill>
              <w14:schemeClr w14:val="tx1"/>
            </w14:solidFill>
          </w14:textFill>
        </w:rPr>
        <w:t>2024年，汶上县统计局将深入贯彻落实上级关于统计工作部署要求，紧紧围绕县委县政府中心工作，持续抓好经济运行监测分析提升服务能力，持续夯实统计基层基础提升工作效能，持续推进统计改革创新提升信息化、现代化水平，持续抓好四上企业升规纳统高效挖掘新的经济增长点，持续开展统计监督提升数据质量和统计法治化水平，高效推进第五次全国经济普查全面反映经济社会发展成效</w:t>
      </w:r>
      <w:r>
        <w:rPr>
          <w:rFonts w:hint="eastAsia" w:ascii="Times New Roman" w:hAnsi="Times New Roman" w:eastAsia="方正仿宋简体" w:cs="Times New Roman"/>
          <w:b/>
          <w:bCs/>
          <w:color w:val="000000" w:themeColor="text1"/>
          <w:sz w:val="32"/>
          <w:szCs w:val="32"/>
          <w:vertAlign w:val="baseline"/>
          <w:lang w:val="en-US" w:eastAsia="zh-CN"/>
          <w14:textFill>
            <w14:solidFill>
              <w14:schemeClr w14:val="tx1"/>
            </w14:solidFill>
          </w14:textFill>
        </w:rPr>
        <w:t>，全力推动全县统计事业再上新台阶</w:t>
      </w:r>
      <w:r>
        <w:rPr>
          <w:rFonts w:hint="default" w:ascii="Times New Roman" w:hAnsi="Times New Roman" w:eastAsia="方正仿宋简体" w:cs="Times New Roman"/>
          <w:b/>
          <w:bCs/>
          <w:color w:val="000000" w:themeColor="text1"/>
          <w:sz w:val="32"/>
          <w:szCs w:val="32"/>
          <w:vertAlign w:val="baseline"/>
          <w:lang w:val="en-US" w:eastAsia="zh-CN"/>
          <w14:textFill>
            <w14:solidFill>
              <w14:schemeClr w14:val="tx1"/>
            </w14:solidFill>
          </w14:textFill>
        </w:rPr>
        <w:t>。</w:t>
      </w:r>
    </w:p>
    <w:p w14:paraId="542A6F9F">
      <w:pPr>
        <w:pStyle w:val="6"/>
        <w:spacing w:line="560" w:lineRule="exact"/>
        <w:ind w:firstLine="643" w:firstLineChars="200"/>
        <w:rPr>
          <w:rFonts w:hint="default"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三、2024年拟实施的重点工作</w:t>
      </w:r>
    </w:p>
    <w:p w14:paraId="76E25A99">
      <w:pPr>
        <w:pStyle w:val="6"/>
        <w:spacing w:line="560" w:lineRule="exact"/>
        <w:ind w:firstLine="643" w:firstLineChars="200"/>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vertAlign w:val="baseline"/>
          <w:lang w:val="en-US" w:eastAsia="zh-CN"/>
          <w14:textFill>
            <w14:solidFill>
              <w14:schemeClr w14:val="tx1"/>
            </w14:solidFill>
          </w14:textFill>
        </w:rPr>
        <w:t>（一）持续抓好经济运行监测分析。</w:t>
      </w:r>
      <w:r>
        <w:rPr>
          <w:rFonts w:hint="default"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一是</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进一步加强统计监测预警，强化苗头性、趋势性、倾向性问题分析，为促进经济平稳运行提供可靠统计支撑，立足党委政府中心工作做好统计服务，充分发挥统计“数库”“智库”和参谋助手作用。</w:t>
      </w:r>
      <w:r>
        <w:rPr>
          <w:rFonts w:hint="default"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二是</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持续做好拳头产品放大统计声音。每季度出版1期《汶上统计》，全年《统计专报》不少于30篇，每月按时完成《汶上经济社会监测月报》编印，及时反映主要经济指标完成进度、经济运行中存在的主要问题，提出有针对性、可操作的建议。</w:t>
      </w:r>
      <w:r>
        <w:rPr>
          <w:rFonts w:hint="default"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三是</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强化沟通协调。及时共享统计信息，与各部门沟通协调，不断提高统计数据分析解读能力，突出重点工作，及时向上对接，增强服务效能。</w:t>
      </w:r>
    </w:p>
    <w:p w14:paraId="3C247E5A">
      <w:pPr>
        <w:pStyle w:val="6"/>
        <w:spacing w:line="560" w:lineRule="exact"/>
        <w:ind w:firstLine="643" w:firstLineChars="200"/>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pPr>
      <w:r>
        <w:rPr>
          <w:rFonts w:hint="default"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（二）持续夯实统计基层基础。</w:t>
      </w:r>
      <w:r>
        <w:rPr>
          <w:rFonts w:hint="default"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一是</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优化制度建设，严格按照档案管理工作的要求，及时建立健全统计台账制度，保证统计数据质量可靠，统计业务流程规范，源头统计数据来源可溯。</w:t>
      </w:r>
      <w:r>
        <w:rPr>
          <w:rFonts w:hint="default"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二是</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严格执行统计基层基础建设制度规定，确保规范化建设工作落到实处。及时梳理基层统计改革创新工作亮点，向上做好统计基层基础规范化建设示范单位和统计诚信企业推荐工作。</w:t>
      </w:r>
      <w:r>
        <w:rPr>
          <w:rFonts w:hint="default"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三是</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拓宽培训面、提高培训深度，确保新进统计人员、统计业务人员、统计工作分管人员，综合能力和业务水平再提升。</w:t>
      </w:r>
      <w:r>
        <w:rPr>
          <w:rFonts w:hint="eastAsia"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四是以改革创新推动统计信息化、现代化建设。加快推进县域市场主体活力监测平台建设，努力将平台建成全县经济社会发展运行监测与分析评价中心，支持和促进全县经济社会健康发展和转型升级的数据驱动中心，辅助领导决策的智慧加力中心。</w:t>
      </w:r>
    </w:p>
    <w:p w14:paraId="0ADC4BF0">
      <w:pPr>
        <w:pStyle w:val="6"/>
        <w:spacing w:line="560" w:lineRule="exact"/>
        <w:ind w:firstLine="643" w:firstLineChars="200"/>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（三）持续抓实重点工作。</w:t>
      </w:r>
      <w:r>
        <w:rPr>
          <w:rFonts w:hint="eastAsia"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一是持续抓好“四上”企业新增工作。</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按照“在库企业抓提质、达规企业抓入库、准规企业抓培育、种子以上企业抓跟踪”的工作思路，利用“升规纳统”运行平台，每月的后“七天”重点抓好“四上”企业新增纳统工作，及时向行业主管部门、各乡镇（街道）推送重点培育企业名单，深度挖潜全县经济发展的支撑载体。</w:t>
      </w:r>
      <w:r>
        <w:rPr>
          <w:rFonts w:hint="eastAsia"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二是持续抓好新开工项目入库工作。</w:t>
      </w:r>
      <w:r>
        <w:rPr>
          <w:rFonts w:hint="eastAsia"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严格实地核查，入库把关到位。对梳理申报入库项目会同发改、工信等部门逐一开展实地审核，对符合标准的项目及时进行申报，增强经济发展后劲。</w:t>
      </w:r>
      <w:r>
        <w:rPr>
          <w:rFonts w:hint="eastAsia"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三是持续抓实常规统计调查任务。</w:t>
      </w:r>
      <w:r>
        <w:rPr>
          <w:rFonts w:hint="eastAsia"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提高“四上”企业全面调查质效，有序开展工业、建筑业、固定资产投资、贸易、服务业、科技等专业定报工作，确保准确及时反映汶上经济社会高质量发展成效。抓好农业调查任务。强化经常性抽样调查主体地位，高质量做好规下抽样单位、人口抽样等各类调查业务，进一步优化调查设计、数据采集、数据处理等统计调查流程，加强抽样调查在统计监测评价和数据质量控制等领域的应用。</w:t>
      </w:r>
    </w:p>
    <w:p w14:paraId="508E89F8">
      <w:pPr>
        <w:pStyle w:val="6"/>
        <w:spacing w:line="560" w:lineRule="exact"/>
        <w:ind w:firstLine="643" w:firstLineChars="200"/>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（四）持续加强</w:t>
      </w:r>
      <w:r>
        <w:rPr>
          <w:rFonts w:hint="default"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“法治统计”</w:t>
      </w:r>
      <w:r>
        <w:rPr>
          <w:rFonts w:hint="eastAsia"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建设</w:t>
      </w:r>
      <w:r>
        <w:rPr>
          <w:rFonts w:hint="default"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w:t>
      </w:r>
      <w:r>
        <w:rPr>
          <w:rFonts w:hint="eastAsia"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一是</w:t>
      </w:r>
      <w:r>
        <w:rPr>
          <w:rFonts w:hint="default"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充分发挥统计执法监督职能作用，强化统计监督和指导。</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加强数据审核和监督，定期开展“双随机”检查，严格落实防范和惩治统计造假弄虚作假重大政治责任</w:t>
      </w:r>
      <w:r>
        <w:rPr>
          <w:rFonts w:hint="eastAsia"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，确保全年不出现统计数据造假、弄虚造假情形</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w:t>
      </w:r>
      <w:r>
        <w:rPr>
          <w:rFonts w:hint="default"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二是常态化开展统计执法检查，扎实推进专项治理</w:t>
      </w:r>
      <w:r>
        <w:rPr>
          <w:rFonts w:hint="eastAsia"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行动</w:t>
      </w:r>
      <w:r>
        <w:rPr>
          <w:rFonts w:hint="default"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推进依法统计、依法治统，切实担负起保障统计数据质量的主体责任，加大对统计违法案件的查处力度和通报力度，筑牢统计数据造假“防火墙”，切实推进统计造假屡禁难绝专项治理</w:t>
      </w:r>
      <w:r>
        <w:rPr>
          <w:rFonts w:hint="eastAsia"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行动走深走实。</w:t>
      </w:r>
      <w:r>
        <w:rPr>
          <w:rFonts w:hint="eastAsia"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三是</w:t>
      </w:r>
      <w:r>
        <w:rPr>
          <w:rFonts w:hint="default" w:ascii="方正楷体简体" w:hAnsi="方正楷体简体" w:eastAsia="方正楷体简体" w:cs="方正楷体简体"/>
          <w:b/>
          <w:bCs/>
          <w:color w:val="000000" w:themeColor="text1"/>
          <w:kern w:val="2"/>
          <w:sz w:val="32"/>
          <w:szCs w:val="32"/>
          <w:vertAlign w:val="baseline"/>
          <w:lang w:val="en-US" w:eastAsia="zh-CN" w:bidi="ar-SA"/>
          <w14:textFill>
            <w14:solidFill>
              <w14:schemeClr w14:val="tx1"/>
            </w14:solidFill>
          </w14:textFill>
        </w:rPr>
        <w:t>持续做好统计普法宣传工作。</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积极推动党委政府、各部门加大</w:t>
      </w:r>
      <w:r>
        <w:rPr>
          <w:rFonts w:hint="eastAsia"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《意见》《办法》《规定》《监督意见》等</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统计法律法规及重要文件的学习力度，推动统计法进党校常态化，切实增强领导干部统计</w:t>
      </w:r>
      <w:r>
        <w:rPr>
          <w:rFonts w:hint="eastAsia"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法治意识</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；加强对调查对象的普法宣传，提高普法针对性和时效性，提高依法统计的思想行动自觉，营造依法统计的社会氛围。</w:t>
      </w:r>
    </w:p>
    <w:p w14:paraId="3CC62E71">
      <w:pPr>
        <w:pStyle w:val="6"/>
        <w:spacing w:line="560" w:lineRule="exact"/>
        <w:ind w:firstLine="643" w:firstLineChars="200"/>
        <w:rPr>
          <w:rFonts w:hint="default"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（五）聚焦</w:t>
      </w:r>
      <w:r>
        <w:rPr>
          <w:rFonts w:hint="default"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第五次全国经济普查工作。</w:t>
      </w:r>
    </w:p>
    <w:p w14:paraId="5C0F6E56">
      <w:pPr>
        <w:pStyle w:val="6"/>
        <w:spacing w:line="560" w:lineRule="exact"/>
        <w:ind w:firstLine="643" w:firstLineChars="200"/>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2024年是普查登记和数据处理阶段，主要开展普查数据登记、数据审核验收、数据质量抽查、数据评估发布等工作，进一步加强对经济普查重要性的宣传和经济普查业务知识的普及，再次开展全覆盖、地毯式业务培训，切实提高全县普查队伍的统计知识、普查水平和工作能力，打好五经普攻坚战。</w:t>
      </w:r>
    </w:p>
    <w:p w14:paraId="419B743A">
      <w:pPr>
        <w:pStyle w:val="6"/>
        <w:spacing w:line="560" w:lineRule="exact"/>
        <w:ind w:firstLine="643" w:firstLineChars="200"/>
        <w:rPr>
          <w:rFonts w:hint="default" w:ascii="Times New Roman" w:hAnsi="Times New Roman" w:cs="Times New Roman"/>
          <w:lang w:val="en-US" w:eastAsia="zh-CN"/>
        </w:rPr>
      </w:pPr>
      <w:r>
        <w:rPr>
          <w:rFonts w:hint="eastAsia"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（六）</w:t>
      </w:r>
      <w:r>
        <w:rPr>
          <w:rFonts w:hint="default" w:ascii="方正黑体简体" w:hAnsi="方正黑体简体" w:eastAsia="方正黑体简体" w:cs="方正黑体简体"/>
          <w:b/>
          <w:bCs/>
          <w:color w:val="000000" w:themeColor="text1"/>
          <w:sz w:val="32"/>
          <w:szCs w:val="32"/>
          <w:vertAlign w:val="baseline"/>
          <w:lang w:val="en-US" w:eastAsia="zh-CN"/>
          <w14:textFill>
            <w14:solidFill>
              <w14:schemeClr w14:val="tx1"/>
            </w14:solidFill>
          </w14:textFill>
        </w:rPr>
        <w:t>积极做好向上沟通、争取。</w:t>
      </w:r>
      <w:r>
        <w:rPr>
          <w:rFonts w:hint="eastAsia"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积极对上沟通，争取将更多的资源倾斜和改革试点落到汶上，</w:t>
      </w:r>
      <w:r>
        <w:rPr>
          <w:rFonts w:hint="default" w:ascii="Times New Roman" w:hAnsi="Times New Roman" w:eastAsia="方正仿宋简体" w:cs="Times New Roman"/>
          <w:b/>
          <w:bCs/>
          <w:color w:val="000000" w:themeColor="text1"/>
          <w:kern w:val="2"/>
          <w:sz w:val="32"/>
          <w:szCs w:val="32"/>
          <w:vertAlign w:val="baseline"/>
          <w:lang w:val="en-US" w:eastAsia="zh-CN" w:bidi="ar-SA"/>
          <w14:textFill>
            <w14:solidFill>
              <w14:schemeClr w14:val="tx1"/>
            </w14:solidFill>
          </w14:textFill>
        </w:rPr>
        <w:t>落实好其他临时交办的各项统计重点工作任务。</w:t>
      </w:r>
    </w:p>
    <w:sectPr>
      <w:footerReference r:id="rId3"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547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F1396">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8F1396">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3D306"/>
    <w:multiLevelType w:val="singleLevel"/>
    <w:tmpl w:val="5433D306"/>
    <w:lvl w:ilvl="0" w:tentative="0">
      <w:start w:val="1"/>
      <w:numFmt w:val="chineseCounting"/>
      <w:pStyle w:val="15"/>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mIzYjQyNGE0ZWZiMTg2MzNlZTg0NjVmMzc5M2UifQ=="/>
  </w:docVars>
  <w:rsids>
    <w:rsidRoot w:val="00000000"/>
    <w:rsid w:val="00FC10AA"/>
    <w:rsid w:val="01BD24DC"/>
    <w:rsid w:val="089D7C92"/>
    <w:rsid w:val="08DB6501"/>
    <w:rsid w:val="09CC3DD5"/>
    <w:rsid w:val="0B1D330C"/>
    <w:rsid w:val="0EEB5E34"/>
    <w:rsid w:val="0FA1450C"/>
    <w:rsid w:val="11A32304"/>
    <w:rsid w:val="11ED3409"/>
    <w:rsid w:val="156A53A0"/>
    <w:rsid w:val="1A8A7A16"/>
    <w:rsid w:val="1ACA78F2"/>
    <w:rsid w:val="1C604C00"/>
    <w:rsid w:val="1CBD04AB"/>
    <w:rsid w:val="1D634BEC"/>
    <w:rsid w:val="1D9E208B"/>
    <w:rsid w:val="24692E9A"/>
    <w:rsid w:val="26502390"/>
    <w:rsid w:val="28B57426"/>
    <w:rsid w:val="2A1B44C0"/>
    <w:rsid w:val="2A41271B"/>
    <w:rsid w:val="2DBE4FCD"/>
    <w:rsid w:val="2E6E6D4B"/>
    <w:rsid w:val="338D225D"/>
    <w:rsid w:val="34C91C8B"/>
    <w:rsid w:val="3662321A"/>
    <w:rsid w:val="38E65FD1"/>
    <w:rsid w:val="39671A73"/>
    <w:rsid w:val="3B5A0DA7"/>
    <w:rsid w:val="40B90E06"/>
    <w:rsid w:val="41790595"/>
    <w:rsid w:val="47C7097F"/>
    <w:rsid w:val="48DD765B"/>
    <w:rsid w:val="4B835265"/>
    <w:rsid w:val="4C754C07"/>
    <w:rsid w:val="4DB34E2F"/>
    <w:rsid w:val="514C537E"/>
    <w:rsid w:val="537B6582"/>
    <w:rsid w:val="56204BF8"/>
    <w:rsid w:val="5C441A74"/>
    <w:rsid w:val="5D676471"/>
    <w:rsid w:val="60411648"/>
    <w:rsid w:val="63687C33"/>
    <w:rsid w:val="63BA1464"/>
    <w:rsid w:val="67A5798E"/>
    <w:rsid w:val="691E364C"/>
    <w:rsid w:val="69DCE859"/>
    <w:rsid w:val="6A350C4E"/>
    <w:rsid w:val="6DD31937"/>
    <w:rsid w:val="706568EC"/>
    <w:rsid w:val="711F4179"/>
    <w:rsid w:val="71D7180B"/>
    <w:rsid w:val="73650F44"/>
    <w:rsid w:val="736E6DCE"/>
    <w:rsid w:val="73EC6624"/>
    <w:rsid w:val="76836B42"/>
    <w:rsid w:val="79275E42"/>
    <w:rsid w:val="79534C4C"/>
    <w:rsid w:val="79711C9C"/>
    <w:rsid w:val="7B4B0E84"/>
    <w:rsid w:val="7EDB4C2A"/>
    <w:rsid w:val="7F6D4251"/>
    <w:rsid w:val="EEF7DF5F"/>
    <w:rsid w:val="F5FF1DF1"/>
    <w:rsid w:val="F9AD32F0"/>
    <w:rsid w:val="FEDE5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unhideWhenUsed/>
    <w:qFormat/>
    <w:uiPriority w:val="0"/>
    <w:pPr>
      <w:ind w:firstLine="420" w:firstLineChars="200"/>
    </w:pPr>
    <w:rPr>
      <w:rFonts w:ascii="Calibri" w:hAnsi="Calibri"/>
      <w:szCs w:val="22"/>
    </w:rPr>
  </w:style>
  <w:style w:type="paragraph" w:styleId="5">
    <w:name w:val="Body Text"/>
    <w:basedOn w:val="1"/>
    <w:autoRedefine/>
    <w:qFormat/>
    <w:uiPriority w:val="0"/>
    <w:pPr>
      <w:jc w:val="center"/>
    </w:pPr>
    <w:rPr>
      <w:rFonts w:ascii="Calibri" w:hAnsi="Calibri" w:eastAsia="华文中宋" w:cs="Times New Roman"/>
      <w:sz w:val="44"/>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paragraph" w:customStyle="1" w:styleId="14">
    <w:name w:val="0.2 标题"/>
    <w:basedOn w:val="1"/>
    <w:autoRedefine/>
    <w:qFormat/>
    <w:uiPriority w:val="0"/>
    <w:pPr>
      <w:spacing w:line="640" w:lineRule="exact"/>
      <w:ind w:firstLine="0" w:firstLineChars="0"/>
      <w:jc w:val="center"/>
      <w:outlineLvl w:val="0"/>
    </w:pPr>
    <w:rPr>
      <w:rFonts w:ascii="Times New Roman" w:hAnsi="Times New Roman" w:eastAsia="方正小标宋简体" w:cs="Times New Roman"/>
      <w:sz w:val="44"/>
      <w:szCs w:val="22"/>
    </w:rPr>
  </w:style>
  <w:style w:type="paragraph" w:customStyle="1" w:styleId="15">
    <w:name w:val="1.1 一级标题"/>
    <w:basedOn w:val="2"/>
    <w:next w:val="1"/>
    <w:autoRedefine/>
    <w:qFormat/>
    <w:uiPriority w:val="0"/>
    <w:pPr>
      <w:keepNext w:val="0"/>
      <w:keepLines w:val="0"/>
      <w:numPr>
        <w:ilvl w:val="0"/>
        <w:numId w:val="1"/>
      </w:numPr>
      <w:spacing w:before="20" w:beforeAutospacing="0" w:after="20" w:afterAutospacing="0" w:line="600" w:lineRule="exact"/>
      <w:ind w:firstLine="880" w:firstLineChars="200"/>
      <w:outlineLvl w:val="1"/>
    </w:pPr>
    <w:rPr>
      <w:rFonts w:ascii="Times New Roman" w:hAnsi="Times New Roman" w:eastAsia="黑体" w:cs="Times New Roman"/>
      <w:b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2911</Words>
  <Characters>2968</Characters>
  <Lines>0</Lines>
  <Paragraphs>0</Paragraphs>
  <TotalTime>345</TotalTime>
  <ScaleCrop>false</ScaleCrop>
  <LinksUpToDate>false</LinksUpToDate>
  <CharactersWithSpaces>2968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2022-11-08T19:01:00Z</dcterms:created>
  <dc:creator>Administrator</dc:creator>
  <cp:lastModifiedBy>刘辉</cp:lastModifiedBy>
  <cp:lastPrinted>2023-11-06T06:18:00Z</cp:lastPrinted>
  <dcterms:modified xsi:type="dcterms:W3CDTF">2024-06-14T08:40:28Z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88248AC2AA5E4F9D9EF2A9F36E433EBC_13</vt:lpwstr>
  </property>
</Properties>
</file>