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FCD300">
      <w:pPr>
        <w:spacing w:line="520" w:lineRule="exact"/>
        <w:rPr>
          <w:rFonts w:ascii="黑体" w:hAnsi="黑体" w:eastAsia="黑体"/>
          <w:sz w:val="32"/>
          <w:szCs w:val="32"/>
        </w:rPr>
      </w:pPr>
      <w:bookmarkStart w:id="3" w:name="_GoBack"/>
      <w:bookmarkEnd w:id="3"/>
      <w:r>
        <w:rPr>
          <w:rFonts w:hint="eastAsia" w:ascii="黑体" w:hAnsi="黑体" w:eastAsia="黑体"/>
          <w:sz w:val="32"/>
          <w:szCs w:val="32"/>
        </w:rPr>
        <w:t>办事服务指南</w:t>
      </w:r>
    </w:p>
    <w:p w14:paraId="3204E020">
      <w:pPr>
        <w:spacing w:line="520" w:lineRule="exact"/>
        <w:jc w:val="center"/>
        <w:rPr>
          <w:rFonts w:ascii="Times New Roman" w:hAnsi="Times New Roman" w:eastAsia="仿宋"/>
          <w:sz w:val="32"/>
          <w:szCs w:val="32"/>
        </w:rPr>
      </w:pPr>
      <w:r>
        <w:rPr>
          <w:rFonts w:hint="eastAsia" w:ascii="Times New Roman" w:hAnsi="Times New Roman" w:eastAsia="仿宋"/>
          <w:sz w:val="32"/>
          <w:szCs w:val="32"/>
        </w:rPr>
        <w:t>房地产开发资质申报及延期审核</w:t>
      </w:r>
    </w:p>
    <w:p w14:paraId="7379A358">
      <w:pPr>
        <w:spacing w:line="520" w:lineRule="exact"/>
        <w:jc w:val="left"/>
        <w:rPr>
          <w:rFonts w:ascii="Times New Roman" w:hAnsi="Times New Roman" w:eastAsia="仿宋"/>
          <w:sz w:val="32"/>
          <w:szCs w:val="32"/>
        </w:rPr>
      </w:pPr>
      <w:r>
        <w:rPr>
          <w:rFonts w:hint="eastAsia" w:ascii="Times New Roman" w:hAnsi="Times New Roman" w:eastAsia="仿宋"/>
          <w:sz w:val="32"/>
          <w:szCs w:val="32"/>
        </w:rPr>
        <w:t>1.   事项名称: 房地产开发资质申报及延期审核服务指南</w:t>
      </w:r>
    </w:p>
    <w:p w14:paraId="29320EC5">
      <w:pPr>
        <w:spacing w:line="520" w:lineRule="exact"/>
        <w:rPr>
          <w:rFonts w:hAnsi="仿宋" w:eastAsia="仿宋"/>
          <w:sz w:val="32"/>
          <w:szCs w:val="32"/>
        </w:rPr>
      </w:pPr>
      <w:r>
        <w:rPr>
          <w:rFonts w:hint="eastAsia" w:ascii="Times New Roman" w:hAnsi="仿宋" w:eastAsia="仿宋"/>
          <w:sz w:val="32"/>
          <w:szCs w:val="32"/>
        </w:rPr>
        <w:t xml:space="preserve">2． </w:t>
      </w:r>
      <w:r>
        <w:rPr>
          <w:rFonts w:hint="eastAsia" w:hAnsi="仿宋" w:eastAsia="仿宋"/>
          <w:sz w:val="32"/>
          <w:szCs w:val="32"/>
        </w:rPr>
        <w:t>承办机构：汶上县房地产管理局开发管理办公室(行政许可科)</w:t>
      </w:r>
    </w:p>
    <w:p w14:paraId="321A3DDD">
      <w:pPr>
        <w:spacing w:line="520" w:lineRule="exact"/>
        <w:ind w:firstLine="630"/>
        <w:rPr>
          <w:rFonts w:hAnsi="仿宋" w:eastAsia="仿宋"/>
          <w:sz w:val="32"/>
          <w:szCs w:val="32"/>
        </w:rPr>
      </w:pPr>
      <w:r>
        <w:rPr>
          <w:rFonts w:hint="eastAsia" w:hAnsi="仿宋" w:eastAsia="仿宋"/>
          <w:sz w:val="32"/>
          <w:szCs w:val="32"/>
        </w:rPr>
        <w:t>办公地址：汶上县政务服务中心开发管理窗口</w:t>
      </w:r>
    </w:p>
    <w:p w14:paraId="6CC9238D">
      <w:pPr>
        <w:spacing w:line="520" w:lineRule="exact"/>
        <w:ind w:firstLine="640" w:firstLineChars="200"/>
        <w:rPr>
          <w:rFonts w:hAnsi="仿宋" w:eastAsia="仿宋"/>
          <w:sz w:val="32"/>
          <w:szCs w:val="32"/>
        </w:rPr>
      </w:pPr>
      <w:r>
        <w:rPr>
          <w:rFonts w:hint="eastAsia" w:hAnsi="仿宋" w:eastAsia="仿宋"/>
          <w:sz w:val="32"/>
          <w:szCs w:val="32"/>
        </w:rPr>
        <w:t>办公电话：0537-7210600</w:t>
      </w:r>
    </w:p>
    <w:p w14:paraId="726AF690">
      <w:pPr>
        <w:spacing w:line="520" w:lineRule="exact"/>
        <w:ind w:firstLine="640" w:firstLineChars="200"/>
        <w:rPr>
          <w:rFonts w:ascii="Times New Roman" w:hAnsi="Times New Roman" w:eastAsia="仿宋"/>
          <w:sz w:val="32"/>
          <w:szCs w:val="32"/>
        </w:rPr>
      </w:pPr>
      <w:r>
        <w:rPr>
          <w:rFonts w:hint="eastAsia" w:hAnsi="仿宋" w:eastAsia="仿宋"/>
          <w:sz w:val="32"/>
          <w:szCs w:val="32"/>
        </w:rPr>
        <w:t>办公时间:</w:t>
      </w:r>
      <w:r>
        <w:rPr>
          <w:rFonts w:hint="eastAsia" w:ascii="Times New Roman" w:hAnsi="Times New Roman" w:eastAsia="仿宋"/>
          <w:sz w:val="32"/>
          <w:szCs w:val="32"/>
        </w:rPr>
        <w:t xml:space="preserve">  5-9月份  上午：8:30-12:00  下午：14:00-18:00</w:t>
      </w:r>
    </w:p>
    <w:p w14:paraId="052AFBEB">
      <w:pPr>
        <w:widowControl/>
        <w:shd w:val="clear" w:color="auto" w:fill="FFFFFF"/>
        <w:spacing w:line="405" w:lineRule="atLeast"/>
        <w:ind w:firstLine="2240" w:firstLineChars="700"/>
        <w:jc w:val="left"/>
        <w:rPr>
          <w:rFonts w:ascii="Times New Roman" w:hAnsi="Times New Roman" w:eastAsia="仿宋"/>
          <w:sz w:val="32"/>
          <w:szCs w:val="32"/>
        </w:rPr>
      </w:pPr>
      <w:r>
        <w:rPr>
          <w:rFonts w:hint="eastAsia" w:ascii="Times New Roman" w:hAnsi="Times New Roman" w:eastAsia="仿宋"/>
          <w:sz w:val="32"/>
          <w:szCs w:val="32"/>
        </w:rPr>
        <w:t>10-4月份  上午：8:30-12:00  下午：13:30-17:30</w:t>
      </w:r>
    </w:p>
    <w:p w14:paraId="06C784CB">
      <w:pPr>
        <w:spacing w:line="520" w:lineRule="exact"/>
        <w:rPr>
          <w:rFonts w:ascii="Times New Roman" w:hAnsi="仿宋" w:eastAsia="仿宋"/>
          <w:sz w:val="32"/>
          <w:szCs w:val="32"/>
        </w:rPr>
      </w:pPr>
      <w:r>
        <w:rPr>
          <w:rFonts w:hint="eastAsia" w:ascii="Times New Roman" w:hAnsi="仿宋" w:eastAsia="仿宋"/>
          <w:sz w:val="32"/>
          <w:szCs w:val="32"/>
        </w:rPr>
        <w:t>3．设立依据</w:t>
      </w:r>
    </w:p>
    <w:p w14:paraId="13A93AD6">
      <w:pPr>
        <w:spacing w:line="520" w:lineRule="exact"/>
        <w:ind w:firstLine="480" w:firstLineChars="150"/>
        <w:rPr>
          <w:rFonts w:ascii="Times New Roman" w:hAnsi="仿宋" w:eastAsia="仿宋"/>
          <w:sz w:val="32"/>
          <w:szCs w:val="32"/>
        </w:rPr>
      </w:pPr>
      <w:r>
        <w:rPr>
          <w:rFonts w:hint="eastAsia" w:ascii="Times New Roman" w:hAnsi="仿宋" w:eastAsia="仿宋"/>
          <w:sz w:val="32"/>
          <w:szCs w:val="32"/>
        </w:rPr>
        <w:t>3.1 《山东省住房和城乡建设厅关于印发&lt;山东省房地产开发企业资质管理实施细则&gt;的通知》鲁建房字【2017】3号</w:t>
      </w:r>
    </w:p>
    <w:p w14:paraId="01556895">
      <w:pPr>
        <w:spacing w:line="520" w:lineRule="exact"/>
        <w:ind w:firstLine="480" w:firstLineChars="150"/>
        <w:rPr>
          <w:rFonts w:ascii="Times New Roman" w:hAnsi="仿宋" w:eastAsia="仿宋"/>
          <w:sz w:val="32"/>
          <w:szCs w:val="32"/>
        </w:rPr>
      </w:pPr>
      <w:r>
        <w:rPr>
          <w:rFonts w:hint="eastAsia" w:ascii="Times New Roman" w:hAnsi="仿宋" w:eastAsia="仿宋"/>
          <w:sz w:val="32"/>
          <w:szCs w:val="32"/>
        </w:rPr>
        <w:t>3</w:t>
      </w:r>
      <w:r>
        <w:rPr>
          <w:rFonts w:ascii="Times New Roman" w:hAnsi="仿宋" w:eastAsia="仿宋"/>
          <w:sz w:val="32"/>
          <w:szCs w:val="32"/>
        </w:rPr>
        <w:t>.</w:t>
      </w:r>
      <w:r>
        <w:rPr>
          <w:rFonts w:hint="eastAsia" w:ascii="Times New Roman" w:hAnsi="仿宋" w:eastAsia="仿宋"/>
          <w:sz w:val="32"/>
          <w:szCs w:val="32"/>
        </w:rPr>
        <w:t>2 《济宁市住房和城乡建设局关于进一步规范房地产开发资质的通知》济建房字【2017】19号</w:t>
      </w:r>
    </w:p>
    <w:p w14:paraId="048600D8">
      <w:pPr>
        <w:spacing w:line="520" w:lineRule="exact"/>
        <w:rPr>
          <w:rFonts w:ascii="Times New Roman" w:hAnsi="仿宋" w:eastAsia="仿宋"/>
          <w:sz w:val="32"/>
          <w:szCs w:val="32"/>
        </w:rPr>
      </w:pPr>
      <w:r>
        <w:rPr>
          <w:rFonts w:hint="eastAsia" w:ascii="Times New Roman" w:hAnsi="仿宋" w:eastAsia="仿宋"/>
          <w:sz w:val="32"/>
          <w:szCs w:val="32"/>
        </w:rPr>
        <w:t>4．是否审核转报事项</w:t>
      </w:r>
    </w:p>
    <w:p w14:paraId="0970DDB6">
      <w:pPr>
        <w:spacing w:line="520" w:lineRule="exact"/>
        <w:rPr>
          <w:rFonts w:ascii="Times New Roman" w:hAnsi="仿宋" w:eastAsia="仿宋"/>
          <w:sz w:val="32"/>
          <w:szCs w:val="32"/>
        </w:rPr>
      </w:pPr>
      <w:r>
        <w:rPr>
          <w:rFonts w:ascii="Times New Roman" w:hAnsi="仿宋" w:eastAsia="仿宋"/>
          <w:sz w:val="32"/>
          <w:szCs w:val="32"/>
        </w:rPr>
        <w:t xml:space="preserve">   </w:t>
      </w:r>
      <w:r>
        <w:rPr>
          <w:rFonts w:hint="eastAsia" w:ascii="Times New Roman" w:hAnsi="仿宋" w:eastAsia="仿宋"/>
          <w:sz w:val="32"/>
          <w:szCs w:val="32"/>
        </w:rPr>
        <w:t>是</w:t>
      </w:r>
    </w:p>
    <w:p w14:paraId="4D147ABB">
      <w:pPr>
        <w:spacing w:line="520" w:lineRule="exact"/>
        <w:rPr>
          <w:rFonts w:ascii="Times New Roman" w:hAnsi="仿宋" w:eastAsia="仿宋"/>
          <w:sz w:val="32"/>
          <w:szCs w:val="32"/>
        </w:rPr>
      </w:pPr>
      <w:r>
        <w:rPr>
          <w:rFonts w:hint="eastAsia" w:ascii="Times New Roman" w:hAnsi="仿宋" w:eastAsia="仿宋"/>
          <w:sz w:val="32"/>
          <w:szCs w:val="32"/>
        </w:rPr>
        <w:t>5．有无办理数量限制</w:t>
      </w:r>
    </w:p>
    <w:p w14:paraId="76642D89">
      <w:pPr>
        <w:spacing w:line="520" w:lineRule="exact"/>
        <w:rPr>
          <w:rFonts w:ascii="Times New Roman" w:hAnsi="仿宋" w:eastAsia="仿宋"/>
          <w:sz w:val="32"/>
          <w:szCs w:val="32"/>
        </w:rPr>
      </w:pPr>
      <w:r>
        <w:rPr>
          <w:rFonts w:ascii="Times New Roman" w:hAnsi="仿宋" w:eastAsia="仿宋"/>
          <w:sz w:val="32"/>
          <w:szCs w:val="32"/>
        </w:rPr>
        <w:t xml:space="preserve">   </w:t>
      </w:r>
      <w:r>
        <w:rPr>
          <w:rFonts w:hint="eastAsia" w:ascii="Times New Roman" w:hAnsi="仿宋" w:eastAsia="仿宋"/>
          <w:sz w:val="32"/>
          <w:szCs w:val="32"/>
        </w:rPr>
        <w:t>无</w:t>
      </w:r>
    </w:p>
    <w:p w14:paraId="039E92BE">
      <w:pPr>
        <w:spacing w:line="520" w:lineRule="exact"/>
        <w:rPr>
          <w:rFonts w:ascii="Times New Roman" w:hAnsi="仿宋" w:eastAsia="仿宋"/>
          <w:sz w:val="32"/>
          <w:szCs w:val="32"/>
        </w:rPr>
      </w:pPr>
      <w:r>
        <w:rPr>
          <w:rFonts w:hint="eastAsia" w:ascii="Times New Roman" w:hAnsi="仿宋" w:eastAsia="仿宋"/>
          <w:sz w:val="32"/>
          <w:szCs w:val="32"/>
        </w:rPr>
        <w:t>6．办理条件</w:t>
      </w:r>
    </w:p>
    <w:p w14:paraId="3FDCF8F4">
      <w:pPr>
        <w:spacing w:line="520" w:lineRule="exact"/>
        <w:ind w:firstLine="480" w:firstLineChars="150"/>
        <w:rPr>
          <w:rFonts w:ascii="Times New Roman" w:hAnsi="仿宋" w:eastAsia="仿宋"/>
          <w:sz w:val="32"/>
          <w:szCs w:val="32"/>
        </w:rPr>
      </w:pPr>
      <w:r>
        <w:rPr>
          <w:rFonts w:hint="eastAsia" w:ascii="Times New Roman" w:hAnsi="仿宋" w:eastAsia="仿宋"/>
          <w:sz w:val="32"/>
          <w:szCs w:val="32"/>
        </w:rPr>
        <w:t>房地产开发企业根据《济宁市住房和城乡建设局关于进一步规范房地产开发资质的通知》济建房字【2017】19号相关要求，到业务受理窗口申请相应开发资质申报及延期</w:t>
      </w:r>
    </w:p>
    <w:p w14:paraId="23CCA63B">
      <w:pPr>
        <w:spacing w:line="520" w:lineRule="exact"/>
        <w:rPr>
          <w:rFonts w:ascii="Times New Roman" w:hAnsi="仿宋" w:eastAsia="仿宋"/>
          <w:sz w:val="32"/>
          <w:szCs w:val="32"/>
        </w:rPr>
      </w:pPr>
      <w:r>
        <w:rPr>
          <w:rFonts w:hint="eastAsia" w:ascii="Times New Roman" w:hAnsi="仿宋" w:eastAsia="仿宋"/>
          <w:sz w:val="32"/>
          <w:szCs w:val="32"/>
        </w:rPr>
        <w:t>7．所需申请材料</w:t>
      </w:r>
    </w:p>
    <w:p w14:paraId="2A33884D">
      <w:pPr>
        <w:spacing w:line="520" w:lineRule="exact"/>
        <w:ind w:firstLine="480" w:firstLineChars="150"/>
        <w:rPr>
          <w:rFonts w:ascii="Times New Roman" w:hAnsi="仿宋" w:eastAsia="仿宋"/>
          <w:sz w:val="32"/>
          <w:szCs w:val="32"/>
        </w:rPr>
      </w:pPr>
      <w:r>
        <w:rPr>
          <w:rFonts w:hint="eastAsia" w:ascii="Times New Roman" w:hAnsi="仿宋" w:eastAsia="仿宋"/>
          <w:sz w:val="32"/>
          <w:szCs w:val="32"/>
        </w:rPr>
        <w:t>7.1</w:t>
      </w:r>
      <w:r>
        <w:rPr>
          <w:rFonts w:ascii="Times New Roman" w:hAnsi="仿宋" w:eastAsia="仿宋"/>
          <w:sz w:val="32"/>
          <w:szCs w:val="32"/>
        </w:rPr>
        <w:t>房地产开发企业资质申报表</w:t>
      </w:r>
      <w:r>
        <w:rPr>
          <w:rFonts w:hint="eastAsia" w:ascii="Times New Roman" w:hAnsi="仿宋" w:eastAsia="仿宋"/>
          <w:sz w:val="32"/>
          <w:szCs w:val="32"/>
        </w:rPr>
        <w:t>（二份，窗口提供）</w:t>
      </w:r>
    </w:p>
    <w:p w14:paraId="4473A138">
      <w:pPr>
        <w:spacing w:line="520" w:lineRule="exact"/>
        <w:ind w:firstLine="480" w:firstLineChars="150"/>
        <w:rPr>
          <w:rFonts w:ascii="Times New Roman" w:hAnsi="仿宋" w:eastAsia="仿宋"/>
          <w:sz w:val="32"/>
          <w:szCs w:val="32"/>
        </w:rPr>
      </w:pPr>
      <w:r>
        <w:rPr>
          <w:rFonts w:hint="eastAsia" w:ascii="Times New Roman" w:hAnsi="仿宋" w:eastAsia="仿宋"/>
          <w:sz w:val="32"/>
          <w:szCs w:val="32"/>
        </w:rPr>
        <w:t>7</w:t>
      </w:r>
      <w:r>
        <w:rPr>
          <w:rFonts w:ascii="Times New Roman" w:hAnsi="仿宋" w:eastAsia="仿宋"/>
          <w:sz w:val="32"/>
          <w:szCs w:val="32"/>
        </w:rPr>
        <w:t>.2企业</w:t>
      </w:r>
      <w:r>
        <w:rPr>
          <w:rFonts w:hint="eastAsia" w:ascii="Times New Roman" w:hAnsi="仿宋" w:eastAsia="仿宋"/>
          <w:sz w:val="32"/>
          <w:szCs w:val="32"/>
        </w:rPr>
        <w:t>开发</w:t>
      </w:r>
      <w:r>
        <w:rPr>
          <w:rFonts w:ascii="Times New Roman" w:hAnsi="仿宋" w:eastAsia="仿宋"/>
          <w:sz w:val="32"/>
          <w:szCs w:val="32"/>
        </w:rPr>
        <w:t>资质证书（</w:t>
      </w:r>
      <w:r>
        <w:rPr>
          <w:rFonts w:hint="eastAsia" w:ascii="Times New Roman" w:hAnsi="仿宋" w:eastAsia="仿宋"/>
          <w:sz w:val="32"/>
          <w:szCs w:val="32"/>
        </w:rPr>
        <w:t>验原件，提供复印件</w:t>
      </w:r>
      <w:r>
        <w:rPr>
          <w:rFonts w:ascii="Times New Roman" w:hAnsi="仿宋" w:eastAsia="仿宋"/>
          <w:sz w:val="32"/>
          <w:szCs w:val="32"/>
        </w:rPr>
        <w:t>）</w:t>
      </w:r>
    </w:p>
    <w:p w14:paraId="500CA2A8">
      <w:pPr>
        <w:spacing w:line="520" w:lineRule="exact"/>
        <w:ind w:firstLine="480" w:firstLineChars="150"/>
        <w:rPr>
          <w:rFonts w:ascii="Times New Roman" w:hAnsi="仿宋" w:eastAsia="仿宋"/>
          <w:sz w:val="32"/>
          <w:szCs w:val="32"/>
        </w:rPr>
      </w:pPr>
      <w:r>
        <w:rPr>
          <w:rFonts w:hint="eastAsia" w:ascii="Times New Roman" w:hAnsi="仿宋" w:eastAsia="仿宋"/>
          <w:sz w:val="32"/>
          <w:szCs w:val="32"/>
        </w:rPr>
        <w:t>7.3诚信承诺书、开发企业申请资质有关情况的证明/异地开发项目情况说明</w:t>
      </w:r>
    </w:p>
    <w:p w14:paraId="16D190C8">
      <w:pPr>
        <w:spacing w:line="520" w:lineRule="exact"/>
        <w:ind w:firstLine="480" w:firstLineChars="150"/>
        <w:rPr>
          <w:rFonts w:ascii="Times New Roman" w:hAnsi="仿宋" w:eastAsia="仿宋"/>
          <w:sz w:val="32"/>
          <w:szCs w:val="32"/>
        </w:rPr>
      </w:pPr>
      <w:r>
        <w:rPr>
          <w:rFonts w:hint="eastAsia" w:ascii="Times New Roman" w:hAnsi="仿宋" w:eastAsia="仿宋"/>
          <w:sz w:val="32"/>
          <w:szCs w:val="32"/>
        </w:rPr>
        <w:t>7.4企业营业执照</w:t>
      </w:r>
      <w:r>
        <w:rPr>
          <w:rFonts w:ascii="Times New Roman" w:hAnsi="仿宋" w:eastAsia="仿宋"/>
          <w:sz w:val="32"/>
          <w:szCs w:val="32"/>
        </w:rPr>
        <w:t>（</w:t>
      </w:r>
      <w:r>
        <w:rPr>
          <w:rFonts w:hint="eastAsia" w:ascii="Times New Roman" w:hAnsi="仿宋" w:eastAsia="仿宋"/>
          <w:sz w:val="32"/>
          <w:szCs w:val="32"/>
        </w:rPr>
        <w:t>验原件，提供复印件</w:t>
      </w:r>
      <w:r>
        <w:rPr>
          <w:rFonts w:ascii="Times New Roman" w:hAnsi="仿宋" w:eastAsia="仿宋"/>
          <w:sz w:val="32"/>
          <w:szCs w:val="32"/>
        </w:rPr>
        <w:t>）</w:t>
      </w:r>
    </w:p>
    <w:p w14:paraId="4899A92A">
      <w:pPr>
        <w:spacing w:line="520" w:lineRule="exact"/>
        <w:ind w:firstLine="480" w:firstLineChars="150"/>
        <w:rPr>
          <w:rFonts w:ascii="Times New Roman" w:hAnsi="仿宋" w:eastAsia="仿宋"/>
          <w:sz w:val="32"/>
          <w:szCs w:val="32"/>
        </w:rPr>
      </w:pPr>
      <w:r>
        <w:rPr>
          <w:rFonts w:hint="eastAsia" w:ascii="Times New Roman" w:hAnsi="仿宋" w:eastAsia="仿宋"/>
          <w:sz w:val="32"/>
          <w:szCs w:val="32"/>
        </w:rPr>
        <w:t>7.5企业章程</w:t>
      </w:r>
    </w:p>
    <w:p w14:paraId="03F97726">
      <w:pPr>
        <w:spacing w:line="520" w:lineRule="exact"/>
        <w:ind w:firstLine="480" w:firstLineChars="150"/>
        <w:rPr>
          <w:rFonts w:ascii="Times New Roman" w:hAnsi="仿宋" w:eastAsia="仿宋"/>
          <w:sz w:val="32"/>
          <w:szCs w:val="32"/>
        </w:rPr>
      </w:pPr>
      <w:r>
        <w:rPr>
          <w:rFonts w:hint="eastAsia" w:ascii="Times New Roman" w:hAnsi="仿宋" w:eastAsia="仿宋"/>
          <w:sz w:val="32"/>
          <w:szCs w:val="32"/>
        </w:rPr>
        <w:t>7</w:t>
      </w:r>
      <w:r>
        <w:rPr>
          <w:rFonts w:ascii="Times New Roman" w:hAnsi="仿宋" w:eastAsia="仿宋"/>
          <w:sz w:val="32"/>
          <w:szCs w:val="32"/>
        </w:rPr>
        <w:t>.</w:t>
      </w:r>
      <w:r>
        <w:rPr>
          <w:rFonts w:hint="eastAsia" w:ascii="Times New Roman" w:hAnsi="仿宋" w:eastAsia="仿宋"/>
          <w:sz w:val="32"/>
          <w:szCs w:val="32"/>
        </w:rPr>
        <w:t>6企业上年度审计报告（含财务报表）</w:t>
      </w:r>
      <w:r>
        <w:rPr>
          <w:rFonts w:ascii="Times New Roman" w:hAnsi="仿宋" w:eastAsia="仿宋"/>
          <w:sz w:val="32"/>
          <w:szCs w:val="32"/>
        </w:rPr>
        <w:t>（</w:t>
      </w:r>
      <w:r>
        <w:rPr>
          <w:rFonts w:hint="eastAsia" w:ascii="Times New Roman" w:hAnsi="仿宋" w:eastAsia="仿宋"/>
          <w:sz w:val="32"/>
          <w:szCs w:val="32"/>
        </w:rPr>
        <w:t>验原件，提供复印件</w:t>
      </w:r>
      <w:r>
        <w:rPr>
          <w:rFonts w:ascii="Times New Roman" w:hAnsi="仿宋" w:eastAsia="仿宋"/>
          <w:sz w:val="32"/>
          <w:szCs w:val="32"/>
        </w:rPr>
        <w:t>）</w:t>
      </w:r>
    </w:p>
    <w:p w14:paraId="6308C8A8">
      <w:pPr>
        <w:spacing w:line="520" w:lineRule="exact"/>
        <w:ind w:firstLine="480" w:firstLineChars="150"/>
        <w:rPr>
          <w:rFonts w:ascii="Times New Roman" w:hAnsi="仿宋" w:eastAsia="仿宋"/>
          <w:sz w:val="32"/>
          <w:szCs w:val="32"/>
        </w:rPr>
      </w:pPr>
      <w:r>
        <w:rPr>
          <w:rFonts w:hint="eastAsia" w:ascii="Times New Roman" w:hAnsi="仿宋" w:eastAsia="仿宋"/>
          <w:sz w:val="32"/>
          <w:szCs w:val="32"/>
        </w:rPr>
        <w:t>7.7符合规定数量的建筑、结构、财务、房地产及有关经济类的专业管理人员的职称证件或者注册执业资格证书、身份证、劳动合同、社会保险交纳凭证和住房公积金缴存证明（验原件，提供复印件）</w:t>
      </w:r>
    </w:p>
    <w:p w14:paraId="5BAACC4A">
      <w:pPr>
        <w:spacing w:line="520" w:lineRule="exact"/>
        <w:ind w:firstLine="480" w:firstLineChars="150"/>
        <w:rPr>
          <w:rFonts w:ascii="Times New Roman" w:hAnsi="仿宋" w:eastAsia="仿宋"/>
          <w:sz w:val="32"/>
          <w:szCs w:val="32"/>
        </w:rPr>
      </w:pPr>
      <w:r>
        <w:rPr>
          <w:rFonts w:hint="eastAsia" w:ascii="Times New Roman" w:hAnsi="仿宋" w:eastAsia="仿宋"/>
          <w:sz w:val="32"/>
          <w:szCs w:val="32"/>
        </w:rPr>
        <w:t>7.8近三年房地产开发统计年报基层表；</w:t>
      </w:r>
    </w:p>
    <w:p w14:paraId="51DB7FC5">
      <w:pPr>
        <w:spacing w:line="520" w:lineRule="exact"/>
        <w:ind w:firstLine="480" w:firstLineChars="150"/>
        <w:rPr>
          <w:rFonts w:ascii="Times New Roman" w:hAnsi="仿宋" w:eastAsia="仿宋"/>
          <w:sz w:val="32"/>
          <w:szCs w:val="32"/>
        </w:rPr>
      </w:pPr>
      <w:r>
        <w:rPr>
          <w:rFonts w:hint="eastAsia" w:ascii="Times New Roman" w:hAnsi="仿宋" w:eastAsia="仿宋"/>
          <w:sz w:val="32"/>
          <w:szCs w:val="32"/>
        </w:rPr>
        <w:t>7.9已竣工项目提供《房地产开发项目手册》、《质量保证书》和《住房使用说明书》的相关执行情况报告</w:t>
      </w:r>
    </w:p>
    <w:p w14:paraId="674DC3D6">
      <w:pPr>
        <w:spacing w:line="520" w:lineRule="exact"/>
        <w:rPr>
          <w:rFonts w:ascii="Times New Roman" w:hAnsi="仿宋" w:eastAsia="仿宋"/>
          <w:sz w:val="32"/>
          <w:szCs w:val="32"/>
        </w:rPr>
      </w:pPr>
      <w:r>
        <w:rPr>
          <w:rFonts w:hint="eastAsia" w:ascii="Times New Roman" w:hAnsi="仿宋" w:eastAsia="仿宋"/>
          <w:sz w:val="32"/>
          <w:szCs w:val="32"/>
        </w:rPr>
        <w:t>8．办理程序</w:t>
      </w:r>
    </w:p>
    <w:p w14:paraId="5ED5CF56">
      <w:pPr>
        <w:spacing w:line="520" w:lineRule="exact"/>
        <w:ind w:firstLine="480" w:firstLineChars="150"/>
        <w:rPr>
          <w:rFonts w:ascii="Times New Roman" w:hAnsi="仿宋" w:eastAsia="仿宋"/>
          <w:sz w:val="32"/>
          <w:szCs w:val="32"/>
        </w:rPr>
      </w:pPr>
      <w:r>
        <w:rPr>
          <w:rFonts w:hint="eastAsia" w:ascii="Times New Roman" w:hAnsi="仿宋" w:eastAsia="仿宋"/>
          <w:sz w:val="32"/>
          <w:szCs w:val="32"/>
        </w:rPr>
        <w:t xml:space="preserve">8.1 </w:t>
      </w:r>
      <w:bookmarkStart w:id="0" w:name="_Toc358015354"/>
      <w:r>
        <w:rPr>
          <w:rFonts w:hint="eastAsia" w:ascii="Times New Roman" w:hAnsi="仿宋" w:eastAsia="仿宋"/>
          <w:sz w:val="32"/>
          <w:szCs w:val="32"/>
        </w:rPr>
        <w:t>申请</w:t>
      </w:r>
    </w:p>
    <w:p w14:paraId="4FEA5BB1">
      <w:pPr>
        <w:spacing w:line="520" w:lineRule="exact"/>
        <w:ind w:firstLine="480" w:firstLineChars="150"/>
        <w:rPr>
          <w:rFonts w:ascii="Times New Roman" w:hAnsi="仿宋" w:eastAsia="仿宋"/>
          <w:sz w:val="32"/>
          <w:szCs w:val="32"/>
        </w:rPr>
      </w:pPr>
      <w:r>
        <w:rPr>
          <w:rFonts w:hint="eastAsia" w:ascii="Times New Roman" w:hAnsi="仿宋" w:eastAsia="仿宋"/>
          <w:sz w:val="32"/>
          <w:szCs w:val="32"/>
        </w:rPr>
        <w:t>8.2受理</w:t>
      </w:r>
      <w:bookmarkEnd w:id="0"/>
    </w:p>
    <w:p w14:paraId="2AEA8394">
      <w:pPr>
        <w:spacing w:line="520" w:lineRule="exact"/>
        <w:ind w:firstLine="480" w:firstLineChars="150"/>
        <w:rPr>
          <w:rFonts w:ascii="Times New Roman" w:hAnsi="仿宋" w:eastAsia="仿宋"/>
          <w:sz w:val="32"/>
          <w:szCs w:val="32"/>
        </w:rPr>
      </w:pPr>
      <w:r>
        <w:rPr>
          <w:rFonts w:hint="eastAsia" w:ascii="Times New Roman" w:hAnsi="仿宋" w:eastAsia="仿宋"/>
          <w:sz w:val="32"/>
          <w:szCs w:val="32"/>
        </w:rPr>
        <w:t>8.3 审核</w:t>
      </w:r>
    </w:p>
    <w:p w14:paraId="25443984">
      <w:pPr>
        <w:spacing w:line="520" w:lineRule="exact"/>
        <w:ind w:firstLine="480" w:firstLineChars="150"/>
        <w:rPr>
          <w:rFonts w:ascii="Times New Roman" w:hAnsi="仿宋" w:eastAsia="仿宋"/>
          <w:sz w:val="32"/>
          <w:szCs w:val="32"/>
        </w:rPr>
      </w:pPr>
      <w:bookmarkStart w:id="1" w:name="_Toc358015356"/>
      <w:r>
        <w:rPr>
          <w:rFonts w:hint="eastAsia" w:ascii="Times New Roman" w:hAnsi="仿宋" w:eastAsia="仿宋"/>
          <w:sz w:val="32"/>
          <w:szCs w:val="32"/>
        </w:rPr>
        <w:t>8.4 转报市开发办</w:t>
      </w:r>
    </w:p>
    <w:bookmarkEnd w:id="1"/>
    <w:p w14:paraId="463916F1">
      <w:pPr>
        <w:spacing w:line="520" w:lineRule="exact"/>
        <w:rPr>
          <w:rFonts w:ascii="Times New Roman" w:hAnsi="仿宋" w:eastAsia="仿宋"/>
          <w:sz w:val="32"/>
          <w:szCs w:val="32"/>
        </w:rPr>
      </w:pPr>
      <w:r>
        <w:rPr>
          <w:rFonts w:hint="eastAsia" w:ascii="Times New Roman" w:hAnsi="仿宋" w:eastAsia="仿宋"/>
          <w:sz w:val="32"/>
          <w:szCs w:val="32"/>
        </w:rPr>
        <w:t>9．是否收费</w:t>
      </w:r>
    </w:p>
    <w:p w14:paraId="47EDA6F2">
      <w:pPr>
        <w:spacing w:line="520" w:lineRule="exact"/>
        <w:rPr>
          <w:rFonts w:ascii="Times New Roman" w:hAnsi="仿宋" w:eastAsia="仿宋"/>
          <w:sz w:val="32"/>
          <w:szCs w:val="32"/>
        </w:rPr>
      </w:pPr>
      <w:r>
        <w:rPr>
          <w:rFonts w:hint="eastAsia" w:ascii="Times New Roman" w:hAnsi="仿宋" w:eastAsia="仿宋"/>
          <w:sz w:val="32"/>
          <w:szCs w:val="32"/>
        </w:rPr>
        <w:t xml:space="preserve">   否</w:t>
      </w:r>
    </w:p>
    <w:p w14:paraId="6FFABC42">
      <w:pPr>
        <w:spacing w:line="520" w:lineRule="exact"/>
        <w:rPr>
          <w:rFonts w:ascii="Times New Roman" w:hAnsi="仿宋" w:eastAsia="仿宋"/>
          <w:sz w:val="32"/>
          <w:szCs w:val="32"/>
        </w:rPr>
      </w:pPr>
      <w:r>
        <w:rPr>
          <w:rFonts w:hint="eastAsia" w:ascii="Times New Roman" w:hAnsi="仿宋" w:eastAsia="仿宋"/>
          <w:sz w:val="32"/>
          <w:szCs w:val="32"/>
        </w:rPr>
        <w:t>10．收费依据</w:t>
      </w:r>
    </w:p>
    <w:p w14:paraId="4F292E20">
      <w:pPr>
        <w:spacing w:line="520" w:lineRule="exact"/>
        <w:rPr>
          <w:rFonts w:ascii="Times New Roman" w:hAnsi="仿宋" w:eastAsia="仿宋"/>
          <w:sz w:val="32"/>
          <w:szCs w:val="32"/>
        </w:rPr>
      </w:pPr>
      <w:r>
        <w:rPr>
          <w:rFonts w:hint="eastAsia" w:ascii="Times New Roman" w:hAnsi="仿宋" w:eastAsia="仿宋"/>
          <w:sz w:val="32"/>
          <w:szCs w:val="32"/>
        </w:rPr>
        <w:t xml:space="preserve">   无</w:t>
      </w:r>
    </w:p>
    <w:p w14:paraId="08998EE7">
      <w:pPr>
        <w:spacing w:line="520" w:lineRule="exact"/>
        <w:rPr>
          <w:rFonts w:ascii="Times New Roman" w:hAnsi="仿宋" w:eastAsia="仿宋"/>
          <w:sz w:val="32"/>
          <w:szCs w:val="32"/>
        </w:rPr>
      </w:pPr>
      <w:r>
        <w:rPr>
          <w:rFonts w:hint="eastAsia" w:ascii="Times New Roman" w:hAnsi="仿宋" w:eastAsia="仿宋"/>
          <w:sz w:val="32"/>
          <w:szCs w:val="32"/>
        </w:rPr>
        <w:t>11．收费标准</w:t>
      </w:r>
    </w:p>
    <w:p w14:paraId="790F594B">
      <w:pPr>
        <w:spacing w:line="520" w:lineRule="exact"/>
        <w:rPr>
          <w:rFonts w:ascii="Times New Roman" w:hAnsi="仿宋" w:eastAsia="仿宋"/>
          <w:sz w:val="32"/>
          <w:szCs w:val="32"/>
        </w:rPr>
      </w:pPr>
      <w:r>
        <w:rPr>
          <w:rFonts w:hint="eastAsia" w:ascii="Times New Roman" w:hAnsi="仿宋" w:eastAsia="仿宋"/>
          <w:sz w:val="32"/>
          <w:szCs w:val="32"/>
        </w:rPr>
        <w:t xml:space="preserve">   无</w:t>
      </w:r>
    </w:p>
    <w:p w14:paraId="5DC2DC78">
      <w:pPr>
        <w:spacing w:line="520" w:lineRule="exact"/>
        <w:rPr>
          <w:rFonts w:ascii="Times New Roman" w:hAnsi="仿宋" w:eastAsia="仿宋"/>
          <w:sz w:val="32"/>
          <w:szCs w:val="32"/>
        </w:rPr>
      </w:pPr>
      <w:r>
        <w:rPr>
          <w:rFonts w:hint="eastAsia" w:ascii="Times New Roman" w:hAnsi="仿宋" w:eastAsia="仿宋"/>
          <w:sz w:val="32"/>
          <w:szCs w:val="32"/>
        </w:rPr>
        <w:t>12. 法定办理时限</w:t>
      </w:r>
    </w:p>
    <w:p w14:paraId="78DDBB14">
      <w:pPr>
        <w:spacing w:line="520" w:lineRule="exact"/>
        <w:ind w:firstLine="480" w:firstLineChars="150"/>
        <w:rPr>
          <w:rFonts w:ascii="Times New Roman" w:hAnsi="仿宋" w:eastAsia="仿宋"/>
          <w:sz w:val="32"/>
          <w:szCs w:val="32"/>
        </w:rPr>
      </w:pPr>
      <w:r>
        <w:rPr>
          <w:rFonts w:hint="eastAsia" w:ascii="Times New Roman" w:hAnsi="仿宋" w:eastAsia="仿宋"/>
          <w:sz w:val="32"/>
          <w:szCs w:val="32"/>
        </w:rPr>
        <w:t>20个工作日</w:t>
      </w:r>
    </w:p>
    <w:p w14:paraId="25685A78">
      <w:pPr>
        <w:spacing w:line="520" w:lineRule="exact"/>
        <w:rPr>
          <w:rFonts w:ascii="Times New Roman" w:hAnsi="仿宋" w:eastAsia="仿宋"/>
          <w:sz w:val="32"/>
          <w:szCs w:val="32"/>
        </w:rPr>
      </w:pPr>
      <w:r>
        <w:rPr>
          <w:rFonts w:hint="eastAsia" w:ascii="Times New Roman" w:hAnsi="仿宋" w:eastAsia="仿宋"/>
          <w:sz w:val="32"/>
          <w:szCs w:val="32"/>
        </w:rPr>
        <w:t>13．承诺办理时限：</w:t>
      </w:r>
    </w:p>
    <w:p w14:paraId="28EE8713">
      <w:pPr>
        <w:spacing w:line="520" w:lineRule="exact"/>
        <w:ind w:firstLine="320" w:firstLineChars="100"/>
        <w:rPr>
          <w:rFonts w:hint="eastAsia" w:ascii="Times New Roman" w:hAnsi="仿宋" w:eastAsia="仿宋"/>
          <w:sz w:val="32"/>
          <w:szCs w:val="32"/>
        </w:rPr>
      </w:pPr>
      <w:r>
        <w:rPr>
          <w:rFonts w:hint="eastAsia" w:ascii="Times New Roman" w:hAnsi="仿宋" w:eastAsia="仿宋"/>
          <w:sz w:val="32"/>
          <w:szCs w:val="32"/>
        </w:rPr>
        <w:t>当场即办</w:t>
      </w:r>
    </w:p>
    <w:p w14:paraId="5A32B4DB">
      <w:pPr>
        <w:spacing w:line="520" w:lineRule="exact"/>
        <w:rPr>
          <w:rFonts w:eastAsia="仿宋"/>
          <w:sz w:val="32"/>
          <w:szCs w:val="32"/>
        </w:rPr>
      </w:pPr>
      <w:r>
        <w:rPr>
          <w:rFonts w:hint="eastAsia" w:ascii="Times New Roman" w:hAnsi="Times New Roman" w:eastAsia="仿宋"/>
          <w:sz w:val="32"/>
          <w:szCs w:val="32"/>
        </w:rPr>
        <w:t>14．</w:t>
      </w:r>
      <w:bookmarkStart w:id="2" w:name="_Toc358015935"/>
      <w:r>
        <w:rPr>
          <w:rFonts w:hint="eastAsia" w:eastAsia="仿宋"/>
          <w:sz w:val="32"/>
          <w:szCs w:val="32"/>
        </w:rPr>
        <w:t>救济</w:t>
      </w:r>
      <w:bookmarkEnd w:id="2"/>
      <w:r>
        <w:rPr>
          <w:rFonts w:hint="eastAsia" w:eastAsia="仿宋"/>
          <w:sz w:val="32"/>
          <w:szCs w:val="32"/>
        </w:rPr>
        <w:t>途径</w:t>
      </w:r>
    </w:p>
    <w:p w14:paraId="5A1E21F7">
      <w:pPr>
        <w:pStyle w:val="10"/>
        <w:ind w:firstLine="512" w:firstLineChars="160"/>
        <w:rPr>
          <w:rFonts w:ascii="Times New Roman" w:eastAsia="仿宋"/>
          <w:sz w:val="32"/>
          <w:szCs w:val="32"/>
        </w:rPr>
      </w:pPr>
      <w:r>
        <w:rPr>
          <w:rFonts w:hint="eastAsia" w:ascii="Times New Roman" w:eastAsia="仿宋"/>
          <w:sz w:val="32"/>
          <w:szCs w:val="32"/>
        </w:rPr>
        <w:t>当事人如不服汶上县房地产管理局做出的其他权力决定，可在接到处罚决定之日起在60日内向汶上县人民政府汶上县人民政府或济宁市人民政府申请行政复议，或6个月内向汶上县人民法院提起行政诉讼。</w:t>
      </w:r>
    </w:p>
    <w:p w14:paraId="563D81EB">
      <w:pPr>
        <w:spacing w:line="520" w:lineRule="exact"/>
        <w:rPr>
          <w:rFonts w:ascii="Times New Roman" w:hAnsi="Times New Roman" w:eastAsia="仿宋"/>
          <w:sz w:val="32"/>
          <w:szCs w:val="32"/>
        </w:rPr>
      </w:pPr>
      <w:r>
        <w:rPr>
          <w:rFonts w:hint="eastAsia" w:ascii="Times New Roman" w:hAnsi="Times New Roman" w:eastAsia="仿宋"/>
          <w:sz w:val="32"/>
          <w:szCs w:val="32"/>
        </w:rPr>
        <w:t>15. 监督方式：</w:t>
      </w:r>
    </w:p>
    <w:p w14:paraId="792588AC">
      <w:pPr>
        <w:spacing w:line="520" w:lineRule="exact"/>
        <w:rPr>
          <w:rFonts w:ascii="Times New Roman" w:hAnsi="Times New Roman" w:eastAsia="仿宋"/>
          <w:sz w:val="32"/>
          <w:szCs w:val="32"/>
        </w:rPr>
      </w:pPr>
      <w:r>
        <w:rPr>
          <w:rFonts w:hint="eastAsia" w:ascii="Times New Roman" w:hAnsi="Times New Roman" w:eastAsia="仿宋"/>
          <w:sz w:val="32"/>
          <w:szCs w:val="32"/>
        </w:rPr>
        <w:t xml:space="preserve">   执法人员应当严格执行《汶上县房地产管理局监督检查执法人员行为规范》和</w:t>
      </w:r>
      <w:r>
        <w:rPr>
          <w:rFonts w:hint="eastAsia" w:ascii="Times New Roman" w:hAnsi="Times New Roman" w:eastAsia="仿宋"/>
          <w:sz w:val="32"/>
          <w:szCs w:val="32"/>
          <w:lang w:eastAsia="zh-CN"/>
        </w:rPr>
        <w:t>中央八项规定</w:t>
      </w:r>
      <w:r>
        <w:rPr>
          <w:rFonts w:hint="eastAsia" w:ascii="Times New Roman" w:hAnsi="Times New Roman" w:eastAsia="仿宋"/>
          <w:sz w:val="32"/>
          <w:szCs w:val="32"/>
        </w:rPr>
        <w:t>以及廉洁自律相关规定，自觉接受社会各界的监督。</w:t>
      </w:r>
    </w:p>
    <w:p w14:paraId="50D311A1">
      <w:pPr>
        <w:spacing w:line="520" w:lineRule="exact"/>
        <w:rPr>
          <w:rFonts w:ascii="Times New Roman" w:hAnsi="Times New Roman" w:eastAsia="仿宋"/>
          <w:sz w:val="32"/>
          <w:szCs w:val="32"/>
        </w:rPr>
      </w:pPr>
      <w:r>
        <w:rPr>
          <w:rFonts w:hint="eastAsia" w:ascii="Times New Roman" w:hAnsi="Times New Roman" w:eastAsia="仿宋"/>
          <w:sz w:val="32"/>
          <w:szCs w:val="32"/>
        </w:rPr>
        <w:t>16. 执法监督机构：</w:t>
      </w:r>
    </w:p>
    <w:p w14:paraId="2AEBC7BE">
      <w:pPr>
        <w:spacing w:line="520" w:lineRule="exact"/>
        <w:ind w:firstLine="480" w:firstLineChars="150"/>
        <w:rPr>
          <w:rFonts w:ascii="Times New Roman" w:hAnsi="Times New Roman" w:eastAsia="仿宋"/>
          <w:sz w:val="32"/>
          <w:szCs w:val="32"/>
        </w:rPr>
      </w:pPr>
      <w:r>
        <w:rPr>
          <w:rFonts w:hint="eastAsia" w:ascii="Times New Roman" w:hAnsi="Times New Roman" w:eastAsia="仿宋"/>
          <w:sz w:val="32"/>
          <w:szCs w:val="32"/>
        </w:rPr>
        <w:t>汶上县房地产管理局法制科</w:t>
      </w:r>
    </w:p>
    <w:p w14:paraId="5A80506C">
      <w:pPr>
        <w:spacing w:line="520" w:lineRule="exact"/>
        <w:rPr>
          <w:rFonts w:ascii="Times New Roman" w:hAnsi="Times New Roman" w:eastAsia="仿宋"/>
          <w:sz w:val="32"/>
          <w:szCs w:val="32"/>
        </w:rPr>
      </w:pPr>
      <w:r>
        <w:rPr>
          <w:rFonts w:hint="eastAsia" w:ascii="Times New Roman" w:hAnsi="Times New Roman" w:eastAsia="仿宋"/>
          <w:sz w:val="32"/>
          <w:szCs w:val="32"/>
        </w:rPr>
        <w:t>17. 执法监督电话：</w:t>
      </w:r>
    </w:p>
    <w:p w14:paraId="6EF7400E">
      <w:pPr>
        <w:spacing w:line="520" w:lineRule="exact"/>
        <w:ind w:firstLine="480" w:firstLineChars="150"/>
        <w:rPr>
          <w:rFonts w:ascii="Times New Roman" w:hAnsi="Times New Roman" w:eastAsia="仿宋"/>
          <w:sz w:val="32"/>
          <w:szCs w:val="32"/>
        </w:rPr>
      </w:pPr>
      <w:r>
        <w:rPr>
          <w:rFonts w:hint="eastAsia" w:ascii="Times New Roman" w:hAnsi="Times New Roman" w:eastAsia="仿宋"/>
          <w:sz w:val="32"/>
          <w:szCs w:val="32"/>
        </w:rPr>
        <w:t>0537-7281168</w:t>
      </w:r>
    </w:p>
    <w:p w14:paraId="3BE1BF9B">
      <w:pPr>
        <w:spacing w:line="520" w:lineRule="exact"/>
        <w:jc w:val="left"/>
      </w:pPr>
    </w:p>
    <w:p w14:paraId="40EB5ADE">
      <w:pPr>
        <w:spacing w:line="520" w:lineRule="exact"/>
        <w:jc w:val="left"/>
      </w:pPr>
    </w:p>
    <w:p w14:paraId="536D6F54">
      <w:pPr>
        <w:spacing w:line="520" w:lineRule="exact"/>
        <w:jc w:val="left"/>
      </w:pPr>
    </w:p>
    <w:p w14:paraId="0761BA23">
      <w:pPr>
        <w:spacing w:line="520" w:lineRule="exact"/>
        <w:jc w:val="left"/>
      </w:pPr>
    </w:p>
    <w:p w14:paraId="506BB664">
      <w:pPr>
        <w:spacing w:line="520" w:lineRule="exact"/>
        <w:jc w:val="left"/>
      </w:pPr>
    </w:p>
    <w:p w14:paraId="58762D14">
      <w:pPr>
        <w:spacing w:line="520" w:lineRule="exact"/>
        <w:jc w:val="left"/>
      </w:pPr>
    </w:p>
    <w:p w14:paraId="3D0C5B83">
      <w:pPr>
        <w:spacing w:line="520" w:lineRule="exact"/>
        <w:jc w:val="left"/>
      </w:pPr>
    </w:p>
    <w:p w14:paraId="774DDCBD">
      <w:pPr>
        <w:spacing w:line="520" w:lineRule="exact"/>
        <w:jc w:val="left"/>
      </w:pPr>
    </w:p>
    <w:p w14:paraId="7DF844DD">
      <w:pPr>
        <w:spacing w:line="520" w:lineRule="exact"/>
        <w:jc w:val="left"/>
      </w:pPr>
    </w:p>
    <w:p w14:paraId="01E85159">
      <w:pPr>
        <w:spacing w:line="520" w:lineRule="exact"/>
        <w:jc w:val="left"/>
      </w:pPr>
    </w:p>
    <w:p w14:paraId="7AA1225C">
      <w:pPr>
        <w:spacing w:line="520" w:lineRule="exact"/>
        <w:jc w:val="left"/>
      </w:pPr>
    </w:p>
    <w:p w14:paraId="023C0E79">
      <w:pPr>
        <w:spacing w:line="520" w:lineRule="exact"/>
        <w:jc w:val="left"/>
      </w:pPr>
    </w:p>
    <w:p w14:paraId="22BED194">
      <w:pPr>
        <w:spacing w:line="520" w:lineRule="exact"/>
        <w:jc w:val="left"/>
      </w:pPr>
    </w:p>
    <w:p w14:paraId="0A72BBAA">
      <w:pPr>
        <w:spacing w:line="520" w:lineRule="exact"/>
        <w:jc w:val="left"/>
      </w:pPr>
    </w:p>
    <w:p w14:paraId="12FE60F6">
      <w:pPr>
        <w:spacing w:line="520" w:lineRule="exact"/>
        <w:jc w:val="left"/>
      </w:pPr>
    </w:p>
    <w:tbl>
      <w:tblPr>
        <w:tblStyle w:val="5"/>
        <w:tblW w:w="8420" w:type="dxa"/>
        <w:tblInd w:w="93" w:type="dxa"/>
        <w:tblLayout w:type="autofit"/>
        <w:tblCellMar>
          <w:top w:w="0" w:type="dxa"/>
          <w:left w:w="108" w:type="dxa"/>
          <w:bottom w:w="0" w:type="dxa"/>
          <w:right w:w="108" w:type="dxa"/>
        </w:tblCellMar>
      </w:tblPr>
      <w:tblGrid>
        <w:gridCol w:w="8164"/>
        <w:gridCol w:w="256"/>
      </w:tblGrid>
      <w:tr w14:paraId="1AFE39DE">
        <w:tblPrEx>
          <w:tblCellMar>
            <w:top w:w="0" w:type="dxa"/>
            <w:left w:w="108" w:type="dxa"/>
            <w:bottom w:w="0" w:type="dxa"/>
            <w:right w:w="108" w:type="dxa"/>
          </w:tblCellMar>
        </w:tblPrEx>
        <w:trPr>
          <w:trHeight w:val="2130" w:hRule="atLeast"/>
        </w:trPr>
        <w:tc>
          <w:tcPr>
            <w:tcW w:w="8420" w:type="dxa"/>
            <w:gridSpan w:val="2"/>
            <w:tcBorders>
              <w:top w:val="nil"/>
              <w:left w:val="nil"/>
              <w:bottom w:val="nil"/>
              <w:right w:val="nil"/>
            </w:tcBorders>
            <w:shd w:val="clear" w:color="auto" w:fill="auto"/>
            <w:noWrap/>
          </w:tcPr>
          <w:p w14:paraId="33A8B171">
            <w:pPr>
              <w:widowControl/>
              <w:jc w:val="left"/>
              <w:rPr>
                <w:rFonts w:ascii="Courier New" w:hAnsi="Courier New" w:cs="宋体"/>
                <w:b/>
                <w:bCs/>
                <w:kern w:val="0"/>
                <w:sz w:val="24"/>
                <w:szCs w:val="24"/>
              </w:rPr>
            </w:pPr>
            <w:r>
              <w:rPr>
                <w:rFonts w:ascii="Courier New" w:hAnsi="Courier New" w:cs="宋体"/>
                <w:b/>
                <w:bCs/>
                <w:kern w:val="0"/>
                <w:sz w:val="24"/>
                <w:szCs w:val="24"/>
              </w:rPr>
              <w:t>附件1：</w:t>
            </w:r>
          </w:p>
        </w:tc>
      </w:tr>
      <w:tr w14:paraId="4809A240">
        <w:tblPrEx>
          <w:tblCellMar>
            <w:top w:w="0" w:type="dxa"/>
            <w:left w:w="108" w:type="dxa"/>
            <w:bottom w:w="0" w:type="dxa"/>
            <w:right w:w="108" w:type="dxa"/>
          </w:tblCellMar>
        </w:tblPrEx>
        <w:trPr>
          <w:trHeight w:val="1980" w:hRule="atLeast"/>
        </w:trPr>
        <w:tc>
          <w:tcPr>
            <w:tcW w:w="8420" w:type="dxa"/>
            <w:gridSpan w:val="2"/>
            <w:tcBorders>
              <w:top w:val="nil"/>
              <w:left w:val="nil"/>
              <w:bottom w:val="nil"/>
              <w:right w:val="nil"/>
            </w:tcBorders>
            <w:shd w:val="clear" w:color="auto" w:fill="auto"/>
            <w:vAlign w:val="center"/>
          </w:tcPr>
          <w:p w14:paraId="195E9221">
            <w:pPr>
              <w:widowControl/>
              <w:jc w:val="center"/>
              <w:rPr>
                <w:rFonts w:ascii="黑体" w:hAnsi="黑体" w:eastAsia="黑体" w:cs="宋体"/>
                <w:kern w:val="0"/>
                <w:sz w:val="52"/>
                <w:szCs w:val="52"/>
              </w:rPr>
            </w:pPr>
            <w:r>
              <w:rPr>
                <w:rFonts w:hint="eastAsia" w:ascii="黑体" w:hAnsi="黑体" w:eastAsia="黑体" w:cs="宋体"/>
                <w:kern w:val="0"/>
                <w:sz w:val="52"/>
                <w:szCs w:val="52"/>
              </w:rPr>
              <w:t>房地产开发企业资质申报表</w:t>
            </w:r>
          </w:p>
        </w:tc>
      </w:tr>
      <w:tr w14:paraId="42FA28DE">
        <w:tblPrEx>
          <w:tblCellMar>
            <w:top w:w="0" w:type="dxa"/>
            <w:left w:w="108" w:type="dxa"/>
            <w:bottom w:w="0" w:type="dxa"/>
            <w:right w:w="108" w:type="dxa"/>
          </w:tblCellMar>
        </w:tblPrEx>
        <w:trPr>
          <w:trHeight w:val="2250" w:hRule="atLeast"/>
        </w:trPr>
        <w:tc>
          <w:tcPr>
            <w:tcW w:w="8164" w:type="dxa"/>
            <w:tcBorders>
              <w:top w:val="nil"/>
              <w:left w:val="nil"/>
              <w:bottom w:val="nil"/>
              <w:right w:val="nil"/>
            </w:tcBorders>
            <w:shd w:val="clear" w:color="auto" w:fill="auto"/>
            <w:noWrap/>
            <w:vAlign w:val="center"/>
          </w:tcPr>
          <w:p w14:paraId="5D9277F4">
            <w:pPr>
              <w:widowControl/>
              <w:jc w:val="left"/>
              <w:rPr>
                <w:rFonts w:ascii="宋体" w:hAnsi="宋体" w:cs="宋体"/>
                <w:kern w:val="0"/>
                <w:sz w:val="24"/>
                <w:szCs w:val="24"/>
              </w:rPr>
            </w:pPr>
          </w:p>
        </w:tc>
        <w:tc>
          <w:tcPr>
            <w:tcW w:w="256" w:type="dxa"/>
            <w:tcBorders>
              <w:top w:val="nil"/>
              <w:left w:val="nil"/>
              <w:bottom w:val="nil"/>
              <w:right w:val="nil"/>
            </w:tcBorders>
            <w:shd w:val="clear" w:color="auto" w:fill="auto"/>
            <w:noWrap/>
            <w:vAlign w:val="center"/>
          </w:tcPr>
          <w:p w14:paraId="21BD64B8">
            <w:pPr>
              <w:widowControl/>
              <w:jc w:val="left"/>
              <w:rPr>
                <w:rFonts w:ascii="宋体" w:hAnsi="宋体" w:cs="宋体"/>
                <w:kern w:val="0"/>
                <w:sz w:val="24"/>
                <w:szCs w:val="24"/>
              </w:rPr>
            </w:pPr>
          </w:p>
        </w:tc>
      </w:tr>
      <w:tr w14:paraId="142CA482">
        <w:tblPrEx>
          <w:tblCellMar>
            <w:top w:w="0" w:type="dxa"/>
            <w:left w:w="108" w:type="dxa"/>
            <w:bottom w:w="0" w:type="dxa"/>
            <w:right w:w="108" w:type="dxa"/>
          </w:tblCellMar>
        </w:tblPrEx>
        <w:trPr>
          <w:trHeight w:val="1095" w:hRule="atLeast"/>
        </w:trPr>
        <w:tc>
          <w:tcPr>
            <w:tcW w:w="8164" w:type="dxa"/>
            <w:tcBorders>
              <w:top w:val="nil"/>
              <w:left w:val="nil"/>
              <w:bottom w:val="nil"/>
              <w:right w:val="nil"/>
            </w:tcBorders>
            <w:shd w:val="clear" w:color="auto" w:fill="auto"/>
            <w:noWrap/>
            <w:vAlign w:val="center"/>
          </w:tcPr>
          <w:p w14:paraId="47169C46">
            <w:pPr>
              <w:widowControl/>
              <w:ind w:right="560" w:firstLine="1260" w:firstLineChars="450"/>
              <w:rPr>
                <w:rFonts w:ascii="宋体" w:hAnsi="宋体" w:cs="宋体"/>
                <w:kern w:val="0"/>
                <w:sz w:val="28"/>
                <w:szCs w:val="28"/>
              </w:rPr>
            </w:pPr>
            <w:r>
              <w:rPr>
                <w:rFonts w:hint="eastAsia" w:ascii="宋体" w:hAnsi="宋体" w:cs="宋体"/>
                <w:kern w:val="0"/>
                <w:sz w:val="28"/>
                <w:szCs w:val="28"/>
              </w:rPr>
              <w:t>企业名称</w:t>
            </w:r>
          </w:p>
        </w:tc>
        <w:tc>
          <w:tcPr>
            <w:tcW w:w="256" w:type="dxa"/>
            <w:tcBorders>
              <w:top w:val="nil"/>
              <w:left w:val="nil"/>
              <w:bottom w:val="nil"/>
              <w:right w:val="nil"/>
            </w:tcBorders>
            <w:shd w:val="clear" w:color="auto" w:fill="auto"/>
            <w:noWrap/>
            <w:vAlign w:val="center"/>
          </w:tcPr>
          <w:p w14:paraId="5FF3B234">
            <w:pPr>
              <w:widowControl/>
              <w:jc w:val="center"/>
              <w:rPr>
                <w:rFonts w:ascii="宋体" w:hAnsi="宋体" w:cs="宋体"/>
                <w:color w:val="FF0000"/>
                <w:kern w:val="0"/>
                <w:sz w:val="24"/>
                <w:szCs w:val="24"/>
              </w:rPr>
            </w:pPr>
          </w:p>
        </w:tc>
      </w:tr>
      <w:tr w14:paraId="2A90D52C">
        <w:tblPrEx>
          <w:tblCellMar>
            <w:top w:w="0" w:type="dxa"/>
            <w:left w:w="108" w:type="dxa"/>
            <w:bottom w:w="0" w:type="dxa"/>
            <w:right w:w="108" w:type="dxa"/>
          </w:tblCellMar>
        </w:tblPrEx>
        <w:trPr>
          <w:trHeight w:val="870" w:hRule="atLeast"/>
        </w:trPr>
        <w:tc>
          <w:tcPr>
            <w:tcW w:w="8164" w:type="dxa"/>
            <w:tcBorders>
              <w:top w:val="nil"/>
              <w:left w:val="nil"/>
              <w:bottom w:val="nil"/>
              <w:right w:val="nil"/>
            </w:tcBorders>
            <w:shd w:val="clear" w:color="auto" w:fill="auto"/>
            <w:noWrap/>
            <w:vAlign w:val="center"/>
          </w:tcPr>
          <w:p w14:paraId="3E022DD3">
            <w:pPr>
              <w:widowControl/>
              <w:ind w:right="560" w:firstLine="1260" w:firstLineChars="450"/>
              <w:rPr>
                <w:rFonts w:ascii="宋体" w:hAnsi="宋体" w:cs="宋体"/>
                <w:kern w:val="0"/>
                <w:sz w:val="28"/>
                <w:szCs w:val="28"/>
              </w:rPr>
            </w:pPr>
            <w:r>
              <w:rPr>
                <w:rFonts w:hint="eastAsia" w:ascii="宋体" w:hAnsi="宋体" w:cs="宋体"/>
                <w:kern w:val="0"/>
                <w:sz w:val="28"/>
                <w:szCs w:val="28"/>
              </w:rPr>
              <w:t>填报时间</w:t>
            </w:r>
          </w:p>
        </w:tc>
        <w:tc>
          <w:tcPr>
            <w:tcW w:w="256" w:type="dxa"/>
            <w:tcBorders>
              <w:top w:val="nil"/>
              <w:left w:val="nil"/>
              <w:bottom w:val="nil"/>
              <w:right w:val="nil"/>
            </w:tcBorders>
            <w:shd w:val="clear" w:color="auto" w:fill="auto"/>
            <w:noWrap/>
            <w:vAlign w:val="center"/>
          </w:tcPr>
          <w:p w14:paraId="0FD8C113">
            <w:pPr>
              <w:widowControl/>
              <w:jc w:val="center"/>
              <w:rPr>
                <w:rFonts w:ascii="Times New Roman" w:hAnsi="Times New Roman"/>
                <w:color w:val="FF0000"/>
                <w:kern w:val="0"/>
                <w:sz w:val="28"/>
                <w:szCs w:val="28"/>
              </w:rPr>
            </w:pPr>
          </w:p>
        </w:tc>
      </w:tr>
      <w:tr w14:paraId="6AADCF4C">
        <w:tblPrEx>
          <w:tblCellMar>
            <w:top w:w="0" w:type="dxa"/>
            <w:left w:w="108" w:type="dxa"/>
            <w:bottom w:w="0" w:type="dxa"/>
            <w:right w:w="108" w:type="dxa"/>
          </w:tblCellMar>
        </w:tblPrEx>
        <w:trPr>
          <w:trHeight w:val="4200" w:hRule="atLeast"/>
        </w:trPr>
        <w:tc>
          <w:tcPr>
            <w:tcW w:w="8420" w:type="dxa"/>
            <w:gridSpan w:val="2"/>
            <w:tcBorders>
              <w:top w:val="nil"/>
              <w:left w:val="nil"/>
              <w:bottom w:val="nil"/>
              <w:right w:val="nil"/>
            </w:tcBorders>
            <w:shd w:val="clear" w:color="auto" w:fill="auto"/>
            <w:noWrap/>
            <w:vAlign w:val="bottom"/>
          </w:tcPr>
          <w:p w14:paraId="7182946A">
            <w:pPr>
              <w:widowControl/>
              <w:jc w:val="center"/>
              <w:rPr>
                <w:rFonts w:ascii="黑体" w:hAnsi="黑体" w:eastAsia="黑体" w:cs="宋体"/>
                <w:b/>
                <w:bCs/>
                <w:kern w:val="0"/>
                <w:sz w:val="48"/>
                <w:szCs w:val="48"/>
              </w:rPr>
            </w:pPr>
            <w:r>
              <w:rPr>
                <w:rFonts w:hint="eastAsia" w:ascii="黑体" w:hAnsi="黑体" w:eastAsia="黑体" w:cs="宋体"/>
                <w:b/>
                <w:bCs/>
                <w:kern w:val="0"/>
                <w:sz w:val="48"/>
                <w:szCs w:val="48"/>
              </w:rPr>
              <w:t>中 华 人 民 共 和 国 建 设 部 制</w:t>
            </w:r>
          </w:p>
        </w:tc>
      </w:tr>
    </w:tbl>
    <w:p w14:paraId="2ABD79B6">
      <w:pPr>
        <w:spacing w:line="520" w:lineRule="exact"/>
        <w:jc w:val="left"/>
      </w:pPr>
    </w:p>
    <w:p w14:paraId="79C4DDA2">
      <w:pPr>
        <w:spacing w:line="520" w:lineRule="exact"/>
        <w:jc w:val="left"/>
      </w:pPr>
    </w:p>
    <w:p w14:paraId="45B90508">
      <w:pPr>
        <w:spacing w:line="520" w:lineRule="exact"/>
        <w:jc w:val="left"/>
      </w:pPr>
    </w:p>
    <w:p w14:paraId="1902488A">
      <w:pPr>
        <w:spacing w:line="520" w:lineRule="exact"/>
        <w:jc w:val="left"/>
      </w:pPr>
    </w:p>
    <w:p w14:paraId="0B131A59">
      <w:pPr>
        <w:spacing w:line="520" w:lineRule="exact"/>
        <w:jc w:val="left"/>
      </w:pPr>
    </w:p>
    <w:p w14:paraId="446670D8">
      <w:pPr>
        <w:spacing w:line="520" w:lineRule="exact"/>
        <w:jc w:val="left"/>
      </w:pPr>
    </w:p>
    <w:p w14:paraId="6355DAAB">
      <w:pPr>
        <w:spacing w:line="520" w:lineRule="exact"/>
        <w:jc w:val="left"/>
      </w:pPr>
    </w:p>
    <w:tbl>
      <w:tblPr>
        <w:tblStyle w:val="5"/>
        <w:tblW w:w="10260" w:type="dxa"/>
        <w:tblInd w:w="93" w:type="dxa"/>
        <w:tblLayout w:type="autofit"/>
        <w:tblCellMar>
          <w:top w:w="0" w:type="dxa"/>
          <w:left w:w="108" w:type="dxa"/>
          <w:bottom w:w="0" w:type="dxa"/>
          <w:right w:w="108" w:type="dxa"/>
        </w:tblCellMar>
      </w:tblPr>
      <w:tblGrid>
        <w:gridCol w:w="1619"/>
        <w:gridCol w:w="6801"/>
        <w:gridCol w:w="1080"/>
        <w:gridCol w:w="760"/>
      </w:tblGrid>
      <w:tr w14:paraId="5C0F8E6D">
        <w:tblPrEx>
          <w:tblCellMar>
            <w:top w:w="0" w:type="dxa"/>
            <w:left w:w="108" w:type="dxa"/>
            <w:bottom w:w="0" w:type="dxa"/>
            <w:right w:w="108" w:type="dxa"/>
          </w:tblCellMar>
        </w:tblPrEx>
        <w:trPr>
          <w:trHeight w:val="2130" w:hRule="atLeast"/>
        </w:trPr>
        <w:tc>
          <w:tcPr>
            <w:tcW w:w="8420" w:type="dxa"/>
            <w:gridSpan w:val="2"/>
            <w:tcBorders>
              <w:top w:val="nil"/>
              <w:left w:val="nil"/>
              <w:bottom w:val="nil"/>
              <w:right w:val="nil"/>
            </w:tcBorders>
            <w:shd w:val="clear" w:color="auto" w:fill="auto"/>
            <w:noWrap/>
          </w:tcPr>
          <w:p w14:paraId="6AA01937">
            <w:pPr>
              <w:widowControl/>
              <w:jc w:val="left"/>
              <w:rPr>
                <w:rFonts w:ascii="Courier New" w:hAnsi="Courier New" w:cs="Courier New"/>
                <w:b/>
                <w:bCs/>
                <w:kern w:val="0"/>
                <w:sz w:val="24"/>
                <w:szCs w:val="24"/>
              </w:rPr>
            </w:pPr>
            <w:r>
              <w:rPr>
                <w:rFonts w:ascii="Courier New" w:hAnsi="Courier New" w:cs="Courier New"/>
                <w:b/>
                <w:bCs/>
                <w:kern w:val="0"/>
                <w:sz w:val="24"/>
                <w:szCs w:val="24"/>
              </w:rPr>
              <w:t>附件2样表</w:t>
            </w:r>
          </w:p>
        </w:tc>
        <w:tc>
          <w:tcPr>
            <w:tcW w:w="1080" w:type="dxa"/>
            <w:tcBorders>
              <w:top w:val="nil"/>
              <w:left w:val="nil"/>
              <w:bottom w:val="nil"/>
              <w:right w:val="nil"/>
            </w:tcBorders>
            <w:shd w:val="clear" w:color="auto" w:fill="auto"/>
            <w:noWrap/>
            <w:vAlign w:val="center"/>
          </w:tcPr>
          <w:p w14:paraId="1BD6038E">
            <w:pPr>
              <w:widowControl/>
              <w:jc w:val="left"/>
              <w:rPr>
                <w:rFonts w:ascii="宋体" w:hAnsi="宋体" w:cs="宋体"/>
                <w:kern w:val="0"/>
                <w:sz w:val="24"/>
                <w:szCs w:val="24"/>
              </w:rPr>
            </w:pPr>
          </w:p>
        </w:tc>
        <w:tc>
          <w:tcPr>
            <w:tcW w:w="760" w:type="dxa"/>
            <w:tcBorders>
              <w:top w:val="nil"/>
              <w:left w:val="nil"/>
              <w:bottom w:val="nil"/>
              <w:right w:val="nil"/>
            </w:tcBorders>
            <w:shd w:val="clear" w:color="auto" w:fill="auto"/>
            <w:noWrap/>
            <w:vAlign w:val="center"/>
          </w:tcPr>
          <w:p w14:paraId="7D8CA2A0">
            <w:pPr>
              <w:widowControl/>
              <w:jc w:val="left"/>
              <w:rPr>
                <w:rFonts w:ascii="宋体" w:hAnsi="宋体" w:cs="宋体"/>
                <w:kern w:val="0"/>
                <w:sz w:val="24"/>
                <w:szCs w:val="24"/>
              </w:rPr>
            </w:pPr>
          </w:p>
        </w:tc>
      </w:tr>
      <w:tr w14:paraId="2F36DC61">
        <w:tblPrEx>
          <w:tblCellMar>
            <w:top w:w="0" w:type="dxa"/>
            <w:left w:w="108" w:type="dxa"/>
            <w:bottom w:w="0" w:type="dxa"/>
            <w:right w:w="108" w:type="dxa"/>
          </w:tblCellMar>
        </w:tblPrEx>
        <w:trPr>
          <w:trHeight w:val="1980" w:hRule="atLeast"/>
        </w:trPr>
        <w:tc>
          <w:tcPr>
            <w:tcW w:w="8420" w:type="dxa"/>
            <w:gridSpan w:val="2"/>
            <w:tcBorders>
              <w:top w:val="nil"/>
              <w:left w:val="nil"/>
              <w:bottom w:val="nil"/>
              <w:right w:val="nil"/>
            </w:tcBorders>
            <w:shd w:val="clear" w:color="auto" w:fill="auto"/>
            <w:vAlign w:val="center"/>
          </w:tcPr>
          <w:p w14:paraId="104DF8D3">
            <w:pPr>
              <w:widowControl/>
              <w:jc w:val="center"/>
              <w:rPr>
                <w:rFonts w:ascii="黑体" w:hAnsi="黑体" w:eastAsia="黑体" w:cs="宋体"/>
                <w:kern w:val="0"/>
                <w:sz w:val="52"/>
                <w:szCs w:val="52"/>
              </w:rPr>
            </w:pPr>
            <w:r>
              <w:rPr>
                <w:rFonts w:hint="eastAsia" w:ascii="黑体" w:hAnsi="黑体" w:eastAsia="黑体" w:cs="宋体"/>
                <w:kern w:val="0"/>
                <w:sz w:val="52"/>
                <w:szCs w:val="52"/>
              </w:rPr>
              <w:t>房地产开发企业资质申报表</w:t>
            </w:r>
          </w:p>
        </w:tc>
        <w:tc>
          <w:tcPr>
            <w:tcW w:w="1080" w:type="dxa"/>
            <w:tcBorders>
              <w:top w:val="nil"/>
              <w:left w:val="nil"/>
              <w:bottom w:val="nil"/>
              <w:right w:val="nil"/>
            </w:tcBorders>
            <w:shd w:val="clear" w:color="auto" w:fill="auto"/>
            <w:noWrap/>
            <w:vAlign w:val="center"/>
          </w:tcPr>
          <w:p w14:paraId="4446351D">
            <w:pPr>
              <w:widowControl/>
              <w:jc w:val="left"/>
              <w:rPr>
                <w:rFonts w:ascii="宋体" w:hAnsi="宋体" w:cs="宋体"/>
                <w:kern w:val="0"/>
                <w:sz w:val="24"/>
                <w:szCs w:val="24"/>
              </w:rPr>
            </w:pPr>
          </w:p>
        </w:tc>
        <w:tc>
          <w:tcPr>
            <w:tcW w:w="760" w:type="dxa"/>
            <w:tcBorders>
              <w:top w:val="nil"/>
              <w:left w:val="nil"/>
              <w:bottom w:val="nil"/>
              <w:right w:val="nil"/>
            </w:tcBorders>
            <w:shd w:val="clear" w:color="auto" w:fill="auto"/>
            <w:noWrap/>
            <w:vAlign w:val="center"/>
          </w:tcPr>
          <w:p w14:paraId="4698A367">
            <w:pPr>
              <w:widowControl/>
              <w:jc w:val="left"/>
              <w:rPr>
                <w:rFonts w:ascii="宋体" w:hAnsi="宋体" w:cs="宋体"/>
                <w:kern w:val="0"/>
                <w:sz w:val="24"/>
                <w:szCs w:val="24"/>
              </w:rPr>
            </w:pPr>
          </w:p>
        </w:tc>
      </w:tr>
      <w:tr w14:paraId="376F875B">
        <w:tblPrEx>
          <w:tblCellMar>
            <w:top w:w="0" w:type="dxa"/>
            <w:left w:w="108" w:type="dxa"/>
            <w:bottom w:w="0" w:type="dxa"/>
            <w:right w:w="108" w:type="dxa"/>
          </w:tblCellMar>
        </w:tblPrEx>
        <w:trPr>
          <w:trHeight w:val="2250" w:hRule="atLeast"/>
        </w:trPr>
        <w:tc>
          <w:tcPr>
            <w:tcW w:w="1619" w:type="dxa"/>
            <w:tcBorders>
              <w:top w:val="nil"/>
              <w:left w:val="nil"/>
              <w:bottom w:val="nil"/>
              <w:right w:val="nil"/>
            </w:tcBorders>
            <w:shd w:val="clear" w:color="auto" w:fill="auto"/>
            <w:noWrap/>
            <w:vAlign w:val="center"/>
          </w:tcPr>
          <w:p w14:paraId="50810342">
            <w:pPr>
              <w:widowControl/>
              <w:jc w:val="left"/>
              <w:rPr>
                <w:rFonts w:ascii="宋体" w:hAnsi="宋体" w:cs="宋体"/>
                <w:kern w:val="0"/>
                <w:sz w:val="24"/>
                <w:szCs w:val="24"/>
              </w:rPr>
            </w:pPr>
          </w:p>
        </w:tc>
        <w:tc>
          <w:tcPr>
            <w:tcW w:w="6801" w:type="dxa"/>
            <w:tcBorders>
              <w:top w:val="nil"/>
              <w:left w:val="nil"/>
              <w:bottom w:val="nil"/>
              <w:right w:val="nil"/>
            </w:tcBorders>
            <w:shd w:val="clear" w:color="auto" w:fill="auto"/>
            <w:noWrap/>
            <w:vAlign w:val="center"/>
          </w:tcPr>
          <w:p w14:paraId="4F6F99F3">
            <w:pPr>
              <w:widowControl/>
              <w:jc w:val="left"/>
              <w:rPr>
                <w:rFonts w:ascii="宋体" w:hAnsi="宋体" w:cs="宋体"/>
                <w:kern w:val="0"/>
                <w:sz w:val="24"/>
                <w:szCs w:val="24"/>
              </w:rPr>
            </w:pPr>
          </w:p>
        </w:tc>
        <w:tc>
          <w:tcPr>
            <w:tcW w:w="1840" w:type="dxa"/>
            <w:gridSpan w:val="2"/>
            <w:tcBorders>
              <w:top w:val="nil"/>
              <w:left w:val="nil"/>
              <w:bottom w:val="nil"/>
              <w:right w:val="nil"/>
            </w:tcBorders>
            <w:shd w:val="clear" w:color="auto" w:fill="auto"/>
            <w:vAlign w:val="center"/>
          </w:tcPr>
          <w:p w14:paraId="3CA4D348">
            <w:pPr>
              <w:widowControl/>
              <w:jc w:val="center"/>
              <w:rPr>
                <w:rFonts w:ascii="宋体" w:hAnsi="宋体" w:cs="宋体"/>
                <w:color w:val="FF0000"/>
                <w:kern w:val="0"/>
                <w:sz w:val="24"/>
                <w:szCs w:val="24"/>
              </w:rPr>
            </w:pPr>
            <w:r>
              <w:rPr>
                <w:rFonts w:hint="eastAsia" w:ascii="宋体" w:hAnsi="宋体" w:cs="宋体"/>
                <w:color w:val="FF0000"/>
                <w:kern w:val="0"/>
                <w:sz w:val="24"/>
                <w:szCs w:val="24"/>
              </w:rPr>
              <w:t>注:红色字为填表说明,表格填完后,</w:t>
            </w:r>
            <w:r>
              <w:rPr>
                <w:rFonts w:hint="eastAsia" w:ascii="宋体" w:hAnsi="宋体" w:cs="宋体"/>
                <w:color w:val="FF0000"/>
                <w:kern w:val="0"/>
                <w:sz w:val="24"/>
                <w:szCs w:val="24"/>
              </w:rPr>
              <w:br w:type="textWrapping"/>
            </w:r>
            <w:r>
              <w:rPr>
                <w:rFonts w:hint="eastAsia" w:ascii="宋体" w:hAnsi="宋体" w:cs="宋体"/>
                <w:color w:val="FF0000"/>
                <w:kern w:val="0"/>
                <w:sz w:val="24"/>
                <w:szCs w:val="24"/>
              </w:rPr>
              <w:t>需将红色字部分删除,并将所有字体恢复为黑色.</w:t>
            </w:r>
          </w:p>
        </w:tc>
      </w:tr>
      <w:tr w14:paraId="015E90A3">
        <w:tblPrEx>
          <w:tblCellMar>
            <w:top w:w="0" w:type="dxa"/>
            <w:left w:w="108" w:type="dxa"/>
            <w:bottom w:w="0" w:type="dxa"/>
            <w:right w:w="108" w:type="dxa"/>
          </w:tblCellMar>
        </w:tblPrEx>
        <w:trPr>
          <w:trHeight w:val="1095" w:hRule="atLeast"/>
        </w:trPr>
        <w:tc>
          <w:tcPr>
            <w:tcW w:w="1619" w:type="dxa"/>
            <w:tcBorders>
              <w:top w:val="nil"/>
              <w:left w:val="nil"/>
              <w:bottom w:val="nil"/>
              <w:right w:val="nil"/>
            </w:tcBorders>
            <w:shd w:val="clear" w:color="auto" w:fill="auto"/>
            <w:noWrap/>
            <w:vAlign w:val="center"/>
          </w:tcPr>
          <w:p w14:paraId="265553A4">
            <w:pPr>
              <w:widowControl/>
              <w:jc w:val="right"/>
              <w:rPr>
                <w:rFonts w:ascii="宋体" w:hAnsi="宋体" w:cs="宋体"/>
                <w:kern w:val="0"/>
                <w:sz w:val="28"/>
                <w:szCs w:val="28"/>
              </w:rPr>
            </w:pPr>
            <w:r>
              <w:rPr>
                <w:rFonts w:hint="eastAsia" w:ascii="宋体" w:hAnsi="宋体" w:cs="宋体"/>
                <w:kern w:val="0"/>
                <w:sz w:val="28"/>
                <w:szCs w:val="28"/>
              </w:rPr>
              <w:t>企业名称</w:t>
            </w:r>
          </w:p>
        </w:tc>
        <w:tc>
          <w:tcPr>
            <w:tcW w:w="6801" w:type="dxa"/>
            <w:tcBorders>
              <w:top w:val="nil"/>
              <w:left w:val="nil"/>
              <w:bottom w:val="nil"/>
              <w:right w:val="nil"/>
            </w:tcBorders>
            <w:shd w:val="clear" w:color="auto" w:fill="auto"/>
            <w:noWrap/>
            <w:vAlign w:val="center"/>
          </w:tcPr>
          <w:p w14:paraId="06438207">
            <w:pPr>
              <w:widowControl/>
              <w:jc w:val="center"/>
              <w:rPr>
                <w:rFonts w:ascii="宋体" w:hAnsi="宋体" w:cs="宋体"/>
                <w:color w:val="FF0000"/>
                <w:kern w:val="0"/>
                <w:sz w:val="24"/>
                <w:szCs w:val="24"/>
              </w:rPr>
            </w:pPr>
            <w:r>
              <w:rPr>
                <w:rFonts w:hint="eastAsia" w:ascii="宋体" w:hAnsi="宋体" w:cs="宋体"/>
                <w:color w:val="FF0000"/>
                <w:kern w:val="0"/>
                <w:sz w:val="24"/>
                <w:szCs w:val="24"/>
              </w:rPr>
              <w:t>×××房地产开发有限公司(需加盖单位公章)</w:t>
            </w:r>
          </w:p>
        </w:tc>
        <w:tc>
          <w:tcPr>
            <w:tcW w:w="1080" w:type="dxa"/>
            <w:tcBorders>
              <w:top w:val="nil"/>
              <w:left w:val="nil"/>
              <w:bottom w:val="nil"/>
              <w:right w:val="nil"/>
            </w:tcBorders>
            <w:shd w:val="clear" w:color="auto" w:fill="auto"/>
            <w:noWrap/>
            <w:vAlign w:val="center"/>
          </w:tcPr>
          <w:p w14:paraId="6C71F5CB">
            <w:pPr>
              <w:widowControl/>
              <w:jc w:val="left"/>
              <w:rPr>
                <w:rFonts w:ascii="宋体" w:hAnsi="宋体" w:cs="宋体"/>
                <w:kern w:val="0"/>
                <w:sz w:val="24"/>
                <w:szCs w:val="24"/>
              </w:rPr>
            </w:pPr>
          </w:p>
        </w:tc>
        <w:tc>
          <w:tcPr>
            <w:tcW w:w="760" w:type="dxa"/>
            <w:tcBorders>
              <w:top w:val="nil"/>
              <w:left w:val="nil"/>
              <w:bottom w:val="nil"/>
              <w:right w:val="nil"/>
            </w:tcBorders>
            <w:shd w:val="clear" w:color="auto" w:fill="auto"/>
            <w:noWrap/>
            <w:vAlign w:val="center"/>
          </w:tcPr>
          <w:p w14:paraId="2A15A313">
            <w:pPr>
              <w:widowControl/>
              <w:jc w:val="left"/>
              <w:rPr>
                <w:rFonts w:ascii="宋体" w:hAnsi="宋体" w:cs="宋体"/>
                <w:kern w:val="0"/>
                <w:sz w:val="24"/>
                <w:szCs w:val="24"/>
              </w:rPr>
            </w:pPr>
          </w:p>
        </w:tc>
      </w:tr>
      <w:tr w14:paraId="7FBAD44A">
        <w:tblPrEx>
          <w:tblCellMar>
            <w:top w:w="0" w:type="dxa"/>
            <w:left w:w="108" w:type="dxa"/>
            <w:bottom w:w="0" w:type="dxa"/>
            <w:right w:w="108" w:type="dxa"/>
          </w:tblCellMar>
        </w:tblPrEx>
        <w:trPr>
          <w:trHeight w:val="870" w:hRule="atLeast"/>
        </w:trPr>
        <w:tc>
          <w:tcPr>
            <w:tcW w:w="1619" w:type="dxa"/>
            <w:tcBorders>
              <w:top w:val="nil"/>
              <w:left w:val="nil"/>
              <w:bottom w:val="nil"/>
              <w:right w:val="nil"/>
            </w:tcBorders>
            <w:shd w:val="clear" w:color="auto" w:fill="auto"/>
            <w:noWrap/>
            <w:vAlign w:val="center"/>
          </w:tcPr>
          <w:p w14:paraId="61779FCA">
            <w:pPr>
              <w:widowControl/>
              <w:jc w:val="right"/>
              <w:rPr>
                <w:rFonts w:ascii="宋体" w:hAnsi="宋体" w:cs="宋体"/>
                <w:kern w:val="0"/>
                <w:sz w:val="28"/>
                <w:szCs w:val="28"/>
              </w:rPr>
            </w:pPr>
            <w:r>
              <w:rPr>
                <w:rFonts w:hint="eastAsia" w:ascii="宋体" w:hAnsi="宋体" w:cs="宋体"/>
                <w:kern w:val="0"/>
                <w:sz w:val="28"/>
                <w:szCs w:val="28"/>
              </w:rPr>
              <w:t>填报时间</w:t>
            </w:r>
          </w:p>
        </w:tc>
        <w:tc>
          <w:tcPr>
            <w:tcW w:w="6801" w:type="dxa"/>
            <w:tcBorders>
              <w:top w:val="nil"/>
              <w:left w:val="nil"/>
              <w:bottom w:val="nil"/>
              <w:right w:val="nil"/>
            </w:tcBorders>
            <w:shd w:val="clear" w:color="auto" w:fill="auto"/>
            <w:noWrap/>
            <w:vAlign w:val="center"/>
          </w:tcPr>
          <w:p w14:paraId="28E7B725">
            <w:pPr>
              <w:widowControl/>
              <w:jc w:val="center"/>
              <w:rPr>
                <w:rFonts w:ascii="Times New Roman" w:hAnsi="Times New Roman"/>
                <w:color w:val="FF0000"/>
                <w:kern w:val="0"/>
                <w:sz w:val="28"/>
                <w:szCs w:val="28"/>
              </w:rPr>
            </w:pPr>
            <w:r>
              <w:rPr>
                <w:rFonts w:ascii="Times New Roman" w:hAnsi="Times New Roman"/>
                <w:color w:val="FF0000"/>
                <w:kern w:val="0"/>
                <w:sz w:val="28"/>
                <w:szCs w:val="28"/>
              </w:rPr>
              <w:t>××××</w:t>
            </w:r>
            <w:r>
              <w:rPr>
                <w:rFonts w:hint="eastAsia" w:ascii="宋体" w:hAnsi="宋体"/>
                <w:color w:val="FF0000"/>
                <w:kern w:val="0"/>
                <w:sz w:val="28"/>
                <w:szCs w:val="28"/>
              </w:rPr>
              <w:t>年××月××日</w:t>
            </w:r>
          </w:p>
        </w:tc>
        <w:tc>
          <w:tcPr>
            <w:tcW w:w="1080" w:type="dxa"/>
            <w:tcBorders>
              <w:top w:val="nil"/>
              <w:left w:val="nil"/>
              <w:bottom w:val="nil"/>
              <w:right w:val="nil"/>
            </w:tcBorders>
            <w:shd w:val="clear" w:color="auto" w:fill="auto"/>
            <w:noWrap/>
            <w:vAlign w:val="center"/>
          </w:tcPr>
          <w:p w14:paraId="19387309">
            <w:pPr>
              <w:widowControl/>
              <w:jc w:val="left"/>
              <w:rPr>
                <w:rFonts w:ascii="宋体" w:hAnsi="宋体" w:cs="宋体"/>
                <w:kern w:val="0"/>
                <w:sz w:val="24"/>
                <w:szCs w:val="24"/>
              </w:rPr>
            </w:pPr>
          </w:p>
        </w:tc>
        <w:tc>
          <w:tcPr>
            <w:tcW w:w="760" w:type="dxa"/>
            <w:tcBorders>
              <w:top w:val="nil"/>
              <w:left w:val="nil"/>
              <w:bottom w:val="nil"/>
              <w:right w:val="nil"/>
            </w:tcBorders>
            <w:shd w:val="clear" w:color="auto" w:fill="auto"/>
            <w:noWrap/>
            <w:vAlign w:val="center"/>
          </w:tcPr>
          <w:p w14:paraId="6D717B07">
            <w:pPr>
              <w:widowControl/>
              <w:jc w:val="left"/>
              <w:rPr>
                <w:rFonts w:ascii="宋体" w:hAnsi="宋体" w:cs="宋体"/>
                <w:kern w:val="0"/>
                <w:sz w:val="24"/>
                <w:szCs w:val="24"/>
              </w:rPr>
            </w:pPr>
          </w:p>
        </w:tc>
      </w:tr>
      <w:tr w14:paraId="3ED6A48D">
        <w:tblPrEx>
          <w:tblCellMar>
            <w:top w:w="0" w:type="dxa"/>
            <w:left w:w="108" w:type="dxa"/>
            <w:bottom w:w="0" w:type="dxa"/>
            <w:right w:w="108" w:type="dxa"/>
          </w:tblCellMar>
        </w:tblPrEx>
        <w:trPr>
          <w:trHeight w:val="4200" w:hRule="atLeast"/>
        </w:trPr>
        <w:tc>
          <w:tcPr>
            <w:tcW w:w="8420" w:type="dxa"/>
            <w:gridSpan w:val="2"/>
            <w:tcBorders>
              <w:top w:val="nil"/>
              <w:left w:val="nil"/>
              <w:bottom w:val="nil"/>
              <w:right w:val="nil"/>
            </w:tcBorders>
            <w:shd w:val="clear" w:color="auto" w:fill="auto"/>
            <w:noWrap/>
            <w:vAlign w:val="bottom"/>
          </w:tcPr>
          <w:p w14:paraId="36009E16">
            <w:pPr>
              <w:widowControl/>
              <w:jc w:val="center"/>
              <w:rPr>
                <w:rFonts w:ascii="黑体" w:hAnsi="黑体" w:eastAsia="黑体" w:cs="宋体"/>
                <w:b/>
                <w:bCs/>
                <w:kern w:val="0"/>
                <w:sz w:val="48"/>
                <w:szCs w:val="48"/>
              </w:rPr>
            </w:pPr>
            <w:r>
              <w:rPr>
                <w:rFonts w:hint="eastAsia" w:ascii="黑体" w:hAnsi="黑体" w:eastAsia="黑体" w:cs="宋体"/>
                <w:b/>
                <w:bCs/>
                <w:kern w:val="0"/>
                <w:sz w:val="48"/>
                <w:szCs w:val="48"/>
              </w:rPr>
              <w:t>中 华 人 民 共 和 国 建 设 部 制</w:t>
            </w:r>
          </w:p>
        </w:tc>
        <w:tc>
          <w:tcPr>
            <w:tcW w:w="1080" w:type="dxa"/>
            <w:tcBorders>
              <w:top w:val="nil"/>
              <w:left w:val="nil"/>
              <w:bottom w:val="nil"/>
              <w:right w:val="nil"/>
            </w:tcBorders>
            <w:shd w:val="clear" w:color="auto" w:fill="auto"/>
            <w:noWrap/>
            <w:vAlign w:val="center"/>
          </w:tcPr>
          <w:p w14:paraId="4C70E4E2">
            <w:pPr>
              <w:widowControl/>
              <w:jc w:val="left"/>
              <w:rPr>
                <w:rFonts w:ascii="宋体" w:hAnsi="宋体" w:cs="宋体"/>
                <w:kern w:val="0"/>
                <w:sz w:val="24"/>
                <w:szCs w:val="24"/>
              </w:rPr>
            </w:pPr>
          </w:p>
        </w:tc>
        <w:tc>
          <w:tcPr>
            <w:tcW w:w="760" w:type="dxa"/>
            <w:tcBorders>
              <w:top w:val="nil"/>
              <w:left w:val="nil"/>
              <w:bottom w:val="nil"/>
              <w:right w:val="nil"/>
            </w:tcBorders>
            <w:shd w:val="clear" w:color="auto" w:fill="auto"/>
            <w:noWrap/>
            <w:vAlign w:val="center"/>
          </w:tcPr>
          <w:p w14:paraId="178FDC4B">
            <w:pPr>
              <w:widowControl/>
              <w:jc w:val="left"/>
              <w:rPr>
                <w:rFonts w:ascii="宋体" w:hAnsi="宋体" w:cs="宋体"/>
                <w:kern w:val="0"/>
                <w:sz w:val="24"/>
                <w:szCs w:val="24"/>
              </w:rPr>
            </w:pPr>
          </w:p>
        </w:tc>
      </w:tr>
    </w:tbl>
    <w:p w14:paraId="382583DF">
      <w:pPr>
        <w:spacing w:line="520" w:lineRule="exact"/>
        <w:jc w:val="left"/>
      </w:pPr>
    </w:p>
    <w:sectPr>
      <w:headerReference r:id="rId3" w:type="default"/>
      <w:pgSz w:w="11906" w:h="16838"/>
      <w:pgMar w:top="1247" w:right="1247" w:bottom="1247"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3F3A53">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A8F064"/>
    <w:multiLevelType w:val="multilevel"/>
    <w:tmpl w:val="54A8F064"/>
    <w:lvl w:ilvl="0" w:tentative="0">
      <w:start w:val="1"/>
      <w:numFmt w:val="decimal"/>
      <w:suff w:val="nothing"/>
      <w:lvlText w:val="%1　"/>
      <w:lvlJc w:val="left"/>
      <w:pPr>
        <w:tabs>
          <w:tab w:val="left" w:pos="0"/>
        </w:tabs>
      </w:pPr>
      <w:rPr>
        <w:rFonts w:hint="eastAsia" w:ascii="黑体" w:hAnsi="Times New Roman" w:eastAsia="黑体" w:cs="Times New Roman"/>
        <w:b w:val="0"/>
        <w:bCs w:val="0"/>
        <w:sz w:val="21"/>
        <w:szCs w:val="21"/>
      </w:rPr>
    </w:lvl>
    <w:lvl w:ilvl="1" w:tentative="0">
      <w:start w:val="1"/>
      <w:numFmt w:val="decimal"/>
      <w:pStyle w:val="11"/>
      <w:suff w:val="nothing"/>
      <w:lvlText w:val="%1.%2　"/>
      <w:lvlJc w:val="left"/>
      <w:pPr>
        <w:tabs>
          <w:tab w:val="left" w:pos="0"/>
        </w:tabs>
        <w:ind w:left="1080"/>
      </w:pPr>
      <w:rPr>
        <w:rFonts w:hint="eastAsia" w:ascii="黑体" w:hAnsi="Times New Roman" w:eastAsia="黑体" w:cs="Times New Roman"/>
        <w:b w:val="0"/>
        <w:bCs w:val="0"/>
        <w:caps w:val="0"/>
        <w:strike w:val="0"/>
        <w:dstrike w:val="0"/>
        <w:outline w:val="0"/>
        <w:vanish w:val="0"/>
        <w:spacing w:val="0"/>
        <w:kern w:val="0"/>
        <w:position w:val="0"/>
        <w:sz w:val="21"/>
        <w:szCs w:val="21"/>
        <w:u w:val="none"/>
      </w:rPr>
    </w:lvl>
    <w:lvl w:ilvl="2" w:tentative="0">
      <w:start w:val="1"/>
      <w:numFmt w:val="decimal"/>
      <w:pStyle w:val="12"/>
      <w:suff w:val="nothing"/>
      <w:lvlText w:val="%1.%2.%3　"/>
      <w:lvlJc w:val="left"/>
      <w:pPr>
        <w:tabs>
          <w:tab w:val="left" w:pos="0"/>
        </w:tabs>
        <w:ind w:left="180"/>
      </w:pPr>
      <w:rPr>
        <w:rFonts w:hint="eastAsia" w:ascii="黑体" w:hAnsi="Times New Roman" w:eastAsia="黑体" w:cs="Times New Roman"/>
        <w:b w:val="0"/>
        <w:bCs w:val="0"/>
        <w:sz w:val="21"/>
        <w:szCs w:val="21"/>
      </w:rPr>
    </w:lvl>
    <w:lvl w:ilvl="3" w:tentative="0">
      <w:start w:val="1"/>
      <w:numFmt w:val="decimal"/>
      <w:suff w:val="nothing"/>
      <w:lvlText w:val="%1.%2.%3.%4　"/>
      <w:lvlJc w:val="left"/>
      <w:pPr>
        <w:tabs>
          <w:tab w:val="left" w:pos="0"/>
        </w:tabs>
      </w:pPr>
      <w:rPr>
        <w:rFonts w:hint="eastAsia" w:ascii="黑体" w:hAnsi="Times New Roman" w:eastAsia="黑体" w:cs="Times New Roman"/>
        <w:b w:val="0"/>
        <w:bCs w:val="0"/>
        <w:sz w:val="21"/>
        <w:szCs w:val="21"/>
      </w:rPr>
    </w:lvl>
    <w:lvl w:ilvl="4" w:tentative="0">
      <w:start w:val="1"/>
      <w:numFmt w:val="decimal"/>
      <w:suff w:val="nothing"/>
      <w:lvlText w:val="%1.%2.%3.%4.%5　"/>
      <w:lvlJc w:val="left"/>
      <w:pPr>
        <w:tabs>
          <w:tab w:val="left" w:pos="0"/>
        </w:tabs>
        <w:ind w:left="840"/>
      </w:pPr>
      <w:rPr>
        <w:rFonts w:hint="eastAsia" w:ascii="黑体" w:hAnsi="Times New Roman" w:eastAsia="黑体" w:cs="Times New Roman"/>
        <w:b w:val="0"/>
        <w:bCs w:val="0"/>
        <w:sz w:val="21"/>
        <w:szCs w:val="21"/>
      </w:rPr>
    </w:lvl>
    <w:lvl w:ilvl="5" w:tentative="0">
      <w:start w:val="1"/>
      <w:numFmt w:val="decimal"/>
      <w:suff w:val="nothing"/>
      <w:lvlText w:val="%1.%2.%3.%4.%5.%6　"/>
      <w:lvlJc w:val="left"/>
      <w:pPr>
        <w:tabs>
          <w:tab w:val="left" w:pos="0"/>
        </w:tabs>
        <w:ind w:left="1260"/>
      </w:pPr>
      <w:rPr>
        <w:rFonts w:hint="eastAsia" w:ascii="黑体" w:hAnsi="Times New Roman" w:eastAsia="黑体" w:cs="Times New Roman"/>
        <w:b w:val="0"/>
        <w:bCs w:val="0"/>
        <w:sz w:val="21"/>
        <w:szCs w:val="21"/>
      </w:rPr>
    </w:lvl>
    <w:lvl w:ilvl="6" w:tentative="0">
      <w:start w:val="1"/>
      <w:numFmt w:val="decimal"/>
      <w:suff w:val="nothing"/>
      <w:lvlText w:val="%1%2.%3.%4.%5.%6.%7　"/>
      <w:lvlJc w:val="left"/>
      <w:pPr>
        <w:tabs>
          <w:tab w:val="left" w:pos="0"/>
        </w:tabs>
      </w:pPr>
      <w:rPr>
        <w:rFonts w:hint="eastAsia" w:ascii="黑体" w:hAnsi="Times New Roman" w:eastAsia="黑体" w:cs="Times New Roman"/>
        <w:b w:val="0"/>
        <w:bCs w:val="0"/>
        <w:sz w:val="21"/>
        <w:szCs w:val="21"/>
      </w:rPr>
    </w:lvl>
    <w:lvl w:ilvl="7" w:tentative="0">
      <w:start w:val="1"/>
      <w:numFmt w:val="decimal"/>
      <w:lvlText w:val="%1.%2.%3.%4.%5.%6.%7.%8"/>
      <w:lvlJc w:val="left"/>
      <w:pPr>
        <w:tabs>
          <w:tab w:val="left" w:pos="4351"/>
        </w:tabs>
        <w:ind w:left="3972" w:hanging="1418"/>
      </w:pPr>
      <w:rPr>
        <w:rFonts w:cs="Times New Roman"/>
      </w:rPr>
    </w:lvl>
    <w:lvl w:ilvl="8" w:tentative="0">
      <w:start w:val="1"/>
      <w:numFmt w:val="decimal"/>
      <w:lvlText w:val="%1.%2.%3.%4.%5.%6.%7.%8.%9"/>
      <w:lvlJc w:val="left"/>
      <w:pPr>
        <w:tabs>
          <w:tab w:val="left" w:pos="4777"/>
        </w:tabs>
        <w:ind w:left="4677" w:hanging="170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ZlNmIzYjQyNGE0ZWZiMTg2MzNlZTg0NjVmMzc5M2UifQ=="/>
  </w:docVars>
  <w:rsids>
    <w:rsidRoot w:val="00E60135"/>
    <w:rsid w:val="0003783A"/>
    <w:rsid w:val="00091F6F"/>
    <w:rsid w:val="000B59F3"/>
    <w:rsid w:val="0010057C"/>
    <w:rsid w:val="00173780"/>
    <w:rsid w:val="00186C88"/>
    <w:rsid w:val="001E1C88"/>
    <w:rsid w:val="001F0249"/>
    <w:rsid w:val="001F7D73"/>
    <w:rsid w:val="0020470D"/>
    <w:rsid w:val="002D750E"/>
    <w:rsid w:val="002F4EDD"/>
    <w:rsid w:val="00320837"/>
    <w:rsid w:val="0035624C"/>
    <w:rsid w:val="0036029F"/>
    <w:rsid w:val="003B53B0"/>
    <w:rsid w:val="003C6CE3"/>
    <w:rsid w:val="003E0629"/>
    <w:rsid w:val="00423AB9"/>
    <w:rsid w:val="0045588A"/>
    <w:rsid w:val="0047173D"/>
    <w:rsid w:val="00471F54"/>
    <w:rsid w:val="004A1F56"/>
    <w:rsid w:val="004A4A35"/>
    <w:rsid w:val="004B79A2"/>
    <w:rsid w:val="004E7392"/>
    <w:rsid w:val="00553488"/>
    <w:rsid w:val="00592BFD"/>
    <w:rsid w:val="00592DE3"/>
    <w:rsid w:val="005B725F"/>
    <w:rsid w:val="005D3048"/>
    <w:rsid w:val="00617C86"/>
    <w:rsid w:val="00633948"/>
    <w:rsid w:val="006355EE"/>
    <w:rsid w:val="00650AE9"/>
    <w:rsid w:val="0065625A"/>
    <w:rsid w:val="006D1084"/>
    <w:rsid w:val="006D4965"/>
    <w:rsid w:val="0070054C"/>
    <w:rsid w:val="0070125B"/>
    <w:rsid w:val="00742EEA"/>
    <w:rsid w:val="007678DE"/>
    <w:rsid w:val="00791DA6"/>
    <w:rsid w:val="007A0697"/>
    <w:rsid w:val="007D2103"/>
    <w:rsid w:val="00862B72"/>
    <w:rsid w:val="00886199"/>
    <w:rsid w:val="00896CEA"/>
    <w:rsid w:val="008D44AE"/>
    <w:rsid w:val="00947FD9"/>
    <w:rsid w:val="00975F8D"/>
    <w:rsid w:val="00980364"/>
    <w:rsid w:val="009B3E62"/>
    <w:rsid w:val="009C5921"/>
    <w:rsid w:val="00A11FD2"/>
    <w:rsid w:val="00A3781C"/>
    <w:rsid w:val="00A67281"/>
    <w:rsid w:val="00AA453D"/>
    <w:rsid w:val="00B02E53"/>
    <w:rsid w:val="00B80674"/>
    <w:rsid w:val="00B8067A"/>
    <w:rsid w:val="00B86672"/>
    <w:rsid w:val="00BB3E53"/>
    <w:rsid w:val="00C820D4"/>
    <w:rsid w:val="00C93DB6"/>
    <w:rsid w:val="00CB3D7B"/>
    <w:rsid w:val="00CB4696"/>
    <w:rsid w:val="00CC4A5E"/>
    <w:rsid w:val="00DB5A0E"/>
    <w:rsid w:val="00DD4B32"/>
    <w:rsid w:val="00DF10A1"/>
    <w:rsid w:val="00E425A1"/>
    <w:rsid w:val="00E46908"/>
    <w:rsid w:val="00E60135"/>
    <w:rsid w:val="00E74451"/>
    <w:rsid w:val="00E74589"/>
    <w:rsid w:val="00E93087"/>
    <w:rsid w:val="00EA7DF9"/>
    <w:rsid w:val="00ED03C6"/>
    <w:rsid w:val="00EE3E08"/>
    <w:rsid w:val="00F06F54"/>
    <w:rsid w:val="00F07CF3"/>
    <w:rsid w:val="00F457FA"/>
    <w:rsid w:val="311713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link w:val="13"/>
    <w:qFormat/>
    <w:uiPriority w:val="0"/>
    <w:pPr>
      <w:adjustRightInd w:val="0"/>
      <w:snapToGrid w:val="0"/>
      <w:spacing w:line="400" w:lineRule="atLeast"/>
      <w:ind w:firstLine="405"/>
    </w:pPr>
    <w:rPr>
      <w:rFonts w:ascii="宋体" w:hAnsi="宋体" w:eastAsiaTheme="minorEastAsia" w:cstheme="minorBidi"/>
      <w:szCs w:val="20"/>
      <w:u w:val="single"/>
    </w:r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uiPriority w:val="99"/>
    <w:rPr>
      <w:sz w:val="18"/>
      <w:szCs w:val="18"/>
    </w:rPr>
  </w:style>
  <w:style w:type="character" w:customStyle="1" w:styleId="8">
    <w:name w:val="页脚 Char"/>
    <w:basedOn w:val="6"/>
    <w:link w:val="3"/>
    <w:semiHidden/>
    <w:uiPriority w:val="99"/>
    <w:rPr>
      <w:sz w:val="18"/>
      <w:szCs w:val="18"/>
    </w:r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段"/>
    <w:basedOn w:val="1"/>
    <w:qFormat/>
    <w:uiPriority w:val="0"/>
    <w:pPr>
      <w:widowControl/>
      <w:autoSpaceDE w:val="0"/>
      <w:autoSpaceDN w:val="0"/>
      <w:ind w:firstLine="200" w:firstLineChars="200"/>
    </w:pPr>
    <w:rPr>
      <w:rFonts w:ascii="宋体" w:hAnsi="Times New Roman" w:cs="宋体"/>
      <w:kern w:val="0"/>
      <w:szCs w:val="21"/>
    </w:rPr>
  </w:style>
  <w:style w:type="paragraph" w:customStyle="1" w:styleId="11">
    <w:name w:val="一级条标题"/>
    <w:basedOn w:val="1"/>
    <w:next w:val="10"/>
    <w:qFormat/>
    <w:uiPriority w:val="0"/>
    <w:pPr>
      <w:widowControl/>
      <w:numPr>
        <w:ilvl w:val="1"/>
        <w:numId w:val="1"/>
      </w:numPr>
      <w:jc w:val="left"/>
      <w:outlineLvl w:val="2"/>
    </w:pPr>
    <w:rPr>
      <w:rFonts w:ascii="Times New Roman" w:hAnsi="Times New Roman" w:eastAsia="黑体"/>
      <w:kern w:val="0"/>
      <w:szCs w:val="21"/>
    </w:rPr>
  </w:style>
  <w:style w:type="paragraph" w:customStyle="1" w:styleId="12">
    <w:name w:val="二级条标题"/>
    <w:basedOn w:val="11"/>
    <w:next w:val="10"/>
    <w:qFormat/>
    <w:uiPriority w:val="0"/>
    <w:pPr>
      <w:numPr>
        <w:ilvl w:val="2"/>
      </w:numPr>
      <w:outlineLvl w:val="3"/>
    </w:pPr>
  </w:style>
  <w:style w:type="character" w:customStyle="1" w:styleId="13">
    <w:name w:val="正文文本缩进 2 Char"/>
    <w:basedOn w:val="6"/>
    <w:link w:val="2"/>
    <w:qFormat/>
    <w:uiPriority w:val="0"/>
    <w:rPr>
      <w:rFonts w:ascii="宋体" w:hAnsi="宋体"/>
      <w:szCs w:val="20"/>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6</Pages>
  <Words>1011</Words>
  <Characters>1135</Characters>
  <Lines>9</Lines>
  <Paragraphs>2</Paragraphs>
  <TotalTime>63</TotalTime>
  <ScaleCrop>false</ScaleCrop>
  <LinksUpToDate>false</LinksUpToDate>
  <CharactersWithSpaces>1197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2017-09-10T01:32:00Z</dcterms:created>
  <dc:creator>Lenovo</dc:creator>
  <cp:lastModifiedBy>刘辉</cp:lastModifiedBy>
  <dcterms:modified xsi:type="dcterms:W3CDTF">2024-11-19T07:51:27Z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5A7BD21772234237A860DD9C036BC5AE_12</vt:lpwstr>
  </property>
</Properties>
</file>