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ind w:right="-100" w:rightChars="-50"/>
        <w:rPr>
          <w:rFonts w:ascii="方正仿宋简体" w:eastAsia="方正仿宋简体"/>
          <w:b/>
          <w:color w:val="000000"/>
          <w:sz w:val="32"/>
          <w:szCs w:val="32"/>
        </w:rPr>
      </w:pP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lang w:eastAsia="zh-CN"/>
        </w:rPr>
        <w:t>汶上县综合行政执法局</w:t>
      </w:r>
      <w:r>
        <w:rPr>
          <w:rFonts w:hint="eastAsia" w:ascii="方正小标宋简体" w:eastAsia="方正小标宋简体"/>
          <w:b/>
          <w:color w:val="000000"/>
          <w:sz w:val="44"/>
          <w:szCs w:val="44"/>
        </w:rPr>
        <w:t>2021年政府信息公开</w:t>
      </w:r>
    </w:p>
    <w:p>
      <w:pPr>
        <w:spacing w:line="590" w:lineRule="exact"/>
        <w:ind w:right="-100" w:rightChars="-50"/>
        <w:jc w:val="center"/>
        <w:rPr>
          <w:rFonts w:ascii="方正小标宋简体" w:eastAsia="方正小标宋简体"/>
          <w:b/>
          <w:color w:val="000000"/>
          <w:sz w:val="44"/>
          <w:szCs w:val="44"/>
        </w:rPr>
      </w:pPr>
      <w:r>
        <w:rPr>
          <w:rFonts w:hint="eastAsia" w:ascii="方正小标宋简体" w:eastAsia="方正小标宋简体"/>
          <w:b/>
          <w:color w:val="000000"/>
          <w:sz w:val="44"/>
          <w:szCs w:val="44"/>
        </w:rPr>
        <w:t>工作年度报告</w:t>
      </w:r>
    </w:p>
    <w:p>
      <w:pPr>
        <w:spacing w:line="590" w:lineRule="exact"/>
        <w:ind w:right="-100" w:rightChars="-50"/>
        <w:rPr>
          <w:rFonts w:ascii="方正仿宋简体" w:eastAsia="方正仿宋简体"/>
          <w:b/>
          <w:color w:val="000000"/>
          <w:sz w:val="32"/>
          <w:szCs w:val="32"/>
        </w:rPr>
      </w:pP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本报告由</w:t>
      </w:r>
      <w:r>
        <w:rPr>
          <w:rFonts w:hint="eastAsia" w:ascii="方正仿宋简体" w:eastAsia="方正仿宋简体"/>
          <w:b/>
          <w:color w:val="000000"/>
          <w:sz w:val="32"/>
          <w:szCs w:val="32"/>
          <w:lang w:eastAsia="zh-CN"/>
        </w:rPr>
        <w:t>汶上县综合行政执法局</w:t>
      </w:r>
      <w:r>
        <w:rPr>
          <w:rFonts w:hint="eastAsia" w:ascii="方正仿宋简体" w:eastAsia="方正仿宋简体"/>
          <w:b/>
          <w:color w:val="000000"/>
          <w:sz w:val="32"/>
          <w:szCs w:val="32"/>
        </w:rPr>
        <w:t>按照《中华人民共和国政府信息公开条例》（以下简称《条例》）和《中华人民共和国政府信息公开工作年度报告格式》（国办公开办函〔2021〕30号）要求编制。</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本报告内容包括总体情况、主动公开政府信息情况、收到和处理政府信息公开申请情况、政府信息公开行政复议和行政诉讼情况、存在的主要问题及改进情况、其他需要报告的事项等六部分内容。</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本报告所列数据的统计期限自2021年1月1日起至2021年12月31日止。本报告电子版可在“中国·</w:t>
      </w:r>
      <w:r>
        <w:rPr>
          <w:rFonts w:hint="eastAsia" w:ascii="方正仿宋简体" w:eastAsia="方正仿宋简体"/>
          <w:b/>
          <w:color w:val="000000"/>
          <w:sz w:val="32"/>
          <w:szCs w:val="32"/>
          <w:lang w:val="en-US" w:eastAsia="zh-CN"/>
        </w:rPr>
        <w:t>汶上</w:t>
      </w:r>
      <w:r>
        <w:rPr>
          <w:rFonts w:hint="eastAsia" w:ascii="方正仿宋简体" w:eastAsia="方正仿宋简体"/>
          <w:b/>
          <w:color w:val="000000"/>
          <w:sz w:val="32"/>
          <w:szCs w:val="32"/>
        </w:rPr>
        <w:t>”政府门户网站（http://www.wenshang.gov.cn/col/col26118/index.html?vc_xxgkarea=11370830660184247P&amp;jh=261）查阅或下载。如对本报告有疑问，请与</w:t>
      </w:r>
      <w:r>
        <w:rPr>
          <w:rFonts w:hint="eastAsia" w:ascii="方正仿宋简体" w:eastAsia="方正仿宋简体"/>
          <w:b/>
          <w:color w:val="000000"/>
          <w:sz w:val="32"/>
          <w:szCs w:val="32"/>
          <w:lang w:eastAsia="zh-CN"/>
        </w:rPr>
        <w:t>汶上县综合行政执法局</w:t>
      </w:r>
      <w:r>
        <w:rPr>
          <w:rFonts w:hint="eastAsia" w:ascii="方正仿宋简体" w:eastAsia="方正仿宋简体"/>
          <w:b/>
          <w:color w:val="000000"/>
          <w:sz w:val="32"/>
          <w:szCs w:val="32"/>
        </w:rPr>
        <w:t>联系（地址：济宁市汶上县九华山路2088号，联系电话：0537-7282269）。</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一、总体情况</w:t>
      </w:r>
    </w:p>
    <w:p>
      <w:pPr>
        <w:spacing w:line="590" w:lineRule="exact"/>
        <w:ind w:right="-100" w:rightChars="-50" w:firstLine="643" w:firstLineChars="200"/>
        <w:rPr>
          <w:rFonts w:ascii="方正仿宋简体" w:eastAsia="方正仿宋简体"/>
          <w:b/>
          <w:color w:val="000000"/>
          <w:sz w:val="32"/>
          <w:szCs w:val="32"/>
        </w:rPr>
      </w:pPr>
      <w:r>
        <w:rPr>
          <w:rFonts w:hint="eastAsia" w:ascii="方正仿宋简体" w:eastAsia="方正仿宋简体"/>
          <w:b/>
          <w:color w:val="000000"/>
          <w:sz w:val="32"/>
          <w:szCs w:val="32"/>
        </w:rPr>
        <w:t>202</w:t>
      </w:r>
      <w:r>
        <w:rPr>
          <w:rFonts w:hint="eastAsia" w:ascii="方正仿宋简体" w:eastAsia="方正仿宋简体"/>
          <w:b/>
          <w:color w:val="000000"/>
          <w:sz w:val="32"/>
          <w:szCs w:val="32"/>
          <w:lang w:val="en-US" w:eastAsia="zh-CN"/>
        </w:rPr>
        <w:t>1</w:t>
      </w:r>
      <w:r>
        <w:rPr>
          <w:rFonts w:hint="eastAsia" w:ascii="方正仿宋简体" w:eastAsia="方正仿宋简体"/>
          <w:b/>
          <w:color w:val="000000"/>
          <w:sz w:val="32"/>
          <w:szCs w:val="32"/>
        </w:rPr>
        <w:t>年以来，全局上下认真贯彻落实《条例》以及国家、省市关于政府信息公开和政务公开工作的重要决策部署，紧紧围绕县委、县政府中心工作和群众关注关切，全面推进决策、执行、管理、服务、结果“五公开”，不断加强组织领导、建立健全工作制度机制、强化平台建设和监督保障，公开范围进一步扩大，公开方式更加灵活多样，较好地发挥了政府信息对人民群众生产生活和经济社会活动的服务作用。</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（一）主动公开情况</w:t>
      </w:r>
    </w:p>
    <w:p>
      <w:pPr>
        <w:spacing w:line="590" w:lineRule="exact"/>
        <w:ind w:right="-100" w:rightChars="-50" w:firstLine="643" w:firstLineChars="200"/>
        <w:rPr>
          <w:rFonts w:hint="eastAsia"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eastAsia="zh-CN"/>
        </w:rPr>
        <w:t>在主动公开政府信息方面，汶上县综合行政执法局不断加大政府信息公开力度，采用政府网站、“城管为民”公众号等方式，使政府信息公开内容更加丰富。</w:t>
      </w:r>
      <w:r>
        <w:rPr>
          <w:rFonts w:hint="eastAsia" w:ascii="方正仿宋简体" w:hAnsi="文星仿宋" w:eastAsia="方正仿宋简体" w:cs="方正仿宋简体"/>
          <w:b/>
          <w:color w:val="000000"/>
          <w:sz w:val="32"/>
          <w:szCs w:val="32"/>
          <w:lang w:val="en-US" w:eastAsia="zh-CN"/>
        </w:rPr>
        <w:t>2021年，累计主动公开政府信息76条，公开范围涉及机构职能、领导信息、政策文件、公告公示、规划计划等方面的内容。在政策解读回应方面，主要通过“城管为民”公众号，就公众关切的热点和焦点问题进行解读，增进公众对工作的了解和理解，通过O2O和12345政务热线系统及时听取群众的意见建议，办理群众诉求。</w:t>
      </w:r>
    </w:p>
    <w:p>
      <w:pPr>
        <w:spacing w:line="240" w:lineRule="auto"/>
        <w:ind w:right="-100" w:rightChars="-50" w:firstLine="643" w:firstLineChars="200"/>
        <w:jc w:val="both"/>
        <w:rPr>
          <w:rFonts w:hint="eastAsia" w:ascii="方正仿宋简体" w:hAnsi="文星仿宋" w:eastAsia="方正仿宋简体" w:cs="方正仿宋简体"/>
          <w:b/>
          <w:color w:val="000000"/>
          <w:sz w:val="32"/>
          <w:szCs w:val="32"/>
          <w:lang w:val="en-US" w:eastAsia="zh-CN"/>
        </w:rPr>
      </w:pPr>
      <w:r>
        <w:rPr>
          <w:rFonts w:hint="eastAsia" w:ascii="方正仿宋简体" w:hAnsi="文星仿宋" w:eastAsia="方正仿宋简体" w:cs="方正仿宋简体"/>
          <w:b/>
          <w:color w:val="000000"/>
          <w:sz w:val="32"/>
          <w:szCs w:val="32"/>
          <w:lang w:val="en-US" w:eastAsia="zh-CN"/>
        </w:rPr>
        <w:drawing>
          <wp:inline distT="0" distB="0" distL="114300" distR="114300">
            <wp:extent cx="5086350" cy="2863850"/>
            <wp:effectExtent l="0" t="0" r="0" b="12700"/>
            <wp:docPr id="4" name="图片 4"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片2"/>
                    <pic:cNvPicPr>
                      <a:picLocks noChangeAspect="1"/>
                    </pic:cNvPicPr>
                  </pic:nvPicPr>
                  <pic:blipFill>
                    <a:blip r:embed="rId4"/>
                    <a:srcRect b="19418"/>
                    <a:stretch>
                      <a:fillRect/>
                    </a:stretch>
                  </pic:blipFill>
                  <pic:spPr>
                    <a:xfrm>
                      <a:off x="0" y="0"/>
                      <a:ext cx="5086350" cy="2863850"/>
                    </a:xfrm>
                    <a:prstGeom prst="rect">
                      <a:avLst/>
                    </a:prstGeom>
                  </pic:spPr>
                </pic:pic>
              </a:graphicData>
            </a:graphic>
          </wp:inline>
        </w:drawing>
      </w:r>
    </w:p>
    <w:p>
      <w:pPr>
        <w:spacing w:line="240" w:lineRule="auto"/>
        <w:ind w:right="-100" w:rightChars="-50" w:firstLine="643" w:firstLineChars="200"/>
        <w:rPr>
          <w:rFonts w:hint="eastAsia" w:ascii="方正楷体简体" w:eastAsia="方正楷体简体"/>
          <w:b/>
          <w:color w:val="000000"/>
          <w:sz w:val="32"/>
          <w:szCs w:val="32"/>
          <w:lang w:eastAsia="zh-CN"/>
        </w:rPr>
      </w:pPr>
      <w:r>
        <w:rPr>
          <w:rFonts w:hint="eastAsia" w:ascii="方正楷体简体" w:eastAsia="方正楷体简体"/>
          <w:b/>
          <w:color w:val="000000"/>
          <w:sz w:val="32"/>
          <w:szCs w:val="32"/>
          <w:lang w:eastAsia="zh-CN"/>
        </w:rPr>
        <w:drawing>
          <wp:inline distT="0" distB="0" distL="114300" distR="114300">
            <wp:extent cx="4584065" cy="2755265"/>
            <wp:effectExtent l="0" t="0" r="6985" b="6985"/>
            <wp:docPr id="1" name="图片 1" descr="图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3"/>
                    <pic:cNvPicPr>
                      <a:picLocks noChangeAspect="1"/>
                    </pic:cNvPicPr>
                  </pic:nvPicPr>
                  <pic:blipFill>
                    <a:blip r:embed="rId5"/>
                    <a:stretch>
                      <a:fillRect/>
                    </a:stretch>
                  </pic:blipFill>
                  <pic:spPr>
                    <a:xfrm>
                      <a:off x="0" y="0"/>
                      <a:ext cx="4584065" cy="2755265"/>
                    </a:xfrm>
                    <a:prstGeom prst="rect">
                      <a:avLst/>
                    </a:prstGeom>
                  </pic:spPr>
                </pic:pic>
              </a:graphicData>
            </a:graphic>
          </wp:inline>
        </w:drawing>
      </w:r>
      <w:bookmarkStart w:id="0" w:name="_GoBack"/>
      <w:bookmarkEnd w:id="0"/>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（二）依申请公开情况</w:t>
      </w:r>
    </w:p>
    <w:p>
      <w:pPr>
        <w:spacing w:line="590" w:lineRule="exact"/>
        <w:ind w:right="-100" w:rightChars="-50" w:firstLine="643" w:firstLineChars="200"/>
        <w:rPr>
          <w:rFonts w:hint="eastAsia" w:ascii="方正仿宋简体" w:eastAsia="方正仿宋简体"/>
          <w:b/>
          <w:color w:val="000000" w:themeColor="text1"/>
          <w:sz w:val="32"/>
          <w:szCs w:val="32"/>
          <w14:textFill>
            <w14:solidFill>
              <w14:schemeClr w14:val="tx1"/>
            </w14:solidFill>
          </w14:textFill>
        </w:rPr>
      </w:pPr>
      <w:r>
        <w:rPr>
          <w:rFonts w:hint="eastAsia" w:ascii="方正仿宋简体" w:eastAsia="方正仿宋简体"/>
          <w:b/>
          <w:color w:val="000000" w:themeColor="text1"/>
          <w:sz w:val="32"/>
          <w:szCs w:val="32"/>
          <w:lang w:val="en-US" w:eastAsia="zh-CN"/>
          <w14:textFill>
            <w14:solidFill>
              <w14:schemeClr w14:val="tx1"/>
            </w14:solidFill>
          </w14:textFill>
        </w:rPr>
        <w:t>2021年，我局未收到政府信息公开申请</w:t>
      </w:r>
      <w:r>
        <w:rPr>
          <w:rFonts w:hint="eastAsia" w:ascii="方正仿宋简体" w:eastAsia="方正仿宋简体"/>
          <w:b/>
          <w:color w:val="000000" w:themeColor="text1"/>
          <w:sz w:val="32"/>
          <w:szCs w:val="32"/>
          <w14:textFill>
            <w14:solidFill>
              <w14:schemeClr w14:val="tx1"/>
            </w14:solidFill>
          </w14:textFill>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（三）政府信息管理情况</w:t>
      </w:r>
    </w:p>
    <w:p>
      <w:pPr>
        <w:spacing w:line="590" w:lineRule="exact"/>
        <w:ind w:right="-100" w:rightChars="-50" w:firstLine="643" w:firstLineChars="200"/>
        <w:rPr>
          <w:rFonts w:hint="eastAsia" w:ascii="方正仿宋简体" w:hAnsi="Times New Roman" w:eastAsia="方正仿宋简体" w:cs="Times New Roman"/>
          <w:b/>
          <w:color w:val="000000"/>
          <w:sz w:val="32"/>
          <w:szCs w:val="32"/>
        </w:rPr>
      </w:pPr>
      <w:r>
        <w:rPr>
          <w:rFonts w:hint="eastAsia" w:ascii="方正仿宋简体" w:hAnsi="Times New Roman" w:eastAsia="方正仿宋简体" w:cs="Times New Roman"/>
          <w:b/>
          <w:color w:val="000000"/>
          <w:sz w:val="32"/>
          <w:szCs w:val="32"/>
        </w:rPr>
        <w:t>坚持把群众关注的热点内容作为信息公开的重点，公开前做好文件保密审查制度，按照“谁公示、谁负责”的原则，加强自查自纠工作。</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（四）政府信息公开平台建设情况</w:t>
      </w:r>
    </w:p>
    <w:p>
      <w:pPr>
        <w:spacing w:line="590" w:lineRule="exact"/>
        <w:ind w:right="-100" w:rightChars="-50" w:firstLine="643" w:firstLineChars="200"/>
        <w:rPr>
          <w:rFonts w:hint="eastAsia" w:ascii="方正仿宋简体" w:eastAsia="方正仿宋简体"/>
          <w:b/>
          <w:color w:val="000000"/>
          <w:sz w:val="32"/>
          <w:szCs w:val="32"/>
          <w:lang w:val="en-US" w:eastAsia="zh-CN"/>
        </w:rPr>
      </w:pPr>
      <w:r>
        <w:rPr>
          <w:rFonts w:hint="eastAsia" w:ascii="方正仿宋简体" w:eastAsia="方正仿宋简体"/>
          <w:b/>
          <w:color w:val="000000"/>
          <w:sz w:val="32"/>
          <w:szCs w:val="32"/>
        </w:rPr>
        <w:t>根据</w:t>
      </w:r>
      <w:r>
        <w:rPr>
          <w:rFonts w:hint="eastAsia" w:ascii="方正仿宋简体" w:eastAsia="方正仿宋简体"/>
          <w:b/>
          <w:color w:val="000000"/>
          <w:sz w:val="32"/>
          <w:szCs w:val="32"/>
          <w:lang w:eastAsia="zh-CN"/>
        </w:rPr>
        <w:t>政务公开</w:t>
      </w:r>
      <w:r>
        <w:rPr>
          <w:rFonts w:hint="eastAsia" w:ascii="方正仿宋简体" w:eastAsia="方正仿宋简体"/>
          <w:b/>
          <w:color w:val="000000"/>
          <w:sz w:val="32"/>
          <w:szCs w:val="32"/>
        </w:rPr>
        <w:t>工作要求，充分发挥</w:t>
      </w:r>
      <w:r>
        <w:rPr>
          <w:rFonts w:hint="eastAsia" w:ascii="方正仿宋简体" w:eastAsia="方正仿宋简体"/>
          <w:b/>
          <w:color w:val="000000"/>
          <w:sz w:val="32"/>
          <w:szCs w:val="32"/>
          <w:lang w:eastAsia="zh-CN"/>
        </w:rPr>
        <w:t>政府</w:t>
      </w:r>
      <w:r>
        <w:rPr>
          <w:rFonts w:hint="eastAsia" w:ascii="方正仿宋简体" w:eastAsia="方正仿宋简体"/>
          <w:b/>
          <w:color w:val="000000"/>
          <w:sz w:val="32"/>
          <w:szCs w:val="32"/>
        </w:rPr>
        <w:t>网站主渠道作用，紧密结合工作实际和有关要求，适时对</w:t>
      </w:r>
      <w:r>
        <w:rPr>
          <w:rFonts w:hint="eastAsia" w:ascii="方正仿宋简体" w:eastAsia="方正仿宋简体"/>
          <w:b/>
          <w:color w:val="000000"/>
          <w:sz w:val="32"/>
          <w:szCs w:val="32"/>
          <w:lang w:eastAsia="zh-CN"/>
        </w:rPr>
        <w:t>局内</w:t>
      </w:r>
      <w:r>
        <w:rPr>
          <w:rFonts w:hint="eastAsia" w:ascii="方正仿宋简体" w:eastAsia="方正仿宋简体"/>
          <w:b/>
          <w:color w:val="000000"/>
          <w:sz w:val="32"/>
          <w:szCs w:val="32"/>
        </w:rPr>
        <w:t>信息主动公开目录进行调整和升级，进一步优化完善政务公开平台功能和栏目设置。</w:t>
      </w:r>
      <w:r>
        <w:rPr>
          <w:rFonts w:hint="eastAsia" w:ascii="方正仿宋简体" w:eastAsia="方正仿宋简体"/>
          <w:b/>
          <w:color w:val="000000"/>
          <w:sz w:val="32"/>
          <w:szCs w:val="32"/>
          <w:lang w:eastAsia="zh-CN"/>
        </w:rPr>
        <w:t>充分利用政务新媒体，及时公布</w:t>
      </w:r>
      <w:r>
        <w:rPr>
          <w:rFonts w:hint="eastAsia" w:ascii="方正仿宋简体" w:eastAsia="方正仿宋简体"/>
          <w:b/>
          <w:sz w:val="32"/>
          <w:szCs w:val="32"/>
        </w:rPr>
        <w:t>群众关心、关注的民生热点问题</w:t>
      </w:r>
      <w:r>
        <w:rPr>
          <w:rFonts w:hint="eastAsia" w:ascii="方正仿宋简体" w:eastAsia="方正仿宋简体"/>
          <w:b/>
          <w:sz w:val="32"/>
          <w:szCs w:val="32"/>
          <w:lang w:eastAsia="zh-CN"/>
        </w:rPr>
        <w:t>。</w:t>
      </w:r>
    </w:p>
    <w:p>
      <w:pPr>
        <w:spacing w:line="590" w:lineRule="exact"/>
        <w:ind w:right="-100" w:rightChars="-50" w:firstLine="643" w:firstLineChars="200"/>
        <w:rPr>
          <w:rFonts w:ascii="方正楷体简体" w:eastAsia="方正楷体简体"/>
          <w:b/>
          <w:color w:val="000000"/>
          <w:sz w:val="32"/>
          <w:szCs w:val="32"/>
        </w:rPr>
      </w:pPr>
      <w:r>
        <w:rPr>
          <w:rFonts w:hint="eastAsia" w:ascii="方正楷体简体" w:eastAsia="方正楷体简体"/>
          <w:b/>
          <w:color w:val="000000"/>
          <w:sz w:val="32"/>
          <w:szCs w:val="32"/>
        </w:rPr>
        <w:t>（五）监督保障情况</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一是加强组织领导，健全工作机制。成立由局长任组长、班子成员任副组长，局属各单位、机关科室负责人为成员的政务公开工作领导小组，具体负责推进、指导、协调、监督全局政务信息公开工作，形成了上下联动的政务公开工作网络体系，将政务公开的任务细化分解，更好落实到具体部门、科室，保证了我局政务公开工作有组织、有计划、有步骤地推进。</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color w:val="000000"/>
          <w:sz w:val="32"/>
          <w:szCs w:val="32"/>
        </w:rPr>
        <w:t>二是强化政务公开业务知识培训。积极参加县里组织召开的政务公开业务培训会议，不断学习政务公开相关业务工作。我局也定期进行政务公开相关业务的组织培训，政务公开工作人员的业务素质和工作水平得到进一步提升。</w:t>
      </w:r>
    </w:p>
    <w:p>
      <w:pPr>
        <w:spacing w:line="590" w:lineRule="exact"/>
        <w:ind w:right="-100" w:rightChars="-50" w:firstLine="643" w:firstLineChars="200"/>
        <w:rPr>
          <w:rFonts w:ascii="方正黑体简体" w:eastAsia="方正黑体简体"/>
          <w:b/>
          <w:color w:val="000000"/>
          <w:sz w:val="32"/>
          <w:szCs w:val="32"/>
        </w:rPr>
      </w:pPr>
      <w:r>
        <w:rPr>
          <w:rFonts w:hint="eastAsia" w:ascii="方正黑体简体" w:eastAsia="方正黑体简体"/>
          <w:b/>
          <w:color w:val="000000"/>
          <w:sz w:val="32"/>
          <w:szCs w:val="32"/>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黑体简体" w:eastAsia="方正黑体简体"/>
                <w:b/>
                <w:sz w:val="24"/>
                <w:szCs w:val="24"/>
              </w:rPr>
            </w:pPr>
            <w:r>
              <w:rPr>
                <w:rFonts w:hint="eastAsia" w:ascii="方正黑体简体" w:hAnsi="宋体" w:eastAsia="方正黑体简体" w:cs="宋体"/>
                <w:b/>
                <w:sz w:val="24"/>
                <w:szCs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2133"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本年制发件数</w:t>
            </w:r>
          </w:p>
        </w:tc>
        <w:tc>
          <w:tcPr>
            <w:tcW w:w="2216"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本年废止件数</w:t>
            </w:r>
          </w:p>
        </w:tc>
        <w:tc>
          <w:tcPr>
            <w:tcW w:w="1989"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规章</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行政规范性文件</w:t>
            </w:r>
          </w:p>
        </w:tc>
        <w:tc>
          <w:tcPr>
            <w:tcW w:w="2133"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2216"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c>
          <w:tcPr>
            <w:tcW w:w="1989" w:type="dxa"/>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行政许可</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Calibri" w:eastAsia="方正仿宋简体" w:cs="Calibri"/>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行政处罚</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default"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227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行政强制</w:t>
            </w:r>
          </w:p>
        </w:tc>
        <w:tc>
          <w:tcPr>
            <w:tcW w:w="6338" w:type="dxa"/>
            <w:gridSpan w:val="3"/>
            <w:shd w:val="clear" w:color="auto" w:fill="FFFFFF"/>
            <w:noWrap w:val="0"/>
            <w:tcMar>
              <w:left w:w="57" w:type="dxa"/>
              <w:right w:w="57" w:type="dxa"/>
            </w:tcMar>
            <w:vAlign w:val="center"/>
          </w:tcPr>
          <w:p>
            <w:pPr>
              <w:widowControl/>
              <w:spacing w:line="340" w:lineRule="exact"/>
              <w:jc w:val="center"/>
              <w:rPr>
                <w:rFonts w:hint="eastAsia" w:ascii="方正仿宋简体" w:eastAsia="方正仿宋简体"/>
                <w:b/>
                <w:sz w:val="24"/>
                <w:szCs w:val="24"/>
                <w:lang w:val="en-US" w:eastAsia="zh-CN"/>
              </w:rPr>
            </w:pPr>
            <w:r>
              <w:rPr>
                <w:rFonts w:hint="eastAsia" w:ascii="方正仿宋简体" w:hAnsi="宋体" w:eastAsia="方正仿宋简体" w:cs="宋体"/>
                <w:b/>
                <w:sz w:val="24"/>
                <w:szCs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黑体简体" w:hAnsi="宋体" w:eastAsia="方正黑体简体" w:cs="宋体"/>
                <w:b/>
                <w:sz w:val="24"/>
                <w:szCs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信息内容</w:t>
            </w:r>
          </w:p>
        </w:tc>
        <w:tc>
          <w:tcPr>
            <w:tcW w:w="6338" w:type="dxa"/>
            <w:gridSpan w:val="3"/>
            <w:shd w:val="clear" w:color="auto" w:fill="FFFFFF"/>
            <w:noWrap w:val="0"/>
            <w:tcMar>
              <w:left w:w="57" w:type="dxa"/>
              <w:right w:w="57" w:type="dxa"/>
            </w:tcMar>
            <w:vAlign w:val="center"/>
          </w:tcPr>
          <w:p>
            <w:pPr>
              <w:widowControl/>
              <w:spacing w:line="340" w:lineRule="exact"/>
              <w:jc w:val="center"/>
              <w:rPr>
                <w:rFonts w:ascii="方正仿宋简体" w:eastAsia="方正仿宋简体"/>
                <w:b/>
                <w:sz w:val="24"/>
                <w:szCs w:val="24"/>
              </w:rPr>
            </w:pPr>
            <w:r>
              <w:rPr>
                <w:rFonts w:hint="eastAsia" w:ascii="方正仿宋简体" w:hAnsi="宋体" w:eastAsia="方正仿宋简体" w:cs="宋体"/>
                <w:b/>
                <w:sz w:val="24"/>
                <w:szCs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FFFFFF"/>
            <w:noWrap w:val="0"/>
            <w:tcMar>
              <w:left w:w="57" w:type="dxa"/>
              <w:right w:w="57" w:type="dxa"/>
            </w:tcMar>
            <w:vAlign w:val="center"/>
          </w:tcPr>
          <w:p>
            <w:pPr>
              <w:widowControl/>
              <w:spacing w:line="340" w:lineRule="exact"/>
              <w:jc w:val="left"/>
              <w:rPr>
                <w:rFonts w:ascii="方正仿宋简体" w:eastAsia="方正仿宋简体"/>
                <w:b/>
                <w:sz w:val="24"/>
                <w:szCs w:val="24"/>
              </w:rPr>
            </w:pPr>
            <w:r>
              <w:rPr>
                <w:rFonts w:hint="eastAsia" w:ascii="方正仿宋简体" w:hAnsi="宋体" w:eastAsia="方正仿宋简体" w:cs="宋体"/>
                <w:b/>
                <w:sz w:val="24"/>
                <w:szCs w:val="24"/>
                <w:lang w:bidi="ar"/>
              </w:rPr>
              <w:t>行政事业性收费</w:t>
            </w:r>
          </w:p>
        </w:tc>
        <w:tc>
          <w:tcPr>
            <w:tcW w:w="6338" w:type="dxa"/>
            <w:gridSpan w:val="3"/>
            <w:shd w:val="clear" w:color="auto" w:fill="FFFFFF"/>
            <w:noWrap w:val="0"/>
            <w:tcMar>
              <w:left w:w="57" w:type="dxa"/>
              <w:right w:w="57" w:type="dxa"/>
            </w:tcMar>
            <w:vAlign w:val="center"/>
          </w:tcPr>
          <w:p>
            <w:pPr>
              <w:spacing w:line="340" w:lineRule="exact"/>
              <w:jc w:val="center"/>
              <w:rPr>
                <w:rFonts w:hint="eastAsia" w:ascii="方正仿宋简体" w:eastAsia="方正仿宋简体"/>
                <w:b/>
                <w:sz w:val="24"/>
                <w:szCs w:val="24"/>
                <w:lang w:val="en-US" w:eastAsia="zh-CN"/>
              </w:rPr>
            </w:pPr>
            <w:r>
              <w:rPr>
                <w:rFonts w:hint="eastAsia" w:ascii="方正仿宋简体" w:eastAsia="方正仿宋简体"/>
                <w:b/>
                <w:sz w:val="24"/>
                <w:szCs w:val="24"/>
                <w:lang w:val="en-US" w:eastAsia="zh-CN"/>
              </w:rPr>
              <w:t>0</w:t>
            </w:r>
          </w:p>
        </w:tc>
      </w:tr>
    </w:tbl>
    <w:p>
      <w:pPr>
        <w:spacing w:before="62" w:beforeLines="10" w:after="62" w:afterLines="10" w:line="600" w:lineRule="exact"/>
        <w:ind w:firstLine="643" w:firstLineChars="200"/>
        <w:rPr>
          <w:rFonts w:ascii="方正黑体简体" w:eastAsia="方正黑体简体"/>
          <w:b/>
          <w:sz w:val="32"/>
          <w:szCs w:val="32"/>
        </w:rPr>
      </w:pPr>
      <w:r>
        <w:rPr>
          <w:rFonts w:hint="eastAsia" w:ascii="方正黑体简体" w:eastAsia="方正黑体简体"/>
          <w:b/>
          <w:sz w:val="32"/>
          <w:szCs w:val="32"/>
        </w:rPr>
        <w:t>三、收到和处理政府信息公开申请情况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pPr>
              <w:widowControl/>
              <w:spacing w:line="300" w:lineRule="exact"/>
              <w:jc w:val="center"/>
              <w:rPr>
                <w:rFonts w:ascii="方正黑体简体" w:eastAsia="方正黑体简体"/>
                <w:b/>
                <w:sz w:val="21"/>
                <w:szCs w:val="21"/>
              </w:rPr>
            </w:pPr>
            <w:r>
              <w:rPr>
                <w:rFonts w:hint="eastAsia" w:ascii="方正黑体简体" w:hAnsi="楷体" w:eastAsia="方正黑体简体" w:cs="楷体"/>
                <w:b/>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jc w:val="center"/>
              <w:rPr>
                <w:rFonts w:ascii="方正黑体简体" w:eastAsia="方正黑体简体"/>
                <w:b/>
                <w:sz w:val="21"/>
                <w:szCs w:val="21"/>
              </w:rPr>
            </w:pPr>
          </w:p>
        </w:tc>
        <w:tc>
          <w:tcPr>
            <w:tcW w:w="79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自然人</w:t>
            </w:r>
          </w:p>
        </w:tc>
        <w:tc>
          <w:tcPr>
            <w:tcW w:w="2917" w:type="dxa"/>
            <w:gridSpan w:val="5"/>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法人或其他组织</w:t>
            </w:r>
          </w:p>
        </w:tc>
        <w:tc>
          <w:tcPr>
            <w:tcW w:w="521" w:type="dxa"/>
            <w:vMerge w:val="restart"/>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pPr>
              <w:spacing w:line="300" w:lineRule="exact"/>
              <w:rPr>
                <w:rFonts w:ascii="方正仿宋简体" w:eastAsia="方正仿宋简体"/>
                <w:b/>
                <w:sz w:val="21"/>
                <w:szCs w:val="21"/>
              </w:rPr>
            </w:pPr>
          </w:p>
        </w:tc>
        <w:tc>
          <w:tcPr>
            <w:tcW w:w="791"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59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商业</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企业</w:t>
            </w:r>
          </w:p>
        </w:tc>
        <w:tc>
          <w:tcPr>
            <w:tcW w:w="590"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科研</w:t>
            </w:r>
          </w:p>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机构</w:t>
            </w:r>
          </w:p>
        </w:tc>
        <w:tc>
          <w:tcPr>
            <w:tcW w:w="598"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社会公益组织</w:t>
            </w:r>
          </w:p>
        </w:tc>
        <w:tc>
          <w:tcPr>
            <w:tcW w:w="571"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法律服务机构</w:t>
            </w:r>
          </w:p>
        </w:tc>
        <w:tc>
          <w:tcPr>
            <w:tcW w:w="559" w:type="dxa"/>
            <w:noWrap w:val="0"/>
            <w:tcMar>
              <w:left w:w="57" w:type="dxa"/>
              <w:right w:w="57" w:type="dxa"/>
            </w:tcMar>
            <w:vAlign w:val="center"/>
          </w:tcPr>
          <w:p>
            <w:pPr>
              <w:widowControl/>
              <w:spacing w:line="300" w:lineRule="exact"/>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p>
        </w:tc>
        <w:tc>
          <w:tcPr>
            <w:tcW w:w="521" w:type="dxa"/>
            <w:vMerge w:val="continue"/>
            <w:noWrap w:val="0"/>
            <w:tcMar>
              <w:left w:w="57" w:type="dxa"/>
              <w:right w:w="57" w:type="dxa"/>
            </w:tcMar>
            <w:vAlign w:val="center"/>
          </w:tcPr>
          <w:p>
            <w:pPr>
              <w:spacing w:line="300" w:lineRule="exact"/>
              <w:rPr>
                <w:rFonts w:ascii="方正仿宋简体" w:eastAsia="方正仿宋简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一、本年新收政府信息公开申请数量</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二、上年结转政府信息公开申请数量</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三、本年度办理结果</w:t>
            </w: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（一）予以公开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（二）部分公开</w:t>
            </w:r>
            <w:r>
              <w:rPr>
                <w:rFonts w:hint="eastAsia" w:ascii="方正仿宋简体" w:hAnsi="楷体" w:eastAsia="方正仿宋简体" w:cs="楷体"/>
                <w:b/>
                <w:sz w:val="21"/>
                <w:szCs w:val="21"/>
                <w:lang w:bidi="ar"/>
              </w:rPr>
              <w:t>（区分处理的，只计这一情形，不计其他情形）</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（三）不予公开</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1.属于国家秘密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2.其他法律行政法规禁止公开</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3.危及“三安全一稳定”</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4.保护第三方合法权益</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5.属于三类内部事务信息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6.属于四类过程性信息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7.属于行政执法案卷</w:t>
            </w:r>
          </w:p>
        </w:tc>
        <w:tc>
          <w:tcPr>
            <w:tcW w:w="79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8.属于行政查询事项</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（四）无法提供</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1.本机关不掌握相关政府信息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2.没有现成信息需要另行制作</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3.补正后申请内容仍不明确</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（五）不予处理</w:t>
            </w: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1.信访举报投诉类申请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2.重复申请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eastAsia="zh-CN"/>
              </w:rPr>
            </w:pPr>
            <w:r>
              <w:rPr>
                <w:rFonts w:hint="eastAsia" w:ascii="方正仿宋简体" w:hAnsi="Calibri" w:eastAsia="方正仿宋简体" w:cs="Calibri"/>
                <w:b/>
                <w:sz w:val="21"/>
                <w:szCs w:val="21"/>
                <w:lang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3.要求提供公开出版物</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top"/>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4.无正当理由大量反复申请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5.要求行政机关确认或重新出具已获取信息</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restart"/>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（六）其他处理</w:t>
            </w: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1.申请人无正当理由逾期不补正、行政机关不再处理其政府信息公开申请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rPr>
                <w:rFonts w:ascii="方正仿宋简体" w:eastAsia="方正仿宋简体"/>
                <w:b/>
                <w:sz w:val="21"/>
                <w:szCs w:val="21"/>
              </w:rPr>
            </w:pPr>
            <w:r>
              <w:rPr>
                <w:rFonts w:hint="eastAsia" w:ascii="方正仿宋简体" w:hAnsi="宋体" w:eastAsia="方正仿宋简体" w:cs="宋体"/>
                <w:b/>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942"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2878" w:type="dxa"/>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3.其他</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pPr>
              <w:spacing w:line="300" w:lineRule="exact"/>
              <w:rPr>
                <w:rFonts w:ascii="方正仿宋简体" w:eastAsia="方正仿宋简体"/>
                <w:b/>
                <w:sz w:val="21"/>
                <w:szCs w:val="21"/>
              </w:rPr>
            </w:pPr>
          </w:p>
        </w:tc>
        <w:tc>
          <w:tcPr>
            <w:tcW w:w="3820" w:type="dxa"/>
            <w:gridSpan w:val="2"/>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（七）总计</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pPr>
              <w:widowControl/>
              <w:spacing w:line="300" w:lineRule="exact"/>
              <w:jc w:val="left"/>
              <w:rPr>
                <w:rFonts w:ascii="方正仿宋简体" w:eastAsia="方正仿宋简体"/>
                <w:b/>
                <w:sz w:val="21"/>
                <w:szCs w:val="21"/>
              </w:rPr>
            </w:pPr>
            <w:r>
              <w:rPr>
                <w:rFonts w:hint="eastAsia" w:ascii="方正仿宋简体" w:hAnsi="宋体" w:eastAsia="方正仿宋简体" w:cs="宋体"/>
                <w:b/>
                <w:sz w:val="21"/>
                <w:szCs w:val="21"/>
                <w:lang w:bidi="ar"/>
              </w:rPr>
              <w:t>四、结转下年度继续办理</w:t>
            </w:r>
          </w:p>
        </w:tc>
        <w:tc>
          <w:tcPr>
            <w:tcW w:w="79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9"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0"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98"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71" w:type="dxa"/>
            <w:noWrap w:val="0"/>
            <w:tcMar>
              <w:left w:w="57" w:type="dxa"/>
              <w:right w:w="57" w:type="dxa"/>
            </w:tcMar>
            <w:vAlign w:val="center"/>
          </w:tcPr>
          <w:p>
            <w:pPr>
              <w:widowControl/>
              <w:spacing w:line="300" w:lineRule="exact"/>
              <w:jc w:val="center"/>
              <w:rPr>
                <w:rFonts w:hint="eastAsia" w:ascii="方正仿宋简体" w:eastAsia="方正仿宋简体"/>
                <w:b/>
                <w:sz w:val="21"/>
                <w:szCs w:val="21"/>
                <w:lang w:val="en-US" w:eastAsia="zh-CN"/>
              </w:rPr>
            </w:pPr>
            <w:r>
              <w:rPr>
                <w:rFonts w:hint="eastAsia" w:ascii="方正仿宋简体" w:hAnsi="Calibri" w:eastAsia="方正仿宋简体" w:cs="Calibri"/>
                <w:b/>
                <w:sz w:val="21"/>
                <w:szCs w:val="21"/>
                <w:lang w:val="en-US" w:eastAsia="zh-CN" w:bidi="ar"/>
              </w:rPr>
              <w:t>0</w:t>
            </w:r>
          </w:p>
        </w:tc>
        <w:tc>
          <w:tcPr>
            <w:tcW w:w="559" w:type="dxa"/>
            <w:noWrap w:val="0"/>
            <w:tcMar>
              <w:left w:w="57" w:type="dxa"/>
              <w:right w:w="57" w:type="dxa"/>
            </w:tcMar>
            <w:vAlign w:val="center"/>
          </w:tcPr>
          <w:p>
            <w:pPr>
              <w:widowControl/>
              <w:spacing w:line="300" w:lineRule="exact"/>
              <w:jc w:val="center"/>
              <w:rPr>
                <w:rFonts w:ascii="方正仿宋简体" w:eastAsia="方正仿宋简体"/>
                <w:b/>
                <w:sz w:val="21"/>
                <w:szCs w:val="21"/>
              </w:rPr>
            </w:pPr>
            <w:r>
              <w:rPr>
                <w:rFonts w:hint="eastAsia" w:ascii="方正仿宋简体" w:hAnsi="Calibri" w:eastAsia="方正仿宋简体" w:cs="Calibri"/>
                <w:b/>
                <w:sz w:val="21"/>
                <w:szCs w:val="21"/>
                <w:lang w:val="en-US" w:eastAsia="zh-CN" w:bidi="ar"/>
              </w:rPr>
              <w:t>0</w:t>
            </w:r>
          </w:p>
        </w:tc>
        <w:tc>
          <w:tcPr>
            <w:tcW w:w="521" w:type="dxa"/>
            <w:noWrap w:val="0"/>
            <w:tcMar>
              <w:left w:w="57" w:type="dxa"/>
              <w:right w:w="57" w:type="dxa"/>
            </w:tcMar>
            <w:vAlign w:val="center"/>
          </w:tcPr>
          <w:p>
            <w:pPr>
              <w:spacing w:line="300" w:lineRule="exact"/>
              <w:jc w:val="center"/>
              <w:rPr>
                <w:rFonts w:hint="eastAsia" w:ascii="方正仿宋简体" w:eastAsia="方正仿宋简体"/>
                <w:b/>
                <w:sz w:val="21"/>
                <w:szCs w:val="21"/>
                <w:lang w:val="en-US" w:eastAsia="zh-CN"/>
              </w:rPr>
            </w:pPr>
            <w:r>
              <w:rPr>
                <w:rFonts w:hint="eastAsia" w:ascii="方正仿宋简体" w:eastAsia="方正仿宋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四、政府信息公开行政复议、行政诉讼情况</w:t>
      </w:r>
    </w:p>
    <w:tbl>
      <w:tblPr>
        <w:tblStyle w:val="3"/>
        <w:tblW w:w="8810"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jc w:val="center"/>
        </w:trPr>
        <w:tc>
          <w:tcPr>
            <w:tcW w:w="2888"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行政复议</w:t>
            </w:r>
          </w:p>
        </w:tc>
        <w:tc>
          <w:tcPr>
            <w:tcW w:w="5922"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结果维持</w:t>
            </w:r>
          </w:p>
        </w:tc>
        <w:tc>
          <w:tcPr>
            <w:tcW w:w="621"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hAnsi="宋体" w:eastAsia="方正黑体简体" w:cs="宋体"/>
                <w:b/>
                <w:sz w:val="21"/>
                <w:szCs w:val="21"/>
                <w:lang w:bidi="ar"/>
              </w:rPr>
            </w:pPr>
            <w:r>
              <w:rPr>
                <w:rFonts w:hint="eastAsia" w:ascii="方正黑体简体" w:hAnsi="宋体" w:eastAsia="方正黑体简体" w:cs="宋体"/>
                <w:b/>
                <w:sz w:val="21"/>
                <w:szCs w:val="21"/>
                <w:lang w:bidi="ar"/>
              </w:rPr>
              <w:t>结果</w:t>
            </w:r>
          </w:p>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纠正</w:t>
            </w:r>
          </w:p>
        </w:tc>
        <w:tc>
          <w:tcPr>
            <w:tcW w:w="60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9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61"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3010"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未经复议直接起诉</w:t>
            </w:r>
          </w:p>
        </w:tc>
        <w:tc>
          <w:tcPr>
            <w:tcW w:w="29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15"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21"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0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59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461"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rPr>
                <w:rFonts w:ascii="方正黑体简体" w:eastAsia="方正黑体简体"/>
                <w:b/>
                <w:sz w:val="21"/>
                <w:szCs w:val="21"/>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63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26"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维持</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结果</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其他</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结果</w:t>
            </w:r>
          </w:p>
        </w:tc>
        <w:tc>
          <w:tcPr>
            <w:tcW w:w="555"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尚未</w:t>
            </w:r>
            <w:r>
              <w:rPr>
                <w:rFonts w:hint="eastAsia" w:ascii="方正黑体简体" w:hAnsi="宋体" w:eastAsia="方正黑体简体" w:cs="宋体"/>
                <w:b/>
                <w:sz w:val="21"/>
                <w:szCs w:val="21"/>
                <w:lang w:bidi="ar"/>
              </w:rPr>
              <w:br w:type="textWrapping"/>
            </w:r>
            <w:r>
              <w:rPr>
                <w:rFonts w:hint="eastAsia" w:ascii="方正黑体简体" w:hAnsi="宋体" w:eastAsia="方正黑体简体" w:cs="宋体"/>
                <w:b/>
                <w:sz w:val="21"/>
                <w:szCs w:val="21"/>
                <w:lang w:bidi="ar"/>
              </w:rPr>
              <w:t>审结</w:t>
            </w:r>
          </w:p>
        </w:tc>
        <w:tc>
          <w:tcPr>
            <w:tcW w:w="407"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宋体"/>
                <w:b/>
                <w:sz w:val="21"/>
                <w:szCs w:val="21"/>
                <w:lang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1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2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0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9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61"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3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426"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ascii="方正黑体简体" w:eastAsia="方正黑体简体"/>
                <w:b/>
                <w:sz w:val="21"/>
                <w:szCs w:val="21"/>
              </w:rPr>
            </w:pPr>
            <w:r>
              <w:rPr>
                <w:rFonts w:hint="eastAsia" w:ascii="方正黑体简体" w:hAnsi="宋体" w:eastAsia="方正黑体简体" w:cs="黑体"/>
                <w:b/>
                <w:sz w:val="21"/>
                <w:szCs w:val="21"/>
                <w:lang w:val="en-US" w:eastAsia="zh-CN" w:bidi="ar"/>
              </w:rPr>
              <w:t>0</w:t>
            </w:r>
          </w:p>
        </w:tc>
        <w:tc>
          <w:tcPr>
            <w:tcW w:w="555"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hAnsi="宋体" w:eastAsia="方正黑体简体" w:cs="黑体"/>
                <w:b/>
                <w:sz w:val="21"/>
                <w:szCs w:val="21"/>
                <w:lang w:val="en-US" w:eastAsia="zh-CN" w:bidi="ar"/>
              </w:rPr>
              <w:t>0</w:t>
            </w:r>
          </w:p>
        </w:tc>
        <w:tc>
          <w:tcPr>
            <w:tcW w:w="407" w:type="dxa"/>
            <w:tcBorders>
              <w:top w:val="nil"/>
              <w:left w:val="single" w:color="auto" w:sz="8" w:space="0"/>
              <w:bottom w:val="single" w:color="auto" w:sz="8" w:space="0"/>
              <w:right w:val="single" w:color="auto" w:sz="8" w:space="0"/>
            </w:tcBorders>
            <w:noWrap w:val="0"/>
            <w:tcMar>
              <w:left w:w="108" w:type="dxa"/>
              <w:right w:w="108" w:type="dxa"/>
            </w:tcMar>
            <w:vAlign w:val="center"/>
          </w:tcPr>
          <w:p>
            <w:pPr>
              <w:spacing w:line="340" w:lineRule="exact"/>
              <w:ind w:left="-40" w:leftChars="-20" w:right="-40" w:rightChars="-20"/>
              <w:jc w:val="center"/>
              <w:rPr>
                <w:rFonts w:hint="eastAsia" w:ascii="方正黑体简体" w:eastAsia="方正黑体简体"/>
                <w:b/>
                <w:sz w:val="21"/>
                <w:szCs w:val="21"/>
                <w:lang w:val="en-US" w:eastAsia="zh-CN"/>
              </w:rPr>
            </w:pPr>
            <w:r>
              <w:rPr>
                <w:rFonts w:hint="eastAsia" w:ascii="方正黑体简体" w:eastAsia="方正黑体简体"/>
                <w:b/>
                <w:sz w:val="21"/>
                <w:szCs w:val="21"/>
                <w:lang w:val="en-US" w:eastAsia="zh-CN"/>
              </w:rPr>
              <w:t>0</w:t>
            </w:r>
          </w:p>
        </w:tc>
      </w:tr>
    </w:tbl>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五、存在的主要问题及改进情况</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lang w:eastAsia="zh-CN"/>
        </w:rPr>
        <w:t>对于</w:t>
      </w:r>
      <w:r>
        <w:rPr>
          <w:rFonts w:hint="eastAsia" w:ascii="方正仿宋简体" w:eastAsia="方正仿宋简体"/>
          <w:b/>
          <w:sz w:val="32"/>
          <w:szCs w:val="32"/>
          <w:lang w:val="en-US" w:eastAsia="zh-CN"/>
        </w:rPr>
        <w:t>2020年存在的主要问题，我们积极整改，有了较大的成效。一是主动公开政府信息的及时性、全面性有待提升。对此我们深化信息公开内容，以社会关注度高、公共利益大的政府信息作为突破口，研究推进具体行政行为的信息公开工作，并加强考核，使信息公开工作更全面、及时。二是政府信息依申请公开的规范性、程序性有待完善。对此积极规范信息公开行为，加强保密审核，使依申请公开工作更加规范。三是对全局城市管理系统政府信息公开工作的指导有待强化。针对这一问题，采取加强信息公开考核工作，完善信息公开监督评议制度，将评议工作常规化、日常化，政府信息公开工作进一步提升。</w:t>
      </w:r>
    </w:p>
    <w:p>
      <w:pPr>
        <w:spacing w:line="590" w:lineRule="exact"/>
        <w:ind w:right="-100" w:rightChars="-50" w:firstLine="643" w:firstLineChars="200"/>
        <w:rPr>
          <w:rFonts w:hint="eastAsia" w:ascii="方正仿宋简体" w:eastAsia="方正仿宋简体"/>
          <w:b/>
          <w:sz w:val="32"/>
          <w:szCs w:val="32"/>
        </w:rPr>
      </w:pPr>
      <w:r>
        <w:rPr>
          <w:rFonts w:hint="eastAsia" w:ascii="方正仿宋简体" w:eastAsia="方正仿宋简体"/>
          <w:b/>
          <w:sz w:val="32"/>
          <w:szCs w:val="32"/>
        </w:rPr>
        <w:t>202</w:t>
      </w:r>
      <w:r>
        <w:rPr>
          <w:rFonts w:hint="eastAsia" w:ascii="方正仿宋简体" w:eastAsia="方正仿宋简体"/>
          <w:b/>
          <w:sz w:val="32"/>
          <w:szCs w:val="32"/>
          <w:lang w:val="en-US" w:eastAsia="zh-CN"/>
        </w:rPr>
        <w:t>1</w:t>
      </w:r>
      <w:r>
        <w:rPr>
          <w:rFonts w:hint="eastAsia" w:ascii="方正仿宋简体" w:eastAsia="方正仿宋简体"/>
          <w:b/>
          <w:sz w:val="32"/>
          <w:szCs w:val="32"/>
        </w:rPr>
        <w:t>年，我局政府信息公开工作扎实推进，取得了新的成效，但仍然存在一些问题和不足，主要表现在：一是负责政务公开人员流动性较大，信息员自身专业知识、技能还不强，对《</w:t>
      </w:r>
      <w:r>
        <w:rPr>
          <w:rFonts w:hint="eastAsia" w:ascii="方正仿宋简体" w:eastAsia="方正仿宋简体"/>
          <w:b/>
          <w:color w:val="000000"/>
          <w:sz w:val="32"/>
          <w:szCs w:val="32"/>
        </w:rPr>
        <w:t>中华人民共和国政府信息公开条例</w:t>
      </w:r>
      <w:r>
        <w:rPr>
          <w:rFonts w:hint="eastAsia" w:ascii="方正仿宋简体" w:eastAsia="方正仿宋简体"/>
          <w:b/>
          <w:sz w:val="32"/>
          <w:szCs w:val="32"/>
        </w:rPr>
        <w:t>》的学习、培训和交流还不够；</w:t>
      </w:r>
      <w:r>
        <w:rPr>
          <w:rFonts w:hint="eastAsia" w:ascii="方正仿宋简体" w:eastAsia="方正仿宋简体"/>
          <w:b/>
          <w:sz w:val="32"/>
          <w:szCs w:val="32"/>
          <w:lang w:eastAsia="zh-CN"/>
        </w:rPr>
        <w:t>二</w:t>
      </w:r>
      <w:r>
        <w:rPr>
          <w:rFonts w:hint="eastAsia" w:ascii="方正仿宋简体" w:eastAsia="方正仿宋简体"/>
          <w:b/>
          <w:sz w:val="32"/>
          <w:szCs w:val="32"/>
        </w:rPr>
        <w:t>是政务公开形式较为单一</w:t>
      </w:r>
      <w:r>
        <w:rPr>
          <w:rFonts w:hint="eastAsia" w:ascii="方正仿宋简体" w:eastAsia="方正仿宋简体"/>
          <w:b/>
          <w:sz w:val="32"/>
          <w:szCs w:val="32"/>
          <w:lang w:eastAsia="zh-CN"/>
        </w:rPr>
        <w:t>。</w:t>
      </w:r>
      <w:r>
        <w:rPr>
          <w:rFonts w:hint="eastAsia" w:ascii="方正仿宋简体" w:eastAsia="方正仿宋简体"/>
          <w:b/>
          <w:sz w:val="32"/>
          <w:szCs w:val="32"/>
        </w:rPr>
        <w:t>对此，我们将根据《中华人民共和国政府信息公开条例》和汶上县人民政府信息公开工作的要求，着力从以下</w:t>
      </w:r>
      <w:r>
        <w:rPr>
          <w:rFonts w:hint="eastAsia" w:ascii="方正仿宋简体" w:eastAsia="方正仿宋简体"/>
          <w:b/>
          <w:sz w:val="32"/>
          <w:szCs w:val="32"/>
          <w:lang w:eastAsia="zh-CN"/>
        </w:rPr>
        <w:t>两</w:t>
      </w:r>
      <w:r>
        <w:rPr>
          <w:rFonts w:hint="eastAsia" w:ascii="方正仿宋简体" w:eastAsia="方正仿宋简体"/>
          <w:b/>
          <w:sz w:val="32"/>
          <w:szCs w:val="32"/>
        </w:rPr>
        <w:t>个方面进一步做好政府信息公开工作。一是加强政务公开信息员专业知识的培养，熟练掌握后台系统内的相关业务。做到解读、文件双向关联，给群众提供最大程度的便利。</w:t>
      </w:r>
      <w:r>
        <w:rPr>
          <w:rFonts w:hint="eastAsia" w:ascii="方正仿宋简体" w:eastAsia="方正仿宋简体"/>
          <w:b/>
          <w:sz w:val="32"/>
          <w:szCs w:val="32"/>
          <w:lang w:eastAsia="zh-CN"/>
        </w:rPr>
        <w:t>二</w:t>
      </w:r>
      <w:r>
        <w:rPr>
          <w:rFonts w:hint="eastAsia" w:ascii="方正仿宋简体" w:eastAsia="方正仿宋简体"/>
          <w:b/>
          <w:sz w:val="32"/>
          <w:szCs w:val="32"/>
        </w:rPr>
        <w:t>是丰富主动公开渠道。通过学习，加强自身政务公开知识体系的建设，</w:t>
      </w:r>
      <w:r>
        <w:rPr>
          <w:rFonts w:hint="eastAsia" w:ascii="方正仿宋简体" w:eastAsia="方正仿宋简体"/>
          <w:b/>
          <w:sz w:val="32"/>
          <w:szCs w:val="32"/>
          <w:lang w:eastAsia="zh-CN"/>
        </w:rPr>
        <w:t>充分发挥新媒体优势，加强新媒体平台建设</w:t>
      </w:r>
      <w:r>
        <w:rPr>
          <w:rFonts w:hint="eastAsia" w:ascii="方正仿宋简体" w:eastAsia="方正仿宋简体"/>
          <w:b/>
          <w:sz w:val="32"/>
          <w:szCs w:val="32"/>
        </w:rPr>
        <w:t>，</w:t>
      </w:r>
      <w:r>
        <w:rPr>
          <w:rFonts w:hint="eastAsia" w:ascii="方正仿宋简体" w:eastAsia="方正仿宋简体"/>
          <w:b/>
          <w:sz w:val="32"/>
          <w:szCs w:val="32"/>
          <w:lang w:eastAsia="zh-CN"/>
        </w:rPr>
        <w:t>使</w:t>
      </w:r>
      <w:r>
        <w:rPr>
          <w:rFonts w:hint="eastAsia" w:ascii="方正仿宋简体" w:eastAsia="方正仿宋简体"/>
          <w:b/>
          <w:sz w:val="32"/>
          <w:szCs w:val="32"/>
        </w:rPr>
        <w:t>政务公开工作更规范更完善。</w:t>
      </w:r>
    </w:p>
    <w:p>
      <w:pPr>
        <w:spacing w:line="590" w:lineRule="exact"/>
        <w:ind w:right="-100" w:rightChars="-50" w:firstLine="643" w:firstLineChars="200"/>
        <w:rPr>
          <w:rFonts w:ascii="方正黑体简体" w:eastAsia="方正黑体简体"/>
          <w:b/>
          <w:sz w:val="32"/>
          <w:szCs w:val="32"/>
        </w:rPr>
      </w:pPr>
      <w:r>
        <w:rPr>
          <w:rFonts w:hint="eastAsia" w:ascii="方正黑体简体" w:eastAsia="方正黑体简体"/>
          <w:b/>
          <w:sz w:val="32"/>
          <w:szCs w:val="32"/>
        </w:rPr>
        <w:t>六、其他需要报告的事项</w:t>
      </w:r>
    </w:p>
    <w:p>
      <w:pPr>
        <w:spacing w:line="590" w:lineRule="exact"/>
        <w:ind w:right="-100" w:rightChars="-50" w:firstLine="643" w:firstLineChars="200"/>
        <w:rPr>
          <w:rFonts w:hint="eastAsia" w:ascii="方正仿宋简体" w:eastAsia="方正仿宋简体"/>
          <w:b/>
          <w:sz w:val="32"/>
          <w:szCs w:val="32"/>
          <w:lang w:eastAsia="zh-CN"/>
        </w:rPr>
      </w:pPr>
      <w:r>
        <w:rPr>
          <w:rFonts w:hint="eastAsia" w:ascii="方正仿宋简体" w:eastAsia="方正仿宋简体"/>
          <w:b/>
          <w:sz w:val="32"/>
          <w:szCs w:val="32"/>
        </w:rPr>
        <w:t>（一）</w:t>
      </w:r>
      <w:r>
        <w:rPr>
          <w:rFonts w:hint="eastAsia" w:ascii="方正仿宋简体" w:eastAsia="方正仿宋简体"/>
          <w:b/>
          <w:sz w:val="32"/>
          <w:szCs w:val="32"/>
          <w:lang w:eastAsia="zh-CN"/>
        </w:rPr>
        <w:t>我局本年度没有产生信息公开处理费。</w:t>
      </w:r>
    </w:p>
    <w:p>
      <w:pPr>
        <w:spacing w:line="590" w:lineRule="exact"/>
        <w:ind w:right="-100" w:rightChars="-50" w:firstLine="643" w:firstLineChars="200"/>
        <w:rPr>
          <w:rFonts w:hint="eastAsia" w:ascii="方正仿宋简体" w:eastAsia="方正仿宋简体"/>
          <w:b/>
          <w:sz w:val="32"/>
          <w:szCs w:val="32"/>
          <w:lang w:val="en-US" w:eastAsia="zh-CN"/>
        </w:rPr>
      </w:pPr>
      <w:r>
        <w:rPr>
          <w:rFonts w:hint="eastAsia" w:ascii="方正仿宋简体" w:eastAsia="方正仿宋简体"/>
          <w:b/>
          <w:sz w:val="32"/>
          <w:szCs w:val="32"/>
        </w:rPr>
        <w:t>（二）</w:t>
      </w:r>
      <w:r>
        <w:rPr>
          <w:rFonts w:hint="eastAsia" w:ascii="方正仿宋简体" w:eastAsia="方正仿宋简体"/>
          <w:b/>
          <w:sz w:val="32"/>
          <w:szCs w:val="32"/>
          <w:lang w:eastAsia="zh-CN"/>
        </w:rPr>
        <w:t>我局高度重视政务公开工作，严格落实县委县政府工作要求，完成了以下政务公开工作：主动公开</w:t>
      </w:r>
      <w:r>
        <w:rPr>
          <w:rFonts w:hint="eastAsia" w:ascii="方正仿宋简体" w:eastAsia="方正仿宋简体"/>
          <w:b/>
          <w:sz w:val="32"/>
          <w:szCs w:val="32"/>
          <w:lang w:val="en-US" w:eastAsia="zh-CN"/>
        </w:rPr>
        <w:t>2021年政府工作报告决策事项工作进展、取得成效、后续举措和落实情况；积极回应社会关切，做好人大代表和政协委员建议提案办理情况信息公开工作；进一步完善政务公开、宣传、网信、信访等部门沟通和协调联动机制，综合用好依申请公开、 政务热线服务中心、政务微博微信、O20等渠道，提高对社会热点的发现、搜集和反馈能力；畅通公众参与渠道，在政府网站及时发布重大行政决策相关信息、征求意见及其反馈情况；进一步健全工作协调机制，定期召开会议，切实发挥统筹指导协调推进职责。加强政务公开宣传，营造良好的公开氛围；完善政务公开培训工作，做好培训组织。</w:t>
      </w:r>
    </w:p>
    <w:p>
      <w:pPr>
        <w:spacing w:line="590" w:lineRule="exact"/>
        <w:ind w:right="-100" w:rightChars="-50" w:firstLine="643" w:firstLineChars="200"/>
        <w:rPr>
          <w:rFonts w:hint="eastAsia" w:ascii="方正仿宋简体" w:eastAsia="方正仿宋简体"/>
          <w:b/>
          <w:color w:val="000000"/>
          <w:sz w:val="32"/>
          <w:szCs w:val="32"/>
        </w:rPr>
      </w:pPr>
      <w:r>
        <w:rPr>
          <w:rFonts w:hint="eastAsia" w:ascii="方正仿宋简体" w:eastAsia="方正仿宋简体"/>
          <w:b/>
          <w:sz w:val="32"/>
          <w:szCs w:val="32"/>
        </w:rPr>
        <w:t>（三）2021年，</w:t>
      </w:r>
      <w:r>
        <w:rPr>
          <w:rFonts w:hint="eastAsia" w:ascii="方正仿宋简体" w:eastAsia="方正仿宋简体"/>
          <w:b/>
          <w:sz w:val="32"/>
          <w:szCs w:val="32"/>
          <w:lang w:eastAsia="zh-CN"/>
        </w:rPr>
        <w:t>我</w:t>
      </w:r>
      <w:r>
        <w:rPr>
          <w:rFonts w:hint="eastAsia" w:ascii="方正仿宋简体" w:eastAsia="方正仿宋简体"/>
          <w:b/>
          <w:sz w:val="32"/>
          <w:szCs w:val="32"/>
        </w:rPr>
        <w:t>局共承办人大代表建议和政协委员提案37件。其中：县人大代表建议4件；县政协委员提案33件；2021年本单位未承办省级、市级人大代表建议和政协委员提案。我局承办的37件人大建议和政协委员提案均已全部按期答复办理。同时，将建议、提案办理结果以及办理总体情况信息及时通过县政府门户网站予以公开。</w:t>
      </w:r>
    </w:p>
    <w:p>
      <w:pPr>
        <w:numPr>
          <w:ilvl w:val="0"/>
          <w:numId w:val="0"/>
        </w:numPr>
        <w:spacing w:line="590" w:lineRule="exact"/>
        <w:ind w:right="-100" w:rightChars="-50"/>
        <w:rPr>
          <w:rFonts w:hint="default" w:ascii="方正仿宋简体" w:eastAsia="方正仿宋简体"/>
          <w:b/>
          <w:color w:val="FF0000"/>
          <w:sz w:val="32"/>
          <w:szCs w:val="32"/>
          <w:lang w:val="en-US" w:eastAsia="zh-CN"/>
        </w:rPr>
      </w:pPr>
    </w:p>
    <w:sectPr>
      <w:pgSz w:w="11906" w:h="16838"/>
      <w:pgMar w:top="1587" w:right="1474" w:bottom="1587"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文星仿宋">
    <w:altName w:val="仿宋"/>
    <w:panose1 w:val="00000000000000000000"/>
    <w:charset w:val="86"/>
    <w:family w:val="auto"/>
    <w:pitch w:val="default"/>
    <w:sig w:usb0="00000000" w:usb1="00000000" w:usb2="0000001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13012C"/>
    <w:rsid w:val="15AF2814"/>
    <w:rsid w:val="1F801339"/>
    <w:rsid w:val="211A7D5E"/>
    <w:rsid w:val="32BE26E2"/>
    <w:rsid w:val="3C855DE9"/>
    <w:rsid w:val="40314521"/>
    <w:rsid w:val="40A351D7"/>
    <w:rsid w:val="450F6CB0"/>
    <w:rsid w:val="45C50275"/>
    <w:rsid w:val="4ACA1194"/>
    <w:rsid w:val="56CE6835"/>
    <w:rsid w:val="5C13012C"/>
    <w:rsid w:val="5D207CD3"/>
    <w:rsid w:val="6759567A"/>
    <w:rsid w:val="6EB6595A"/>
    <w:rsid w:val="71244189"/>
    <w:rsid w:val="77EB5019"/>
    <w:rsid w:val="7B4A02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2022-01-18T01:26:00Z</dcterms:created>
  <dc:creator>听雨</dc:creator>
  <cp:lastModifiedBy>听雨</cp:lastModifiedBy>
  <dcterms:modified xsi:type="dcterms:W3CDTF">2022-01-27T03:39:20Z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A927609ACB0E476BA389310546616764</vt:lpwstr>
  </property>
</Properties>
</file>