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BCD53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汶上县市场监督管理局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202</w:t>
      </w:r>
      <w:r>
        <w:rPr>
          <w:rFonts w:hint="eastAsia" w:eastAsia="方正小标宋简体" w:cs="Times New Roman"/>
          <w:b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年政府信息公开</w:t>
      </w:r>
    </w:p>
    <w:p w14:paraId="52382980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工作年度报告</w:t>
      </w:r>
    </w:p>
    <w:p w14:paraId="554F692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</w:p>
    <w:p w14:paraId="1AC4D8B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汶上县市场监督管理局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0EB17BFE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06F9F59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年1月1日起至202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年12月31日止。本报告电子版可在“中国·汶上”政府门户网站（http://www.wenshang.gov.cn/）查阅或下载。如对本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报告有疑问，请与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汶上县市场监督管理局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联系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（地址：汶上县开元大厦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7005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房间，电话及传真：0537—7212861)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。</w:t>
      </w:r>
    </w:p>
    <w:p w14:paraId="769CE6A0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一、总体情况</w:t>
      </w:r>
    </w:p>
    <w:p w14:paraId="29C66F6B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（一）主动公开情况</w:t>
      </w:r>
    </w:p>
    <w:p w14:paraId="75DA956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一是加大政府网站公开力度。在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山东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省政务服务网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济宁市汶上县）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网站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shd w:val="clear"/>
        </w:rPr>
        <w:t>公开行政服务事项</w:t>
      </w:r>
      <w:r>
        <w:rPr>
          <w:rFonts w:hint="eastAsia" w:eastAsia="方正仿宋简体" w:cs="Times New Roman"/>
          <w:b/>
          <w:color w:val="000000"/>
          <w:sz w:val="32"/>
          <w:szCs w:val="32"/>
          <w:shd w:val="clear"/>
          <w:lang w:val="en-US" w:eastAsia="zh-CN"/>
        </w:rPr>
        <w:t>617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shd w:val="clear"/>
          <w:lang w:val="en-US" w:eastAsia="zh-CN"/>
        </w:rPr>
        <w:t>条（行政处罚</w:t>
      </w:r>
      <w:r>
        <w:rPr>
          <w:rFonts w:hint="eastAsia" w:eastAsia="方正仿宋简体" w:cs="Times New Roman"/>
          <w:b/>
          <w:color w:val="000000"/>
          <w:sz w:val="32"/>
          <w:szCs w:val="32"/>
          <w:shd w:val="clear"/>
          <w:lang w:val="en-US" w:eastAsia="zh-CN"/>
        </w:rPr>
        <w:t>530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shd w:val="clear"/>
          <w:lang w:val="en-US" w:eastAsia="zh-CN"/>
        </w:rPr>
        <w:t>条，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shd w:val="clear"/>
          <w:lang w:val="en-US" w:eastAsia="zh-CN"/>
        </w:rPr>
        <w:t>行政强制</w:t>
      </w:r>
      <w:r>
        <w:rPr>
          <w:rFonts w:hint="eastAsia" w:eastAsia="方正仿宋简体" w:cs="Times New Roman"/>
          <w:b/>
          <w:color w:val="auto"/>
          <w:sz w:val="32"/>
          <w:szCs w:val="32"/>
          <w:shd w:val="clear"/>
          <w:lang w:val="en-US" w:eastAsia="zh-CN"/>
        </w:rPr>
        <w:t>82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shd w:val="clear"/>
          <w:lang w:val="en-US" w:eastAsia="zh-CN"/>
        </w:rPr>
        <w:t>条，行政奖励</w:t>
      </w:r>
      <w:r>
        <w:rPr>
          <w:rFonts w:hint="eastAsia" w:eastAsia="方正仿宋简体" w:cs="Times New Roman"/>
          <w:b/>
          <w:color w:val="auto"/>
          <w:sz w:val="32"/>
          <w:szCs w:val="32"/>
          <w:shd w:val="clear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shd w:val="clear"/>
          <w:lang w:val="en-US" w:eastAsia="zh-CN"/>
        </w:rPr>
        <w:t>条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shd w:val="clear"/>
          <w:lang w:val="en-US" w:eastAsia="zh-CN"/>
        </w:rPr>
        <w:t>、行政备案1条</w:t>
      </w:r>
      <w:r>
        <w:rPr>
          <w:rFonts w:hint="eastAsia" w:eastAsia="方正仿宋简体" w:cs="Times New Roman"/>
          <w:b/>
          <w:color w:val="000000"/>
          <w:sz w:val="32"/>
          <w:szCs w:val="32"/>
          <w:shd w:val="clear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shd w:val="clear"/>
          <w:lang w:val="en-US" w:eastAsia="zh-CN"/>
        </w:rPr>
        <w:t>行政许可5条），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并提供资料下载、在线咨询、在线申请等服务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。在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汶上县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政府网站，将涉市场监管工作相关信息在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行政权力、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食品药品安全、产品质量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反不正当竞争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等栏目进行公开，20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年公开信息共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157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条。二是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充分利用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“智慧汶上”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县市场监管局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政务号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大力公开市场监管信息，让广大市场主体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和公众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第一时间了解并掌握县市场监管相关政策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办事服务流程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、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工作动态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和日常知识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等。</w:t>
      </w:r>
    </w:p>
    <w:p w14:paraId="7E6816B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（二）依申请公开情况</w:t>
      </w:r>
    </w:p>
    <w:p w14:paraId="1A3A5351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年，我局接到信息公开申请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18条，申请涉及公开投诉举报处理结果、食品抽检、工业产品产品质量抽检、执法人员信息、法治政府建设、内勤事务等，申请处理均已按要求答复、未进行任何收费，相比2024年申请公开数量增加较多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 xml:space="preserve">  </w:t>
      </w:r>
    </w:p>
    <w:p w14:paraId="05B801C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（三）政府信息管理情况</w:t>
      </w:r>
    </w:p>
    <w:p w14:paraId="62D060DD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县市场监管局认真做好政府信息管理工作。修订公文审批单，增设“政务公开”签批事项，确保公开规范、标准。办公室统筹协调，新闻宣传科、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人事科、食品、药品安全监管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等科室（单位）密切配合，严格履行政务公开职责。</w:t>
      </w:r>
    </w:p>
    <w:p w14:paraId="6A372007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（四）政府信息公开平台建设情况</w:t>
      </w:r>
    </w:p>
    <w:p w14:paraId="0BD9A0B5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一是完成在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山东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省政务服务网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济宁市汶上县）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网站行政服务事项更新，对新增或更新的行政服务事项，及时按程序在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山东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省政务服务网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济宁市汶上县）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网站公开。二是完成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汶上县人民政府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网站相关栏目更新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，</w:t>
      </w:r>
      <w:r>
        <w:rPr>
          <w:rFonts w:hint="eastAsia" w:eastAsia="方正仿宋简体" w:cs="Times New Roman"/>
          <w:b/>
          <w:bCs/>
          <w:color w:val="000000"/>
          <w:sz w:val="32"/>
          <w:lang w:val="en-US" w:eastAsia="zh-CN"/>
        </w:rPr>
        <w:t>根据其他县市区优秀公开案例，积极更新调整政务公开内容，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</w:rPr>
        <w:t>努力提升政务公开质量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。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三是完成有关民生领域的食品药品等主题新闻发布会，及时向社会公布通报相关工作开展情况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。</w:t>
      </w:r>
    </w:p>
    <w:p w14:paraId="0542ADB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（五）监督保障情况</w:t>
      </w:r>
    </w:p>
    <w:p w14:paraId="4506845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县市场监管局将政务公开列入年度重点工作，主要负责同志先后主持召开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市场监管局政务公开领导小组专题会议、局党组会议，安排部署政务公开工作；分管负责同志多次对政务公开工作做出批示指示。安排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办公室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2名人员兼职从事信息公开工作，并积极安排从事信息公开工作人员参加各级组织的培训，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同时加强对涉及科室的业务培训，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提高信息公开工作能力和素质，确保信息公开工作有效推进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今年以来，创新开展“中层干部上讲台”活动，通过线上线下形式相结合，做到了对全体工作人员的业务知识培训，将政务公开相关业务由点到面地向全体工作人员交流分享，切实增强了全局对政务公开工作的重视程度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。</w:t>
      </w:r>
    </w:p>
    <w:p w14:paraId="0F067A0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21BD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C02700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 w14:paraId="5EA4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B513B6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077303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2CA802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EDB7AA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 w14:paraId="41DF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8F3FF1B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436AD1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0A5A83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AA06DC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E5C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D29AE05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9CFB97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732B3A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C3FB63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AA2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0D7384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 w14:paraId="20BA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968BF2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B86CA3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1EA7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3E1F190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9F286E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5</w:t>
            </w:r>
          </w:p>
        </w:tc>
      </w:tr>
      <w:tr w14:paraId="4D09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F6FCA4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 w14:paraId="033B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54EE69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04E51C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5F3B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FCA8314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27BAE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530</w:t>
            </w:r>
          </w:p>
        </w:tc>
      </w:tr>
      <w:tr w14:paraId="1C16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BFDCB3E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EC87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82</w:t>
            </w:r>
          </w:p>
        </w:tc>
      </w:tr>
      <w:tr w14:paraId="48E1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E86E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 w14:paraId="67CA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F28B49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B56DE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7AC8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26132B0"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21676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shd w:val="clear"/>
                <w:lang w:val="en-US" w:eastAsia="zh-CN"/>
              </w:rPr>
              <w:t>26.0055</w:t>
            </w:r>
          </w:p>
        </w:tc>
      </w:tr>
    </w:tbl>
    <w:p w14:paraId="021AF384"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238D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14:paraId="58F02E0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 w14:paraId="09C29E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 w14:paraId="223B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4D2EFF85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CEBB3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 w14:paraId="605108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BA218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0B6E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 w14:paraId="2697611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EB289F2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74D46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 w14:paraId="5918007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62072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 w14:paraId="37030A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7BA99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40C22F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66B1A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4B4D19F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 w14:paraId="20BD7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54D0982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F99CE7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7D956A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F6357F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89A3F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B5EE7B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E163E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46AC0A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18</w:t>
            </w:r>
          </w:p>
        </w:tc>
      </w:tr>
      <w:tr w14:paraId="1BE5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7E61CB7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D194B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66699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3B14D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A87CF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617768D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B00C1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2DA039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DC4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5E4D98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054EC13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560FB3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8535D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46FF4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C1BA5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C650F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6BDAB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010A43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1423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92B6A54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79EDDBA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CFB83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5E69C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C46A3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129D3E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7A12F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2D6E7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5B6AE1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029E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869040C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00016E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62A5FBD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4725C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4219A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79E36E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8DBEE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DEFA4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04BF3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59CE5FE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1D9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2A38C62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7AABE01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35A7A1F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667F36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53E98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8986B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0E969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579609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B89CF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1E9B8F6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58F2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9E8D78B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C50A20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2E9A558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FF3E2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60CD3B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FDFAD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99E1E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2C4CE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9F9E3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630DEA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B2B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3A51122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A0D22D2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3860544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81F2B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CCB34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BAB01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E772F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E20487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2E69A4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5318C1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6CD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B44239D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CEB81B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611D1F6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6E632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C80AC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8209D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2E0F6D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10832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961B7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253158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7D0C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0542979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AF8E61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0D1B207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6BEA9F4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EA56C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D35F64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54AC79E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08042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1858E2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3A05692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6AC2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2E42CC2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2FBB9F6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473D257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8BC8D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5969F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5227B59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A94D2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FDEF3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AB95D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7C098D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461E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CEE571B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D1BA6C4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0F14277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DCFD5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4C6FFC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9F7E0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E2F03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644460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19EE0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3C5E57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CC2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0612D3C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F22D24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1F82FEF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5345F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8C5AB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33E65B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1BE202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3A36A9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058ED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537108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16E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420D38B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5215665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099ED7F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3B360F5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49723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55614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BC180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D9647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A527A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6362FF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79AB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724B9C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6B0C536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26432FE5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1C87C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E32EF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4525E8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ACB36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240638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596658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442983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2FC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C1DF0BC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4F1DEB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6006E27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5E5DB3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2DC55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1FCF33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C3091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797A7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F21BE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784EDC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2625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AE02ABB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16B59D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40CA908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89FBF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BD8FE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4A8D83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24CB0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290505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35BA68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3CAEE9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4C0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D52A464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9931776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187C2FC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04B68D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A6B7C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678AB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5B43B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12B067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24083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0A8E045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C23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4FEB53D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635721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top"/>
          </w:tcPr>
          <w:p w14:paraId="6B82A30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5166E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92426D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1F8F7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C6DFDB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461CC5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60291A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196375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2B1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F6E1C3A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CA90729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546620EA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721636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2437C4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280B93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0BCA0C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5E6A86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0FFC49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791154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92F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77B1870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02BAD1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67407238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FDCCE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524152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8DCBF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2FC7127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3B2BCD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ED2C88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085FC14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063F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026704C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9ABE4A3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5CE9CC18"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AB86E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1E3CCF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0B0B8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3C60C9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0BBBD1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7E1FE2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14:paraId="2A0438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0E1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34ED1B8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CA61C50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14:paraId="10B1D17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2927BD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78AE1F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BAF6ED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7570A6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734161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61689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026EDC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520B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D987492"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14:paraId="78DE272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4216EA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0D2194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0A74A3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650BA4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493965D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4F82C4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0BA4E6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 w:bidi="ar"/>
              </w:rPr>
              <w:t>18</w:t>
            </w:r>
          </w:p>
        </w:tc>
      </w:tr>
      <w:tr w14:paraId="3A90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14:paraId="4918522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14:paraId="1E6581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14:paraId="3BDE0A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14:paraId="61034B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14:paraId="4DBFC7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14:paraId="66A362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3D4240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 w14:paraId="40A4440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736ED2A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 w14:paraId="6C70161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36AE1B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02F14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8639F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 w14:paraId="55AAD6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52985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A8897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35B63CE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F7F66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2F70A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B9133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60008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EF4C6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 w14:paraId="768B33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314B35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FFBE46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0DE958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79D85C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CB249D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1E12A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63967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BF847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CC2C6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02A96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CDDAB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FCEF8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B1F75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DEB41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9ACAF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55BF57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2196D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3590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773C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1C641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F2A8D2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486D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6B4AA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1A50A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4C78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F05A5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74D9D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A728C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5E43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3730E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7CFF32">
            <w:pPr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94FF0E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五、存在的主要问题及改进情况</w:t>
      </w:r>
    </w:p>
    <w:p w14:paraId="7AFB5406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年，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 w:bidi="ar-SA"/>
        </w:rPr>
        <w:t>汶上县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市场监督管理局政务公开存在一些问题：一是政策解读形式单一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实施方案要求 “立体式、多方位解读”，但实际仍以文字为主，缺乏音频视频、卡通动漫等群众喜闻乐见的形式，专业性政策未充分发挥专家解读作用；二是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 w:bidi="ar-SA"/>
        </w:rPr>
        <w:t>公众参与机制不健全，重大决策预公开中，对企业家、行业协会意见的征集渠道和反馈机制不够明确，未形成 “问计 - 采纳 - 公开” 的闭环管理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。</w:t>
      </w:r>
    </w:p>
    <w:p w14:paraId="7A5448EE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下一步，我局将采取以下措施：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丰富政策解读形式，对涉及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 w:bidi="ar-SA"/>
        </w:rPr>
        <w:t>标准化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、品牌培育等专业政策，邀请专家开展解读；对消费提示、便民措施等内容，制作短视频、漫画图解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 w:bidi="ar-SA"/>
        </w:rPr>
        <w:t>；二是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健全公众参与闭环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 w:bidi="ar-SA"/>
        </w:rPr>
        <w:t>，比如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 w:bidi="ar-SA"/>
        </w:rPr>
        <w:t>建立 “企业家咨询库”，涉企政策出台前通过行业协会定向征集意见，公开时同步披露意见采纳情况。</w:t>
      </w:r>
    </w:p>
    <w:p w14:paraId="25530903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六、其他需要报告的事项</w:t>
      </w:r>
    </w:p>
    <w:p w14:paraId="2056CD56"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（一）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收取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信息处理费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情况</w:t>
      </w:r>
    </w:p>
    <w:p w14:paraId="3CD044A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依据《政府信息公开信息处理费管理办法》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汶上县市场监督管理局未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收取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任何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信息处理费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。</w:t>
      </w:r>
    </w:p>
    <w:p w14:paraId="2BF82886">
      <w:pPr>
        <w:numPr>
          <w:ilvl w:val="0"/>
          <w:numId w:val="1"/>
        </w:num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落实上级年度政务公开工作要点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情况</w:t>
      </w:r>
    </w:p>
    <w:p w14:paraId="1B49C9DF">
      <w:pPr>
        <w:numPr>
          <w:ilvl w:val="0"/>
          <w:numId w:val="0"/>
        </w:num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年，汶上县市场监督管理局共承担1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项政务公开指标，其中牵头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项，截止12月31日，县市场监管局承担的1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项政务公开指标均已完成既定任务目标。</w:t>
      </w:r>
    </w:p>
    <w:p w14:paraId="52911AEB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（三）人大代表建议和政协提案办理结果公开情况</w:t>
      </w:r>
    </w:p>
    <w:p w14:paraId="490110A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县市场监督管理局共承办人大代表建议和政协委员提案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件。其中，承办县人大代表建议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件；承办县政协委员提案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件。截止目前，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件代表建议已全部办理完毕，并向代表作出了书面答复，所有提案已在规定时限内办复完毕，并向委员作出了书面答复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人大代表建议和政协提案办理结果均已通过县政府网站予以公开。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 w14:paraId="5C97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7740" w:type="dxa"/>
            <w:tcBorders>
              <w:tl2br w:val="nil"/>
              <w:tr2bl w:val="nil"/>
            </w:tcBorders>
            <w:vAlign w:val="center"/>
          </w:tcPr>
          <w:p w14:paraId="213F6D5B">
            <w:pPr>
              <w:spacing w:line="590" w:lineRule="exact"/>
              <w:ind w:right="-100" w:rightChars="-50"/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-1247775</wp:posOffset>
                  </wp:positionV>
                  <wp:extent cx="4772660" cy="2713355"/>
                  <wp:effectExtent l="4445" t="4445" r="23495" b="6350"/>
                  <wp:wrapTight wrapText="bothSides">
                    <wp:wrapPolygon>
                      <wp:start x="-20" y="-35"/>
                      <wp:lineTo x="-20" y="21499"/>
                      <wp:lineTo x="21534" y="21499"/>
                      <wp:lineTo x="21534" y="-35"/>
                      <wp:lineTo x="-20" y="-35"/>
                    </wp:wrapPolygon>
                  </wp:wrapTight>
                  <wp:docPr id="1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anchor>
              </w:drawing>
            </w:r>
          </w:p>
        </w:tc>
      </w:tr>
    </w:tbl>
    <w:p w14:paraId="5517F96A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（四）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年政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务公开创新情况</w:t>
      </w:r>
    </w:p>
    <w:p w14:paraId="13EBD2BB">
      <w:pPr>
        <w:spacing w:line="590" w:lineRule="exact"/>
        <w:ind w:right="-100" w:rightChars="-50" w:firstLine="643" w:firstLineChars="200"/>
        <w:rPr>
          <w:rFonts w:hint="default" w:ascii="Times New Roman" w:hAnsi="Times New Roman" w:cs="Times New Roman"/>
        </w:rPr>
      </w:pP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。</w:t>
      </w:r>
    </w:p>
    <w:sectPr>
      <w:pgSz w:w="11906" w:h="16838"/>
      <w:pgMar w:top="1587" w:right="1474" w:bottom="158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99F0D9"/>
    <w:multiLevelType w:val="singleLevel"/>
    <w:tmpl w:val="C299F0D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0860"/>
    <w:rsid w:val="006F07FE"/>
    <w:rsid w:val="00F115C4"/>
    <w:rsid w:val="038F3DB7"/>
    <w:rsid w:val="04E279FE"/>
    <w:rsid w:val="055A55B4"/>
    <w:rsid w:val="09645279"/>
    <w:rsid w:val="0B3058BE"/>
    <w:rsid w:val="0C8D69CF"/>
    <w:rsid w:val="0EA306B8"/>
    <w:rsid w:val="0FD71653"/>
    <w:rsid w:val="0FF46D31"/>
    <w:rsid w:val="101E6639"/>
    <w:rsid w:val="10F71E86"/>
    <w:rsid w:val="1107004B"/>
    <w:rsid w:val="11355AAC"/>
    <w:rsid w:val="131E6917"/>
    <w:rsid w:val="13382C11"/>
    <w:rsid w:val="152F4E42"/>
    <w:rsid w:val="16673C2E"/>
    <w:rsid w:val="18163BAA"/>
    <w:rsid w:val="18430AB9"/>
    <w:rsid w:val="18810045"/>
    <w:rsid w:val="197C38F4"/>
    <w:rsid w:val="199E1ABC"/>
    <w:rsid w:val="19A34D47"/>
    <w:rsid w:val="1B2B1BB9"/>
    <w:rsid w:val="1EFF124F"/>
    <w:rsid w:val="1F775526"/>
    <w:rsid w:val="24773E83"/>
    <w:rsid w:val="25562EE0"/>
    <w:rsid w:val="25C46260"/>
    <w:rsid w:val="25E077CB"/>
    <w:rsid w:val="260037BC"/>
    <w:rsid w:val="26634EDB"/>
    <w:rsid w:val="27187130"/>
    <w:rsid w:val="28F96FE7"/>
    <w:rsid w:val="2AF91248"/>
    <w:rsid w:val="2CFC7C86"/>
    <w:rsid w:val="2D0C2A82"/>
    <w:rsid w:val="30216DCA"/>
    <w:rsid w:val="308F364C"/>
    <w:rsid w:val="32A50BDE"/>
    <w:rsid w:val="356A6CC3"/>
    <w:rsid w:val="361A6124"/>
    <w:rsid w:val="37F52D97"/>
    <w:rsid w:val="3940338F"/>
    <w:rsid w:val="39484311"/>
    <w:rsid w:val="3A99047D"/>
    <w:rsid w:val="3B002761"/>
    <w:rsid w:val="3C8F2BB2"/>
    <w:rsid w:val="3FB23DD5"/>
    <w:rsid w:val="40534AFF"/>
    <w:rsid w:val="41B26AD1"/>
    <w:rsid w:val="41F24E7B"/>
    <w:rsid w:val="42112A00"/>
    <w:rsid w:val="428848C0"/>
    <w:rsid w:val="4305168B"/>
    <w:rsid w:val="43A538C3"/>
    <w:rsid w:val="43CF691E"/>
    <w:rsid w:val="444C01E3"/>
    <w:rsid w:val="4517434D"/>
    <w:rsid w:val="467D4565"/>
    <w:rsid w:val="47631ACB"/>
    <w:rsid w:val="47A63036"/>
    <w:rsid w:val="47B63F1B"/>
    <w:rsid w:val="497903CC"/>
    <w:rsid w:val="4AE83401"/>
    <w:rsid w:val="4B02784D"/>
    <w:rsid w:val="4C204857"/>
    <w:rsid w:val="4C7067C5"/>
    <w:rsid w:val="4D1C683E"/>
    <w:rsid w:val="4D4378D9"/>
    <w:rsid w:val="51D84499"/>
    <w:rsid w:val="541079DB"/>
    <w:rsid w:val="54F35481"/>
    <w:rsid w:val="56B059A9"/>
    <w:rsid w:val="57A57E4C"/>
    <w:rsid w:val="57BA5482"/>
    <w:rsid w:val="59BC2D25"/>
    <w:rsid w:val="5B9C4507"/>
    <w:rsid w:val="5CFB6E35"/>
    <w:rsid w:val="5E4A249D"/>
    <w:rsid w:val="5EB448CA"/>
    <w:rsid w:val="5FE90741"/>
    <w:rsid w:val="61A42FB4"/>
    <w:rsid w:val="64441942"/>
    <w:rsid w:val="66862873"/>
    <w:rsid w:val="66EB5DA5"/>
    <w:rsid w:val="66F10388"/>
    <w:rsid w:val="6AAD4C88"/>
    <w:rsid w:val="6B11058A"/>
    <w:rsid w:val="6DA06F27"/>
    <w:rsid w:val="6DC5053A"/>
    <w:rsid w:val="727C6062"/>
    <w:rsid w:val="73125FD0"/>
    <w:rsid w:val="73980A9E"/>
    <w:rsid w:val="7603763F"/>
    <w:rsid w:val="76A43C1E"/>
    <w:rsid w:val="774C5FCD"/>
    <w:rsid w:val="77B67C49"/>
    <w:rsid w:val="77FC2DAB"/>
    <w:rsid w:val="78DD5593"/>
    <w:rsid w:val="79F829EF"/>
    <w:rsid w:val="7A8A6D94"/>
    <w:rsid w:val="7B572692"/>
    <w:rsid w:val="7D1E37D2"/>
    <w:rsid w:val="7E6538CD"/>
    <w:rsid w:val="7FAF1655"/>
    <w:rsid w:val="7FBA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2025年度人大建议、政协提案办理情况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人大建议</c:v>
                </c:pt>
                <c:pt idx="1">
                  <c:v>政协提案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b43ce6e-cd39-4b02-91e9-aee95f504af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2790</Words>
  <Characters>2913</Characters>
  <Lines>0</Lines>
  <Paragraphs>0</Paragraphs>
  <TotalTime>1111</TotalTime>
  <ScaleCrop>false</ScaleCrop>
  <LinksUpToDate>false</LinksUpToDate>
  <CharactersWithSpaces>2923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2022-01-24T08:42:00Z</dcterms:created>
  <dc:creator>Administrator</dc:creator>
  <cp:lastModifiedBy>凪</cp:lastModifiedBy>
  <dcterms:modified xsi:type="dcterms:W3CDTF">2026-01-28T02:40:23Z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06FD71D68D2147E182EA80437A86BAA1</vt:lpwstr>
  </property>
  <property fmtid="{D5CDD505-2E9C-101B-9397-08002B2CF9AE}" pid="4" name="KSOTemplateDocerSaveRecord">
    <vt:lpwstr>eyJoZGlkIjoiOTc0YWZiYmQ1MjcyYzU1MTc0ZjI1OWQ4ZTIyMzYzNGQiLCJ1c2VySWQiOiI2NTQ5ODk2MjYifQ==</vt:lpwstr>
  </property>
</Properties>
</file>