
<file path=[Content_Types].xml><?xml version="1.0" encoding="utf-8"?>
<Types xmlns="http://schemas.openxmlformats.org/package/2006/content-types">
  <Default Extension="xlsx" ContentType="application/vnd.openxmlformats-officedocument.spreadsheetml.sheet"/>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charts/chart1.xml" ContentType="application/vnd.openxmlformats-officedocument.drawingml.chart+xml"/>
  <Override PartName="/word/charts/chart2.xml" ContentType="application/vnd.openxmlformats-officedocument.drawingml.chart+xml"/>
  <Override PartName="/word/charts/colors1.xml" ContentType="application/vnd.ms-office.chartcolorstyle+xml"/>
  <Override PartName="/word/charts/colors2.xml" ContentType="application/vnd.ms-office.chartcolorstyle+xml"/>
  <Override PartName="/word/charts/style1.xml" ContentType="application/vnd.ms-office.chartstyle+xml"/>
  <Override PartName="/word/charts/style2.xml" ContentType="application/vnd.ms-office.chartstyle+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val="0"/>
        <w:kinsoku/>
        <w:wordWrap/>
        <w:overflowPunct/>
        <w:topLinePunct w:val="0"/>
        <w:autoSpaceDE/>
        <w:autoSpaceDN/>
        <w:bidi w:val="0"/>
        <w:adjustRightInd/>
        <w:snapToGrid/>
        <w:spacing w:line="700" w:lineRule="exact"/>
        <w:ind w:right="-100" w:rightChars="-50"/>
        <w:jc w:val="center"/>
        <w:textAlignment w:val="auto"/>
        <w:rPr>
          <w:rFonts w:ascii="方正小标宋简体" w:eastAsia="方正小标宋简体"/>
          <w:b w:val="0"/>
          <w:bCs/>
          <w:color w:val="000000"/>
          <w:sz w:val="44"/>
          <w:szCs w:val="44"/>
        </w:rPr>
      </w:pPr>
      <w:r>
        <w:rPr>
          <w:rFonts w:hint="eastAsia" w:ascii="方正小标宋简体" w:eastAsia="方正小标宋简体"/>
          <w:b w:val="0"/>
          <w:bCs/>
          <w:color w:val="000000"/>
          <w:sz w:val="44"/>
          <w:szCs w:val="44"/>
          <w:lang w:val="en-US" w:eastAsia="zh-CN"/>
        </w:rPr>
        <w:t>汶上县住房和城乡建设局</w:t>
      </w:r>
      <w:r>
        <w:rPr>
          <w:rFonts w:hint="eastAsia" w:ascii="方正小标宋简体" w:eastAsia="方正小标宋简体"/>
          <w:b w:val="0"/>
          <w:bCs/>
          <w:color w:val="000000"/>
          <w:sz w:val="44"/>
          <w:szCs w:val="44"/>
        </w:rPr>
        <w:t>202</w:t>
      </w:r>
      <w:r>
        <w:rPr>
          <w:rFonts w:hint="eastAsia" w:ascii="方正小标宋简体" w:eastAsia="方正小标宋简体"/>
          <w:b w:val="0"/>
          <w:bCs/>
          <w:color w:val="000000"/>
          <w:sz w:val="44"/>
          <w:szCs w:val="44"/>
          <w:lang w:val="en-US" w:eastAsia="zh-CN"/>
        </w:rPr>
        <w:t>2</w:t>
      </w:r>
      <w:r>
        <w:rPr>
          <w:rFonts w:hint="eastAsia" w:ascii="方正小标宋简体" w:eastAsia="方正小标宋简体"/>
          <w:b w:val="0"/>
          <w:bCs/>
          <w:color w:val="000000"/>
          <w:sz w:val="44"/>
          <w:szCs w:val="44"/>
        </w:rPr>
        <w:t>年政府信息公开</w:t>
      </w:r>
    </w:p>
    <w:p>
      <w:pPr>
        <w:keepNext w:val="0"/>
        <w:keepLines w:val="0"/>
        <w:pageBreakBefore w:val="0"/>
        <w:widowControl w:val="0"/>
        <w:kinsoku/>
        <w:wordWrap/>
        <w:overflowPunct/>
        <w:topLinePunct w:val="0"/>
        <w:autoSpaceDE/>
        <w:autoSpaceDN/>
        <w:bidi w:val="0"/>
        <w:adjustRightInd/>
        <w:snapToGrid/>
        <w:spacing w:line="700" w:lineRule="exact"/>
        <w:ind w:right="-100" w:rightChars="-50"/>
        <w:jc w:val="center"/>
        <w:textAlignment w:val="auto"/>
        <w:rPr>
          <w:rFonts w:ascii="方正小标宋简体" w:eastAsia="方正小标宋简体"/>
          <w:b w:val="0"/>
          <w:bCs/>
          <w:color w:val="000000"/>
          <w:sz w:val="44"/>
          <w:szCs w:val="44"/>
        </w:rPr>
      </w:pPr>
      <w:r>
        <w:rPr>
          <w:rFonts w:hint="eastAsia" w:ascii="方正小标宋简体" w:eastAsia="方正小标宋简体"/>
          <w:b w:val="0"/>
          <w:bCs/>
          <w:color w:val="000000"/>
          <w:sz w:val="44"/>
          <w:szCs w:val="44"/>
        </w:rPr>
        <w:t>工作年度报告</w:t>
      </w:r>
    </w:p>
    <w:p>
      <w:pPr>
        <w:keepNext w:val="0"/>
        <w:keepLines w:val="0"/>
        <w:pageBreakBefore w:val="0"/>
        <w:widowControl w:val="0"/>
        <w:kinsoku/>
        <w:wordWrap/>
        <w:overflowPunct/>
        <w:topLinePunct w:val="0"/>
        <w:autoSpaceDE/>
        <w:autoSpaceDN/>
        <w:bidi w:val="0"/>
        <w:adjustRightInd/>
        <w:snapToGrid/>
        <w:spacing w:line="600" w:lineRule="exact"/>
        <w:ind w:right="-100" w:rightChars="-50" w:firstLine="643" w:firstLineChars="200"/>
        <w:textAlignment w:val="auto"/>
        <w:rPr>
          <w:rFonts w:ascii="方正仿宋简体" w:eastAsia="方正仿宋简体"/>
          <w:b/>
          <w:color w:val="000000"/>
          <w:sz w:val="32"/>
          <w:szCs w:val="32"/>
        </w:rPr>
      </w:pPr>
    </w:p>
    <w:p>
      <w:pPr>
        <w:keepNext w:val="0"/>
        <w:keepLines w:val="0"/>
        <w:pageBreakBefore w:val="0"/>
        <w:widowControl w:val="0"/>
        <w:kinsoku/>
        <w:wordWrap/>
        <w:overflowPunct/>
        <w:topLinePunct w:val="0"/>
        <w:autoSpaceDE/>
        <w:autoSpaceDN/>
        <w:bidi w:val="0"/>
        <w:adjustRightInd/>
        <w:snapToGrid/>
        <w:spacing w:line="600" w:lineRule="exact"/>
        <w:ind w:right="-100" w:rightChars="-50" w:firstLine="640" w:firstLineChars="200"/>
        <w:textAlignment w:val="auto"/>
        <w:rPr>
          <w:rFonts w:hint="default" w:ascii="Times New Roman" w:hAnsi="Times New Roman" w:eastAsia="仿宋_GB2312" w:cs="Times New Roman"/>
          <w:b w:val="0"/>
          <w:bCs/>
          <w:color w:val="000000"/>
          <w:sz w:val="32"/>
          <w:szCs w:val="32"/>
        </w:rPr>
      </w:pPr>
      <w:r>
        <w:rPr>
          <w:rFonts w:hint="default" w:ascii="Times New Roman" w:hAnsi="Times New Roman" w:eastAsia="仿宋_GB2312" w:cs="Times New Roman"/>
          <w:b w:val="0"/>
          <w:bCs/>
          <w:color w:val="000000"/>
          <w:sz w:val="32"/>
          <w:szCs w:val="32"/>
        </w:rPr>
        <w:t>本报告由</w:t>
      </w:r>
      <w:r>
        <w:rPr>
          <w:rFonts w:hint="default" w:ascii="Times New Roman" w:hAnsi="Times New Roman" w:eastAsia="仿宋_GB2312" w:cs="Times New Roman"/>
          <w:b w:val="0"/>
          <w:bCs/>
          <w:color w:val="000000"/>
          <w:sz w:val="32"/>
          <w:szCs w:val="32"/>
          <w:lang w:val="en-US" w:eastAsia="zh-CN"/>
        </w:rPr>
        <w:t>汶上县住房和城乡建设局</w:t>
      </w:r>
      <w:r>
        <w:rPr>
          <w:rFonts w:hint="default" w:ascii="Times New Roman" w:hAnsi="Times New Roman" w:eastAsia="仿宋_GB2312" w:cs="Times New Roman"/>
          <w:b w:val="0"/>
          <w:bCs/>
          <w:color w:val="000000"/>
          <w:sz w:val="32"/>
          <w:szCs w:val="32"/>
        </w:rPr>
        <w:t>按照《中华人民共和国政府信息公开条例》（以下简称《条例》）和《中华人民共和国政府信息公开工作年度报告格式》（国办公开办函〔2021〕30号）要求编制。</w:t>
      </w:r>
    </w:p>
    <w:p>
      <w:pPr>
        <w:keepNext w:val="0"/>
        <w:keepLines w:val="0"/>
        <w:pageBreakBefore w:val="0"/>
        <w:widowControl w:val="0"/>
        <w:kinsoku/>
        <w:wordWrap/>
        <w:overflowPunct/>
        <w:topLinePunct w:val="0"/>
        <w:autoSpaceDE/>
        <w:autoSpaceDN/>
        <w:bidi w:val="0"/>
        <w:adjustRightInd/>
        <w:snapToGrid/>
        <w:spacing w:line="600" w:lineRule="exact"/>
        <w:ind w:right="-100" w:rightChars="-50" w:firstLine="640" w:firstLineChars="200"/>
        <w:textAlignment w:val="auto"/>
        <w:rPr>
          <w:rFonts w:hint="default" w:ascii="Times New Roman" w:hAnsi="Times New Roman" w:eastAsia="仿宋_GB2312" w:cs="Times New Roman"/>
          <w:b w:val="0"/>
          <w:bCs/>
          <w:color w:val="000000"/>
          <w:sz w:val="32"/>
          <w:szCs w:val="32"/>
        </w:rPr>
      </w:pPr>
      <w:r>
        <w:rPr>
          <w:rFonts w:hint="default" w:ascii="Times New Roman" w:hAnsi="Times New Roman" w:eastAsia="仿宋_GB2312" w:cs="Times New Roman"/>
          <w:b w:val="0"/>
          <w:bCs/>
          <w:color w:val="000000"/>
          <w:sz w:val="32"/>
          <w:szCs w:val="32"/>
        </w:rPr>
        <w:t>本报告内容包括总体情况、主动公开政府信息情况、收到和处理政府信息公开申请情况、政府信息公开行政复议和行政诉讼情况、存在的主要问题及改进情况、其他需要报告的事项等六部分内容。</w:t>
      </w:r>
    </w:p>
    <w:p>
      <w:pPr>
        <w:keepNext w:val="0"/>
        <w:keepLines w:val="0"/>
        <w:pageBreakBefore w:val="0"/>
        <w:widowControl w:val="0"/>
        <w:kinsoku/>
        <w:wordWrap/>
        <w:overflowPunct/>
        <w:topLinePunct w:val="0"/>
        <w:autoSpaceDE/>
        <w:autoSpaceDN/>
        <w:bidi w:val="0"/>
        <w:adjustRightInd/>
        <w:snapToGrid/>
        <w:spacing w:line="600" w:lineRule="exact"/>
        <w:ind w:right="-100" w:rightChars="-50" w:firstLine="640" w:firstLineChars="200"/>
        <w:textAlignment w:val="auto"/>
        <w:rPr>
          <w:rFonts w:hint="default" w:ascii="Times New Roman" w:hAnsi="Times New Roman" w:eastAsia="仿宋_GB2312" w:cs="Times New Roman"/>
          <w:b w:val="0"/>
          <w:bCs/>
          <w:color w:val="000000"/>
          <w:sz w:val="32"/>
          <w:szCs w:val="32"/>
        </w:rPr>
      </w:pPr>
      <w:r>
        <w:rPr>
          <w:rFonts w:hint="default" w:ascii="Times New Roman" w:hAnsi="Times New Roman" w:eastAsia="仿宋_GB2312" w:cs="Times New Roman"/>
          <w:b w:val="0"/>
          <w:bCs/>
          <w:color w:val="000000"/>
          <w:sz w:val="32"/>
          <w:szCs w:val="32"/>
        </w:rPr>
        <w:t>本报告所列数据的统计期限自202</w:t>
      </w:r>
      <w:r>
        <w:rPr>
          <w:rFonts w:hint="default" w:ascii="Times New Roman" w:hAnsi="Times New Roman" w:eastAsia="仿宋_GB2312" w:cs="Times New Roman"/>
          <w:b w:val="0"/>
          <w:bCs/>
          <w:color w:val="000000"/>
          <w:sz w:val="32"/>
          <w:szCs w:val="32"/>
          <w:lang w:val="en-US" w:eastAsia="zh-CN"/>
        </w:rPr>
        <w:t>2</w:t>
      </w:r>
      <w:r>
        <w:rPr>
          <w:rFonts w:hint="default" w:ascii="Times New Roman" w:hAnsi="Times New Roman" w:eastAsia="仿宋_GB2312" w:cs="Times New Roman"/>
          <w:b w:val="0"/>
          <w:bCs/>
          <w:color w:val="000000"/>
          <w:sz w:val="32"/>
          <w:szCs w:val="32"/>
        </w:rPr>
        <w:t>年1月1日起至202</w:t>
      </w:r>
      <w:r>
        <w:rPr>
          <w:rFonts w:hint="default" w:ascii="Times New Roman" w:hAnsi="Times New Roman" w:eastAsia="仿宋_GB2312" w:cs="Times New Roman"/>
          <w:b w:val="0"/>
          <w:bCs/>
          <w:color w:val="000000"/>
          <w:sz w:val="32"/>
          <w:szCs w:val="32"/>
          <w:lang w:val="en-US" w:eastAsia="zh-CN"/>
        </w:rPr>
        <w:t>2</w:t>
      </w:r>
      <w:r>
        <w:rPr>
          <w:rFonts w:hint="default" w:ascii="Times New Roman" w:hAnsi="Times New Roman" w:eastAsia="仿宋_GB2312" w:cs="Times New Roman"/>
          <w:b w:val="0"/>
          <w:bCs/>
          <w:color w:val="000000"/>
          <w:sz w:val="32"/>
          <w:szCs w:val="32"/>
        </w:rPr>
        <w:t>年12月31日止。本报告电子版可在“中国·</w:t>
      </w:r>
      <w:r>
        <w:rPr>
          <w:rFonts w:hint="default" w:ascii="Times New Roman" w:hAnsi="Times New Roman" w:eastAsia="仿宋_GB2312" w:cs="Times New Roman"/>
          <w:b w:val="0"/>
          <w:bCs/>
          <w:color w:val="000000"/>
          <w:sz w:val="32"/>
          <w:szCs w:val="32"/>
          <w:lang w:val="en-US" w:eastAsia="zh-CN"/>
        </w:rPr>
        <w:t>汶上</w:t>
      </w:r>
      <w:r>
        <w:rPr>
          <w:rFonts w:hint="default" w:ascii="Times New Roman" w:hAnsi="Times New Roman" w:eastAsia="仿宋_GB2312" w:cs="Times New Roman"/>
          <w:b w:val="0"/>
          <w:bCs/>
          <w:color w:val="000000"/>
          <w:sz w:val="32"/>
          <w:szCs w:val="32"/>
        </w:rPr>
        <w:t>”政府门户网站</w:t>
      </w:r>
      <w:r>
        <w:rPr>
          <w:rFonts w:hint="default" w:ascii="Times New Roman" w:hAnsi="Times New Roman" w:eastAsia="仿宋_GB2312" w:cs="Times New Roman"/>
          <w:b w:val="0"/>
          <w:bCs/>
          <w:i w:val="0"/>
          <w:iCs w:val="0"/>
          <w:caps w:val="0"/>
          <w:color w:val="000000"/>
          <w:spacing w:val="0"/>
          <w:sz w:val="31"/>
          <w:szCs w:val="31"/>
        </w:rPr>
        <w:t>http://www.wenshang.gov.cn</w:t>
      </w:r>
      <w:r>
        <w:rPr>
          <w:rFonts w:hint="default" w:ascii="Times New Roman" w:hAnsi="Times New Roman" w:eastAsia="仿宋_GB2312" w:cs="Times New Roman"/>
          <w:b w:val="0"/>
          <w:bCs/>
          <w:color w:val="000000"/>
          <w:sz w:val="32"/>
          <w:szCs w:val="32"/>
        </w:rPr>
        <w:t>查阅或下载。如对本报告有疑问，请与</w:t>
      </w:r>
      <w:r>
        <w:rPr>
          <w:rFonts w:hint="default" w:ascii="Times New Roman" w:hAnsi="Times New Roman" w:eastAsia="仿宋_GB2312" w:cs="Times New Roman"/>
          <w:b w:val="0"/>
          <w:bCs/>
          <w:color w:val="000000"/>
          <w:sz w:val="32"/>
          <w:szCs w:val="32"/>
          <w:lang w:val="en-US" w:eastAsia="zh-CN"/>
        </w:rPr>
        <w:t>汶上县住房和城乡建设局</w:t>
      </w:r>
      <w:r>
        <w:rPr>
          <w:rFonts w:hint="default" w:ascii="Times New Roman" w:hAnsi="Times New Roman" w:eastAsia="仿宋_GB2312" w:cs="Times New Roman"/>
          <w:b w:val="0"/>
          <w:bCs/>
          <w:color w:val="000000"/>
          <w:sz w:val="32"/>
          <w:szCs w:val="32"/>
        </w:rPr>
        <w:t>联系（地址：</w:t>
      </w:r>
      <w:r>
        <w:rPr>
          <w:rFonts w:hint="default" w:ascii="Times New Roman" w:hAnsi="Times New Roman" w:eastAsia="仿宋_GB2312" w:cs="Times New Roman"/>
          <w:b w:val="0"/>
          <w:bCs/>
          <w:color w:val="000000"/>
          <w:sz w:val="32"/>
          <w:szCs w:val="32"/>
          <w:lang w:val="en-US" w:eastAsia="zh-CN"/>
        </w:rPr>
        <w:t>创业大厦408</w:t>
      </w:r>
      <w:r>
        <w:rPr>
          <w:rFonts w:hint="default" w:ascii="Times New Roman" w:hAnsi="Times New Roman" w:eastAsia="仿宋_GB2312" w:cs="Times New Roman"/>
          <w:b w:val="0"/>
          <w:bCs/>
          <w:color w:val="000000"/>
          <w:sz w:val="32"/>
          <w:szCs w:val="32"/>
        </w:rPr>
        <w:t>，联系电话：0537-</w:t>
      </w:r>
      <w:r>
        <w:rPr>
          <w:rFonts w:hint="default" w:ascii="Times New Roman" w:hAnsi="Times New Roman" w:eastAsia="仿宋_GB2312" w:cs="Times New Roman"/>
          <w:b w:val="0"/>
          <w:bCs/>
          <w:color w:val="000000"/>
          <w:sz w:val="32"/>
          <w:szCs w:val="32"/>
          <w:lang w:val="en-US" w:eastAsia="zh-CN"/>
        </w:rPr>
        <w:t>7212432</w:t>
      </w:r>
      <w:r>
        <w:rPr>
          <w:rFonts w:hint="default" w:ascii="Times New Roman" w:hAnsi="Times New Roman" w:eastAsia="仿宋_GB2312" w:cs="Times New Roman"/>
          <w:b w:val="0"/>
          <w:bCs/>
          <w:color w:val="000000"/>
          <w:sz w:val="32"/>
          <w:szCs w:val="32"/>
        </w:rPr>
        <w:t>）。</w:t>
      </w:r>
    </w:p>
    <w:p>
      <w:pPr>
        <w:keepNext w:val="0"/>
        <w:keepLines w:val="0"/>
        <w:pageBreakBefore w:val="0"/>
        <w:widowControl w:val="0"/>
        <w:kinsoku/>
        <w:wordWrap/>
        <w:overflowPunct/>
        <w:topLinePunct w:val="0"/>
        <w:autoSpaceDE/>
        <w:autoSpaceDN/>
        <w:bidi w:val="0"/>
        <w:adjustRightInd/>
        <w:snapToGrid/>
        <w:spacing w:line="600" w:lineRule="exact"/>
        <w:ind w:right="-100" w:rightChars="-50" w:firstLine="640" w:firstLineChars="200"/>
        <w:textAlignment w:val="auto"/>
        <w:rPr>
          <w:rFonts w:hint="eastAsia" w:ascii="黑体" w:hAnsi="黑体" w:eastAsia="黑体" w:cs="黑体"/>
          <w:b w:val="0"/>
          <w:bCs/>
          <w:color w:val="000000"/>
          <w:sz w:val="32"/>
          <w:szCs w:val="32"/>
        </w:rPr>
      </w:pPr>
      <w:r>
        <w:rPr>
          <w:rFonts w:hint="eastAsia" w:ascii="黑体" w:hAnsi="黑体" w:eastAsia="黑体" w:cs="黑体"/>
          <w:b w:val="0"/>
          <w:bCs/>
          <w:color w:val="000000"/>
          <w:sz w:val="32"/>
          <w:szCs w:val="32"/>
        </w:rPr>
        <w:t>一、总体情况</w:t>
      </w:r>
    </w:p>
    <w:p>
      <w:pPr>
        <w:keepNext w:val="0"/>
        <w:keepLines w:val="0"/>
        <w:pageBreakBefore w:val="0"/>
        <w:widowControl w:val="0"/>
        <w:kinsoku/>
        <w:wordWrap/>
        <w:overflowPunct/>
        <w:topLinePunct w:val="0"/>
        <w:autoSpaceDE/>
        <w:autoSpaceDN/>
        <w:bidi w:val="0"/>
        <w:adjustRightInd/>
        <w:snapToGrid/>
        <w:spacing w:line="600" w:lineRule="exact"/>
        <w:ind w:right="-100" w:rightChars="-50" w:firstLine="620" w:firstLineChars="200"/>
        <w:textAlignment w:val="auto"/>
        <w:rPr>
          <w:rFonts w:hint="eastAsia" w:ascii="方正仿宋简体" w:eastAsia="仿宋_GB2312"/>
          <w:b/>
          <w:color w:val="000000"/>
          <w:sz w:val="32"/>
          <w:szCs w:val="32"/>
          <w:lang w:eastAsia="zh-CN"/>
        </w:rPr>
      </w:pPr>
      <w:r>
        <w:rPr>
          <w:rFonts w:hint="eastAsia" w:ascii="仿宋_GB2312" w:hAnsi="sans-serif" w:eastAsia="仿宋_GB2312" w:cs="仿宋_GB2312"/>
          <w:i w:val="0"/>
          <w:iCs w:val="0"/>
          <w:caps w:val="0"/>
          <w:color w:val="000000"/>
          <w:spacing w:val="0"/>
          <w:sz w:val="31"/>
          <w:szCs w:val="31"/>
          <w:lang w:val="en-US" w:eastAsia="zh-CN"/>
        </w:rPr>
        <w:t>我局</w:t>
      </w:r>
      <w:r>
        <w:rPr>
          <w:rFonts w:hint="eastAsia" w:ascii="仿宋_GB2312" w:hAnsi="Times New Roman" w:eastAsia="仿宋_GB2312" w:cs="仿宋_GB2312"/>
          <w:i w:val="0"/>
          <w:iCs w:val="0"/>
          <w:caps w:val="0"/>
          <w:color w:val="000000"/>
          <w:spacing w:val="0"/>
          <w:sz w:val="31"/>
          <w:szCs w:val="31"/>
        </w:rPr>
        <w:t>认真贯彻落实</w:t>
      </w:r>
      <w:r>
        <w:rPr>
          <w:rFonts w:hint="eastAsia" w:ascii="仿宋_GB2312" w:hAnsi="sans-serif" w:eastAsia="仿宋_GB2312" w:cs="仿宋_GB2312"/>
          <w:i w:val="0"/>
          <w:iCs w:val="0"/>
          <w:caps w:val="0"/>
          <w:color w:val="000000"/>
          <w:spacing w:val="0"/>
          <w:sz w:val="31"/>
          <w:szCs w:val="31"/>
        </w:rPr>
        <w:t>《条例》有关要求和以及国家、省</w:t>
      </w:r>
      <w:r>
        <w:rPr>
          <w:rFonts w:hint="eastAsia" w:ascii="仿宋_GB2312" w:hAnsi="sans-serif" w:eastAsia="仿宋_GB2312" w:cs="仿宋_GB2312"/>
          <w:i w:val="0"/>
          <w:iCs w:val="0"/>
          <w:caps w:val="0"/>
          <w:color w:val="000000"/>
          <w:spacing w:val="0"/>
          <w:sz w:val="31"/>
          <w:szCs w:val="31"/>
          <w:lang w:eastAsia="zh-CN"/>
        </w:rPr>
        <w:t>、</w:t>
      </w:r>
      <w:r>
        <w:rPr>
          <w:rFonts w:hint="eastAsia" w:ascii="仿宋_GB2312" w:hAnsi="sans-serif" w:eastAsia="仿宋_GB2312" w:cs="仿宋_GB2312"/>
          <w:i w:val="0"/>
          <w:iCs w:val="0"/>
          <w:caps w:val="0"/>
          <w:color w:val="000000"/>
          <w:spacing w:val="0"/>
          <w:sz w:val="31"/>
          <w:szCs w:val="31"/>
        </w:rPr>
        <w:t>市</w:t>
      </w:r>
      <w:r>
        <w:rPr>
          <w:rFonts w:hint="eastAsia" w:ascii="仿宋_GB2312" w:hAnsi="sans-serif" w:eastAsia="仿宋_GB2312" w:cs="仿宋_GB2312"/>
          <w:i w:val="0"/>
          <w:iCs w:val="0"/>
          <w:caps w:val="0"/>
          <w:color w:val="000000"/>
          <w:spacing w:val="0"/>
          <w:sz w:val="31"/>
          <w:szCs w:val="31"/>
          <w:lang w:val="en-US" w:eastAsia="zh-CN"/>
        </w:rPr>
        <w:t>有</w:t>
      </w:r>
      <w:r>
        <w:rPr>
          <w:rFonts w:hint="eastAsia" w:ascii="仿宋_GB2312" w:hAnsi="sans-serif" w:eastAsia="仿宋_GB2312" w:cs="仿宋_GB2312"/>
          <w:i w:val="0"/>
          <w:iCs w:val="0"/>
          <w:caps w:val="0"/>
          <w:color w:val="000000"/>
          <w:spacing w:val="0"/>
          <w:sz w:val="31"/>
          <w:szCs w:val="31"/>
        </w:rPr>
        <w:t>关政府信息公开和政务公开工作的重要决策部署，不断完善工作</w:t>
      </w:r>
      <w:r>
        <w:rPr>
          <w:rFonts w:hint="eastAsia" w:ascii="仿宋_GB2312" w:hAnsi="Times New Roman" w:eastAsia="仿宋_GB2312" w:cs="仿宋_GB2312"/>
          <w:i w:val="0"/>
          <w:iCs w:val="0"/>
          <w:caps w:val="0"/>
          <w:color w:val="000000"/>
          <w:spacing w:val="0"/>
          <w:sz w:val="31"/>
          <w:szCs w:val="31"/>
        </w:rPr>
        <w:t>机制，</w:t>
      </w:r>
      <w:r>
        <w:rPr>
          <w:rFonts w:hint="eastAsia" w:ascii="仿宋_GB2312" w:eastAsia="仿宋_GB2312" w:cs="仿宋_GB2312"/>
          <w:i w:val="0"/>
          <w:iCs w:val="0"/>
          <w:caps w:val="0"/>
          <w:color w:val="000000"/>
          <w:spacing w:val="0"/>
          <w:sz w:val="31"/>
          <w:szCs w:val="31"/>
          <w:lang w:val="en-US" w:eastAsia="zh-CN"/>
        </w:rPr>
        <w:t>加强工作方式方法，</w:t>
      </w:r>
      <w:r>
        <w:rPr>
          <w:rFonts w:hint="eastAsia" w:ascii="仿宋_GB2312" w:hAnsi="Times New Roman" w:eastAsia="仿宋_GB2312" w:cs="仿宋_GB2312"/>
          <w:i w:val="0"/>
          <w:iCs w:val="0"/>
          <w:caps w:val="0"/>
          <w:color w:val="000000"/>
          <w:spacing w:val="0"/>
          <w:sz w:val="31"/>
          <w:szCs w:val="31"/>
        </w:rPr>
        <w:t>提高</w:t>
      </w:r>
      <w:r>
        <w:rPr>
          <w:rFonts w:hint="eastAsia" w:ascii="仿宋_GB2312" w:hAnsi="sans-serif" w:eastAsia="仿宋_GB2312" w:cs="仿宋_GB2312"/>
          <w:i w:val="0"/>
          <w:iCs w:val="0"/>
          <w:caps w:val="0"/>
          <w:color w:val="000000"/>
          <w:spacing w:val="0"/>
          <w:sz w:val="31"/>
          <w:szCs w:val="31"/>
        </w:rPr>
        <w:t>政府信息公开工作</w:t>
      </w:r>
      <w:r>
        <w:rPr>
          <w:rFonts w:hint="eastAsia" w:ascii="仿宋_GB2312" w:hAnsi="Times New Roman" w:eastAsia="仿宋_GB2312" w:cs="仿宋_GB2312"/>
          <w:i w:val="0"/>
          <w:iCs w:val="0"/>
          <w:caps w:val="0"/>
          <w:color w:val="000000"/>
          <w:spacing w:val="0"/>
          <w:sz w:val="31"/>
          <w:szCs w:val="31"/>
        </w:rPr>
        <w:t>水平，及时、全面、主动公开</w:t>
      </w:r>
      <w:r>
        <w:rPr>
          <w:rFonts w:hint="eastAsia" w:ascii="仿宋_GB2312" w:hAnsi="sans-serif" w:eastAsia="仿宋_GB2312" w:cs="仿宋_GB2312"/>
          <w:i w:val="0"/>
          <w:iCs w:val="0"/>
          <w:caps w:val="0"/>
          <w:color w:val="000000"/>
          <w:spacing w:val="0"/>
          <w:sz w:val="31"/>
          <w:szCs w:val="31"/>
        </w:rPr>
        <w:t>各类政府</w:t>
      </w:r>
      <w:r>
        <w:rPr>
          <w:rFonts w:hint="eastAsia" w:ascii="仿宋_GB2312" w:hAnsi="Times New Roman" w:eastAsia="仿宋_GB2312" w:cs="仿宋_GB2312"/>
          <w:i w:val="0"/>
          <w:iCs w:val="0"/>
          <w:caps w:val="0"/>
          <w:color w:val="000000"/>
          <w:spacing w:val="0"/>
          <w:sz w:val="31"/>
          <w:szCs w:val="31"/>
        </w:rPr>
        <w:t>信息，</w:t>
      </w:r>
      <w:r>
        <w:rPr>
          <w:rFonts w:hint="eastAsia" w:ascii="仿宋_GB2312" w:eastAsia="仿宋_GB2312" w:cs="仿宋_GB2312"/>
          <w:i w:val="0"/>
          <w:iCs w:val="0"/>
          <w:caps w:val="0"/>
          <w:color w:val="000000"/>
          <w:spacing w:val="0"/>
          <w:sz w:val="31"/>
          <w:szCs w:val="31"/>
          <w:lang w:val="en-US" w:eastAsia="zh-CN"/>
        </w:rPr>
        <w:t>全力做好政策文件解读工作</w:t>
      </w:r>
      <w:r>
        <w:rPr>
          <w:rFonts w:hint="eastAsia" w:ascii="仿宋_GB2312" w:hAnsi="Times New Roman" w:eastAsia="仿宋_GB2312" w:cs="仿宋_GB2312"/>
          <w:i w:val="0"/>
          <w:iCs w:val="0"/>
          <w:caps w:val="0"/>
          <w:color w:val="000000"/>
          <w:spacing w:val="0"/>
          <w:sz w:val="31"/>
          <w:szCs w:val="31"/>
        </w:rPr>
        <w:t>。</w:t>
      </w:r>
      <w:r>
        <w:rPr>
          <w:rFonts w:hint="default" w:ascii="Times New Roman" w:hAnsi="Times New Roman" w:eastAsia="仿宋_GB2312" w:cs="Times New Roman"/>
          <w:i w:val="0"/>
          <w:iCs w:val="0"/>
          <w:caps w:val="0"/>
          <w:color w:val="000000"/>
          <w:spacing w:val="0"/>
          <w:sz w:val="31"/>
          <w:szCs w:val="31"/>
        </w:rPr>
        <w:t>202</w:t>
      </w:r>
      <w:r>
        <w:rPr>
          <w:rFonts w:hint="eastAsia" w:eastAsia="仿宋_GB2312" w:cs="Times New Roman"/>
          <w:i w:val="0"/>
          <w:iCs w:val="0"/>
          <w:caps w:val="0"/>
          <w:color w:val="000000"/>
          <w:spacing w:val="0"/>
          <w:sz w:val="31"/>
          <w:szCs w:val="31"/>
          <w:lang w:val="en-US" w:eastAsia="zh-CN"/>
        </w:rPr>
        <w:t>2</w:t>
      </w:r>
      <w:r>
        <w:rPr>
          <w:rFonts w:hint="eastAsia" w:ascii="仿宋_GB2312" w:hAnsi="sans-serif" w:eastAsia="仿宋_GB2312" w:cs="仿宋_GB2312"/>
          <w:i w:val="0"/>
          <w:iCs w:val="0"/>
          <w:caps w:val="0"/>
          <w:color w:val="000000"/>
          <w:spacing w:val="0"/>
          <w:sz w:val="31"/>
          <w:szCs w:val="31"/>
        </w:rPr>
        <w:t>年，持续</w:t>
      </w:r>
      <w:r>
        <w:rPr>
          <w:rFonts w:hint="eastAsia" w:ascii="仿宋_GB2312" w:hAnsi="Times New Roman" w:eastAsia="仿宋_GB2312" w:cs="仿宋_GB2312"/>
          <w:i w:val="0"/>
          <w:iCs w:val="0"/>
          <w:caps w:val="0"/>
          <w:color w:val="000000"/>
          <w:spacing w:val="0"/>
          <w:sz w:val="31"/>
          <w:szCs w:val="31"/>
        </w:rPr>
        <w:t>加大公开力度、深化公开内容、拓展公开渠道、提升公开实效</w:t>
      </w:r>
      <w:r>
        <w:rPr>
          <w:rFonts w:hint="eastAsia" w:ascii="仿宋_GB2312" w:hAnsi="sans-serif" w:eastAsia="仿宋_GB2312" w:cs="仿宋_GB2312"/>
          <w:i w:val="0"/>
          <w:iCs w:val="0"/>
          <w:caps w:val="0"/>
          <w:color w:val="000000"/>
          <w:spacing w:val="0"/>
          <w:sz w:val="31"/>
          <w:szCs w:val="31"/>
        </w:rPr>
        <w:t>。</w:t>
      </w:r>
      <w:r>
        <w:rPr>
          <w:rFonts w:hint="eastAsia" w:ascii="仿宋_GB2312" w:hAnsi="Times New Roman" w:eastAsia="仿宋_GB2312" w:cs="仿宋_GB2312"/>
          <w:i w:val="0"/>
          <w:iCs w:val="0"/>
          <w:caps w:val="0"/>
          <w:color w:val="000000"/>
          <w:spacing w:val="0"/>
          <w:sz w:val="31"/>
          <w:szCs w:val="31"/>
        </w:rPr>
        <w:t>坚持以公开为常态、不公开为例外，除依法需要保密的外，及时公开我局</w:t>
      </w:r>
      <w:r>
        <w:rPr>
          <w:rFonts w:hint="eastAsia" w:ascii="仿宋_GB2312" w:eastAsia="仿宋_GB2312" w:cs="仿宋_GB2312"/>
          <w:i w:val="0"/>
          <w:iCs w:val="0"/>
          <w:caps w:val="0"/>
          <w:color w:val="000000"/>
          <w:spacing w:val="0"/>
          <w:sz w:val="31"/>
          <w:szCs w:val="31"/>
          <w:lang w:val="en-US" w:eastAsia="zh-CN"/>
        </w:rPr>
        <w:t>涉及</w:t>
      </w:r>
      <w:r>
        <w:rPr>
          <w:rFonts w:hint="eastAsia" w:ascii="仿宋_GB2312" w:hAnsi="Times New Roman" w:eastAsia="仿宋_GB2312" w:cs="仿宋_GB2312"/>
          <w:i w:val="0"/>
          <w:iCs w:val="0"/>
          <w:caps w:val="0"/>
          <w:color w:val="000000"/>
          <w:spacing w:val="0"/>
          <w:sz w:val="31"/>
          <w:szCs w:val="31"/>
        </w:rPr>
        <w:t>的政务信息</w:t>
      </w:r>
      <w:r>
        <w:rPr>
          <w:rFonts w:hint="eastAsia" w:ascii="仿宋_GB2312" w:eastAsia="仿宋_GB2312" w:cs="仿宋_GB2312"/>
          <w:i w:val="0"/>
          <w:iCs w:val="0"/>
          <w:caps w:val="0"/>
          <w:color w:val="000000"/>
          <w:spacing w:val="0"/>
          <w:sz w:val="31"/>
          <w:szCs w:val="31"/>
          <w:lang w:eastAsia="zh-CN"/>
        </w:rPr>
        <w:t>。</w:t>
      </w:r>
    </w:p>
    <w:p>
      <w:pPr>
        <w:keepNext w:val="0"/>
        <w:keepLines w:val="0"/>
        <w:pageBreakBefore w:val="0"/>
        <w:widowControl w:val="0"/>
        <w:kinsoku/>
        <w:wordWrap/>
        <w:overflowPunct/>
        <w:topLinePunct w:val="0"/>
        <w:autoSpaceDE/>
        <w:autoSpaceDN/>
        <w:bidi w:val="0"/>
        <w:adjustRightInd/>
        <w:snapToGrid/>
        <w:spacing w:line="600" w:lineRule="exact"/>
        <w:ind w:right="-100" w:rightChars="-50" w:firstLine="640" w:firstLineChars="200"/>
        <w:textAlignment w:val="auto"/>
        <w:rPr>
          <w:rFonts w:hint="eastAsia" w:ascii="楷体_GB2312" w:hAnsi="楷体_GB2312" w:eastAsia="楷体_GB2312" w:cs="楷体_GB2312"/>
          <w:b w:val="0"/>
          <w:bCs/>
          <w:color w:val="000000"/>
          <w:sz w:val="32"/>
          <w:szCs w:val="32"/>
        </w:rPr>
      </w:pPr>
      <w:r>
        <w:rPr>
          <w:rFonts w:hint="eastAsia" w:ascii="楷体_GB2312" w:hAnsi="楷体_GB2312" w:eastAsia="楷体_GB2312" w:cs="楷体_GB2312"/>
          <w:b w:val="0"/>
          <w:bCs/>
          <w:color w:val="000000"/>
          <w:sz w:val="32"/>
          <w:szCs w:val="32"/>
        </w:rPr>
        <w:t>（一）主动公开情况</w:t>
      </w:r>
    </w:p>
    <w:p>
      <w:pPr>
        <w:keepNext w:val="0"/>
        <w:keepLines w:val="0"/>
        <w:pageBreakBefore w:val="0"/>
        <w:widowControl w:val="0"/>
        <w:kinsoku/>
        <w:wordWrap/>
        <w:overflowPunct/>
        <w:topLinePunct w:val="0"/>
        <w:autoSpaceDE/>
        <w:autoSpaceDN/>
        <w:bidi w:val="0"/>
        <w:adjustRightInd/>
        <w:snapToGrid/>
        <w:spacing w:line="600" w:lineRule="exact"/>
        <w:ind w:right="-100" w:rightChars="-50" w:firstLine="620" w:firstLineChars="200"/>
        <w:textAlignment w:val="auto"/>
        <w:rPr>
          <w:rFonts w:hint="eastAsia" w:ascii="仿宋_GB2312" w:hAnsi="sans-serif" w:eastAsia="仿宋_GB2312" w:cs="仿宋_GB2312"/>
          <w:i w:val="0"/>
          <w:iCs w:val="0"/>
          <w:caps w:val="0"/>
          <w:color w:val="000000"/>
          <w:spacing w:val="0"/>
          <w:sz w:val="31"/>
          <w:szCs w:val="31"/>
        </w:rPr>
      </w:pPr>
      <w:r>
        <w:rPr>
          <w:rFonts w:hint="eastAsia" w:ascii="仿宋_GB2312" w:hAnsi="sans-serif" w:eastAsia="仿宋_GB2312" w:cs="仿宋_GB2312"/>
          <w:i w:val="0"/>
          <w:iCs w:val="0"/>
          <w:caps w:val="0"/>
          <w:color w:val="000000"/>
          <w:spacing w:val="0"/>
          <w:sz w:val="31"/>
          <w:szCs w:val="31"/>
        </w:rPr>
        <w:t>汶上县住房和城乡建设局不断完善工作机制，</w:t>
      </w:r>
      <w:r>
        <w:rPr>
          <w:rFonts w:hint="eastAsia" w:ascii="仿宋_GB2312" w:hAnsi="sans-serif" w:eastAsia="仿宋_GB2312" w:cs="仿宋_GB2312"/>
          <w:i w:val="0"/>
          <w:iCs w:val="0"/>
          <w:caps w:val="0"/>
          <w:color w:val="000000"/>
          <w:spacing w:val="0"/>
          <w:sz w:val="31"/>
          <w:szCs w:val="31"/>
          <w:lang w:val="en-US" w:eastAsia="zh-CN"/>
        </w:rPr>
        <w:t>5月份</w:t>
      </w:r>
      <w:r>
        <w:rPr>
          <w:rFonts w:hint="eastAsia" w:ascii="仿宋_GB2312" w:hAnsi="Times New Roman" w:eastAsia="仿宋_GB2312" w:cs="仿宋_GB2312"/>
          <w:i w:val="0"/>
          <w:iCs w:val="0"/>
          <w:caps w:val="0"/>
          <w:color w:val="000000"/>
          <w:spacing w:val="0"/>
          <w:sz w:val="31"/>
          <w:szCs w:val="31"/>
        </w:rPr>
        <w:t>根据单位人事变动情况，及时调整了政务公开工作领导小组</w:t>
      </w:r>
      <w:r>
        <w:rPr>
          <w:rFonts w:hint="eastAsia" w:ascii="仿宋_GB2312" w:eastAsia="仿宋_GB2312" w:cs="仿宋_GB2312"/>
          <w:i w:val="0"/>
          <w:iCs w:val="0"/>
          <w:caps w:val="0"/>
          <w:color w:val="000000"/>
          <w:spacing w:val="0"/>
          <w:sz w:val="31"/>
          <w:szCs w:val="31"/>
          <w:lang w:eastAsia="zh-CN"/>
        </w:rPr>
        <w:t>，</w:t>
      </w:r>
      <w:r>
        <w:rPr>
          <w:rFonts w:hint="eastAsia" w:ascii="仿宋_GB2312" w:hAnsi="sans-serif" w:eastAsia="仿宋_GB2312" w:cs="仿宋_GB2312"/>
          <w:i w:val="0"/>
          <w:iCs w:val="0"/>
          <w:caps w:val="0"/>
          <w:color w:val="000000"/>
          <w:spacing w:val="0"/>
          <w:sz w:val="31"/>
          <w:szCs w:val="31"/>
          <w:lang w:val="en-US" w:eastAsia="zh-CN"/>
        </w:rPr>
        <w:t>7月份及时更新</w:t>
      </w:r>
      <w:r>
        <w:rPr>
          <w:rFonts w:hint="eastAsia" w:ascii="仿宋_GB2312" w:hAnsi="sans-serif" w:eastAsia="仿宋_GB2312" w:cs="仿宋_GB2312"/>
          <w:i w:val="0"/>
          <w:iCs w:val="0"/>
          <w:caps w:val="0"/>
          <w:color w:val="000000"/>
          <w:spacing w:val="0"/>
          <w:sz w:val="31"/>
          <w:szCs w:val="31"/>
        </w:rPr>
        <w:t>修订《汶上县住建局信息公开指南》</w:t>
      </w:r>
      <w:r>
        <w:rPr>
          <w:rFonts w:hint="eastAsia" w:ascii="仿宋_GB2312" w:hAnsi="sans-serif" w:eastAsia="仿宋_GB2312" w:cs="仿宋_GB2312"/>
          <w:i w:val="0"/>
          <w:iCs w:val="0"/>
          <w:caps w:val="0"/>
          <w:color w:val="000000"/>
          <w:spacing w:val="0"/>
          <w:sz w:val="31"/>
          <w:szCs w:val="31"/>
          <w:lang w:eastAsia="zh-CN"/>
        </w:rPr>
        <w:t>。</w:t>
      </w:r>
      <w:r>
        <w:rPr>
          <w:rFonts w:hint="default" w:ascii="Times New Roman" w:hAnsi="Times New Roman" w:eastAsia="sans-serif" w:cs="Times New Roman"/>
          <w:i w:val="0"/>
          <w:iCs w:val="0"/>
          <w:caps w:val="0"/>
          <w:color w:val="000000"/>
          <w:spacing w:val="0"/>
          <w:sz w:val="31"/>
          <w:szCs w:val="31"/>
        </w:rPr>
        <w:t>20</w:t>
      </w:r>
      <w:r>
        <w:rPr>
          <w:rFonts w:hint="default" w:ascii="Times New Roman" w:hAnsi="Times New Roman" w:eastAsia="仿宋_GB2312" w:cs="Times New Roman"/>
          <w:i w:val="0"/>
          <w:iCs w:val="0"/>
          <w:caps w:val="0"/>
          <w:color w:val="000000"/>
          <w:spacing w:val="0"/>
          <w:sz w:val="31"/>
          <w:szCs w:val="31"/>
        </w:rPr>
        <w:t>2</w:t>
      </w:r>
      <w:r>
        <w:rPr>
          <w:rFonts w:hint="eastAsia" w:eastAsia="仿宋_GB2312" w:cs="Times New Roman"/>
          <w:i w:val="0"/>
          <w:iCs w:val="0"/>
          <w:caps w:val="0"/>
          <w:color w:val="000000"/>
          <w:spacing w:val="0"/>
          <w:sz w:val="31"/>
          <w:szCs w:val="31"/>
          <w:lang w:val="en-US" w:eastAsia="zh-CN"/>
        </w:rPr>
        <w:t>2</w:t>
      </w:r>
      <w:r>
        <w:rPr>
          <w:rFonts w:hint="eastAsia" w:ascii="仿宋_GB2312" w:hAnsi="Times New Roman" w:eastAsia="仿宋_GB2312" w:cs="仿宋_GB2312"/>
          <w:i w:val="0"/>
          <w:iCs w:val="0"/>
          <w:caps w:val="0"/>
          <w:color w:val="000000"/>
          <w:spacing w:val="0"/>
          <w:sz w:val="31"/>
          <w:szCs w:val="31"/>
        </w:rPr>
        <w:t>年，发布或更新各类动态信息共计</w:t>
      </w:r>
      <w:r>
        <w:rPr>
          <w:rFonts w:hint="eastAsia" w:eastAsia="仿宋_GB2312" w:cs="Times New Roman"/>
          <w:i w:val="0"/>
          <w:iCs w:val="0"/>
          <w:caps w:val="0"/>
          <w:color w:val="000000"/>
          <w:spacing w:val="0"/>
          <w:sz w:val="31"/>
          <w:szCs w:val="31"/>
          <w:lang w:val="en-US" w:eastAsia="zh-CN"/>
        </w:rPr>
        <w:t>736</w:t>
      </w:r>
      <w:r>
        <w:rPr>
          <w:rFonts w:hint="eastAsia" w:ascii="仿宋_GB2312" w:hAnsi="Times New Roman" w:eastAsia="仿宋_GB2312" w:cs="仿宋_GB2312"/>
          <w:i w:val="0"/>
          <w:iCs w:val="0"/>
          <w:caps w:val="0"/>
          <w:color w:val="000000"/>
          <w:spacing w:val="0"/>
          <w:sz w:val="31"/>
          <w:szCs w:val="31"/>
        </w:rPr>
        <w:t>条</w:t>
      </w:r>
      <w:r>
        <w:rPr>
          <w:rFonts w:hint="eastAsia" w:ascii="仿宋_GB2312" w:hAnsi="sans-serif" w:eastAsia="仿宋_GB2312" w:cs="仿宋_GB2312"/>
          <w:i w:val="0"/>
          <w:iCs w:val="0"/>
          <w:caps w:val="0"/>
          <w:color w:val="000000"/>
          <w:spacing w:val="0"/>
          <w:sz w:val="31"/>
          <w:szCs w:val="31"/>
        </w:rPr>
        <w:t>，</w:t>
      </w:r>
      <w:r>
        <w:rPr>
          <w:rFonts w:hint="eastAsia" w:ascii="仿宋_GB2312" w:hAnsi="Times New Roman" w:eastAsia="仿宋_GB2312" w:cs="仿宋_GB2312"/>
          <w:i w:val="0"/>
          <w:iCs w:val="0"/>
          <w:caps w:val="0"/>
          <w:color w:val="000000"/>
          <w:spacing w:val="0"/>
          <w:sz w:val="31"/>
          <w:szCs w:val="31"/>
        </w:rPr>
        <w:t>有效提高了</w:t>
      </w:r>
      <w:r>
        <w:rPr>
          <w:rFonts w:hint="eastAsia" w:ascii="仿宋_GB2312" w:eastAsia="仿宋_GB2312" w:cs="仿宋_GB2312"/>
          <w:i w:val="0"/>
          <w:iCs w:val="0"/>
          <w:caps w:val="0"/>
          <w:color w:val="000000"/>
          <w:spacing w:val="0"/>
          <w:sz w:val="31"/>
          <w:szCs w:val="31"/>
          <w:lang w:val="en-US" w:eastAsia="zh-CN"/>
        </w:rPr>
        <w:t>我县</w:t>
      </w:r>
      <w:r>
        <w:rPr>
          <w:rFonts w:hint="eastAsia" w:ascii="仿宋_GB2312" w:hAnsi="Times New Roman" w:eastAsia="仿宋_GB2312" w:cs="仿宋_GB2312"/>
          <w:i w:val="0"/>
          <w:iCs w:val="0"/>
          <w:caps w:val="0"/>
          <w:color w:val="000000"/>
          <w:spacing w:val="0"/>
          <w:sz w:val="31"/>
          <w:szCs w:val="31"/>
        </w:rPr>
        <w:t>住房和城乡建设工作的透明度，</w:t>
      </w:r>
      <w:r>
        <w:rPr>
          <w:rFonts w:hint="eastAsia" w:ascii="仿宋_GB2312" w:hAnsi="sans-serif" w:eastAsia="仿宋_GB2312" w:cs="仿宋_GB2312"/>
          <w:i w:val="0"/>
          <w:iCs w:val="0"/>
          <w:caps w:val="0"/>
          <w:color w:val="000000"/>
          <w:spacing w:val="0"/>
          <w:sz w:val="31"/>
          <w:szCs w:val="31"/>
        </w:rPr>
        <w:t>营造</w:t>
      </w:r>
      <w:r>
        <w:rPr>
          <w:rFonts w:hint="eastAsia" w:ascii="仿宋_GB2312" w:hAnsi="sans-serif" w:eastAsia="仿宋_GB2312" w:cs="仿宋_GB2312"/>
          <w:i w:val="0"/>
          <w:iCs w:val="0"/>
          <w:caps w:val="0"/>
          <w:color w:val="000000"/>
          <w:spacing w:val="0"/>
          <w:sz w:val="31"/>
          <w:szCs w:val="31"/>
          <w:lang w:val="en-US" w:eastAsia="zh-CN"/>
        </w:rPr>
        <w:t>了</w:t>
      </w:r>
      <w:r>
        <w:rPr>
          <w:rFonts w:hint="eastAsia" w:ascii="仿宋_GB2312" w:hAnsi="sans-serif" w:eastAsia="仿宋_GB2312" w:cs="仿宋_GB2312"/>
          <w:i w:val="0"/>
          <w:iCs w:val="0"/>
          <w:caps w:val="0"/>
          <w:color w:val="000000"/>
          <w:spacing w:val="0"/>
          <w:sz w:val="31"/>
          <w:szCs w:val="31"/>
        </w:rPr>
        <w:t>公正透明的政务环境，充分保障</w:t>
      </w:r>
      <w:r>
        <w:rPr>
          <w:rFonts w:hint="eastAsia" w:ascii="仿宋_GB2312" w:hAnsi="sans-serif" w:eastAsia="仿宋_GB2312" w:cs="仿宋_GB2312"/>
          <w:i w:val="0"/>
          <w:iCs w:val="0"/>
          <w:caps w:val="0"/>
          <w:color w:val="000000"/>
          <w:spacing w:val="0"/>
          <w:sz w:val="31"/>
          <w:szCs w:val="31"/>
          <w:lang w:val="en-US" w:eastAsia="zh-CN"/>
        </w:rPr>
        <w:t>人民群众</w:t>
      </w:r>
      <w:r>
        <w:rPr>
          <w:rFonts w:hint="eastAsia" w:ascii="仿宋_GB2312" w:hAnsi="sans-serif" w:eastAsia="仿宋_GB2312" w:cs="仿宋_GB2312"/>
          <w:i w:val="0"/>
          <w:iCs w:val="0"/>
          <w:caps w:val="0"/>
          <w:color w:val="000000"/>
          <w:spacing w:val="0"/>
          <w:sz w:val="31"/>
          <w:szCs w:val="31"/>
        </w:rPr>
        <w:t>知情权、参与权、监督权。</w:t>
      </w:r>
    </w:p>
    <w:p>
      <w:pPr>
        <w:spacing w:line="590" w:lineRule="exact"/>
        <w:ind w:right="-100" w:rightChars="-50" w:firstLine="620" w:firstLineChars="200"/>
        <w:rPr>
          <w:rFonts w:hint="eastAsia" w:ascii="仿宋_GB2312" w:hAnsi="sans-serif" w:eastAsia="仿宋_GB2312" w:cs="仿宋_GB2312"/>
          <w:i w:val="0"/>
          <w:iCs w:val="0"/>
          <w:caps w:val="0"/>
          <w:color w:val="000000"/>
          <w:spacing w:val="0"/>
          <w:sz w:val="31"/>
          <w:szCs w:val="31"/>
        </w:rPr>
      </w:pPr>
    </w:p>
    <w:p>
      <w:pPr>
        <w:keepNext w:val="0"/>
        <w:keepLines w:val="0"/>
        <w:pageBreakBefore w:val="0"/>
        <w:widowControl w:val="0"/>
        <w:kinsoku/>
        <w:wordWrap/>
        <w:overflowPunct/>
        <w:topLinePunct w:val="0"/>
        <w:autoSpaceDE/>
        <w:autoSpaceDN/>
        <w:bidi w:val="0"/>
        <w:adjustRightInd/>
        <w:snapToGrid/>
        <w:spacing w:line="240" w:lineRule="auto"/>
        <w:ind w:right="-100" w:rightChars="-50" w:firstLine="620" w:firstLineChars="200"/>
        <w:textAlignment w:val="auto"/>
        <w:rPr>
          <w:rFonts w:hint="eastAsia" w:ascii="仿宋_GB2312" w:hAnsi="sans-serif" w:eastAsia="仿宋_GB2312" w:cs="仿宋_GB2312"/>
          <w:i w:val="0"/>
          <w:iCs w:val="0"/>
          <w:caps w:val="0"/>
          <w:color w:val="000000"/>
          <w:spacing w:val="0"/>
          <w:sz w:val="31"/>
          <w:szCs w:val="31"/>
          <w:lang w:eastAsia="zh-CN"/>
        </w:rPr>
      </w:pPr>
      <w:r>
        <w:rPr>
          <w:rFonts w:hint="eastAsia" w:ascii="仿宋_GB2312" w:hAnsi="sans-serif" w:eastAsia="仿宋_GB2312" w:cs="仿宋_GB2312"/>
          <w:i w:val="0"/>
          <w:iCs w:val="0"/>
          <w:caps w:val="0"/>
          <w:color w:val="000000"/>
          <w:spacing w:val="0"/>
          <w:sz w:val="31"/>
          <w:szCs w:val="31"/>
          <w:lang w:eastAsia="zh-CN"/>
        </w:rPr>
        <w:drawing>
          <wp:inline distT="0" distB="0" distL="114300" distR="114300">
            <wp:extent cx="5080000" cy="4476750"/>
            <wp:effectExtent l="4445" t="4445" r="20955" b="14605"/>
            <wp:docPr id="8" name="图表 8"/>
            <wp:cNvGraphicFramePr/>
            <a:graphic xmlns:a="http://schemas.openxmlformats.org/drawingml/2006/main">
              <a:graphicData uri="http://schemas.openxmlformats.org/drawingml/2006/chart">
                <c:chart xmlns:c="http://schemas.openxmlformats.org/drawingml/2006/chart" xmlns:r="http://schemas.openxmlformats.org/officeDocument/2006/relationships" r:id="rId4"/>
              </a:graphicData>
            </a:graphic>
          </wp:inline>
        </w:drawing>
      </w:r>
    </w:p>
    <w:p>
      <w:pPr>
        <w:keepNext w:val="0"/>
        <w:keepLines w:val="0"/>
        <w:pageBreakBefore w:val="0"/>
        <w:widowControl w:val="0"/>
        <w:kinsoku/>
        <w:wordWrap/>
        <w:overflowPunct/>
        <w:topLinePunct w:val="0"/>
        <w:autoSpaceDE/>
        <w:autoSpaceDN/>
        <w:bidi w:val="0"/>
        <w:adjustRightInd/>
        <w:snapToGrid/>
        <w:spacing w:line="240" w:lineRule="auto"/>
        <w:ind w:right="-100" w:rightChars="-50"/>
        <w:jc w:val="center"/>
        <w:textAlignment w:val="auto"/>
        <w:rPr>
          <w:rFonts w:hint="eastAsia" w:ascii="仿宋_GB2312" w:hAnsi="sans-serif" w:eastAsia="仿宋_GB2312" w:cs="仿宋_GB2312"/>
          <w:i w:val="0"/>
          <w:iCs w:val="0"/>
          <w:caps w:val="0"/>
          <w:color w:val="000000"/>
          <w:spacing w:val="0"/>
          <w:sz w:val="31"/>
          <w:szCs w:val="31"/>
          <w:lang w:eastAsia="zh-CN"/>
        </w:rPr>
      </w:pPr>
      <w:r>
        <w:rPr>
          <w:rFonts w:hint="eastAsia" w:ascii="仿宋_GB2312" w:hAnsi="sans-serif" w:eastAsia="仿宋_GB2312" w:cs="仿宋_GB2312"/>
          <w:i w:val="0"/>
          <w:iCs w:val="0"/>
          <w:caps w:val="0"/>
          <w:color w:val="000000"/>
          <w:spacing w:val="0"/>
          <w:sz w:val="31"/>
          <w:szCs w:val="31"/>
          <w:lang w:eastAsia="zh-CN"/>
        </w:rPr>
        <w:drawing>
          <wp:inline distT="0" distB="0" distL="114300" distR="114300">
            <wp:extent cx="5080000" cy="3810000"/>
            <wp:effectExtent l="4445" t="4445" r="20955" b="14605"/>
            <wp:docPr id="9" name="图表 9"/>
            <wp:cNvGraphicFramePr/>
            <a:graphic xmlns:a="http://schemas.openxmlformats.org/drawingml/2006/main">
              <a:graphicData uri="http://schemas.openxmlformats.org/drawingml/2006/chart">
                <c:chart xmlns:c="http://schemas.openxmlformats.org/drawingml/2006/chart" xmlns:r="http://schemas.openxmlformats.org/officeDocument/2006/relationships" r:id="rId5"/>
              </a:graphicData>
            </a:graphic>
          </wp:inline>
        </w:drawing>
      </w:r>
    </w:p>
    <w:p>
      <w:pPr>
        <w:spacing w:line="240" w:lineRule="auto"/>
        <w:ind w:right="-100" w:rightChars="-50"/>
        <w:jc w:val="both"/>
        <w:rPr>
          <w:rFonts w:hint="eastAsia" w:ascii="方正仿宋简体" w:hAnsi="文星仿宋" w:eastAsia="方正仿宋简体" w:cs="方正仿宋简体"/>
          <w:b/>
          <w:color w:val="000000"/>
          <w:sz w:val="32"/>
          <w:szCs w:val="32"/>
          <w:lang w:eastAsia="zh-CN"/>
        </w:rPr>
      </w:pPr>
    </w:p>
    <w:p>
      <w:pPr>
        <w:spacing w:line="240" w:lineRule="auto"/>
        <w:ind w:right="-100" w:rightChars="-50"/>
        <w:jc w:val="center"/>
        <w:rPr>
          <w:rFonts w:hint="eastAsia" w:ascii="方正仿宋简体" w:hAnsi="文星仿宋" w:eastAsia="方正仿宋简体" w:cs="方正仿宋简体"/>
          <w:b/>
          <w:color w:val="000000"/>
          <w:sz w:val="32"/>
          <w:szCs w:val="32"/>
          <w:lang w:eastAsia="zh-CN"/>
        </w:rPr>
      </w:pPr>
      <w:r>
        <w:rPr>
          <w:rFonts w:hint="eastAsia" w:ascii="方正仿宋简体" w:hAnsi="文星仿宋" w:eastAsia="方正仿宋简体" w:cs="方正仿宋简体"/>
          <w:b/>
          <w:color w:val="000000"/>
          <w:sz w:val="32"/>
          <w:szCs w:val="32"/>
          <w:lang w:eastAsia="zh-CN"/>
        </w:rPr>
        <w:drawing>
          <wp:inline distT="0" distB="0" distL="114300" distR="114300">
            <wp:extent cx="5033010" cy="3257550"/>
            <wp:effectExtent l="0" t="0" r="15240" b="0"/>
            <wp:docPr id="1" name="图片 1" descr="06d68e3f2a0f8681e77aac4a1302c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06d68e3f2a0f8681e77aac4a1302c68"/>
                    <pic:cNvPicPr>
                      <a:picLocks noChangeAspect="1"/>
                    </pic:cNvPicPr>
                  </pic:nvPicPr>
                  <pic:blipFill>
                    <a:blip r:embed="rId6"/>
                    <a:stretch>
                      <a:fillRect/>
                    </a:stretch>
                  </pic:blipFill>
                  <pic:spPr>
                    <a:xfrm>
                      <a:off x="0" y="0"/>
                      <a:ext cx="5033010" cy="3257550"/>
                    </a:xfrm>
                    <a:prstGeom prst="rect">
                      <a:avLst/>
                    </a:prstGeom>
                  </pic:spPr>
                </pic:pic>
              </a:graphicData>
            </a:graphic>
          </wp:inline>
        </w:drawing>
      </w:r>
    </w:p>
    <w:p>
      <w:pPr>
        <w:spacing w:line="240" w:lineRule="auto"/>
        <w:ind w:right="-100" w:rightChars="-50"/>
        <w:jc w:val="center"/>
        <w:rPr>
          <w:rFonts w:hint="eastAsia" w:ascii="方正楷体简体" w:eastAsia="方正楷体简体"/>
          <w:b/>
          <w:color w:val="000000"/>
          <w:sz w:val="32"/>
          <w:szCs w:val="32"/>
        </w:rPr>
      </w:pPr>
      <w:r>
        <w:rPr>
          <w:rFonts w:hint="eastAsia" w:eastAsia="宋体"/>
          <w:lang w:eastAsia="zh-CN"/>
        </w:rPr>
        <w:drawing>
          <wp:inline distT="0" distB="0" distL="114300" distR="114300">
            <wp:extent cx="5136515" cy="2781300"/>
            <wp:effectExtent l="0" t="0" r="6985" b="0"/>
            <wp:docPr id="2" name="图片 2" descr="ac4199d220136dfaffb74d80bec75e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ac4199d220136dfaffb74d80bec75ef"/>
                    <pic:cNvPicPr>
                      <a:picLocks noChangeAspect="1"/>
                    </pic:cNvPicPr>
                  </pic:nvPicPr>
                  <pic:blipFill>
                    <a:blip r:embed="rId7"/>
                    <a:stretch>
                      <a:fillRect/>
                    </a:stretch>
                  </pic:blipFill>
                  <pic:spPr>
                    <a:xfrm>
                      <a:off x="0" y="0"/>
                      <a:ext cx="5136515" cy="2781300"/>
                    </a:xfrm>
                    <a:prstGeom prst="rect">
                      <a:avLst/>
                    </a:prstGeom>
                  </pic:spPr>
                </pic:pic>
              </a:graphicData>
            </a:graphic>
          </wp:inline>
        </w:drawing>
      </w:r>
      <w:r>
        <w:drawing>
          <wp:inline distT="0" distB="0" distL="114300" distR="114300">
            <wp:extent cx="5129530" cy="5347335"/>
            <wp:effectExtent l="0" t="0" r="13970" b="5715"/>
            <wp:docPr id="3"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1"/>
                    <pic:cNvPicPr>
                      <a:picLocks noChangeAspect="1"/>
                    </pic:cNvPicPr>
                  </pic:nvPicPr>
                  <pic:blipFill>
                    <a:blip r:embed="rId8"/>
                    <a:srcRect t="4469" r="3083"/>
                    <a:stretch>
                      <a:fillRect/>
                    </a:stretch>
                  </pic:blipFill>
                  <pic:spPr>
                    <a:xfrm>
                      <a:off x="0" y="0"/>
                      <a:ext cx="5129530" cy="5347335"/>
                    </a:xfrm>
                    <a:prstGeom prst="rect">
                      <a:avLst/>
                    </a:prstGeom>
                    <a:noFill/>
                    <a:ln>
                      <a:noFill/>
                    </a:ln>
                  </pic:spPr>
                </pic:pic>
              </a:graphicData>
            </a:graphic>
          </wp:inline>
        </w:drawing>
      </w:r>
    </w:p>
    <w:p>
      <w:pPr>
        <w:keepNext w:val="0"/>
        <w:keepLines w:val="0"/>
        <w:pageBreakBefore w:val="0"/>
        <w:kinsoku/>
        <w:wordWrap/>
        <w:overflowPunct/>
        <w:topLinePunct w:val="0"/>
        <w:autoSpaceDE/>
        <w:autoSpaceDN/>
        <w:bidi w:val="0"/>
        <w:adjustRightInd/>
        <w:snapToGrid/>
        <w:spacing w:line="600" w:lineRule="exact"/>
        <w:ind w:right="0" w:rightChars="0" w:firstLine="640" w:firstLineChars="200"/>
        <w:textAlignment w:val="auto"/>
        <w:rPr>
          <w:rFonts w:hint="eastAsia" w:ascii="楷体_GB2312" w:hAnsi="楷体_GB2312" w:eastAsia="楷体_GB2312" w:cs="楷体_GB2312"/>
          <w:b w:val="0"/>
          <w:bCs/>
          <w:color w:val="000000"/>
          <w:sz w:val="32"/>
          <w:szCs w:val="32"/>
        </w:rPr>
      </w:pPr>
      <w:r>
        <w:rPr>
          <w:rFonts w:hint="eastAsia" w:ascii="楷体_GB2312" w:hAnsi="楷体_GB2312" w:eastAsia="楷体_GB2312" w:cs="楷体_GB2312"/>
          <w:b w:val="0"/>
          <w:bCs/>
          <w:color w:val="000000"/>
          <w:sz w:val="32"/>
          <w:szCs w:val="32"/>
        </w:rPr>
        <w:t>（二）依申请公开情况</w:t>
      </w:r>
    </w:p>
    <w:p>
      <w:pPr>
        <w:pStyle w:val="4"/>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600" w:lineRule="exact"/>
        <w:ind w:left="0" w:right="0" w:rightChars="0" w:firstLine="645"/>
        <w:textAlignment w:val="auto"/>
        <w:rPr>
          <w:rFonts w:hint="default" w:ascii="sans-serif" w:hAnsi="sans-serif" w:eastAsia="sans-serif" w:cs="sans-serif"/>
          <w:i w:val="0"/>
          <w:iCs w:val="0"/>
          <w:caps w:val="0"/>
          <w:color w:val="000000"/>
          <w:spacing w:val="0"/>
          <w:sz w:val="21"/>
          <w:szCs w:val="21"/>
        </w:rPr>
      </w:pPr>
      <w:r>
        <w:rPr>
          <w:rFonts w:hint="eastAsia" w:ascii="仿宋_GB2312" w:hAnsi="Times New Roman" w:eastAsia="仿宋_GB2312" w:cs="仿宋_GB2312"/>
          <w:i w:val="0"/>
          <w:iCs w:val="0"/>
          <w:caps w:val="0"/>
          <w:color w:val="000000"/>
          <w:spacing w:val="0"/>
          <w:sz w:val="31"/>
          <w:szCs w:val="31"/>
        </w:rPr>
        <w:t>根据《条例》有关规定，</w:t>
      </w:r>
      <w:r>
        <w:rPr>
          <w:rFonts w:hint="eastAsia" w:ascii="仿宋_GB2312" w:hAnsi="Times New Roman" w:eastAsia="仿宋_GB2312" w:cs="仿宋_GB2312"/>
          <w:i w:val="0"/>
          <w:iCs w:val="0"/>
          <w:caps w:val="0"/>
          <w:color w:val="000000"/>
          <w:spacing w:val="0"/>
          <w:sz w:val="31"/>
          <w:szCs w:val="31"/>
          <w:lang w:val="en-US" w:eastAsia="zh-CN"/>
        </w:rPr>
        <w:t>安排专人管理依申请公开工作，及时</w:t>
      </w:r>
      <w:r>
        <w:rPr>
          <w:rFonts w:hint="eastAsia" w:ascii="仿宋_GB2312" w:hAnsi="Times New Roman" w:eastAsia="仿宋_GB2312" w:cs="仿宋_GB2312"/>
          <w:i w:val="0"/>
          <w:iCs w:val="0"/>
          <w:caps w:val="0"/>
          <w:color w:val="000000"/>
          <w:spacing w:val="0"/>
          <w:sz w:val="31"/>
          <w:szCs w:val="31"/>
        </w:rPr>
        <w:t>办理工作流程</w:t>
      </w:r>
      <w:r>
        <w:rPr>
          <w:rFonts w:hint="eastAsia" w:ascii="仿宋_GB2312" w:hAnsi="Times New Roman" w:eastAsia="仿宋_GB2312" w:cs="仿宋_GB2312"/>
          <w:i w:val="0"/>
          <w:iCs w:val="0"/>
          <w:caps w:val="0"/>
          <w:color w:val="000000"/>
          <w:spacing w:val="0"/>
          <w:sz w:val="31"/>
          <w:szCs w:val="31"/>
          <w:lang w:eastAsia="zh-CN"/>
        </w:rPr>
        <w:t>、</w:t>
      </w:r>
      <w:r>
        <w:rPr>
          <w:rFonts w:hint="eastAsia" w:ascii="仿宋_GB2312" w:hAnsi="Times New Roman" w:eastAsia="仿宋_GB2312" w:cs="仿宋_GB2312"/>
          <w:i w:val="0"/>
          <w:iCs w:val="0"/>
          <w:caps w:val="0"/>
          <w:color w:val="000000"/>
          <w:spacing w:val="0"/>
          <w:sz w:val="31"/>
          <w:szCs w:val="31"/>
        </w:rPr>
        <w:t>通信地址和联系电话，确保政务公开网上申请平台畅通。健全完善依申请公开答复文本，进一步规范政务公开答复格式规范。</w:t>
      </w:r>
      <w:r>
        <w:rPr>
          <w:rFonts w:hint="eastAsia" w:ascii="仿宋_GB2312" w:hAnsi="Times New Roman" w:eastAsia="仿宋_GB2312" w:cs="仿宋_GB2312"/>
          <w:i w:val="0"/>
          <w:iCs w:val="0"/>
          <w:caps w:val="0"/>
          <w:color w:val="000000"/>
          <w:spacing w:val="0"/>
          <w:sz w:val="31"/>
          <w:szCs w:val="31"/>
          <w:lang w:val="en-US" w:eastAsia="zh-CN"/>
        </w:rPr>
        <w:t>准备把握信息公开申请办理期限。</w:t>
      </w:r>
      <w:r>
        <w:rPr>
          <w:rFonts w:hint="default" w:ascii="Times New Roman" w:hAnsi="Times New Roman" w:eastAsia="sans-serif" w:cs="Times New Roman"/>
          <w:i w:val="0"/>
          <w:iCs w:val="0"/>
          <w:caps w:val="0"/>
          <w:color w:val="000000"/>
          <w:spacing w:val="0"/>
          <w:sz w:val="31"/>
          <w:szCs w:val="31"/>
        </w:rPr>
        <w:t>20</w:t>
      </w:r>
      <w:r>
        <w:rPr>
          <w:rFonts w:hint="default" w:ascii="Times New Roman" w:hAnsi="Times New Roman" w:eastAsia="仿宋_GB2312" w:cs="Times New Roman"/>
          <w:i w:val="0"/>
          <w:iCs w:val="0"/>
          <w:caps w:val="0"/>
          <w:color w:val="000000"/>
          <w:spacing w:val="0"/>
          <w:sz w:val="31"/>
          <w:szCs w:val="31"/>
        </w:rPr>
        <w:t>2</w:t>
      </w:r>
      <w:r>
        <w:rPr>
          <w:rFonts w:hint="eastAsia" w:ascii="Times New Roman" w:hAnsi="Times New Roman" w:eastAsia="仿宋_GB2312" w:cs="Times New Roman"/>
          <w:i w:val="0"/>
          <w:iCs w:val="0"/>
          <w:caps w:val="0"/>
          <w:color w:val="000000"/>
          <w:spacing w:val="0"/>
          <w:sz w:val="31"/>
          <w:szCs w:val="31"/>
          <w:lang w:val="en-US" w:eastAsia="zh-CN"/>
        </w:rPr>
        <w:t>2</w:t>
      </w:r>
      <w:r>
        <w:rPr>
          <w:rFonts w:hint="eastAsia" w:ascii="仿宋_GB2312" w:hAnsi="Times New Roman" w:eastAsia="仿宋_GB2312" w:cs="仿宋_GB2312"/>
          <w:i w:val="0"/>
          <w:iCs w:val="0"/>
          <w:caps w:val="0"/>
          <w:color w:val="000000"/>
          <w:spacing w:val="0"/>
          <w:sz w:val="31"/>
          <w:szCs w:val="31"/>
        </w:rPr>
        <w:t>年</w:t>
      </w:r>
      <w:r>
        <w:rPr>
          <w:rFonts w:hint="eastAsia" w:ascii="仿宋_GB2312" w:hAnsi="sans-serif" w:eastAsia="仿宋_GB2312" w:cs="仿宋_GB2312"/>
          <w:i w:val="0"/>
          <w:iCs w:val="0"/>
          <w:caps w:val="0"/>
          <w:color w:val="000000"/>
          <w:spacing w:val="0"/>
          <w:sz w:val="31"/>
          <w:szCs w:val="31"/>
          <w:lang w:val="en-US" w:eastAsia="zh-CN"/>
        </w:rPr>
        <w:t>我</w:t>
      </w:r>
      <w:r>
        <w:rPr>
          <w:rFonts w:hint="eastAsia" w:ascii="仿宋_GB2312" w:hAnsi="sans-serif" w:eastAsia="仿宋_GB2312" w:cs="仿宋_GB2312"/>
          <w:i w:val="0"/>
          <w:iCs w:val="0"/>
          <w:caps w:val="0"/>
          <w:color w:val="000000"/>
          <w:spacing w:val="0"/>
          <w:sz w:val="31"/>
          <w:szCs w:val="31"/>
        </w:rPr>
        <w:t>局共</w:t>
      </w:r>
      <w:r>
        <w:rPr>
          <w:rFonts w:hint="eastAsia" w:ascii="仿宋_GB2312" w:hAnsi="Times New Roman" w:eastAsia="仿宋_GB2312" w:cs="仿宋_GB2312"/>
          <w:i w:val="0"/>
          <w:iCs w:val="0"/>
          <w:caps w:val="0"/>
          <w:color w:val="000000"/>
          <w:spacing w:val="0"/>
          <w:sz w:val="31"/>
          <w:szCs w:val="31"/>
        </w:rPr>
        <w:t>受理</w:t>
      </w:r>
      <w:r>
        <w:rPr>
          <w:rFonts w:hint="eastAsia" w:ascii="仿宋_GB2312" w:hAnsi="sans-serif" w:eastAsia="仿宋_GB2312" w:cs="仿宋_GB2312"/>
          <w:i w:val="0"/>
          <w:iCs w:val="0"/>
          <w:caps w:val="0"/>
          <w:color w:val="000000"/>
          <w:spacing w:val="0"/>
          <w:sz w:val="31"/>
          <w:szCs w:val="31"/>
        </w:rPr>
        <w:t>政</w:t>
      </w:r>
      <w:r>
        <w:rPr>
          <w:rFonts w:hint="eastAsia" w:ascii="仿宋_GB2312" w:hAnsi="sans-serif" w:eastAsia="仿宋_GB2312" w:cs="仿宋_GB2312"/>
          <w:i w:val="0"/>
          <w:iCs w:val="0"/>
          <w:caps w:val="0"/>
          <w:color w:val="000000"/>
          <w:spacing w:val="0"/>
          <w:sz w:val="31"/>
          <w:szCs w:val="31"/>
          <w:lang w:val="en-US" w:eastAsia="zh-CN"/>
        </w:rPr>
        <w:t>务</w:t>
      </w:r>
      <w:r>
        <w:rPr>
          <w:rFonts w:hint="eastAsia" w:ascii="仿宋_GB2312" w:hAnsi="sans-serif" w:eastAsia="仿宋_GB2312" w:cs="仿宋_GB2312"/>
          <w:i w:val="0"/>
          <w:iCs w:val="0"/>
          <w:caps w:val="0"/>
          <w:color w:val="000000"/>
          <w:spacing w:val="0"/>
          <w:sz w:val="31"/>
          <w:szCs w:val="31"/>
        </w:rPr>
        <w:t>信息</w:t>
      </w:r>
      <w:r>
        <w:rPr>
          <w:rFonts w:hint="eastAsia" w:ascii="仿宋_GB2312" w:hAnsi="Times New Roman" w:eastAsia="仿宋_GB2312" w:cs="仿宋_GB2312"/>
          <w:i w:val="0"/>
          <w:iCs w:val="0"/>
          <w:caps w:val="0"/>
          <w:color w:val="000000"/>
          <w:spacing w:val="0"/>
          <w:sz w:val="31"/>
          <w:szCs w:val="31"/>
        </w:rPr>
        <w:t>依申请公开</w:t>
      </w:r>
      <w:r>
        <w:rPr>
          <w:rFonts w:hint="default" w:ascii="Times New Roman" w:hAnsi="Times New Roman" w:eastAsia="仿宋_GB2312" w:cs="Times New Roman"/>
          <w:i w:val="0"/>
          <w:iCs w:val="0"/>
          <w:caps w:val="0"/>
          <w:color w:val="000000"/>
          <w:spacing w:val="0"/>
          <w:sz w:val="31"/>
          <w:szCs w:val="31"/>
        </w:rPr>
        <w:t>5</w:t>
      </w:r>
      <w:r>
        <w:rPr>
          <w:rFonts w:hint="eastAsia" w:ascii="仿宋_GB2312" w:hAnsi="Times New Roman" w:eastAsia="仿宋_GB2312" w:cs="仿宋_GB2312"/>
          <w:i w:val="0"/>
          <w:iCs w:val="0"/>
          <w:caps w:val="0"/>
          <w:color w:val="000000"/>
          <w:spacing w:val="0"/>
          <w:sz w:val="31"/>
          <w:szCs w:val="31"/>
        </w:rPr>
        <w:t>件，</w:t>
      </w:r>
      <w:r>
        <w:rPr>
          <w:rFonts w:hint="eastAsia" w:ascii="仿宋_GB2312" w:hAnsi="sans-serif" w:eastAsia="仿宋_GB2312" w:cs="仿宋_GB2312"/>
          <w:i w:val="0"/>
          <w:iCs w:val="0"/>
          <w:caps w:val="0"/>
          <w:color w:val="000000"/>
          <w:spacing w:val="0"/>
          <w:sz w:val="31"/>
          <w:szCs w:val="31"/>
        </w:rPr>
        <w:t>所有申请</w:t>
      </w:r>
      <w:r>
        <w:rPr>
          <w:rFonts w:hint="eastAsia" w:ascii="仿宋_GB2312" w:hAnsi="Times New Roman" w:eastAsia="仿宋_GB2312" w:cs="仿宋_GB2312"/>
          <w:i w:val="0"/>
          <w:iCs w:val="0"/>
          <w:caps w:val="0"/>
          <w:color w:val="000000"/>
          <w:spacing w:val="0"/>
          <w:sz w:val="31"/>
          <w:szCs w:val="31"/>
        </w:rPr>
        <w:t>均在法定期限内予以答复</w:t>
      </w:r>
      <w:r>
        <w:rPr>
          <w:rFonts w:hint="eastAsia" w:ascii="仿宋_GB2312" w:hAnsi="sans-serif" w:eastAsia="仿宋_GB2312" w:cs="仿宋_GB2312"/>
          <w:i w:val="0"/>
          <w:iCs w:val="0"/>
          <w:caps w:val="0"/>
          <w:color w:val="000000"/>
          <w:spacing w:val="0"/>
          <w:sz w:val="31"/>
          <w:szCs w:val="31"/>
        </w:rPr>
        <w:t>，未向申请人收取任何费用。</w:t>
      </w:r>
    </w:p>
    <w:p>
      <w:pPr>
        <w:keepNext w:val="0"/>
        <w:keepLines w:val="0"/>
        <w:pageBreakBefore w:val="0"/>
        <w:kinsoku/>
        <w:wordWrap/>
        <w:overflowPunct/>
        <w:topLinePunct w:val="0"/>
        <w:autoSpaceDE/>
        <w:autoSpaceDN/>
        <w:bidi w:val="0"/>
        <w:adjustRightInd/>
        <w:snapToGrid/>
        <w:spacing w:line="600" w:lineRule="exact"/>
        <w:ind w:right="0" w:rightChars="0" w:firstLine="640" w:firstLineChars="200"/>
        <w:textAlignment w:val="auto"/>
        <w:rPr>
          <w:rFonts w:hint="eastAsia" w:ascii="楷体_GB2312" w:hAnsi="楷体_GB2312" w:eastAsia="楷体_GB2312" w:cs="楷体_GB2312"/>
          <w:b w:val="0"/>
          <w:bCs/>
          <w:color w:val="000000"/>
          <w:sz w:val="32"/>
          <w:szCs w:val="32"/>
        </w:rPr>
      </w:pPr>
      <w:r>
        <w:rPr>
          <w:rFonts w:hint="eastAsia" w:ascii="楷体_GB2312" w:hAnsi="楷体_GB2312" w:eastAsia="楷体_GB2312" w:cs="楷体_GB2312"/>
          <w:b w:val="0"/>
          <w:bCs/>
          <w:color w:val="000000"/>
          <w:sz w:val="32"/>
          <w:szCs w:val="32"/>
        </w:rPr>
        <w:t>（三）政府信息管理情况</w:t>
      </w:r>
    </w:p>
    <w:p>
      <w:pPr>
        <w:keepNext w:val="0"/>
        <w:keepLines w:val="0"/>
        <w:pageBreakBefore w:val="0"/>
        <w:kinsoku/>
        <w:wordWrap/>
        <w:overflowPunct/>
        <w:topLinePunct w:val="0"/>
        <w:autoSpaceDE/>
        <w:autoSpaceDN/>
        <w:bidi w:val="0"/>
        <w:adjustRightInd/>
        <w:snapToGrid/>
        <w:spacing w:line="600" w:lineRule="exact"/>
        <w:ind w:right="0" w:rightChars="0" w:firstLine="620" w:firstLineChars="200"/>
        <w:textAlignment w:val="auto"/>
        <w:rPr>
          <w:rFonts w:hint="default" w:ascii="仿宋_GB2312" w:hAnsi="sans-serif" w:eastAsia="仿宋_GB2312" w:cs="仿宋_GB2312"/>
          <w:i w:val="0"/>
          <w:iCs w:val="0"/>
          <w:caps w:val="0"/>
          <w:color w:val="000000"/>
          <w:spacing w:val="0"/>
          <w:sz w:val="31"/>
          <w:szCs w:val="31"/>
          <w:lang w:val="en-US" w:eastAsia="zh-CN"/>
        </w:rPr>
      </w:pPr>
      <w:r>
        <w:rPr>
          <w:rFonts w:hint="eastAsia" w:ascii="仿宋_GB2312" w:hAnsi="sans-serif" w:eastAsia="仿宋_GB2312" w:cs="仿宋_GB2312"/>
          <w:i w:val="0"/>
          <w:iCs w:val="0"/>
          <w:caps w:val="0"/>
          <w:color w:val="000000"/>
          <w:spacing w:val="0"/>
          <w:sz w:val="31"/>
          <w:szCs w:val="31"/>
          <w:lang w:val="en-US" w:eastAsia="zh-CN"/>
        </w:rPr>
        <w:t>认真贯彻落实《条例》及上级政府、部门有关政府信息管理工作要求，制定本单位政府信息管理规范，指派</w:t>
      </w:r>
      <w:r>
        <w:rPr>
          <w:rFonts w:hint="eastAsia" w:ascii="仿宋_GB2312" w:hAnsi="sans-serif" w:eastAsia="仿宋_GB2312" w:cs="仿宋_GB2312"/>
          <w:i w:val="0"/>
          <w:iCs w:val="0"/>
          <w:caps w:val="0"/>
          <w:color w:val="000000"/>
          <w:spacing w:val="0"/>
          <w:sz w:val="31"/>
          <w:szCs w:val="31"/>
        </w:rPr>
        <w:t>专人</w:t>
      </w:r>
      <w:r>
        <w:rPr>
          <w:rFonts w:hint="eastAsia" w:ascii="仿宋_GB2312" w:hAnsi="sans-serif" w:eastAsia="仿宋_GB2312" w:cs="仿宋_GB2312"/>
          <w:i w:val="0"/>
          <w:iCs w:val="0"/>
          <w:caps w:val="0"/>
          <w:color w:val="000000"/>
          <w:spacing w:val="0"/>
          <w:sz w:val="31"/>
          <w:szCs w:val="31"/>
          <w:lang w:val="en-US" w:eastAsia="zh-CN"/>
        </w:rPr>
        <w:t>分别管理</w:t>
      </w:r>
      <w:r>
        <w:rPr>
          <w:rFonts w:hint="eastAsia" w:ascii="仿宋_GB2312" w:hAnsi="sans-serif" w:eastAsia="仿宋_GB2312" w:cs="仿宋_GB2312"/>
          <w:i w:val="0"/>
          <w:iCs w:val="0"/>
          <w:caps w:val="0"/>
          <w:color w:val="000000"/>
          <w:spacing w:val="0"/>
          <w:sz w:val="31"/>
          <w:szCs w:val="31"/>
        </w:rPr>
        <w:t>县政府网站窗口、微信公众号。</w:t>
      </w:r>
      <w:r>
        <w:rPr>
          <w:rFonts w:hint="eastAsia" w:ascii="仿宋_GB2312" w:hAnsi="sans-serif" w:eastAsia="仿宋_GB2312" w:cs="仿宋_GB2312"/>
          <w:i w:val="0"/>
          <w:iCs w:val="0"/>
          <w:caps w:val="0"/>
          <w:color w:val="000000"/>
          <w:spacing w:val="0"/>
          <w:sz w:val="31"/>
          <w:szCs w:val="31"/>
          <w:lang w:val="en-US" w:eastAsia="zh-CN"/>
        </w:rPr>
        <w:t>强化责任意识，以业务科室为主体，综合科室整合梳理，强化政府信息公开质量监督审核。确保政府信息依法依规及时准确公开。</w:t>
      </w:r>
    </w:p>
    <w:p>
      <w:pPr>
        <w:keepNext w:val="0"/>
        <w:keepLines w:val="0"/>
        <w:pageBreakBefore w:val="0"/>
        <w:kinsoku/>
        <w:wordWrap/>
        <w:overflowPunct/>
        <w:topLinePunct w:val="0"/>
        <w:autoSpaceDE/>
        <w:autoSpaceDN/>
        <w:bidi w:val="0"/>
        <w:adjustRightInd/>
        <w:snapToGrid/>
        <w:spacing w:line="600" w:lineRule="exact"/>
        <w:ind w:right="0" w:rightChars="0" w:firstLine="640" w:firstLineChars="200"/>
        <w:textAlignment w:val="auto"/>
        <w:rPr>
          <w:rFonts w:hint="eastAsia" w:ascii="楷体_GB2312" w:hAnsi="楷体_GB2312" w:eastAsia="楷体_GB2312" w:cs="楷体_GB2312"/>
          <w:b w:val="0"/>
          <w:bCs/>
          <w:color w:val="000000"/>
          <w:sz w:val="32"/>
          <w:szCs w:val="32"/>
        </w:rPr>
      </w:pPr>
      <w:r>
        <w:rPr>
          <w:rFonts w:hint="eastAsia" w:ascii="楷体_GB2312" w:hAnsi="楷体_GB2312" w:eastAsia="楷体_GB2312" w:cs="楷体_GB2312"/>
          <w:b w:val="0"/>
          <w:bCs/>
          <w:color w:val="000000"/>
          <w:sz w:val="32"/>
          <w:szCs w:val="32"/>
        </w:rPr>
        <w:t>（四）政府信息公开平台建设情况</w:t>
      </w:r>
    </w:p>
    <w:p>
      <w:pPr>
        <w:keepNext w:val="0"/>
        <w:keepLines w:val="0"/>
        <w:pageBreakBefore w:val="0"/>
        <w:widowControl w:val="0"/>
        <w:kinsoku/>
        <w:wordWrap/>
        <w:overflowPunct/>
        <w:topLinePunct/>
        <w:autoSpaceDE/>
        <w:autoSpaceDN/>
        <w:bidi w:val="0"/>
        <w:adjustRightInd/>
        <w:snapToGrid/>
        <w:spacing w:line="600" w:lineRule="exact"/>
        <w:ind w:right="0" w:rightChars="0" w:firstLine="620" w:firstLineChars="200"/>
        <w:textAlignment w:val="auto"/>
        <w:rPr>
          <w:rFonts w:hint="eastAsia" w:ascii="仿宋_GB2312" w:hAnsi="sans-serif" w:eastAsia="仿宋_GB2312" w:cs="仿宋_GB2312"/>
          <w:i w:val="0"/>
          <w:iCs w:val="0"/>
          <w:caps w:val="0"/>
          <w:color w:val="000000"/>
          <w:spacing w:val="0"/>
          <w:sz w:val="31"/>
          <w:szCs w:val="31"/>
        </w:rPr>
      </w:pPr>
      <w:r>
        <w:rPr>
          <w:rFonts w:hint="eastAsia" w:ascii="仿宋_GB2312" w:hAnsi="sans-serif" w:eastAsia="仿宋_GB2312" w:cs="仿宋_GB2312"/>
          <w:i w:val="0"/>
          <w:iCs w:val="0"/>
          <w:caps w:val="0"/>
          <w:color w:val="000000"/>
          <w:spacing w:val="0"/>
          <w:sz w:val="31"/>
          <w:szCs w:val="31"/>
        </w:rPr>
        <w:t>汶上县住房和城乡建设局坚持政府信息公开系统化管理，不断完善县政府网站</w:t>
      </w:r>
      <w:r>
        <w:rPr>
          <w:rFonts w:hint="eastAsia" w:ascii="仿宋_GB2312" w:hAnsi="sans-serif" w:eastAsia="仿宋_GB2312" w:cs="仿宋_GB2312"/>
          <w:i w:val="0"/>
          <w:iCs w:val="0"/>
          <w:caps w:val="0"/>
          <w:color w:val="000000"/>
          <w:spacing w:val="0"/>
          <w:sz w:val="31"/>
          <w:szCs w:val="31"/>
          <w:lang w:val="en-US" w:eastAsia="zh-CN"/>
        </w:rPr>
        <w:t>住建</w:t>
      </w:r>
      <w:r>
        <w:rPr>
          <w:rFonts w:hint="eastAsia" w:ascii="仿宋_GB2312" w:hAnsi="sans-serif" w:eastAsia="仿宋_GB2312" w:cs="仿宋_GB2312"/>
          <w:i w:val="0"/>
          <w:iCs w:val="0"/>
          <w:caps w:val="0"/>
          <w:color w:val="000000"/>
          <w:spacing w:val="0"/>
          <w:sz w:val="31"/>
          <w:szCs w:val="31"/>
        </w:rPr>
        <w:t>窗口和局微信公众号工作制度建设，根据业务职能及时同上级主管部门沟通优化栏目配置，加强栏目分类，强化微信公众号和政府网站后台管理，充分发挥政府网站和微信公众号政府信息公开作用，持续加强重点领域信息公开，提升了政府信息公开平台建设工作水平。</w:t>
      </w:r>
    </w:p>
    <w:p>
      <w:pPr>
        <w:keepNext w:val="0"/>
        <w:keepLines w:val="0"/>
        <w:pageBreakBefore w:val="0"/>
        <w:widowControl w:val="0"/>
        <w:kinsoku/>
        <w:wordWrap/>
        <w:overflowPunct/>
        <w:topLinePunct/>
        <w:autoSpaceDE/>
        <w:autoSpaceDN/>
        <w:bidi w:val="0"/>
        <w:adjustRightInd/>
        <w:snapToGrid/>
        <w:spacing w:line="600" w:lineRule="exact"/>
        <w:ind w:right="0" w:rightChars="0" w:firstLine="640" w:firstLineChars="200"/>
        <w:textAlignment w:val="auto"/>
        <w:rPr>
          <w:rFonts w:hint="eastAsia" w:ascii="楷体_GB2312" w:hAnsi="楷体_GB2312" w:eastAsia="楷体_GB2312" w:cs="楷体_GB2312"/>
          <w:b w:val="0"/>
          <w:bCs/>
          <w:color w:val="000000"/>
          <w:sz w:val="32"/>
          <w:szCs w:val="32"/>
        </w:rPr>
      </w:pPr>
      <w:r>
        <w:rPr>
          <w:rFonts w:hint="eastAsia" w:ascii="楷体_GB2312" w:hAnsi="楷体_GB2312" w:eastAsia="楷体_GB2312" w:cs="楷体_GB2312"/>
          <w:b w:val="0"/>
          <w:bCs/>
          <w:color w:val="000000"/>
          <w:sz w:val="32"/>
          <w:szCs w:val="32"/>
          <w:lang w:eastAsia="zh-CN"/>
        </w:rPr>
        <w:t>（</w:t>
      </w:r>
      <w:r>
        <w:rPr>
          <w:rFonts w:hint="eastAsia" w:ascii="楷体_GB2312" w:hAnsi="楷体_GB2312" w:eastAsia="楷体_GB2312" w:cs="楷体_GB2312"/>
          <w:b w:val="0"/>
          <w:bCs/>
          <w:color w:val="000000"/>
          <w:sz w:val="32"/>
          <w:szCs w:val="32"/>
          <w:lang w:val="en-US" w:eastAsia="zh-CN"/>
        </w:rPr>
        <w:t>五</w:t>
      </w:r>
      <w:r>
        <w:rPr>
          <w:rFonts w:hint="eastAsia" w:ascii="楷体_GB2312" w:hAnsi="楷体_GB2312" w:eastAsia="楷体_GB2312" w:cs="楷体_GB2312"/>
          <w:b w:val="0"/>
          <w:bCs/>
          <w:color w:val="000000"/>
          <w:sz w:val="32"/>
          <w:szCs w:val="32"/>
          <w:lang w:eastAsia="zh-CN"/>
        </w:rPr>
        <w:t>）</w:t>
      </w:r>
      <w:r>
        <w:rPr>
          <w:rFonts w:hint="eastAsia" w:ascii="楷体_GB2312" w:hAnsi="楷体_GB2312" w:eastAsia="楷体_GB2312" w:cs="楷体_GB2312"/>
          <w:b w:val="0"/>
          <w:bCs/>
          <w:color w:val="000000"/>
          <w:sz w:val="32"/>
          <w:szCs w:val="32"/>
        </w:rPr>
        <w:t>监督保障情况</w:t>
      </w:r>
    </w:p>
    <w:p>
      <w:pPr>
        <w:pStyle w:val="4"/>
        <w:keepNext w:val="0"/>
        <w:keepLines w:val="0"/>
        <w:pageBreakBefore w:val="0"/>
        <w:widowControl w:val="0"/>
        <w:suppressLineNumbers w:val="0"/>
        <w:kinsoku/>
        <w:wordWrap/>
        <w:overflowPunct/>
        <w:topLinePunct/>
        <w:autoSpaceDE/>
        <w:autoSpaceDN/>
        <w:bidi w:val="0"/>
        <w:adjustRightInd/>
        <w:snapToGrid/>
        <w:spacing w:before="0" w:beforeAutospacing="0" w:after="0" w:afterAutospacing="0" w:line="600" w:lineRule="exact"/>
        <w:ind w:right="0" w:rightChars="0" w:firstLine="620" w:firstLineChars="200"/>
        <w:textAlignment w:val="auto"/>
        <w:rPr>
          <w:rFonts w:hint="eastAsia" w:ascii="黑体" w:hAnsi="黑体" w:eastAsia="黑体" w:cs="黑体"/>
          <w:b w:val="0"/>
          <w:bCs/>
          <w:color w:val="000000"/>
          <w:sz w:val="32"/>
          <w:szCs w:val="32"/>
        </w:rPr>
      </w:pPr>
      <w:r>
        <w:rPr>
          <w:rFonts w:hint="eastAsia" w:ascii="仿宋_GB2312" w:hAnsi="sans-serif" w:eastAsia="仿宋_GB2312" w:cs="仿宋_GB2312"/>
          <w:i w:val="0"/>
          <w:iCs w:val="0"/>
          <w:caps w:val="0"/>
          <w:color w:val="000000"/>
          <w:spacing w:val="0"/>
          <w:sz w:val="31"/>
          <w:szCs w:val="31"/>
          <w:lang w:val="en-US" w:eastAsia="zh-CN"/>
        </w:rPr>
        <w:t>强化组织领导，我单位成立由局主要负责同志为组长，局分管负责同志为副组长，各</w:t>
      </w:r>
      <w:r>
        <w:rPr>
          <w:rFonts w:hint="eastAsia" w:ascii="仿宋_GB2312" w:hAnsi="Times New Roman" w:eastAsia="仿宋_GB2312" w:cs="仿宋_GB2312"/>
          <w:i w:val="0"/>
          <w:iCs w:val="0"/>
          <w:caps w:val="0"/>
          <w:color w:val="000000"/>
          <w:spacing w:val="0"/>
          <w:sz w:val="31"/>
          <w:szCs w:val="31"/>
        </w:rPr>
        <w:t>科室负责</w:t>
      </w:r>
      <w:r>
        <w:rPr>
          <w:rFonts w:hint="eastAsia" w:ascii="仿宋_GB2312" w:hAnsi="Times New Roman" w:eastAsia="仿宋_GB2312" w:cs="仿宋_GB2312"/>
          <w:i w:val="0"/>
          <w:iCs w:val="0"/>
          <w:caps w:val="0"/>
          <w:color w:val="000000"/>
          <w:spacing w:val="0"/>
          <w:sz w:val="31"/>
          <w:szCs w:val="31"/>
          <w:lang w:val="en-US" w:eastAsia="zh-CN"/>
        </w:rPr>
        <w:t>同志</w:t>
      </w:r>
      <w:r>
        <w:rPr>
          <w:rFonts w:hint="eastAsia" w:ascii="仿宋_GB2312" w:hAnsi="Times New Roman" w:eastAsia="仿宋_GB2312" w:cs="仿宋_GB2312"/>
          <w:i w:val="0"/>
          <w:iCs w:val="0"/>
          <w:caps w:val="0"/>
          <w:color w:val="000000"/>
          <w:spacing w:val="0"/>
          <w:sz w:val="31"/>
          <w:szCs w:val="31"/>
        </w:rPr>
        <w:t>为成员的政务信息公开工作领导小组，</w:t>
      </w:r>
      <w:r>
        <w:rPr>
          <w:rFonts w:hint="eastAsia" w:ascii="仿宋_GB2312" w:hAnsi="Times New Roman" w:eastAsia="仿宋_GB2312" w:cs="仿宋_GB2312"/>
          <w:i w:val="0"/>
          <w:iCs w:val="0"/>
          <w:caps w:val="0"/>
          <w:color w:val="000000"/>
          <w:spacing w:val="0"/>
          <w:sz w:val="31"/>
          <w:szCs w:val="31"/>
          <w:lang w:val="en-US" w:eastAsia="zh-CN"/>
        </w:rPr>
        <w:t>小组下设办公室，负责日常政务信息公开工作。每季度召开一次政务信息工作培训座谈会，邀请专业人员为各科室政务公开管理员讲解工作中出现的问题，定期安排专人对各科室信息公开工作进行督导调度，</w:t>
      </w:r>
      <w:r>
        <w:rPr>
          <w:rFonts w:hint="eastAsia" w:ascii="仿宋_GB2312" w:hAnsi="Times New Roman" w:eastAsia="仿宋_GB2312" w:cs="仿宋_GB2312"/>
          <w:i w:val="0"/>
          <w:iCs w:val="0"/>
          <w:caps w:val="0"/>
          <w:color w:val="000000"/>
          <w:spacing w:val="0"/>
          <w:sz w:val="31"/>
          <w:szCs w:val="31"/>
        </w:rPr>
        <w:t>确保</w:t>
      </w:r>
      <w:r>
        <w:rPr>
          <w:rFonts w:hint="eastAsia" w:ascii="仿宋_GB2312" w:hAnsi="sans-serif" w:eastAsia="仿宋_GB2312" w:cs="仿宋_GB2312"/>
          <w:i w:val="0"/>
          <w:iCs w:val="0"/>
          <w:caps w:val="0"/>
          <w:color w:val="000000"/>
          <w:spacing w:val="0"/>
          <w:sz w:val="31"/>
          <w:szCs w:val="31"/>
        </w:rPr>
        <w:t>全局</w:t>
      </w:r>
      <w:r>
        <w:rPr>
          <w:rFonts w:hint="eastAsia" w:ascii="仿宋_GB2312" w:hAnsi="Times New Roman" w:eastAsia="仿宋_GB2312" w:cs="仿宋_GB2312"/>
          <w:i w:val="0"/>
          <w:iCs w:val="0"/>
          <w:caps w:val="0"/>
          <w:color w:val="000000"/>
          <w:spacing w:val="0"/>
          <w:sz w:val="31"/>
          <w:szCs w:val="31"/>
        </w:rPr>
        <w:t>政务信息公开</w:t>
      </w:r>
      <w:r>
        <w:rPr>
          <w:rFonts w:hint="eastAsia" w:ascii="仿宋_GB2312" w:hAnsi="sans-serif" w:eastAsia="仿宋_GB2312" w:cs="仿宋_GB2312"/>
          <w:i w:val="0"/>
          <w:iCs w:val="0"/>
          <w:caps w:val="0"/>
          <w:color w:val="000000"/>
          <w:spacing w:val="0"/>
          <w:sz w:val="31"/>
          <w:szCs w:val="31"/>
        </w:rPr>
        <w:t>工作</w:t>
      </w:r>
      <w:r>
        <w:rPr>
          <w:rFonts w:hint="eastAsia" w:ascii="仿宋_GB2312" w:hAnsi="Times New Roman" w:eastAsia="仿宋_GB2312" w:cs="仿宋_GB2312"/>
          <w:i w:val="0"/>
          <w:iCs w:val="0"/>
          <w:caps w:val="0"/>
          <w:color w:val="000000"/>
          <w:spacing w:val="0"/>
          <w:sz w:val="31"/>
          <w:szCs w:val="31"/>
        </w:rPr>
        <w:t>依照相关制度规定标准化规范化运行。</w:t>
      </w:r>
    </w:p>
    <w:p>
      <w:pPr>
        <w:spacing w:line="590" w:lineRule="exact"/>
        <w:ind w:right="-100" w:rightChars="-50" w:firstLine="640" w:firstLineChars="200"/>
        <w:rPr>
          <w:rFonts w:hint="eastAsia" w:ascii="黑体" w:hAnsi="黑体" w:eastAsia="黑体" w:cs="黑体"/>
          <w:b w:val="0"/>
          <w:bCs/>
          <w:color w:val="000000"/>
          <w:sz w:val="32"/>
          <w:szCs w:val="32"/>
        </w:rPr>
      </w:pPr>
      <w:r>
        <w:rPr>
          <w:rFonts w:hint="eastAsia" w:ascii="黑体" w:hAnsi="黑体" w:eastAsia="黑体" w:cs="黑体"/>
          <w:b w:val="0"/>
          <w:bCs/>
          <w:color w:val="000000"/>
          <w:sz w:val="32"/>
          <w:szCs w:val="32"/>
        </w:rPr>
        <w:t>二、主动公开政府信息情况</w:t>
      </w:r>
    </w:p>
    <w:tbl>
      <w:tblPr>
        <w:tblStyle w:val="5"/>
        <w:tblW w:w="8773"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Layout w:type="fixed"/>
        <w:tblCellMar>
          <w:top w:w="0" w:type="dxa"/>
          <w:left w:w="0" w:type="dxa"/>
          <w:bottom w:w="0" w:type="dxa"/>
          <w:right w:w="0" w:type="dxa"/>
        </w:tblCellMar>
      </w:tblPr>
      <w:tblGrid>
        <w:gridCol w:w="2435"/>
        <w:gridCol w:w="2133"/>
        <w:gridCol w:w="2216"/>
        <w:gridCol w:w="198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8773" w:type="dxa"/>
            <w:gridSpan w:val="4"/>
            <w:shd w:val="clear" w:color="auto" w:fill="FFFFFF"/>
            <w:noWrap w:val="0"/>
            <w:tcMar>
              <w:left w:w="57" w:type="dxa"/>
              <w:right w:w="57" w:type="dxa"/>
            </w:tcMar>
            <w:vAlign w:val="center"/>
          </w:tcPr>
          <w:p>
            <w:pPr>
              <w:widowControl/>
              <w:spacing w:line="340" w:lineRule="exact"/>
              <w:jc w:val="center"/>
              <w:rPr>
                <w:rFonts w:hint="default" w:ascii="Times New Roman" w:hAnsi="Times New Roman" w:eastAsia="仿宋_GB2312" w:cs="Times New Roman"/>
                <w:b w:val="0"/>
                <w:bCs/>
                <w:sz w:val="24"/>
                <w:szCs w:val="24"/>
              </w:rPr>
            </w:pPr>
            <w:r>
              <w:rPr>
                <w:rFonts w:hint="eastAsia" w:ascii="黑体" w:hAnsi="黑体" w:eastAsia="黑体" w:cs="黑体"/>
                <w:b w:val="0"/>
                <w:bCs/>
                <w:sz w:val="24"/>
                <w:szCs w:val="24"/>
                <w:lang w:bidi="ar"/>
              </w:rPr>
              <w:t>第二十条第（一）项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0" w:type="dxa"/>
            <w:bottom w:w="0" w:type="dxa"/>
            <w:right w:w="0" w:type="dxa"/>
          </w:tblCellMar>
        </w:tblPrEx>
        <w:trPr>
          <w:trHeight w:val="340" w:hRule="atLeast"/>
          <w:jc w:val="center"/>
        </w:trPr>
        <w:tc>
          <w:tcPr>
            <w:tcW w:w="2435" w:type="dxa"/>
            <w:shd w:val="clear" w:color="auto" w:fill="FFFFFF"/>
            <w:noWrap w:val="0"/>
            <w:tcMar>
              <w:left w:w="57" w:type="dxa"/>
              <w:right w:w="57" w:type="dxa"/>
            </w:tcMar>
            <w:vAlign w:val="center"/>
          </w:tcPr>
          <w:p>
            <w:pPr>
              <w:widowControl/>
              <w:spacing w:line="340" w:lineRule="exact"/>
              <w:jc w:val="center"/>
              <w:rPr>
                <w:rFonts w:hint="default" w:ascii="Times New Roman" w:hAnsi="Times New Roman" w:eastAsia="仿宋_GB2312" w:cs="Times New Roman"/>
                <w:b w:val="0"/>
                <w:bCs/>
                <w:sz w:val="24"/>
                <w:szCs w:val="24"/>
              </w:rPr>
            </w:pPr>
            <w:r>
              <w:rPr>
                <w:rFonts w:hint="default" w:ascii="Times New Roman" w:hAnsi="Times New Roman" w:eastAsia="仿宋_GB2312" w:cs="Times New Roman"/>
                <w:b w:val="0"/>
                <w:bCs/>
                <w:sz w:val="24"/>
                <w:szCs w:val="24"/>
                <w:lang w:bidi="ar"/>
              </w:rPr>
              <w:t>信息内容</w:t>
            </w:r>
          </w:p>
        </w:tc>
        <w:tc>
          <w:tcPr>
            <w:tcW w:w="2133" w:type="dxa"/>
            <w:shd w:val="clear" w:color="auto" w:fill="FFFFFF"/>
            <w:noWrap w:val="0"/>
            <w:tcMar>
              <w:left w:w="57" w:type="dxa"/>
              <w:right w:w="57" w:type="dxa"/>
            </w:tcMar>
            <w:vAlign w:val="center"/>
          </w:tcPr>
          <w:p>
            <w:pPr>
              <w:widowControl/>
              <w:spacing w:line="340" w:lineRule="exact"/>
              <w:jc w:val="center"/>
              <w:rPr>
                <w:rFonts w:hint="default" w:ascii="Times New Roman" w:hAnsi="Times New Roman" w:eastAsia="仿宋_GB2312" w:cs="Times New Roman"/>
                <w:b w:val="0"/>
                <w:bCs/>
                <w:sz w:val="24"/>
                <w:szCs w:val="24"/>
              </w:rPr>
            </w:pPr>
            <w:r>
              <w:rPr>
                <w:rFonts w:hint="default" w:ascii="Times New Roman" w:hAnsi="Times New Roman" w:eastAsia="仿宋_GB2312" w:cs="Times New Roman"/>
                <w:b w:val="0"/>
                <w:bCs/>
                <w:sz w:val="24"/>
                <w:szCs w:val="24"/>
                <w:lang w:bidi="ar"/>
              </w:rPr>
              <w:t>本年制发件数</w:t>
            </w:r>
          </w:p>
        </w:tc>
        <w:tc>
          <w:tcPr>
            <w:tcW w:w="2216" w:type="dxa"/>
            <w:shd w:val="clear" w:color="auto" w:fill="FFFFFF"/>
            <w:noWrap w:val="0"/>
            <w:tcMar>
              <w:left w:w="57" w:type="dxa"/>
              <w:right w:w="57" w:type="dxa"/>
            </w:tcMar>
            <w:vAlign w:val="center"/>
          </w:tcPr>
          <w:p>
            <w:pPr>
              <w:widowControl/>
              <w:spacing w:line="340" w:lineRule="exact"/>
              <w:jc w:val="center"/>
              <w:rPr>
                <w:rFonts w:hint="default" w:ascii="Times New Roman" w:hAnsi="Times New Roman" w:eastAsia="仿宋_GB2312" w:cs="Times New Roman"/>
                <w:b w:val="0"/>
                <w:bCs/>
                <w:sz w:val="24"/>
                <w:szCs w:val="24"/>
              </w:rPr>
            </w:pPr>
            <w:r>
              <w:rPr>
                <w:rFonts w:hint="default" w:ascii="Times New Roman" w:hAnsi="Times New Roman" w:eastAsia="仿宋_GB2312" w:cs="Times New Roman"/>
                <w:b w:val="0"/>
                <w:bCs/>
                <w:sz w:val="24"/>
                <w:szCs w:val="24"/>
                <w:lang w:bidi="ar"/>
              </w:rPr>
              <w:t>本年废止件数</w:t>
            </w:r>
          </w:p>
        </w:tc>
        <w:tc>
          <w:tcPr>
            <w:tcW w:w="1989" w:type="dxa"/>
            <w:shd w:val="clear" w:color="auto" w:fill="FFFFFF"/>
            <w:noWrap w:val="0"/>
            <w:tcMar>
              <w:left w:w="57" w:type="dxa"/>
              <w:right w:w="57" w:type="dxa"/>
            </w:tcMar>
            <w:vAlign w:val="center"/>
          </w:tcPr>
          <w:p>
            <w:pPr>
              <w:widowControl/>
              <w:spacing w:line="340" w:lineRule="exact"/>
              <w:jc w:val="center"/>
              <w:rPr>
                <w:rFonts w:hint="default" w:ascii="Times New Roman" w:hAnsi="Times New Roman" w:eastAsia="仿宋_GB2312" w:cs="Times New Roman"/>
                <w:b w:val="0"/>
                <w:bCs/>
                <w:sz w:val="24"/>
                <w:szCs w:val="24"/>
              </w:rPr>
            </w:pPr>
            <w:r>
              <w:rPr>
                <w:rFonts w:hint="default" w:ascii="Times New Roman" w:hAnsi="Times New Roman" w:eastAsia="仿宋_GB2312" w:cs="Times New Roman"/>
                <w:b w:val="0"/>
                <w:bCs/>
                <w:sz w:val="24"/>
                <w:szCs w:val="24"/>
                <w:lang w:bidi="ar"/>
              </w:rPr>
              <w:t>现行有效件数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0" w:type="dxa"/>
            <w:bottom w:w="0" w:type="dxa"/>
            <w:right w:w="0" w:type="dxa"/>
          </w:tblCellMar>
        </w:tblPrEx>
        <w:trPr>
          <w:trHeight w:val="340" w:hRule="atLeast"/>
          <w:jc w:val="center"/>
        </w:trPr>
        <w:tc>
          <w:tcPr>
            <w:tcW w:w="2435" w:type="dxa"/>
            <w:shd w:val="clear" w:color="auto" w:fill="FFFFFF"/>
            <w:noWrap w:val="0"/>
            <w:tcMar>
              <w:left w:w="57" w:type="dxa"/>
              <w:right w:w="57" w:type="dxa"/>
            </w:tcMar>
            <w:vAlign w:val="center"/>
          </w:tcPr>
          <w:p>
            <w:pPr>
              <w:widowControl/>
              <w:spacing w:line="340" w:lineRule="exact"/>
              <w:jc w:val="left"/>
              <w:rPr>
                <w:rFonts w:hint="default" w:ascii="Times New Roman" w:hAnsi="Times New Roman" w:eastAsia="仿宋_GB2312" w:cs="Times New Roman"/>
                <w:b w:val="0"/>
                <w:bCs/>
                <w:sz w:val="24"/>
                <w:szCs w:val="24"/>
              </w:rPr>
            </w:pPr>
            <w:r>
              <w:rPr>
                <w:rFonts w:hint="default" w:ascii="Times New Roman" w:hAnsi="Times New Roman" w:eastAsia="仿宋_GB2312" w:cs="Times New Roman"/>
                <w:b w:val="0"/>
                <w:bCs/>
                <w:sz w:val="24"/>
                <w:szCs w:val="24"/>
                <w:lang w:bidi="ar"/>
              </w:rPr>
              <w:t>规章</w:t>
            </w:r>
          </w:p>
        </w:tc>
        <w:tc>
          <w:tcPr>
            <w:tcW w:w="2133" w:type="dxa"/>
            <w:shd w:val="clear" w:color="auto" w:fill="FFFFFF"/>
            <w:noWrap w:val="0"/>
            <w:tcMar>
              <w:left w:w="57" w:type="dxa"/>
              <w:right w:w="57" w:type="dxa"/>
            </w:tcMar>
            <w:vAlign w:val="center"/>
          </w:tcPr>
          <w:p>
            <w:pPr>
              <w:widowControl/>
              <w:spacing w:line="340" w:lineRule="exact"/>
              <w:jc w:val="left"/>
              <w:rPr>
                <w:rFonts w:hint="default" w:ascii="Times New Roman" w:hAnsi="Times New Roman" w:eastAsia="仿宋_GB2312" w:cs="Times New Roman"/>
                <w:b w:val="0"/>
                <w:bCs/>
                <w:sz w:val="24"/>
                <w:szCs w:val="24"/>
                <w:lang w:eastAsia="zh-CN"/>
              </w:rPr>
            </w:pPr>
            <w:r>
              <w:rPr>
                <w:rFonts w:hint="default" w:ascii="Times New Roman" w:hAnsi="Times New Roman" w:eastAsia="仿宋_GB2312" w:cs="Times New Roman"/>
                <w:b w:val="0"/>
                <w:bCs/>
                <w:sz w:val="24"/>
                <w:szCs w:val="24"/>
                <w:lang w:val="en-US" w:eastAsia="zh-CN" w:bidi="ar"/>
              </w:rPr>
              <w:t>0</w:t>
            </w:r>
          </w:p>
        </w:tc>
        <w:tc>
          <w:tcPr>
            <w:tcW w:w="2216" w:type="dxa"/>
            <w:shd w:val="clear" w:color="auto" w:fill="FFFFFF"/>
            <w:noWrap w:val="0"/>
            <w:tcMar>
              <w:left w:w="57" w:type="dxa"/>
              <w:right w:w="57" w:type="dxa"/>
            </w:tcMar>
            <w:vAlign w:val="center"/>
          </w:tcPr>
          <w:p>
            <w:pPr>
              <w:widowControl/>
              <w:spacing w:line="340" w:lineRule="exact"/>
              <w:jc w:val="left"/>
              <w:rPr>
                <w:rFonts w:hint="default" w:ascii="Times New Roman" w:hAnsi="Times New Roman" w:eastAsia="仿宋_GB2312" w:cs="Times New Roman"/>
                <w:b w:val="0"/>
                <w:bCs/>
                <w:sz w:val="24"/>
                <w:szCs w:val="24"/>
                <w:lang w:eastAsia="zh-CN"/>
              </w:rPr>
            </w:pPr>
            <w:r>
              <w:rPr>
                <w:rFonts w:hint="default" w:ascii="Times New Roman" w:hAnsi="Times New Roman" w:eastAsia="仿宋_GB2312" w:cs="Times New Roman"/>
                <w:b w:val="0"/>
                <w:bCs/>
                <w:sz w:val="24"/>
                <w:szCs w:val="24"/>
                <w:lang w:val="en-US" w:eastAsia="zh-CN" w:bidi="ar"/>
              </w:rPr>
              <w:t>0</w:t>
            </w:r>
          </w:p>
        </w:tc>
        <w:tc>
          <w:tcPr>
            <w:tcW w:w="1989" w:type="dxa"/>
            <w:shd w:val="clear" w:color="auto" w:fill="FFFFFF"/>
            <w:noWrap w:val="0"/>
            <w:tcMar>
              <w:left w:w="57" w:type="dxa"/>
              <w:right w:w="57" w:type="dxa"/>
            </w:tcMar>
            <w:vAlign w:val="center"/>
          </w:tcPr>
          <w:p>
            <w:pPr>
              <w:widowControl/>
              <w:spacing w:line="340" w:lineRule="exact"/>
              <w:jc w:val="left"/>
              <w:rPr>
                <w:rFonts w:hint="default" w:ascii="Times New Roman" w:hAnsi="Times New Roman" w:eastAsia="仿宋_GB2312" w:cs="Times New Roman"/>
                <w:b w:val="0"/>
                <w:bCs/>
                <w:sz w:val="24"/>
                <w:szCs w:val="24"/>
                <w:lang w:eastAsia="zh-CN"/>
              </w:rPr>
            </w:pPr>
            <w:r>
              <w:rPr>
                <w:rFonts w:hint="default" w:ascii="Times New Roman" w:hAnsi="Times New Roman" w:eastAsia="仿宋_GB2312" w:cs="Times New Roman"/>
                <w:b w:val="0"/>
                <w:bCs/>
                <w:sz w:val="24"/>
                <w:szCs w:val="24"/>
                <w:lang w:val="en-US" w:eastAsia="zh-CN" w:bidi="ar"/>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2435" w:type="dxa"/>
            <w:shd w:val="clear" w:color="auto" w:fill="FFFFFF"/>
            <w:noWrap w:val="0"/>
            <w:tcMar>
              <w:left w:w="57" w:type="dxa"/>
              <w:right w:w="57" w:type="dxa"/>
            </w:tcMar>
            <w:vAlign w:val="center"/>
          </w:tcPr>
          <w:p>
            <w:pPr>
              <w:widowControl/>
              <w:spacing w:line="340" w:lineRule="exact"/>
              <w:jc w:val="left"/>
              <w:rPr>
                <w:rFonts w:hint="default" w:ascii="Times New Roman" w:hAnsi="Times New Roman" w:eastAsia="仿宋_GB2312" w:cs="Times New Roman"/>
                <w:b w:val="0"/>
                <w:bCs/>
                <w:sz w:val="24"/>
                <w:szCs w:val="24"/>
              </w:rPr>
            </w:pPr>
            <w:r>
              <w:rPr>
                <w:rFonts w:hint="default" w:ascii="Times New Roman" w:hAnsi="Times New Roman" w:eastAsia="仿宋_GB2312" w:cs="Times New Roman"/>
                <w:b w:val="0"/>
                <w:bCs/>
                <w:sz w:val="24"/>
                <w:szCs w:val="24"/>
                <w:lang w:bidi="ar"/>
              </w:rPr>
              <w:t>行政规范性文件</w:t>
            </w:r>
          </w:p>
        </w:tc>
        <w:tc>
          <w:tcPr>
            <w:tcW w:w="2133" w:type="dxa"/>
            <w:shd w:val="clear" w:color="auto" w:fill="FFFFFF"/>
            <w:noWrap w:val="0"/>
            <w:tcMar>
              <w:left w:w="57" w:type="dxa"/>
              <w:right w:w="57" w:type="dxa"/>
            </w:tcMar>
            <w:vAlign w:val="center"/>
          </w:tcPr>
          <w:p>
            <w:pPr>
              <w:widowControl/>
              <w:spacing w:line="340" w:lineRule="exact"/>
              <w:jc w:val="left"/>
              <w:rPr>
                <w:rFonts w:hint="default" w:ascii="Times New Roman" w:hAnsi="Times New Roman" w:eastAsia="仿宋_GB2312" w:cs="Times New Roman"/>
                <w:b w:val="0"/>
                <w:bCs/>
                <w:sz w:val="24"/>
                <w:szCs w:val="24"/>
                <w:lang w:eastAsia="zh-CN"/>
              </w:rPr>
            </w:pPr>
            <w:r>
              <w:rPr>
                <w:rFonts w:hint="default" w:ascii="Times New Roman" w:hAnsi="Times New Roman" w:eastAsia="仿宋_GB2312" w:cs="Times New Roman"/>
                <w:b w:val="0"/>
                <w:bCs/>
                <w:sz w:val="24"/>
                <w:szCs w:val="24"/>
                <w:lang w:val="en-US" w:eastAsia="zh-CN" w:bidi="ar"/>
              </w:rPr>
              <w:t>0</w:t>
            </w:r>
          </w:p>
        </w:tc>
        <w:tc>
          <w:tcPr>
            <w:tcW w:w="2216" w:type="dxa"/>
            <w:shd w:val="clear" w:color="auto" w:fill="FFFFFF"/>
            <w:noWrap w:val="0"/>
            <w:tcMar>
              <w:left w:w="57" w:type="dxa"/>
              <w:right w:w="57" w:type="dxa"/>
            </w:tcMar>
            <w:vAlign w:val="center"/>
          </w:tcPr>
          <w:p>
            <w:pPr>
              <w:widowControl/>
              <w:spacing w:line="340" w:lineRule="exact"/>
              <w:jc w:val="left"/>
              <w:rPr>
                <w:rFonts w:hint="default" w:ascii="Times New Roman" w:hAnsi="Times New Roman" w:eastAsia="仿宋_GB2312" w:cs="Times New Roman"/>
                <w:b w:val="0"/>
                <w:bCs/>
                <w:sz w:val="24"/>
                <w:szCs w:val="24"/>
                <w:lang w:eastAsia="zh-CN"/>
              </w:rPr>
            </w:pPr>
            <w:r>
              <w:rPr>
                <w:rFonts w:hint="default" w:ascii="Times New Roman" w:hAnsi="Times New Roman" w:eastAsia="仿宋_GB2312" w:cs="Times New Roman"/>
                <w:b w:val="0"/>
                <w:bCs/>
                <w:sz w:val="24"/>
                <w:szCs w:val="24"/>
                <w:lang w:val="en-US" w:eastAsia="zh-CN" w:bidi="ar"/>
              </w:rPr>
              <w:t>0</w:t>
            </w:r>
          </w:p>
        </w:tc>
        <w:tc>
          <w:tcPr>
            <w:tcW w:w="1989" w:type="dxa"/>
            <w:shd w:val="clear" w:color="auto" w:fill="FFFFFF"/>
            <w:noWrap w:val="0"/>
            <w:tcMar>
              <w:left w:w="57" w:type="dxa"/>
              <w:right w:w="57" w:type="dxa"/>
            </w:tcMar>
            <w:vAlign w:val="center"/>
          </w:tcPr>
          <w:p>
            <w:pPr>
              <w:widowControl/>
              <w:spacing w:line="340" w:lineRule="exact"/>
              <w:jc w:val="left"/>
              <w:rPr>
                <w:rFonts w:hint="default" w:ascii="Times New Roman" w:hAnsi="Times New Roman" w:eastAsia="仿宋_GB2312" w:cs="Times New Roman"/>
                <w:b w:val="0"/>
                <w:bCs/>
                <w:sz w:val="24"/>
                <w:szCs w:val="24"/>
                <w:lang w:eastAsia="zh-CN"/>
              </w:rPr>
            </w:pPr>
            <w:r>
              <w:rPr>
                <w:rFonts w:hint="default" w:ascii="Times New Roman" w:hAnsi="Times New Roman" w:eastAsia="仿宋_GB2312" w:cs="Times New Roman"/>
                <w:b w:val="0"/>
                <w:bCs/>
                <w:sz w:val="24"/>
                <w:szCs w:val="24"/>
                <w:lang w:val="en-US" w:eastAsia="zh-CN" w:bidi="ar"/>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8773" w:type="dxa"/>
            <w:gridSpan w:val="4"/>
            <w:shd w:val="clear" w:color="auto" w:fill="FFFFFF"/>
            <w:noWrap w:val="0"/>
            <w:tcMar>
              <w:left w:w="57" w:type="dxa"/>
              <w:right w:w="57" w:type="dxa"/>
            </w:tcMar>
            <w:vAlign w:val="center"/>
          </w:tcPr>
          <w:p>
            <w:pPr>
              <w:widowControl/>
              <w:spacing w:line="340" w:lineRule="exact"/>
              <w:jc w:val="center"/>
              <w:rPr>
                <w:rFonts w:hint="default" w:ascii="Times New Roman" w:hAnsi="Times New Roman" w:eastAsia="仿宋_GB2312" w:cs="Times New Roman"/>
                <w:b w:val="0"/>
                <w:bCs/>
                <w:sz w:val="24"/>
                <w:szCs w:val="24"/>
              </w:rPr>
            </w:pPr>
            <w:r>
              <w:rPr>
                <w:rFonts w:hint="eastAsia" w:ascii="黑体" w:hAnsi="黑体" w:eastAsia="黑体" w:cs="黑体"/>
                <w:b w:val="0"/>
                <w:bCs/>
                <w:sz w:val="24"/>
                <w:szCs w:val="24"/>
                <w:lang w:bidi="ar"/>
              </w:rPr>
              <w:t>第二十条第（五）项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0" w:type="dxa"/>
            <w:bottom w:w="0" w:type="dxa"/>
            <w:right w:w="0" w:type="dxa"/>
          </w:tblCellMar>
        </w:tblPrEx>
        <w:trPr>
          <w:trHeight w:val="345" w:hRule="atLeast"/>
          <w:jc w:val="center"/>
        </w:trPr>
        <w:tc>
          <w:tcPr>
            <w:tcW w:w="2435" w:type="dxa"/>
            <w:shd w:val="clear" w:color="auto" w:fill="FFFFFF"/>
            <w:noWrap w:val="0"/>
            <w:tcMar>
              <w:left w:w="57" w:type="dxa"/>
              <w:right w:w="57" w:type="dxa"/>
            </w:tcMar>
            <w:vAlign w:val="center"/>
          </w:tcPr>
          <w:p>
            <w:pPr>
              <w:widowControl/>
              <w:spacing w:line="340" w:lineRule="exact"/>
              <w:jc w:val="center"/>
              <w:rPr>
                <w:rFonts w:hint="default" w:ascii="Times New Roman" w:hAnsi="Times New Roman" w:eastAsia="仿宋_GB2312" w:cs="Times New Roman"/>
                <w:b w:val="0"/>
                <w:bCs/>
                <w:sz w:val="24"/>
                <w:szCs w:val="24"/>
              </w:rPr>
            </w:pPr>
            <w:r>
              <w:rPr>
                <w:rFonts w:hint="default" w:ascii="Times New Roman" w:hAnsi="Times New Roman" w:eastAsia="仿宋_GB2312" w:cs="Times New Roman"/>
                <w:b w:val="0"/>
                <w:bCs/>
                <w:sz w:val="24"/>
                <w:szCs w:val="24"/>
                <w:lang w:bidi="ar"/>
              </w:rPr>
              <w:t>信息内容</w:t>
            </w:r>
          </w:p>
        </w:tc>
        <w:tc>
          <w:tcPr>
            <w:tcW w:w="6338" w:type="dxa"/>
            <w:gridSpan w:val="3"/>
            <w:shd w:val="clear" w:color="auto" w:fill="FFFFFF"/>
            <w:noWrap w:val="0"/>
            <w:tcMar>
              <w:left w:w="57" w:type="dxa"/>
              <w:right w:w="57" w:type="dxa"/>
            </w:tcMar>
            <w:vAlign w:val="center"/>
          </w:tcPr>
          <w:p>
            <w:pPr>
              <w:widowControl/>
              <w:spacing w:line="340" w:lineRule="exact"/>
              <w:jc w:val="center"/>
              <w:rPr>
                <w:rFonts w:hint="default" w:ascii="Times New Roman" w:hAnsi="Times New Roman" w:eastAsia="仿宋_GB2312" w:cs="Times New Roman"/>
                <w:b w:val="0"/>
                <w:bCs/>
                <w:sz w:val="24"/>
                <w:szCs w:val="24"/>
              </w:rPr>
            </w:pPr>
            <w:r>
              <w:rPr>
                <w:rFonts w:hint="default" w:ascii="Times New Roman" w:hAnsi="Times New Roman" w:eastAsia="仿宋_GB2312" w:cs="Times New Roman"/>
                <w:b w:val="0"/>
                <w:bCs/>
                <w:sz w:val="24"/>
                <w:szCs w:val="24"/>
                <w:lang w:bidi="ar"/>
              </w:rPr>
              <w:t>本年处理决定数量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0" w:type="dxa"/>
            <w:bottom w:w="0" w:type="dxa"/>
            <w:right w:w="0" w:type="dxa"/>
          </w:tblCellMar>
        </w:tblPrEx>
        <w:trPr>
          <w:trHeight w:val="340" w:hRule="atLeast"/>
          <w:jc w:val="center"/>
        </w:trPr>
        <w:tc>
          <w:tcPr>
            <w:tcW w:w="2435" w:type="dxa"/>
            <w:shd w:val="clear" w:color="auto" w:fill="FFFFFF"/>
            <w:noWrap w:val="0"/>
            <w:tcMar>
              <w:left w:w="57" w:type="dxa"/>
              <w:right w:w="57" w:type="dxa"/>
            </w:tcMar>
            <w:vAlign w:val="center"/>
          </w:tcPr>
          <w:p>
            <w:pPr>
              <w:widowControl/>
              <w:spacing w:line="340" w:lineRule="exact"/>
              <w:jc w:val="left"/>
              <w:rPr>
                <w:rFonts w:hint="default" w:ascii="Times New Roman" w:hAnsi="Times New Roman" w:eastAsia="仿宋_GB2312" w:cs="Times New Roman"/>
                <w:b w:val="0"/>
                <w:bCs/>
                <w:sz w:val="24"/>
                <w:szCs w:val="24"/>
              </w:rPr>
            </w:pPr>
            <w:r>
              <w:rPr>
                <w:rFonts w:hint="default" w:ascii="Times New Roman" w:hAnsi="Times New Roman" w:eastAsia="仿宋_GB2312" w:cs="Times New Roman"/>
                <w:b w:val="0"/>
                <w:bCs/>
                <w:sz w:val="24"/>
                <w:szCs w:val="24"/>
                <w:lang w:bidi="ar"/>
              </w:rPr>
              <w:t>行政许可</w:t>
            </w:r>
          </w:p>
        </w:tc>
        <w:tc>
          <w:tcPr>
            <w:tcW w:w="6338" w:type="dxa"/>
            <w:gridSpan w:val="3"/>
            <w:shd w:val="clear" w:color="auto" w:fill="FFFFFF"/>
            <w:noWrap w:val="0"/>
            <w:tcMar>
              <w:left w:w="57" w:type="dxa"/>
              <w:right w:w="57" w:type="dxa"/>
            </w:tcMar>
            <w:vAlign w:val="center"/>
          </w:tcPr>
          <w:p>
            <w:pPr>
              <w:widowControl/>
              <w:spacing w:line="340" w:lineRule="exact"/>
              <w:jc w:val="left"/>
              <w:rPr>
                <w:rFonts w:hint="default" w:ascii="Times New Roman" w:hAnsi="Times New Roman" w:eastAsia="仿宋_GB2312" w:cs="Times New Roman"/>
                <w:b w:val="0"/>
                <w:bCs/>
                <w:sz w:val="24"/>
                <w:szCs w:val="24"/>
                <w:lang w:eastAsia="zh-CN"/>
              </w:rPr>
            </w:pPr>
            <w:r>
              <w:rPr>
                <w:rFonts w:hint="default" w:ascii="Times New Roman" w:hAnsi="Times New Roman" w:eastAsia="仿宋_GB2312" w:cs="Times New Roman"/>
                <w:b w:val="0"/>
                <w:bCs/>
                <w:sz w:val="24"/>
                <w:szCs w:val="24"/>
                <w:lang w:val="en-US" w:eastAsia="zh-CN" w:bidi="ar"/>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8773" w:type="dxa"/>
            <w:gridSpan w:val="4"/>
            <w:shd w:val="clear" w:color="auto" w:fill="FFFFFF"/>
            <w:noWrap w:val="0"/>
            <w:tcMar>
              <w:left w:w="57" w:type="dxa"/>
              <w:right w:w="57" w:type="dxa"/>
            </w:tcMar>
            <w:vAlign w:val="center"/>
          </w:tcPr>
          <w:p>
            <w:pPr>
              <w:widowControl/>
              <w:spacing w:line="340" w:lineRule="exact"/>
              <w:jc w:val="center"/>
              <w:rPr>
                <w:rFonts w:hint="default" w:ascii="Times New Roman" w:hAnsi="Times New Roman" w:eastAsia="仿宋_GB2312" w:cs="Times New Roman"/>
                <w:b w:val="0"/>
                <w:bCs/>
                <w:sz w:val="24"/>
                <w:szCs w:val="24"/>
              </w:rPr>
            </w:pPr>
            <w:r>
              <w:rPr>
                <w:rFonts w:hint="eastAsia" w:ascii="黑体" w:hAnsi="黑体" w:eastAsia="黑体" w:cs="黑体"/>
                <w:b w:val="0"/>
                <w:bCs/>
                <w:sz w:val="24"/>
                <w:szCs w:val="24"/>
                <w:lang w:bidi="ar"/>
              </w:rPr>
              <w:t>第二十条第（六）项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2435" w:type="dxa"/>
            <w:shd w:val="clear" w:color="auto" w:fill="FFFFFF"/>
            <w:noWrap w:val="0"/>
            <w:tcMar>
              <w:left w:w="57" w:type="dxa"/>
              <w:right w:w="57" w:type="dxa"/>
            </w:tcMar>
            <w:vAlign w:val="center"/>
          </w:tcPr>
          <w:p>
            <w:pPr>
              <w:widowControl/>
              <w:spacing w:line="340" w:lineRule="exact"/>
              <w:jc w:val="center"/>
              <w:rPr>
                <w:rFonts w:hint="default" w:ascii="Times New Roman" w:hAnsi="Times New Roman" w:eastAsia="仿宋_GB2312" w:cs="Times New Roman"/>
                <w:b w:val="0"/>
                <w:bCs/>
                <w:sz w:val="24"/>
                <w:szCs w:val="24"/>
              </w:rPr>
            </w:pPr>
            <w:r>
              <w:rPr>
                <w:rFonts w:hint="default" w:ascii="Times New Roman" w:hAnsi="Times New Roman" w:eastAsia="仿宋_GB2312" w:cs="Times New Roman"/>
                <w:b w:val="0"/>
                <w:bCs/>
                <w:sz w:val="24"/>
                <w:szCs w:val="24"/>
                <w:lang w:bidi="ar"/>
              </w:rPr>
              <w:t>信息内容</w:t>
            </w:r>
          </w:p>
        </w:tc>
        <w:tc>
          <w:tcPr>
            <w:tcW w:w="6338" w:type="dxa"/>
            <w:gridSpan w:val="3"/>
            <w:shd w:val="clear" w:color="auto" w:fill="FFFFFF"/>
            <w:noWrap w:val="0"/>
            <w:tcMar>
              <w:left w:w="57" w:type="dxa"/>
              <w:right w:w="57" w:type="dxa"/>
            </w:tcMar>
            <w:vAlign w:val="center"/>
          </w:tcPr>
          <w:p>
            <w:pPr>
              <w:widowControl/>
              <w:spacing w:line="340" w:lineRule="exact"/>
              <w:jc w:val="center"/>
              <w:rPr>
                <w:rFonts w:hint="default" w:ascii="Times New Roman" w:hAnsi="Times New Roman" w:eastAsia="仿宋_GB2312" w:cs="Times New Roman"/>
                <w:b w:val="0"/>
                <w:bCs/>
                <w:sz w:val="24"/>
                <w:szCs w:val="24"/>
              </w:rPr>
            </w:pPr>
            <w:r>
              <w:rPr>
                <w:rFonts w:hint="default" w:ascii="Times New Roman" w:hAnsi="Times New Roman" w:eastAsia="仿宋_GB2312" w:cs="Times New Roman"/>
                <w:b w:val="0"/>
                <w:bCs/>
                <w:sz w:val="24"/>
                <w:szCs w:val="24"/>
                <w:lang w:bidi="ar"/>
              </w:rPr>
              <w:t>本年处理决定数量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0" w:type="dxa"/>
            <w:bottom w:w="0" w:type="dxa"/>
            <w:right w:w="0" w:type="dxa"/>
          </w:tblCellMar>
        </w:tblPrEx>
        <w:trPr>
          <w:trHeight w:val="340" w:hRule="atLeast"/>
          <w:jc w:val="center"/>
        </w:trPr>
        <w:tc>
          <w:tcPr>
            <w:tcW w:w="2435" w:type="dxa"/>
            <w:shd w:val="clear" w:color="auto" w:fill="FFFFFF"/>
            <w:noWrap w:val="0"/>
            <w:tcMar>
              <w:left w:w="57" w:type="dxa"/>
              <w:right w:w="57" w:type="dxa"/>
            </w:tcMar>
            <w:vAlign w:val="center"/>
          </w:tcPr>
          <w:p>
            <w:pPr>
              <w:widowControl/>
              <w:spacing w:line="340" w:lineRule="exact"/>
              <w:jc w:val="left"/>
              <w:rPr>
                <w:rFonts w:hint="default" w:ascii="Times New Roman" w:hAnsi="Times New Roman" w:eastAsia="仿宋_GB2312" w:cs="Times New Roman"/>
                <w:b w:val="0"/>
                <w:bCs/>
                <w:sz w:val="24"/>
                <w:szCs w:val="24"/>
              </w:rPr>
            </w:pPr>
            <w:r>
              <w:rPr>
                <w:rFonts w:hint="default" w:ascii="Times New Roman" w:hAnsi="Times New Roman" w:eastAsia="仿宋_GB2312" w:cs="Times New Roman"/>
                <w:b w:val="0"/>
                <w:bCs/>
                <w:sz w:val="24"/>
                <w:szCs w:val="24"/>
                <w:lang w:bidi="ar"/>
              </w:rPr>
              <w:t>行政处罚</w:t>
            </w:r>
          </w:p>
        </w:tc>
        <w:tc>
          <w:tcPr>
            <w:tcW w:w="6338" w:type="dxa"/>
            <w:gridSpan w:val="3"/>
            <w:shd w:val="clear" w:color="auto" w:fill="FFFFFF"/>
            <w:noWrap w:val="0"/>
            <w:tcMar>
              <w:left w:w="57" w:type="dxa"/>
              <w:right w:w="57" w:type="dxa"/>
            </w:tcMar>
            <w:vAlign w:val="center"/>
          </w:tcPr>
          <w:p>
            <w:pPr>
              <w:widowControl/>
              <w:spacing w:line="340" w:lineRule="exact"/>
              <w:jc w:val="left"/>
              <w:rPr>
                <w:rFonts w:hint="default" w:ascii="Times New Roman" w:hAnsi="Times New Roman" w:eastAsia="仿宋_GB2312" w:cs="Times New Roman"/>
                <w:b w:val="0"/>
                <w:bCs/>
                <w:sz w:val="24"/>
                <w:szCs w:val="24"/>
                <w:lang w:eastAsia="zh-CN"/>
              </w:rPr>
            </w:pPr>
            <w:r>
              <w:rPr>
                <w:rFonts w:hint="default" w:ascii="Times New Roman" w:hAnsi="Times New Roman" w:eastAsia="仿宋_GB2312" w:cs="Times New Roman"/>
                <w:b w:val="0"/>
                <w:bCs/>
                <w:sz w:val="24"/>
                <w:szCs w:val="24"/>
                <w:lang w:val="en-US" w:eastAsia="zh-CN" w:bidi="ar"/>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2435" w:type="dxa"/>
            <w:shd w:val="clear" w:color="auto" w:fill="FFFFFF"/>
            <w:noWrap w:val="0"/>
            <w:tcMar>
              <w:left w:w="57" w:type="dxa"/>
              <w:right w:w="57" w:type="dxa"/>
            </w:tcMar>
            <w:vAlign w:val="center"/>
          </w:tcPr>
          <w:p>
            <w:pPr>
              <w:widowControl/>
              <w:spacing w:line="340" w:lineRule="exact"/>
              <w:jc w:val="left"/>
              <w:rPr>
                <w:rFonts w:hint="default" w:ascii="Times New Roman" w:hAnsi="Times New Roman" w:eastAsia="仿宋_GB2312" w:cs="Times New Roman"/>
                <w:b w:val="0"/>
                <w:bCs/>
                <w:sz w:val="24"/>
                <w:szCs w:val="24"/>
              </w:rPr>
            </w:pPr>
            <w:r>
              <w:rPr>
                <w:rFonts w:hint="default" w:ascii="Times New Roman" w:hAnsi="Times New Roman" w:eastAsia="仿宋_GB2312" w:cs="Times New Roman"/>
                <w:b w:val="0"/>
                <w:bCs/>
                <w:sz w:val="24"/>
                <w:szCs w:val="24"/>
                <w:lang w:bidi="ar"/>
              </w:rPr>
              <w:t>行政强制</w:t>
            </w:r>
          </w:p>
        </w:tc>
        <w:tc>
          <w:tcPr>
            <w:tcW w:w="6338" w:type="dxa"/>
            <w:gridSpan w:val="3"/>
            <w:shd w:val="clear" w:color="auto" w:fill="FFFFFF"/>
            <w:noWrap w:val="0"/>
            <w:tcMar>
              <w:left w:w="57" w:type="dxa"/>
              <w:right w:w="57" w:type="dxa"/>
            </w:tcMar>
            <w:vAlign w:val="center"/>
          </w:tcPr>
          <w:p>
            <w:pPr>
              <w:widowControl/>
              <w:spacing w:line="340" w:lineRule="exact"/>
              <w:jc w:val="left"/>
              <w:rPr>
                <w:rFonts w:hint="default" w:ascii="Times New Roman" w:hAnsi="Times New Roman" w:eastAsia="仿宋_GB2312" w:cs="Times New Roman"/>
                <w:b w:val="0"/>
                <w:bCs/>
                <w:sz w:val="24"/>
                <w:szCs w:val="24"/>
                <w:lang w:eastAsia="zh-CN"/>
              </w:rPr>
            </w:pPr>
            <w:r>
              <w:rPr>
                <w:rFonts w:hint="default" w:ascii="Times New Roman" w:hAnsi="Times New Roman" w:eastAsia="仿宋_GB2312" w:cs="Times New Roman"/>
                <w:b w:val="0"/>
                <w:bCs/>
                <w:sz w:val="24"/>
                <w:szCs w:val="24"/>
                <w:lang w:val="en-US" w:eastAsia="zh-CN" w:bidi="ar"/>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8773" w:type="dxa"/>
            <w:gridSpan w:val="4"/>
            <w:shd w:val="clear" w:color="auto" w:fill="FFFFFF"/>
            <w:noWrap w:val="0"/>
            <w:tcMar>
              <w:left w:w="57" w:type="dxa"/>
              <w:right w:w="57" w:type="dxa"/>
            </w:tcMar>
            <w:vAlign w:val="center"/>
          </w:tcPr>
          <w:p>
            <w:pPr>
              <w:widowControl/>
              <w:spacing w:line="340" w:lineRule="exact"/>
              <w:jc w:val="center"/>
              <w:rPr>
                <w:rFonts w:hint="default" w:ascii="Times New Roman" w:hAnsi="Times New Roman" w:eastAsia="仿宋_GB2312" w:cs="Times New Roman"/>
                <w:b w:val="0"/>
                <w:bCs/>
                <w:sz w:val="24"/>
                <w:szCs w:val="24"/>
              </w:rPr>
            </w:pPr>
            <w:r>
              <w:rPr>
                <w:rFonts w:hint="eastAsia" w:ascii="黑体" w:hAnsi="黑体" w:eastAsia="黑体" w:cs="黑体"/>
                <w:b w:val="0"/>
                <w:bCs/>
                <w:sz w:val="24"/>
                <w:szCs w:val="24"/>
                <w:lang w:bidi="ar"/>
              </w:rPr>
              <w:t>第二十条第（八）项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0" w:type="dxa"/>
            <w:bottom w:w="0" w:type="dxa"/>
            <w:right w:w="0" w:type="dxa"/>
          </w:tblCellMar>
        </w:tblPrEx>
        <w:trPr>
          <w:trHeight w:val="340" w:hRule="atLeast"/>
          <w:jc w:val="center"/>
        </w:trPr>
        <w:tc>
          <w:tcPr>
            <w:tcW w:w="2435" w:type="dxa"/>
            <w:shd w:val="clear" w:color="auto" w:fill="FFFFFF"/>
            <w:noWrap w:val="0"/>
            <w:tcMar>
              <w:left w:w="57" w:type="dxa"/>
              <w:right w:w="57" w:type="dxa"/>
            </w:tcMar>
            <w:vAlign w:val="center"/>
          </w:tcPr>
          <w:p>
            <w:pPr>
              <w:widowControl/>
              <w:spacing w:line="340" w:lineRule="exact"/>
              <w:jc w:val="center"/>
              <w:rPr>
                <w:rFonts w:hint="default" w:ascii="Times New Roman" w:hAnsi="Times New Roman" w:eastAsia="仿宋_GB2312" w:cs="Times New Roman"/>
                <w:b w:val="0"/>
                <w:bCs/>
                <w:sz w:val="24"/>
                <w:szCs w:val="24"/>
              </w:rPr>
            </w:pPr>
            <w:r>
              <w:rPr>
                <w:rFonts w:hint="default" w:ascii="Times New Roman" w:hAnsi="Times New Roman" w:eastAsia="仿宋_GB2312" w:cs="Times New Roman"/>
                <w:b w:val="0"/>
                <w:bCs/>
                <w:sz w:val="24"/>
                <w:szCs w:val="24"/>
                <w:lang w:bidi="ar"/>
              </w:rPr>
              <w:t>信息内容</w:t>
            </w:r>
          </w:p>
        </w:tc>
        <w:tc>
          <w:tcPr>
            <w:tcW w:w="6338" w:type="dxa"/>
            <w:gridSpan w:val="3"/>
            <w:shd w:val="clear" w:color="auto" w:fill="FFFFFF"/>
            <w:noWrap w:val="0"/>
            <w:tcMar>
              <w:left w:w="57" w:type="dxa"/>
              <w:right w:w="57" w:type="dxa"/>
            </w:tcMar>
            <w:vAlign w:val="center"/>
          </w:tcPr>
          <w:p>
            <w:pPr>
              <w:widowControl/>
              <w:spacing w:line="340" w:lineRule="exact"/>
              <w:jc w:val="center"/>
              <w:rPr>
                <w:rFonts w:hint="default" w:ascii="Times New Roman" w:hAnsi="Times New Roman" w:eastAsia="仿宋_GB2312" w:cs="Times New Roman"/>
                <w:b w:val="0"/>
                <w:bCs/>
                <w:sz w:val="24"/>
                <w:szCs w:val="24"/>
              </w:rPr>
            </w:pPr>
            <w:r>
              <w:rPr>
                <w:rFonts w:hint="default" w:ascii="Times New Roman" w:hAnsi="Times New Roman" w:eastAsia="仿宋_GB2312" w:cs="Times New Roman"/>
                <w:b w:val="0"/>
                <w:bCs/>
                <w:sz w:val="24"/>
                <w:szCs w:val="24"/>
                <w:lang w:bidi="ar"/>
              </w:rPr>
              <w:t>本年收费金额（单位：万元）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2435" w:type="dxa"/>
            <w:shd w:val="clear" w:color="auto" w:fill="FFFFFF"/>
            <w:noWrap w:val="0"/>
            <w:tcMar>
              <w:left w:w="57" w:type="dxa"/>
              <w:right w:w="57" w:type="dxa"/>
            </w:tcMar>
            <w:vAlign w:val="center"/>
          </w:tcPr>
          <w:p>
            <w:pPr>
              <w:widowControl/>
              <w:spacing w:line="340" w:lineRule="exact"/>
              <w:jc w:val="left"/>
              <w:rPr>
                <w:rFonts w:hint="default" w:ascii="Times New Roman" w:hAnsi="Times New Roman" w:eastAsia="仿宋_GB2312" w:cs="Times New Roman"/>
                <w:b w:val="0"/>
                <w:bCs/>
                <w:sz w:val="24"/>
                <w:szCs w:val="24"/>
              </w:rPr>
            </w:pPr>
            <w:r>
              <w:rPr>
                <w:rFonts w:hint="default" w:ascii="Times New Roman" w:hAnsi="Times New Roman" w:eastAsia="仿宋_GB2312" w:cs="Times New Roman"/>
                <w:b w:val="0"/>
                <w:bCs/>
                <w:sz w:val="24"/>
                <w:szCs w:val="24"/>
                <w:lang w:bidi="ar"/>
              </w:rPr>
              <w:t>行政事业性收费</w:t>
            </w:r>
          </w:p>
        </w:tc>
        <w:tc>
          <w:tcPr>
            <w:tcW w:w="6338" w:type="dxa"/>
            <w:gridSpan w:val="3"/>
            <w:shd w:val="clear" w:color="auto" w:fill="FFFFFF"/>
            <w:noWrap w:val="0"/>
            <w:tcMar>
              <w:left w:w="57" w:type="dxa"/>
              <w:right w:w="57" w:type="dxa"/>
            </w:tcMar>
            <w:vAlign w:val="center"/>
          </w:tcPr>
          <w:p>
            <w:pPr>
              <w:spacing w:line="340" w:lineRule="exact"/>
              <w:rPr>
                <w:rFonts w:hint="default" w:ascii="Times New Roman" w:hAnsi="Times New Roman" w:eastAsia="仿宋_GB2312" w:cs="Times New Roman"/>
                <w:b w:val="0"/>
                <w:bCs/>
                <w:sz w:val="24"/>
                <w:szCs w:val="24"/>
                <w:lang w:val="en-US" w:eastAsia="zh-CN"/>
              </w:rPr>
            </w:pPr>
            <w:r>
              <w:rPr>
                <w:rFonts w:hint="default" w:ascii="Times New Roman" w:hAnsi="Times New Roman" w:eastAsia="仿宋_GB2312" w:cs="Times New Roman"/>
                <w:b w:val="0"/>
                <w:bCs/>
                <w:sz w:val="24"/>
                <w:szCs w:val="24"/>
                <w:lang w:val="en-US" w:eastAsia="zh-CN"/>
              </w:rPr>
              <w:t>14718.265626</w:t>
            </w:r>
          </w:p>
        </w:tc>
      </w:tr>
    </w:tbl>
    <w:p>
      <w:pPr>
        <w:spacing w:before="62" w:beforeLines="10" w:after="62" w:afterLines="10" w:line="600" w:lineRule="exact"/>
        <w:ind w:firstLine="640" w:firstLineChars="200"/>
        <w:rPr>
          <w:rFonts w:hint="eastAsia" w:ascii="黑体" w:hAnsi="黑体" w:eastAsia="黑体" w:cs="黑体"/>
          <w:b w:val="0"/>
          <w:bCs/>
          <w:sz w:val="32"/>
          <w:szCs w:val="32"/>
        </w:rPr>
      </w:pPr>
    </w:p>
    <w:p>
      <w:pPr>
        <w:spacing w:before="62" w:beforeLines="10" w:after="62" w:afterLines="10" w:line="600" w:lineRule="exact"/>
        <w:ind w:firstLine="640" w:firstLineChars="200"/>
        <w:rPr>
          <w:rFonts w:hint="eastAsia" w:ascii="黑体" w:hAnsi="黑体" w:eastAsia="黑体" w:cs="黑体"/>
          <w:b w:val="0"/>
          <w:bCs/>
          <w:sz w:val="32"/>
          <w:szCs w:val="32"/>
        </w:rPr>
      </w:pPr>
      <w:r>
        <w:rPr>
          <w:rFonts w:hint="eastAsia" w:ascii="黑体" w:hAnsi="黑体" w:eastAsia="黑体" w:cs="黑体"/>
          <w:b w:val="0"/>
          <w:bCs/>
          <w:sz w:val="32"/>
          <w:szCs w:val="32"/>
        </w:rPr>
        <w:t>三、收到和处理政府信息公开申请情况</w:t>
      </w:r>
    </w:p>
    <w:tbl>
      <w:tblPr>
        <w:tblStyle w:val="5"/>
        <w:tblW w:w="881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768"/>
        <w:gridCol w:w="942"/>
        <w:gridCol w:w="2878"/>
        <w:gridCol w:w="791"/>
        <w:gridCol w:w="599"/>
        <w:gridCol w:w="590"/>
        <w:gridCol w:w="598"/>
        <w:gridCol w:w="571"/>
        <w:gridCol w:w="559"/>
        <w:gridCol w:w="52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4588" w:type="dxa"/>
            <w:gridSpan w:val="3"/>
            <w:vMerge w:val="restart"/>
            <w:noWrap w:val="0"/>
            <w:tcMar>
              <w:left w:w="108" w:type="dxa"/>
              <w:right w:w="108" w:type="dxa"/>
            </w:tcMar>
            <w:vAlign w:val="center"/>
          </w:tcPr>
          <w:p>
            <w:pPr>
              <w:widowControl/>
              <w:spacing w:line="300" w:lineRule="exact"/>
              <w:jc w:val="center"/>
              <w:rPr>
                <w:rFonts w:hint="eastAsia" w:ascii="黑体" w:hAnsi="黑体" w:eastAsia="黑体" w:cs="黑体"/>
                <w:b w:val="0"/>
                <w:bCs/>
                <w:sz w:val="21"/>
                <w:szCs w:val="21"/>
              </w:rPr>
            </w:pPr>
            <w:r>
              <w:rPr>
                <w:rFonts w:hint="eastAsia" w:ascii="黑体" w:hAnsi="黑体" w:eastAsia="黑体" w:cs="黑体"/>
                <w:b w:val="0"/>
                <w:bCs/>
                <w:sz w:val="21"/>
                <w:szCs w:val="21"/>
                <w:lang w:bidi="ar"/>
              </w:rPr>
              <w:t>（本列数据的勾稽关系为：第一项加第二项之和，等于第三项加第四项之和）</w:t>
            </w:r>
          </w:p>
        </w:tc>
        <w:tc>
          <w:tcPr>
            <w:tcW w:w="4229" w:type="dxa"/>
            <w:gridSpan w:val="7"/>
            <w:noWrap w:val="0"/>
            <w:tcMar>
              <w:left w:w="57" w:type="dxa"/>
              <w:right w:w="57" w:type="dxa"/>
            </w:tcMar>
            <w:vAlign w:val="center"/>
          </w:tcPr>
          <w:p>
            <w:pPr>
              <w:widowControl/>
              <w:spacing w:line="300" w:lineRule="exact"/>
              <w:jc w:val="center"/>
              <w:rPr>
                <w:rFonts w:hint="eastAsia" w:ascii="黑体" w:hAnsi="黑体" w:eastAsia="黑体" w:cs="黑体"/>
                <w:b w:val="0"/>
                <w:bCs/>
                <w:sz w:val="21"/>
                <w:szCs w:val="21"/>
              </w:rPr>
            </w:pPr>
            <w:r>
              <w:rPr>
                <w:rFonts w:hint="eastAsia" w:ascii="黑体" w:hAnsi="黑体" w:eastAsia="黑体" w:cs="黑体"/>
                <w:b w:val="0"/>
                <w:bCs/>
                <w:sz w:val="21"/>
                <w:szCs w:val="21"/>
                <w:lang w:bidi="ar"/>
              </w:rPr>
              <w:t>申请人情况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4588" w:type="dxa"/>
            <w:gridSpan w:val="3"/>
            <w:vMerge w:val="continue"/>
            <w:noWrap w:val="0"/>
            <w:tcMar>
              <w:left w:w="108" w:type="dxa"/>
              <w:right w:w="108" w:type="dxa"/>
            </w:tcMar>
            <w:vAlign w:val="center"/>
          </w:tcPr>
          <w:p>
            <w:pPr>
              <w:spacing w:line="300" w:lineRule="exact"/>
              <w:jc w:val="center"/>
              <w:rPr>
                <w:rFonts w:hint="eastAsia" w:ascii="黑体" w:hAnsi="黑体" w:eastAsia="黑体" w:cs="黑体"/>
                <w:b w:val="0"/>
                <w:bCs/>
                <w:sz w:val="21"/>
                <w:szCs w:val="21"/>
              </w:rPr>
            </w:pPr>
          </w:p>
        </w:tc>
        <w:tc>
          <w:tcPr>
            <w:tcW w:w="791" w:type="dxa"/>
            <w:vMerge w:val="restart"/>
            <w:noWrap w:val="0"/>
            <w:tcMar>
              <w:left w:w="57" w:type="dxa"/>
              <w:right w:w="57" w:type="dxa"/>
            </w:tcMar>
            <w:vAlign w:val="center"/>
          </w:tcPr>
          <w:p>
            <w:pPr>
              <w:widowControl/>
              <w:spacing w:line="300" w:lineRule="exact"/>
              <w:jc w:val="center"/>
              <w:rPr>
                <w:rFonts w:hint="eastAsia" w:ascii="黑体" w:hAnsi="黑体" w:eastAsia="黑体" w:cs="黑体"/>
                <w:b w:val="0"/>
                <w:bCs/>
                <w:sz w:val="21"/>
                <w:szCs w:val="21"/>
              </w:rPr>
            </w:pPr>
            <w:r>
              <w:rPr>
                <w:rFonts w:hint="eastAsia" w:ascii="黑体" w:hAnsi="黑体" w:eastAsia="黑体" w:cs="黑体"/>
                <w:b w:val="0"/>
                <w:bCs/>
                <w:sz w:val="21"/>
                <w:szCs w:val="21"/>
                <w:lang w:bidi="ar"/>
              </w:rPr>
              <w:t>自然人</w:t>
            </w:r>
          </w:p>
        </w:tc>
        <w:tc>
          <w:tcPr>
            <w:tcW w:w="2917" w:type="dxa"/>
            <w:gridSpan w:val="5"/>
            <w:noWrap w:val="0"/>
            <w:tcMar>
              <w:left w:w="57" w:type="dxa"/>
              <w:right w:w="57" w:type="dxa"/>
            </w:tcMar>
            <w:vAlign w:val="center"/>
          </w:tcPr>
          <w:p>
            <w:pPr>
              <w:widowControl/>
              <w:spacing w:line="300" w:lineRule="exact"/>
              <w:jc w:val="center"/>
              <w:rPr>
                <w:rFonts w:hint="eastAsia" w:ascii="黑体" w:hAnsi="黑体" w:eastAsia="黑体" w:cs="黑体"/>
                <w:b w:val="0"/>
                <w:bCs/>
                <w:sz w:val="21"/>
                <w:szCs w:val="21"/>
              </w:rPr>
            </w:pPr>
            <w:r>
              <w:rPr>
                <w:rFonts w:hint="eastAsia" w:ascii="黑体" w:hAnsi="黑体" w:eastAsia="黑体" w:cs="黑体"/>
                <w:b w:val="0"/>
                <w:bCs/>
                <w:sz w:val="21"/>
                <w:szCs w:val="21"/>
                <w:lang w:bidi="ar"/>
              </w:rPr>
              <w:t>法人或其他组织</w:t>
            </w:r>
          </w:p>
        </w:tc>
        <w:tc>
          <w:tcPr>
            <w:tcW w:w="521" w:type="dxa"/>
            <w:vMerge w:val="restart"/>
            <w:noWrap w:val="0"/>
            <w:tcMar>
              <w:left w:w="57" w:type="dxa"/>
              <w:right w:w="57" w:type="dxa"/>
            </w:tcMar>
            <w:vAlign w:val="center"/>
          </w:tcPr>
          <w:p>
            <w:pPr>
              <w:widowControl/>
              <w:spacing w:line="300" w:lineRule="exact"/>
              <w:jc w:val="center"/>
              <w:rPr>
                <w:rFonts w:hint="default" w:ascii="Times New Roman" w:hAnsi="Times New Roman" w:eastAsia="仿宋_GB2312" w:cs="Times New Roman"/>
                <w:b w:val="0"/>
                <w:bCs/>
                <w:sz w:val="21"/>
                <w:szCs w:val="21"/>
              </w:rPr>
            </w:pPr>
            <w:r>
              <w:rPr>
                <w:rFonts w:hint="eastAsia" w:ascii="黑体" w:hAnsi="黑体" w:eastAsia="黑体" w:cs="黑体"/>
                <w:b w:val="0"/>
                <w:bCs/>
                <w:sz w:val="21"/>
                <w:szCs w:val="21"/>
                <w:lang w:bidi="ar"/>
              </w:rPr>
              <w:t>总计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4588" w:type="dxa"/>
            <w:gridSpan w:val="3"/>
            <w:vMerge w:val="continue"/>
            <w:noWrap w:val="0"/>
            <w:tcMar>
              <w:left w:w="108" w:type="dxa"/>
              <w:right w:w="108" w:type="dxa"/>
            </w:tcMar>
            <w:vAlign w:val="center"/>
          </w:tcPr>
          <w:p>
            <w:pPr>
              <w:spacing w:line="300" w:lineRule="exact"/>
              <w:rPr>
                <w:rFonts w:hint="eastAsia" w:ascii="黑体" w:hAnsi="黑体" w:eastAsia="黑体" w:cs="黑体"/>
                <w:b w:val="0"/>
                <w:bCs/>
                <w:sz w:val="21"/>
                <w:szCs w:val="21"/>
              </w:rPr>
            </w:pPr>
          </w:p>
        </w:tc>
        <w:tc>
          <w:tcPr>
            <w:tcW w:w="791" w:type="dxa"/>
            <w:vMerge w:val="continue"/>
            <w:noWrap w:val="0"/>
            <w:tcMar>
              <w:left w:w="57" w:type="dxa"/>
              <w:right w:w="57" w:type="dxa"/>
            </w:tcMar>
            <w:vAlign w:val="center"/>
          </w:tcPr>
          <w:p>
            <w:pPr>
              <w:spacing w:line="300" w:lineRule="exact"/>
              <w:rPr>
                <w:rFonts w:hint="eastAsia" w:ascii="黑体" w:hAnsi="黑体" w:eastAsia="黑体" w:cs="黑体"/>
                <w:b w:val="0"/>
                <w:bCs/>
                <w:sz w:val="21"/>
                <w:szCs w:val="21"/>
              </w:rPr>
            </w:pPr>
          </w:p>
        </w:tc>
        <w:tc>
          <w:tcPr>
            <w:tcW w:w="599" w:type="dxa"/>
            <w:noWrap w:val="0"/>
            <w:tcMar>
              <w:left w:w="57" w:type="dxa"/>
              <w:right w:w="57" w:type="dxa"/>
            </w:tcMar>
            <w:vAlign w:val="center"/>
          </w:tcPr>
          <w:p>
            <w:pPr>
              <w:widowControl/>
              <w:spacing w:line="300" w:lineRule="exact"/>
              <w:jc w:val="center"/>
              <w:rPr>
                <w:rFonts w:hint="eastAsia" w:ascii="黑体" w:hAnsi="黑体" w:eastAsia="黑体" w:cs="黑体"/>
                <w:b w:val="0"/>
                <w:bCs/>
                <w:sz w:val="21"/>
                <w:szCs w:val="21"/>
              </w:rPr>
            </w:pPr>
            <w:r>
              <w:rPr>
                <w:rFonts w:hint="eastAsia" w:ascii="黑体" w:hAnsi="黑体" w:eastAsia="黑体" w:cs="黑体"/>
                <w:b w:val="0"/>
                <w:bCs/>
                <w:sz w:val="21"/>
                <w:szCs w:val="21"/>
                <w:lang w:bidi="ar"/>
              </w:rPr>
              <w:t>商业</w:t>
            </w:r>
          </w:p>
          <w:p>
            <w:pPr>
              <w:widowControl/>
              <w:spacing w:line="300" w:lineRule="exact"/>
              <w:jc w:val="center"/>
              <w:rPr>
                <w:rFonts w:hint="eastAsia" w:ascii="黑体" w:hAnsi="黑体" w:eastAsia="黑体" w:cs="黑体"/>
                <w:b w:val="0"/>
                <w:bCs/>
                <w:sz w:val="21"/>
                <w:szCs w:val="21"/>
              </w:rPr>
            </w:pPr>
            <w:r>
              <w:rPr>
                <w:rFonts w:hint="eastAsia" w:ascii="黑体" w:hAnsi="黑体" w:eastAsia="黑体" w:cs="黑体"/>
                <w:b w:val="0"/>
                <w:bCs/>
                <w:sz w:val="21"/>
                <w:szCs w:val="21"/>
                <w:lang w:bidi="ar"/>
              </w:rPr>
              <w:t>企业</w:t>
            </w:r>
          </w:p>
        </w:tc>
        <w:tc>
          <w:tcPr>
            <w:tcW w:w="590" w:type="dxa"/>
            <w:noWrap w:val="0"/>
            <w:tcMar>
              <w:left w:w="57" w:type="dxa"/>
              <w:right w:w="57" w:type="dxa"/>
            </w:tcMar>
            <w:vAlign w:val="center"/>
          </w:tcPr>
          <w:p>
            <w:pPr>
              <w:widowControl/>
              <w:spacing w:line="300" w:lineRule="exact"/>
              <w:jc w:val="center"/>
              <w:rPr>
                <w:rFonts w:hint="eastAsia" w:ascii="黑体" w:hAnsi="黑体" w:eastAsia="黑体" w:cs="黑体"/>
                <w:b w:val="0"/>
                <w:bCs/>
                <w:sz w:val="21"/>
                <w:szCs w:val="21"/>
              </w:rPr>
            </w:pPr>
            <w:r>
              <w:rPr>
                <w:rFonts w:hint="eastAsia" w:ascii="黑体" w:hAnsi="黑体" w:eastAsia="黑体" w:cs="黑体"/>
                <w:b w:val="0"/>
                <w:bCs/>
                <w:sz w:val="21"/>
                <w:szCs w:val="21"/>
                <w:lang w:bidi="ar"/>
              </w:rPr>
              <w:t>科研</w:t>
            </w:r>
          </w:p>
          <w:p>
            <w:pPr>
              <w:widowControl/>
              <w:spacing w:line="300" w:lineRule="exact"/>
              <w:jc w:val="center"/>
              <w:rPr>
                <w:rFonts w:hint="eastAsia" w:ascii="黑体" w:hAnsi="黑体" w:eastAsia="黑体" w:cs="黑体"/>
                <w:b w:val="0"/>
                <w:bCs/>
                <w:sz w:val="21"/>
                <w:szCs w:val="21"/>
              </w:rPr>
            </w:pPr>
            <w:r>
              <w:rPr>
                <w:rFonts w:hint="eastAsia" w:ascii="黑体" w:hAnsi="黑体" w:eastAsia="黑体" w:cs="黑体"/>
                <w:b w:val="0"/>
                <w:bCs/>
                <w:sz w:val="21"/>
                <w:szCs w:val="21"/>
                <w:lang w:bidi="ar"/>
              </w:rPr>
              <w:t>机构</w:t>
            </w:r>
          </w:p>
        </w:tc>
        <w:tc>
          <w:tcPr>
            <w:tcW w:w="598" w:type="dxa"/>
            <w:noWrap w:val="0"/>
            <w:tcMar>
              <w:left w:w="57" w:type="dxa"/>
              <w:right w:w="57" w:type="dxa"/>
            </w:tcMar>
            <w:vAlign w:val="center"/>
          </w:tcPr>
          <w:p>
            <w:pPr>
              <w:widowControl/>
              <w:spacing w:line="300" w:lineRule="exact"/>
              <w:jc w:val="center"/>
              <w:rPr>
                <w:rFonts w:hint="eastAsia" w:ascii="黑体" w:hAnsi="黑体" w:eastAsia="黑体" w:cs="黑体"/>
                <w:b w:val="0"/>
                <w:bCs/>
                <w:sz w:val="21"/>
                <w:szCs w:val="21"/>
              </w:rPr>
            </w:pPr>
            <w:r>
              <w:rPr>
                <w:rFonts w:hint="eastAsia" w:ascii="黑体" w:hAnsi="黑体" w:eastAsia="黑体" w:cs="黑体"/>
                <w:b w:val="0"/>
                <w:bCs/>
                <w:sz w:val="21"/>
                <w:szCs w:val="21"/>
                <w:lang w:bidi="ar"/>
              </w:rPr>
              <w:t>社会公益组织</w:t>
            </w:r>
          </w:p>
        </w:tc>
        <w:tc>
          <w:tcPr>
            <w:tcW w:w="571" w:type="dxa"/>
            <w:noWrap w:val="0"/>
            <w:tcMar>
              <w:left w:w="57" w:type="dxa"/>
              <w:right w:w="57" w:type="dxa"/>
            </w:tcMar>
            <w:vAlign w:val="center"/>
          </w:tcPr>
          <w:p>
            <w:pPr>
              <w:widowControl/>
              <w:spacing w:line="300" w:lineRule="exact"/>
              <w:jc w:val="center"/>
              <w:rPr>
                <w:rFonts w:hint="eastAsia" w:ascii="黑体" w:hAnsi="黑体" w:eastAsia="黑体" w:cs="黑体"/>
                <w:b w:val="0"/>
                <w:bCs/>
                <w:sz w:val="21"/>
                <w:szCs w:val="21"/>
              </w:rPr>
            </w:pPr>
            <w:r>
              <w:rPr>
                <w:rFonts w:hint="eastAsia" w:ascii="黑体" w:hAnsi="黑体" w:eastAsia="黑体" w:cs="黑体"/>
                <w:b w:val="0"/>
                <w:bCs/>
                <w:sz w:val="21"/>
                <w:szCs w:val="21"/>
                <w:lang w:bidi="ar"/>
              </w:rPr>
              <w:t>法律服务机构</w:t>
            </w:r>
          </w:p>
        </w:tc>
        <w:tc>
          <w:tcPr>
            <w:tcW w:w="559" w:type="dxa"/>
            <w:noWrap w:val="0"/>
            <w:tcMar>
              <w:left w:w="57" w:type="dxa"/>
              <w:right w:w="57" w:type="dxa"/>
            </w:tcMar>
            <w:vAlign w:val="center"/>
          </w:tcPr>
          <w:p>
            <w:pPr>
              <w:widowControl/>
              <w:spacing w:line="300" w:lineRule="exact"/>
              <w:jc w:val="center"/>
              <w:rPr>
                <w:rFonts w:hint="eastAsia" w:ascii="黑体" w:hAnsi="黑体" w:eastAsia="黑体" w:cs="黑体"/>
                <w:b w:val="0"/>
                <w:bCs/>
                <w:sz w:val="21"/>
                <w:szCs w:val="21"/>
              </w:rPr>
            </w:pPr>
            <w:r>
              <w:rPr>
                <w:rFonts w:hint="eastAsia" w:ascii="黑体" w:hAnsi="黑体" w:eastAsia="黑体" w:cs="黑体"/>
                <w:b w:val="0"/>
                <w:bCs/>
                <w:sz w:val="21"/>
                <w:szCs w:val="21"/>
                <w:lang w:bidi="ar"/>
              </w:rPr>
              <w:t>其他</w:t>
            </w:r>
          </w:p>
        </w:tc>
        <w:tc>
          <w:tcPr>
            <w:tcW w:w="521" w:type="dxa"/>
            <w:vMerge w:val="continue"/>
            <w:noWrap w:val="0"/>
            <w:tcMar>
              <w:left w:w="57" w:type="dxa"/>
              <w:right w:w="57" w:type="dxa"/>
            </w:tcMar>
            <w:vAlign w:val="center"/>
          </w:tcPr>
          <w:p>
            <w:pPr>
              <w:spacing w:line="300" w:lineRule="exact"/>
              <w:rPr>
                <w:rFonts w:hint="default" w:ascii="Times New Roman" w:hAnsi="Times New Roman" w:eastAsia="仿宋_GB2312" w:cs="Times New Roman"/>
                <w:b w:val="0"/>
                <w:bCs/>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24" w:hRule="atLeast"/>
          <w:jc w:val="center"/>
        </w:trPr>
        <w:tc>
          <w:tcPr>
            <w:tcW w:w="4588" w:type="dxa"/>
            <w:gridSpan w:val="3"/>
            <w:noWrap w:val="0"/>
            <w:tcMar>
              <w:left w:w="57" w:type="dxa"/>
              <w:right w:w="57" w:type="dxa"/>
            </w:tcMar>
            <w:vAlign w:val="center"/>
          </w:tcPr>
          <w:p>
            <w:pPr>
              <w:widowControl/>
              <w:spacing w:line="300" w:lineRule="exact"/>
              <w:jc w:val="left"/>
              <w:rPr>
                <w:rFonts w:hint="default" w:ascii="Times New Roman" w:hAnsi="Times New Roman" w:eastAsia="仿宋_GB2312" w:cs="Times New Roman"/>
                <w:b w:val="0"/>
                <w:bCs/>
                <w:sz w:val="21"/>
                <w:szCs w:val="21"/>
              </w:rPr>
            </w:pPr>
            <w:r>
              <w:rPr>
                <w:rFonts w:hint="default" w:ascii="Times New Roman" w:hAnsi="Times New Roman" w:eastAsia="仿宋_GB2312" w:cs="Times New Roman"/>
                <w:b w:val="0"/>
                <w:bCs/>
                <w:sz w:val="21"/>
                <w:szCs w:val="21"/>
                <w:lang w:bidi="ar"/>
              </w:rPr>
              <w:t>一、本年新收政府信息公开申请数量</w:t>
            </w:r>
          </w:p>
        </w:tc>
        <w:tc>
          <w:tcPr>
            <w:tcW w:w="791" w:type="dxa"/>
            <w:noWrap w:val="0"/>
            <w:tcMar>
              <w:left w:w="57" w:type="dxa"/>
              <w:right w:w="57" w:type="dxa"/>
            </w:tcMar>
            <w:vAlign w:val="center"/>
          </w:tcPr>
          <w:p>
            <w:pPr>
              <w:widowControl/>
              <w:spacing w:line="300" w:lineRule="exact"/>
              <w:jc w:val="center"/>
              <w:rPr>
                <w:rFonts w:hint="default" w:ascii="Times New Roman" w:hAnsi="Times New Roman" w:eastAsia="仿宋_GB2312" w:cs="Times New Roman"/>
                <w:b w:val="0"/>
                <w:bCs/>
                <w:sz w:val="21"/>
                <w:szCs w:val="21"/>
                <w:lang w:val="en-US" w:eastAsia="zh-CN"/>
              </w:rPr>
            </w:pPr>
            <w:r>
              <w:rPr>
                <w:rFonts w:hint="default" w:ascii="Times New Roman" w:hAnsi="Times New Roman" w:eastAsia="仿宋_GB2312" w:cs="Times New Roman"/>
                <w:b w:val="0"/>
                <w:bCs/>
                <w:sz w:val="21"/>
                <w:szCs w:val="21"/>
                <w:lang w:val="en-US" w:eastAsia="zh-CN"/>
              </w:rPr>
              <w:t>5</w:t>
            </w:r>
          </w:p>
        </w:tc>
        <w:tc>
          <w:tcPr>
            <w:tcW w:w="599" w:type="dxa"/>
            <w:noWrap w:val="0"/>
            <w:tcMar>
              <w:left w:w="57" w:type="dxa"/>
              <w:right w:w="57" w:type="dxa"/>
            </w:tcMar>
            <w:vAlign w:val="center"/>
          </w:tcPr>
          <w:p>
            <w:pPr>
              <w:widowControl/>
              <w:spacing w:line="300" w:lineRule="exact"/>
              <w:jc w:val="center"/>
              <w:rPr>
                <w:rFonts w:hint="default" w:ascii="Times New Roman" w:hAnsi="Times New Roman" w:eastAsia="仿宋_GB2312" w:cs="Times New Roman"/>
                <w:b w:val="0"/>
                <w:bCs/>
                <w:sz w:val="21"/>
                <w:szCs w:val="21"/>
                <w:lang w:val="en-US" w:eastAsia="zh-CN"/>
              </w:rPr>
            </w:pPr>
            <w:r>
              <w:rPr>
                <w:rFonts w:hint="default" w:ascii="Times New Roman" w:hAnsi="Times New Roman" w:eastAsia="仿宋_GB2312" w:cs="Times New Roman"/>
                <w:b w:val="0"/>
                <w:bCs/>
                <w:sz w:val="21"/>
                <w:szCs w:val="21"/>
                <w:lang w:val="en-US" w:eastAsia="zh-CN"/>
              </w:rPr>
              <w:t>0</w:t>
            </w:r>
          </w:p>
        </w:tc>
        <w:tc>
          <w:tcPr>
            <w:tcW w:w="590" w:type="dxa"/>
            <w:noWrap w:val="0"/>
            <w:tcMar>
              <w:left w:w="57" w:type="dxa"/>
              <w:right w:w="57" w:type="dxa"/>
            </w:tcMar>
            <w:vAlign w:val="center"/>
          </w:tcPr>
          <w:p>
            <w:pPr>
              <w:widowControl/>
              <w:spacing w:line="300" w:lineRule="exact"/>
              <w:jc w:val="center"/>
              <w:rPr>
                <w:rFonts w:hint="default" w:ascii="Times New Roman" w:hAnsi="Times New Roman" w:eastAsia="仿宋_GB2312" w:cs="Times New Roman"/>
                <w:b w:val="0"/>
                <w:bCs/>
                <w:sz w:val="21"/>
                <w:szCs w:val="21"/>
                <w:lang w:eastAsia="zh-CN"/>
              </w:rPr>
            </w:pPr>
            <w:r>
              <w:rPr>
                <w:rFonts w:hint="default" w:ascii="Times New Roman" w:hAnsi="Times New Roman" w:eastAsia="仿宋_GB2312" w:cs="Times New Roman"/>
                <w:b w:val="0"/>
                <w:bCs/>
                <w:sz w:val="21"/>
                <w:szCs w:val="21"/>
                <w:lang w:val="en-US" w:eastAsia="zh-CN" w:bidi="ar"/>
              </w:rPr>
              <w:t>0</w:t>
            </w:r>
          </w:p>
        </w:tc>
        <w:tc>
          <w:tcPr>
            <w:tcW w:w="598" w:type="dxa"/>
            <w:noWrap w:val="0"/>
            <w:tcMar>
              <w:left w:w="57" w:type="dxa"/>
              <w:right w:w="57" w:type="dxa"/>
            </w:tcMar>
            <w:vAlign w:val="center"/>
          </w:tcPr>
          <w:p>
            <w:pPr>
              <w:widowControl/>
              <w:spacing w:line="300" w:lineRule="exact"/>
              <w:jc w:val="center"/>
              <w:rPr>
                <w:rFonts w:hint="default" w:ascii="Times New Roman" w:hAnsi="Times New Roman" w:eastAsia="仿宋_GB2312" w:cs="Times New Roman"/>
                <w:b w:val="0"/>
                <w:bCs/>
                <w:sz w:val="21"/>
                <w:szCs w:val="21"/>
                <w:lang w:eastAsia="zh-CN"/>
              </w:rPr>
            </w:pPr>
            <w:r>
              <w:rPr>
                <w:rFonts w:hint="default" w:ascii="Times New Roman" w:hAnsi="Times New Roman" w:eastAsia="仿宋_GB2312" w:cs="Times New Roman"/>
                <w:b w:val="0"/>
                <w:bCs/>
                <w:sz w:val="21"/>
                <w:szCs w:val="21"/>
                <w:lang w:val="en-US" w:eastAsia="zh-CN" w:bidi="ar"/>
              </w:rPr>
              <w:t>0</w:t>
            </w:r>
          </w:p>
        </w:tc>
        <w:tc>
          <w:tcPr>
            <w:tcW w:w="571" w:type="dxa"/>
            <w:noWrap w:val="0"/>
            <w:tcMar>
              <w:left w:w="57" w:type="dxa"/>
              <w:right w:w="57" w:type="dxa"/>
            </w:tcMar>
            <w:vAlign w:val="center"/>
          </w:tcPr>
          <w:p>
            <w:pPr>
              <w:widowControl/>
              <w:spacing w:line="300" w:lineRule="exact"/>
              <w:jc w:val="center"/>
              <w:rPr>
                <w:rFonts w:hint="default" w:ascii="Times New Roman" w:hAnsi="Times New Roman" w:eastAsia="仿宋_GB2312" w:cs="Times New Roman"/>
                <w:b w:val="0"/>
                <w:bCs/>
                <w:sz w:val="21"/>
                <w:szCs w:val="21"/>
                <w:lang w:eastAsia="zh-CN"/>
              </w:rPr>
            </w:pPr>
            <w:r>
              <w:rPr>
                <w:rFonts w:hint="default" w:ascii="Times New Roman" w:hAnsi="Times New Roman" w:eastAsia="仿宋_GB2312" w:cs="Times New Roman"/>
                <w:b w:val="0"/>
                <w:bCs/>
                <w:sz w:val="21"/>
                <w:szCs w:val="21"/>
                <w:lang w:val="en-US" w:eastAsia="zh-CN" w:bidi="ar"/>
              </w:rPr>
              <w:t>0</w:t>
            </w:r>
          </w:p>
        </w:tc>
        <w:tc>
          <w:tcPr>
            <w:tcW w:w="559" w:type="dxa"/>
            <w:noWrap w:val="0"/>
            <w:tcMar>
              <w:left w:w="57" w:type="dxa"/>
              <w:right w:w="57" w:type="dxa"/>
            </w:tcMar>
            <w:vAlign w:val="center"/>
          </w:tcPr>
          <w:p>
            <w:pPr>
              <w:widowControl/>
              <w:spacing w:line="300" w:lineRule="exact"/>
              <w:jc w:val="center"/>
              <w:rPr>
                <w:rFonts w:hint="default" w:ascii="Times New Roman" w:hAnsi="Times New Roman" w:eastAsia="仿宋_GB2312" w:cs="Times New Roman"/>
                <w:b w:val="0"/>
                <w:bCs/>
                <w:sz w:val="21"/>
                <w:szCs w:val="21"/>
                <w:lang w:eastAsia="zh-CN"/>
              </w:rPr>
            </w:pPr>
            <w:r>
              <w:rPr>
                <w:rFonts w:hint="default" w:ascii="Times New Roman" w:hAnsi="Times New Roman" w:eastAsia="仿宋_GB2312" w:cs="Times New Roman"/>
                <w:b w:val="0"/>
                <w:bCs/>
                <w:sz w:val="21"/>
                <w:szCs w:val="21"/>
                <w:lang w:val="en-US" w:eastAsia="zh-CN" w:bidi="ar"/>
              </w:rPr>
              <w:t>0</w:t>
            </w:r>
          </w:p>
        </w:tc>
        <w:tc>
          <w:tcPr>
            <w:tcW w:w="521" w:type="dxa"/>
            <w:noWrap w:val="0"/>
            <w:tcMar>
              <w:left w:w="57" w:type="dxa"/>
              <w:right w:w="57" w:type="dxa"/>
            </w:tcMar>
            <w:vAlign w:val="top"/>
          </w:tcPr>
          <w:p>
            <w:pPr>
              <w:widowControl/>
              <w:spacing w:line="300" w:lineRule="exact"/>
              <w:jc w:val="center"/>
              <w:rPr>
                <w:rFonts w:hint="default" w:ascii="Times New Roman" w:hAnsi="Times New Roman" w:eastAsia="仿宋_GB2312" w:cs="Times New Roman"/>
                <w:b w:val="0"/>
                <w:bCs/>
                <w:sz w:val="21"/>
                <w:szCs w:val="21"/>
                <w:lang w:eastAsia="zh-CN"/>
              </w:rPr>
            </w:pPr>
            <w:r>
              <w:rPr>
                <w:rFonts w:hint="default" w:ascii="Times New Roman" w:hAnsi="Times New Roman" w:eastAsia="仿宋_GB2312" w:cs="Times New Roman"/>
                <w:b w:val="0"/>
                <w:bCs/>
                <w:sz w:val="21"/>
                <w:szCs w:val="21"/>
                <w:lang w:val="en-US" w:eastAsia="zh-CN" w:bidi="ar"/>
              </w:rPr>
              <w:t>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96" w:hRule="atLeast"/>
          <w:jc w:val="center"/>
        </w:trPr>
        <w:tc>
          <w:tcPr>
            <w:tcW w:w="4588" w:type="dxa"/>
            <w:gridSpan w:val="3"/>
            <w:noWrap w:val="0"/>
            <w:tcMar>
              <w:left w:w="57" w:type="dxa"/>
              <w:right w:w="57" w:type="dxa"/>
            </w:tcMar>
            <w:vAlign w:val="center"/>
          </w:tcPr>
          <w:p>
            <w:pPr>
              <w:widowControl/>
              <w:spacing w:line="300" w:lineRule="exact"/>
              <w:jc w:val="left"/>
              <w:rPr>
                <w:rFonts w:hint="default" w:ascii="Times New Roman" w:hAnsi="Times New Roman" w:eastAsia="仿宋_GB2312" w:cs="Times New Roman"/>
                <w:b w:val="0"/>
                <w:bCs/>
                <w:sz w:val="21"/>
                <w:szCs w:val="21"/>
              </w:rPr>
            </w:pPr>
            <w:r>
              <w:rPr>
                <w:rFonts w:hint="default" w:ascii="Times New Roman" w:hAnsi="Times New Roman" w:eastAsia="仿宋_GB2312" w:cs="Times New Roman"/>
                <w:b w:val="0"/>
                <w:bCs/>
                <w:sz w:val="21"/>
                <w:szCs w:val="21"/>
                <w:lang w:bidi="ar"/>
              </w:rPr>
              <w:t>二、上年结转政府信息公开申请数量</w:t>
            </w:r>
          </w:p>
        </w:tc>
        <w:tc>
          <w:tcPr>
            <w:tcW w:w="791" w:type="dxa"/>
            <w:noWrap w:val="0"/>
            <w:tcMar>
              <w:left w:w="57" w:type="dxa"/>
              <w:right w:w="57" w:type="dxa"/>
            </w:tcMar>
            <w:vAlign w:val="center"/>
          </w:tcPr>
          <w:p>
            <w:pPr>
              <w:widowControl/>
              <w:spacing w:line="300" w:lineRule="exact"/>
              <w:jc w:val="center"/>
              <w:rPr>
                <w:rFonts w:hint="default" w:ascii="Times New Roman" w:hAnsi="Times New Roman" w:eastAsia="仿宋_GB2312" w:cs="Times New Roman"/>
                <w:b w:val="0"/>
                <w:bCs/>
                <w:sz w:val="21"/>
                <w:szCs w:val="21"/>
                <w:lang w:eastAsia="zh-CN"/>
              </w:rPr>
            </w:pPr>
            <w:r>
              <w:rPr>
                <w:rFonts w:hint="default" w:ascii="Times New Roman" w:hAnsi="Times New Roman" w:eastAsia="仿宋_GB2312" w:cs="Times New Roman"/>
                <w:b w:val="0"/>
                <w:bCs/>
                <w:sz w:val="21"/>
                <w:szCs w:val="21"/>
                <w:lang w:val="en-US" w:eastAsia="zh-CN" w:bidi="ar"/>
              </w:rPr>
              <w:t>0</w:t>
            </w:r>
          </w:p>
        </w:tc>
        <w:tc>
          <w:tcPr>
            <w:tcW w:w="599" w:type="dxa"/>
            <w:noWrap w:val="0"/>
            <w:tcMar>
              <w:left w:w="57" w:type="dxa"/>
              <w:right w:w="57" w:type="dxa"/>
            </w:tcMar>
            <w:vAlign w:val="center"/>
          </w:tcPr>
          <w:p>
            <w:pPr>
              <w:widowControl/>
              <w:spacing w:line="300" w:lineRule="exact"/>
              <w:jc w:val="center"/>
              <w:rPr>
                <w:rFonts w:hint="default" w:ascii="Times New Roman" w:hAnsi="Times New Roman" w:eastAsia="仿宋_GB2312" w:cs="Times New Roman"/>
                <w:b w:val="0"/>
                <w:bCs/>
                <w:sz w:val="21"/>
                <w:szCs w:val="21"/>
                <w:lang w:eastAsia="zh-CN"/>
              </w:rPr>
            </w:pPr>
            <w:r>
              <w:rPr>
                <w:rFonts w:hint="default" w:ascii="Times New Roman" w:hAnsi="Times New Roman" w:eastAsia="仿宋_GB2312" w:cs="Times New Roman"/>
                <w:b w:val="0"/>
                <w:bCs/>
                <w:sz w:val="21"/>
                <w:szCs w:val="21"/>
                <w:lang w:val="en-US" w:eastAsia="zh-CN" w:bidi="ar"/>
              </w:rPr>
              <w:t>0</w:t>
            </w:r>
          </w:p>
        </w:tc>
        <w:tc>
          <w:tcPr>
            <w:tcW w:w="590" w:type="dxa"/>
            <w:noWrap w:val="0"/>
            <w:tcMar>
              <w:left w:w="57" w:type="dxa"/>
              <w:right w:w="57" w:type="dxa"/>
            </w:tcMar>
            <w:vAlign w:val="center"/>
          </w:tcPr>
          <w:p>
            <w:pPr>
              <w:widowControl/>
              <w:spacing w:line="300" w:lineRule="exact"/>
              <w:jc w:val="center"/>
              <w:rPr>
                <w:rFonts w:hint="default" w:ascii="Times New Roman" w:hAnsi="Times New Roman" w:eastAsia="仿宋_GB2312" w:cs="Times New Roman"/>
                <w:b w:val="0"/>
                <w:bCs/>
                <w:sz w:val="21"/>
                <w:szCs w:val="21"/>
                <w:lang w:eastAsia="zh-CN"/>
              </w:rPr>
            </w:pPr>
            <w:r>
              <w:rPr>
                <w:rFonts w:hint="default" w:ascii="Times New Roman" w:hAnsi="Times New Roman" w:eastAsia="仿宋_GB2312" w:cs="Times New Roman"/>
                <w:b w:val="0"/>
                <w:bCs/>
                <w:sz w:val="21"/>
                <w:szCs w:val="21"/>
                <w:lang w:val="en-US" w:eastAsia="zh-CN" w:bidi="ar"/>
              </w:rPr>
              <w:t>0</w:t>
            </w:r>
          </w:p>
        </w:tc>
        <w:tc>
          <w:tcPr>
            <w:tcW w:w="598" w:type="dxa"/>
            <w:noWrap w:val="0"/>
            <w:tcMar>
              <w:left w:w="57" w:type="dxa"/>
              <w:right w:w="57" w:type="dxa"/>
            </w:tcMar>
            <w:vAlign w:val="center"/>
          </w:tcPr>
          <w:p>
            <w:pPr>
              <w:widowControl/>
              <w:spacing w:line="300" w:lineRule="exact"/>
              <w:jc w:val="center"/>
              <w:rPr>
                <w:rFonts w:hint="default" w:ascii="Times New Roman" w:hAnsi="Times New Roman" w:eastAsia="仿宋_GB2312" w:cs="Times New Roman"/>
                <w:b w:val="0"/>
                <w:bCs/>
                <w:sz w:val="21"/>
                <w:szCs w:val="21"/>
                <w:lang w:eastAsia="zh-CN"/>
              </w:rPr>
            </w:pPr>
            <w:r>
              <w:rPr>
                <w:rFonts w:hint="default" w:ascii="Times New Roman" w:hAnsi="Times New Roman" w:eastAsia="仿宋_GB2312" w:cs="Times New Roman"/>
                <w:b w:val="0"/>
                <w:bCs/>
                <w:sz w:val="21"/>
                <w:szCs w:val="21"/>
                <w:lang w:val="en-US" w:eastAsia="zh-CN" w:bidi="ar"/>
              </w:rPr>
              <w:t>0</w:t>
            </w:r>
          </w:p>
        </w:tc>
        <w:tc>
          <w:tcPr>
            <w:tcW w:w="571" w:type="dxa"/>
            <w:noWrap w:val="0"/>
            <w:tcMar>
              <w:left w:w="57" w:type="dxa"/>
              <w:right w:w="57" w:type="dxa"/>
            </w:tcMar>
            <w:vAlign w:val="center"/>
          </w:tcPr>
          <w:p>
            <w:pPr>
              <w:widowControl/>
              <w:spacing w:line="300" w:lineRule="exact"/>
              <w:jc w:val="center"/>
              <w:rPr>
                <w:rFonts w:hint="default" w:ascii="Times New Roman" w:hAnsi="Times New Roman" w:eastAsia="仿宋_GB2312" w:cs="Times New Roman"/>
                <w:b w:val="0"/>
                <w:bCs/>
                <w:sz w:val="21"/>
                <w:szCs w:val="21"/>
                <w:lang w:eastAsia="zh-CN"/>
              </w:rPr>
            </w:pPr>
            <w:r>
              <w:rPr>
                <w:rFonts w:hint="default" w:ascii="Times New Roman" w:hAnsi="Times New Roman" w:eastAsia="仿宋_GB2312" w:cs="Times New Roman"/>
                <w:b w:val="0"/>
                <w:bCs/>
                <w:sz w:val="21"/>
                <w:szCs w:val="21"/>
                <w:lang w:val="en-US" w:eastAsia="zh-CN" w:bidi="ar"/>
              </w:rPr>
              <w:t>0</w:t>
            </w:r>
          </w:p>
        </w:tc>
        <w:tc>
          <w:tcPr>
            <w:tcW w:w="559" w:type="dxa"/>
            <w:noWrap w:val="0"/>
            <w:tcMar>
              <w:left w:w="57" w:type="dxa"/>
              <w:right w:w="57" w:type="dxa"/>
            </w:tcMar>
            <w:vAlign w:val="center"/>
          </w:tcPr>
          <w:p>
            <w:pPr>
              <w:widowControl/>
              <w:spacing w:line="300" w:lineRule="exact"/>
              <w:jc w:val="center"/>
              <w:rPr>
                <w:rFonts w:hint="default" w:ascii="Times New Roman" w:hAnsi="Times New Roman" w:eastAsia="仿宋_GB2312" w:cs="Times New Roman"/>
                <w:b w:val="0"/>
                <w:bCs/>
                <w:sz w:val="21"/>
                <w:szCs w:val="21"/>
                <w:lang w:eastAsia="zh-CN"/>
              </w:rPr>
            </w:pPr>
            <w:r>
              <w:rPr>
                <w:rFonts w:hint="default" w:ascii="Times New Roman" w:hAnsi="Times New Roman" w:eastAsia="仿宋_GB2312" w:cs="Times New Roman"/>
                <w:b w:val="0"/>
                <w:bCs/>
                <w:sz w:val="21"/>
                <w:szCs w:val="21"/>
                <w:lang w:val="en-US" w:eastAsia="zh-CN" w:bidi="ar"/>
              </w:rPr>
              <w:t>0</w:t>
            </w:r>
          </w:p>
        </w:tc>
        <w:tc>
          <w:tcPr>
            <w:tcW w:w="521" w:type="dxa"/>
            <w:noWrap w:val="0"/>
            <w:tcMar>
              <w:left w:w="57" w:type="dxa"/>
              <w:right w:w="57" w:type="dxa"/>
            </w:tcMar>
            <w:vAlign w:val="top"/>
          </w:tcPr>
          <w:p>
            <w:pPr>
              <w:widowControl/>
              <w:spacing w:line="300" w:lineRule="exact"/>
              <w:jc w:val="center"/>
              <w:rPr>
                <w:rFonts w:hint="default" w:ascii="Times New Roman" w:hAnsi="Times New Roman" w:eastAsia="仿宋_GB2312" w:cs="Times New Roman"/>
                <w:b w:val="0"/>
                <w:bCs/>
                <w:sz w:val="21"/>
                <w:szCs w:val="21"/>
                <w:lang w:eastAsia="zh-CN"/>
              </w:rPr>
            </w:pPr>
            <w:r>
              <w:rPr>
                <w:rFonts w:hint="default" w:ascii="Times New Roman" w:hAnsi="Times New Roman" w:eastAsia="仿宋_GB2312" w:cs="Times New Roman"/>
                <w:b w:val="0"/>
                <w:bCs/>
                <w:sz w:val="21"/>
                <w:szCs w:val="21"/>
                <w:lang w:val="en-US" w:eastAsia="zh-CN" w:bidi="ar"/>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768" w:type="dxa"/>
            <w:vMerge w:val="restart"/>
            <w:noWrap w:val="0"/>
            <w:tcMar>
              <w:left w:w="57" w:type="dxa"/>
              <w:right w:w="57" w:type="dxa"/>
            </w:tcMar>
            <w:vAlign w:val="center"/>
          </w:tcPr>
          <w:p>
            <w:pPr>
              <w:widowControl/>
              <w:spacing w:line="300" w:lineRule="exact"/>
              <w:jc w:val="left"/>
              <w:rPr>
                <w:rFonts w:hint="default" w:ascii="Times New Roman" w:hAnsi="Times New Roman" w:eastAsia="仿宋_GB2312" w:cs="Times New Roman"/>
                <w:b w:val="0"/>
                <w:bCs/>
                <w:sz w:val="21"/>
                <w:szCs w:val="21"/>
              </w:rPr>
            </w:pPr>
            <w:r>
              <w:rPr>
                <w:rFonts w:hint="default" w:ascii="Times New Roman" w:hAnsi="Times New Roman" w:eastAsia="仿宋_GB2312" w:cs="Times New Roman"/>
                <w:b w:val="0"/>
                <w:bCs/>
                <w:sz w:val="21"/>
                <w:szCs w:val="21"/>
                <w:lang w:bidi="ar"/>
              </w:rPr>
              <w:t>三、本年度办理结果</w:t>
            </w:r>
          </w:p>
        </w:tc>
        <w:tc>
          <w:tcPr>
            <w:tcW w:w="3820" w:type="dxa"/>
            <w:gridSpan w:val="2"/>
            <w:noWrap w:val="0"/>
            <w:tcMar>
              <w:left w:w="57" w:type="dxa"/>
              <w:right w:w="57" w:type="dxa"/>
            </w:tcMar>
            <w:vAlign w:val="center"/>
          </w:tcPr>
          <w:p>
            <w:pPr>
              <w:widowControl/>
              <w:spacing w:line="300" w:lineRule="exact"/>
              <w:jc w:val="left"/>
              <w:rPr>
                <w:rFonts w:hint="default" w:ascii="Times New Roman" w:hAnsi="Times New Roman" w:eastAsia="仿宋_GB2312" w:cs="Times New Roman"/>
                <w:b w:val="0"/>
                <w:bCs/>
                <w:sz w:val="21"/>
                <w:szCs w:val="21"/>
              </w:rPr>
            </w:pPr>
            <w:r>
              <w:rPr>
                <w:rFonts w:hint="default" w:ascii="Times New Roman" w:hAnsi="Times New Roman" w:eastAsia="仿宋_GB2312" w:cs="Times New Roman"/>
                <w:b w:val="0"/>
                <w:bCs/>
                <w:sz w:val="21"/>
                <w:szCs w:val="21"/>
                <w:lang w:bidi="ar"/>
              </w:rPr>
              <w:t>（一）予以公开</w:t>
            </w:r>
          </w:p>
        </w:tc>
        <w:tc>
          <w:tcPr>
            <w:tcW w:w="791" w:type="dxa"/>
            <w:noWrap w:val="0"/>
            <w:tcMar>
              <w:left w:w="57" w:type="dxa"/>
              <w:right w:w="57" w:type="dxa"/>
            </w:tcMar>
            <w:vAlign w:val="center"/>
          </w:tcPr>
          <w:p>
            <w:pPr>
              <w:widowControl/>
              <w:spacing w:line="300" w:lineRule="exact"/>
              <w:jc w:val="center"/>
              <w:rPr>
                <w:rFonts w:hint="default" w:ascii="Times New Roman" w:hAnsi="Times New Roman" w:eastAsia="仿宋_GB2312" w:cs="Times New Roman"/>
                <w:b w:val="0"/>
                <w:bCs/>
                <w:sz w:val="21"/>
                <w:szCs w:val="21"/>
                <w:lang w:eastAsia="zh-CN"/>
              </w:rPr>
            </w:pPr>
            <w:r>
              <w:rPr>
                <w:rFonts w:hint="default" w:ascii="Times New Roman" w:hAnsi="Times New Roman" w:eastAsia="仿宋_GB2312" w:cs="Times New Roman"/>
                <w:b w:val="0"/>
                <w:bCs/>
                <w:sz w:val="21"/>
                <w:szCs w:val="21"/>
                <w:lang w:val="en-US" w:eastAsia="zh-CN" w:bidi="ar"/>
              </w:rPr>
              <w:t>1</w:t>
            </w:r>
          </w:p>
        </w:tc>
        <w:tc>
          <w:tcPr>
            <w:tcW w:w="599" w:type="dxa"/>
            <w:noWrap w:val="0"/>
            <w:tcMar>
              <w:left w:w="57" w:type="dxa"/>
              <w:right w:w="57" w:type="dxa"/>
            </w:tcMar>
            <w:vAlign w:val="center"/>
          </w:tcPr>
          <w:p>
            <w:pPr>
              <w:widowControl/>
              <w:spacing w:line="300" w:lineRule="exact"/>
              <w:jc w:val="center"/>
              <w:rPr>
                <w:rFonts w:hint="default" w:ascii="Times New Roman" w:hAnsi="Times New Roman" w:eastAsia="仿宋_GB2312" w:cs="Times New Roman"/>
                <w:b w:val="0"/>
                <w:bCs/>
                <w:sz w:val="21"/>
                <w:szCs w:val="21"/>
                <w:lang w:eastAsia="zh-CN"/>
              </w:rPr>
            </w:pPr>
            <w:r>
              <w:rPr>
                <w:rFonts w:hint="default" w:ascii="Times New Roman" w:hAnsi="Times New Roman" w:eastAsia="仿宋_GB2312" w:cs="Times New Roman"/>
                <w:b w:val="0"/>
                <w:bCs/>
                <w:sz w:val="21"/>
                <w:szCs w:val="21"/>
                <w:lang w:val="en-US" w:eastAsia="zh-CN" w:bidi="ar"/>
              </w:rPr>
              <w:t>0</w:t>
            </w:r>
          </w:p>
        </w:tc>
        <w:tc>
          <w:tcPr>
            <w:tcW w:w="590" w:type="dxa"/>
            <w:noWrap w:val="0"/>
            <w:tcMar>
              <w:left w:w="57" w:type="dxa"/>
              <w:right w:w="57" w:type="dxa"/>
            </w:tcMar>
            <w:vAlign w:val="center"/>
          </w:tcPr>
          <w:p>
            <w:pPr>
              <w:widowControl/>
              <w:spacing w:line="300" w:lineRule="exact"/>
              <w:jc w:val="center"/>
              <w:rPr>
                <w:rFonts w:hint="default" w:ascii="Times New Roman" w:hAnsi="Times New Roman" w:eastAsia="仿宋_GB2312" w:cs="Times New Roman"/>
                <w:b w:val="0"/>
                <w:bCs/>
                <w:sz w:val="21"/>
                <w:szCs w:val="21"/>
                <w:lang w:val="en-US" w:eastAsia="zh-CN"/>
              </w:rPr>
            </w:pPr>
            <w:r>
              <w:rPr>
                <w:rFonts w:hint="default" w:ascii="Times New Roman" w:hAnsi="Times New Roman" w:eastAsia="仿宋_GB2312" w:cs="Times New Roman"/>
                <w:b w:val="0"/>
                <w:bCs/>
                <w:sz w:val="21"/>
                <w:szCs w:val="21"/>
                <w:lang w:val="en-US" w:eastAsia="zh-CN" w:bidi="ar"/>
              </w:rPr>
              <w:t>0</w:t>
            </w:r>
          </w:p>
        </w:tc>
        <w:tc>
          <w:tcPr>
            <w:tcW w:w="598" w:type="dxa"/>
            <w:noWrap w:val="0"/>
            <w:tcMar>
              <w:left w:w="57" w:type="dxa"/>
              <w:right w:w="57" w:type="dxa"/>
            </w:tcMar>
            <w:vAlign w:val="center"/>
          </w:tcPr>
          <w:p>
            <w:pPr>
              <w:widowControl/>
              <w:spacing w:line="300" w:lineRule="exact"/>
              <w:jc w:val="center"/>
              <w:rPr>
                <w:rFonts w:hint="default" w:ascii="Times New Roman" w:hAnsi="Times New Roman" w:eastAsia="仿宋_GB2312" w:cs="Times New Roman"/>
                <w:b w:val="0"/>
                <w:bCs/>
                <w:sz w:val="21"/>
                <w:szCs w:val="21"/>
                <w:lang w:val="en-US" w:eastAsia="zh-CN"/>
              </w:rPr>
            </w:pPr>
            <w:r>
              <w:rPr>
                <w:rFonts w:hint="default" w:ascii="Times New Roman" w:hAnsi="Times New Roman" w:eastAsia="仿宋_GB2312" w:cs="Times New Roman"/>
                <w:b w:val="0"/>
                <w:bCs/>
                <w:sz w:val="21"/>
                <w:szCs w:val="21"/>
                <w:lang w:val="en-US" w:eastAsia="zh-CN"/>
              </w:rPr>
              <w:t>0</w:t>
            </w:r>
          </w:p>
        </w:tc>
        <w:tc>
          <w:tcPr>
            <w:tcW w:w="571" w:type="dxa"/>
            <w:noWrap w:val="0"/>
            <w:tcMar>
              <w:left w:w="57" w:type="dxa"/>
              <w:right w:w="57" w:type="dxa"/>
            </w:tcMar>
            <w:vAlign w:val="center"/>
          </w:tcPr>
          <w:p>
            <w:pPr>
              <w:widowControl/>
              <w:spacing w:line="300" w:lineRule="exact"/>
              <w:jc w:val="center"/>
              <w:rPr>
                <w:rFonts w:hint="default" w:ascii="Times New Roman" w:hAnsi="Times New Roman" w:eastAsia="仿宋_GB2312" w:cs="Times New Roman"/>
                <w:b w:val="0"/>
                <w:bCs/>
                <w:sz w:val="21"/>
                <w:szCs w:val="21"/>
                <w:lang w:eastAsia="zh-CN"/>
              </w:rPr>
            </w:pPr>
            <w:r>
              <w:rPr>
                <w:rFonts w:hint="default" w:ascii="Times New Roman" w:hAnsi="Times New Roman" w:eastAsia="仿宋_GB2312" w:cs="Times New Roman"/>
                <w:b w:val="0"/>
                <w:bCs/>
                <w:sz w:val="21"/>
                <w:szCs w:val="21"/>
                <w:lang w:val="en-US" w:eastAsia="zh-CN" w:bidi="ar"/>
              </w:rPr>
              <w:t>0</w:t>
            </w:r>
          </w:p>
        </w:tc>
        <w:tc>
          <w:tcPr>
            <w:tcW w:w="559" w:type="dxa"/>
            <w:noWrap w:val="0"/>
            <w:tcMar>
              <w:left w:w="57" w:type="dxa"/>
              <w:right w:w="57" w:type="dxa"/>
            </w:tcMar>
            <w:vAlign w:val="center"/>
          </w:tcPr>
          <w:p>
            <w:pPr>
              <w:widowControl/>
              <w:spacing w:line="300" w:lineRule="exact"/>
              <w:jc w:val="center"/>
              <w:rPr>
                <w:rFonts w:hint="default" w:ascii="Times New Roman" w:hAnsi="Times New Roman" w:eastAsia="仿宋_GB2312" w:cs="Times New Roman"/>
                <w:b w:val="0"/>
                <w:bCs/>
                <w:sz w:val="21"/>
                <w:szCs w:val="21"/>
                <w:lang w:eastAsia="zh-CN"/>
              </w:rPr>
            </w:pPr>
            <w:r>
              <w:rPr>
                <w:rFonts w:hint="default" w:ascii="Times New Roman" w:hAnsi="Times New Roman" w:eastAsia="仿宋_GB2312" w:cs="Times New Roman"/>
                <w:b w:val="0"/>
                <w:bCs/>
                <w:sz w:val="21"/>
                <w:szCs w:val="21"/>
                <w:lang w:val="en-US" w:eastAsia="zh-CN" w:bidi="ar"/>
              </w:rPr>
              <w:t>0</w:t>
            </w:r>
          </w:p>
        </w:tc>
        <w:tc>
          <w:tcPr>
            <w:tcW w:w="521" w:type="dxa"/>
            <w:noWrap w:val="0"/>
            <w:tcMar>
              <w:left w:w="57" w:type="dxa"/>
              <w:right w:w="57" w:type="dxa"/>
            </w:tcMar>
            <w:vAlign w:val="top"/>
          </w:tcPr>
          <w:p>
            <w:pPr>
              <w:widowControl/>
              <w:spacing w:line="300" w:lineRule="exact"/>
              <w:jc w:val="center"/>
              <w:rPr>
                <w:rFonts w:hint="default" w:ascii="Times New Roman" w:hAnsi="Times New Roman" w:eastAsia="仿宋_GB2312" w:cs="Times New Roman"/>
                <w:b w:val="0"/>
                <w:bCs/>
                <w:sz w:val="21"/>
                <w:szCs w:val="21"/>
                <w:lang w:eastAsia="zh-CN"/>
              </w:rPr>
            </w:pPr>
            <w:r>
              <w:rPr>
                <w:rFonts w:hint="default" w:ascii="Times New Roman" w:hAnsi="Times New Roman" w:eastAsia="仿宋_GB2312" w:cs="Times New Roman"/>
                <w:b w:val="0"/>
                <w:bCs/>
                <w:sz w:val="21"/>
                <w:szCs w:val="21"/>
                <w:lang w:val="en-US" w:eastAsia="zh-CN" w:bidi="ar"/>
              </w:rPr>
              <w:t>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708" w:hRule="atLeast"/>
          <w:jc w:val="center"/>
        </w:trPr>
        <w:tc>
          <w:tcPr>
            <w:tcW w:w="768" w:type="dxa"/>
            <w:vMerge w:val="continue"/>
            <w:noWrap w:val="0"/>
            <w:tcMar>
              <w:left w:w="57" w:type="dxa"/>
              <w:right w:w="57" w:type="dxa"/>
            </w:tcMar>
            <w:vAlign w:val="center"/>
          </w:tcPr>
          <w:p>
            <w:pPr>
              <w:spacing w:line="300" w:lineRule="exact"/>
              <w:rPr>
                <w:rFonts w:hint="default" w:ascii="Times New Roman" w:hAnsi="Times New Roman" w:eastAsia="仿宋_GB2312" w:cs="Times New Roman"/>
                <w:b w:val="0"/>
                <w:bCs/>
                <w:sz w:val="21"/>
                <w:szCs w:val="21"/>
              </w:rPr>
            </w:pPr>
          </w:p>
        </w:tc>
        <w:tc>
          <w:tcPr>
            <w:tcW w:w="3820" w:type="dxa"/>
            <w:gridSpan w:val="2"/>
            <w:noWrap w:val="0"/>
            <w:tcMar>
              <w:left w:w="57" w:type="dxa"/>
              <w:right w:w="57" w:type="dxa"/>
            </w:tcMar>
            <w:vAlign w:val="center"/>
          </w:tcPr>
          <w:p>
            <w:pPr>
              <w:widowControl/>
              <w:spacing w:line="300" w:lineRule="exact"/>
              <w:jc w:val="left"/>
              <w:rPr>
                <w:rFonts w:hint="default" w:ascii="Times New Roman" w:hAnsi="Times New Roman" w:eastAsia="仿宋_GB2312" w:cs="Times New Roman"/>
                <w:b w:val="0"/>
                <w:bCs/>
                <w:sz w:val="21"/>
                <w:szCs w:val="21"/>
              </w:rPr>
            </w:pPr>
            <w:r>
              <w:rPr>
                <w:rFonts w:hint="default" w:ascii="Times New Roman" w:hAnsi="Times New Roman" w:eastAsia="仿宋_GB2312" w:cs="Times New Roman"/>
                <w:b w:val="0"/>
                <w:bCs/>
                <w:sz w:val="21"/>
                <w:szCs w:val="21"/>
                <w:lang w:bidi="ar"/>
              </w:rPr>
              <w:t>（二）部分公开（区分处理的，只计这一情形，不计其他情形）</w:t>
            </w:r>
          </w:p>
        </w:tc>
        <w:tc>
          <w:tcPr>
            <w:tcW w:w="791" w:type="dxa"/>
            <w:noWrap w:val="0"/>
            <w:tcMar>
              <w:left w:w="57" w:type="dxa"/>
              <w:right w:w="57" w:type="dxa"/>
            </w:tcMar>
            <w:vAlign w:val="center"/>
          </w:tcPr>
          <w:p>
            <w:pPr>
              <w:widowControl/>
              <w:spacing w:line="300" w:lineRule="exact"/>
              <w:jc w:val="center"/>
              <w:rPr>
                <w:rFonts w:hint="default" w:ascii="Times New Roman" w:hAnsi="Times New Roman" w:eastAsia="仿宋_GB2312" w:cs="Times New Roman"/>
                <w:b w:val="0"/>
                <w:bCs/>
                <w:sz w:val="21"/>
                <w:szCs w:val="21"/>
                <w:lang w:val="en-US" w:eastAsia="zh-CN"/>
              </w:rPr>
            </w:pPr>
            <w:r>
              <w:rPr>
                <w:rFonts w:hint="default" w:ascii="Times New Roman" w:hAnsi="Times New Roman" w:eastAsia="仿宋_GB2312" w:cs="Times New Roman"/>
                <w:b w:val="0"/>
                <w:bCs/>
                <w:sz w:val="21"/>
                <w:szCs w:val="21"/>
                <w:lang w:val="en-US" w:eastAsia="zh-CN" w:bidi="ar"/>
              </w:rPr>
              <w:t>0</w:t>
            </w:r>
          </w:p>
        </w:tc>
        <w:tc>
          <w:tcPr>
            <w:tcW w:w="599" w:type="dxa"/>
            <w:noWrap w:val="0"/>
            <w:tcMar>
              <w:left w:w="57" w:type="dxa"/>
              <w:right w:w="57" w:type="dxa"/>
            </w:tcMar>
            <w:vAlign w:val="center"/>
          </w:tcPr>
          <w:p>
            <w:pPr>
              <w:widowControl/>
              <w:spacing w:line="300" w:lineRule="exact"/>
              <w:jc w:val="center"/>
              <w:rPr>
                <w:rFonts w:hint="default" w:ascii="Times New Roman" w:hAnsi="Times New Roman" w:eastAsia="仿宋_GB2312" w:cs="Times New Roman"/>
                <w:b w:val="0"/>
                <w:bCs/>
                <w:sz w:val="21"/>
                <w:szCs w:val="21"/>
                <w:lang w:val="en-US" w:eastAsia="zh-CN"/>
              </w:rPr>
            </w:pPr>
            <w:r>
              <w:rPr>
                <w:rFonts w:hint="default" w:ascii="Times New Roman" w:hAnsi="Times New Roman" w:eastAsia="仿宋_GB2312" w:cs="Times New Roman"/>
                <w:b w:val="0"/>
                <w:bCs/>
                <w:sz w:val="21"/>
                <w:szCs w:val="21"/>
                <w:lang w:val="en-US" w:eastAsia="zh-CN"/>
              </w:rPr>
              <w:t>0</w:t>
            </w:r>
          </w:p>
        </w:tc>
        <w:tc>
          <w:tcPr>
            <w:tcW w:w="590" w:type="dxa"/>
            <w:noWrap w:val="0"/>
            <w:tcMar>
              <w:left w:w="57" w:type="dxa"/>
              <w:right w:w="57" w:type="dxa"/>
            </w:tcMar>
            <w:vAlign w:val="center"/>
          </w:tcPr>
          <w:p>
            <w:pPr>
              <w:widowControl/>
              <w:spacing w:line="300" w:lineRule="exact"/>
              <w:jc w:val="center"/>
              <w:rPr>
                <w:rFonts w:hint="default" w:ascii="Times New Roman" w:hAnsi="Times New Roman" w:eastAsia="仿宋_GB2312" w:cs="Times New Roman"/>
                <w:b w:val="0"/>
                <w:bCs/>
                <w:sz w:val="21"/>
                <w:szCs w:val="21"/>
                <w:lang w:val="en-US" w:eastAsia="zh-CN"/>
              </w:rPr>
            </w:pPr>
            <w:r>
              <w:rPr>
                <w:rFonts w:hint="default" w:ascii="Times New Roman" w:hAnsi="Times New Roman" w:eastAsia="仿宋_GB2312" w:cs="Times New Roman"/>
                <w:b w:val="0"/>
                <w:bCs/>
                <w:sz w:val="21"/>
                <w:szCs w:val="21"/>
                <w:lang w:val="en-US" w:eastAsia="zh-CN"/>
              </w:rPr>
              <w:t>0</w:t>
            </w:r>
          </w:p>
        </w:tc>
        <w:tc>
          <w:tcPr>
            <w:tcW w:w="598" w:type="dxa"/>
            <w:noWrap w:val="0"/>
            <w:tcMar>
              <w:left w:w="57" w:type="dxa"/>
              <w:right w:w="57" w:type="dxa"/>
            </w:tcMar>
            <w:vAlign w:val="center"/>
          </w:tcPr>
          <w:p>
            <w:pPr>
              <w:widowControl/>
              <w:spacing w:line="300" w:lineRule="exact"/>
              <w:jc w:val="center"/>
              <w:rPr>
                <w:rFonts w:hint="default" w:ascii="Times New Roman" w:hAnsi="Times New Roman" w:eastAsia="仿宋_GB2312" w:cs="Times New Roman"/>
                <w:b w:val="0"/>
                <w:bCs/>
                <w:sz w:val="21"/>
                <w:szCs w:val="21"/>
                <w:lang w:val="en-US" w:eastAsia="zh-CN"/>
              </w:rPr>
            </w:pPr>
            <w:r>
              <w:rPr>
                <w:rFonts w:hint="default" w:ascii="Times New Roman" w:hAnsi="Times New Roman" w:eastAsia="仿宋_GB2312" w:cs="Times New Roman"/>
                <w:b w:val="0"/>
                <w:bCs/>
                <w:sz w:val="21"/>
                <w:szCs w:val="21"/>
                <w:lang w:val="en-US" w:eastAsia="zh-CN"/>
              </w:rPr>
              <w:t>0</w:t>
            </w:r>
          </w:p>
        </w:tc>
        <w:tc>
          <w:tcPr>
            <w:tcW w:w="571" w:type="dxa"/>
            <w:noWrap w:val="0"/>
            <w:tcMar>
              <w:left w:w="57" w:type="dxa"/>
              <w:right w:w="57" w:type="dxa"/>
            </w:tcMar>
            <w:vAlign w:val="center"/>
          </w:tcPr>
          <w:p>
            <w:pPr>
              <w:widowControl/>
              <w:spacing w:line="300" w:lineRule="exact"/>
              <w:jc w:val="center"/>
              <w:rPr>
                <w:rFonts w:hint="default" w:ascii="Times New Roman" w:hAnsi="Times New Roman" w:eastAsia="仿宋_GB2312" w:cs="Times New Roman"/>
                <w:b w:val="0"/>
                <w:bCs/>
                <w:sz w:val="21"/>
                <w:szCs w:val="21"/>
                <w:lang w:val="en-US" w:eastAsia="zh-CN"/>
              </w:rPr>
            </w:pPr>
            <w:r>
              <w:rPr>
                <w:rFonts w:hint="default" w:ascii="Times New Roman" w:hAnsi="Times New Roman" w:eastAsia="仿宋_GB2312" w:cs="Times New Roman"/>
                <w:b w:val="0"/>
                <w:bCs/>
                <w:sz w:val="21"/>
                <w:szCs w:val="21"/>
                <w:lang w:val="en-US" w:eastAsia="zh-CN"/>
              </w:rPr>
              <w:t>0</w:t>
            </w:r>
          </w:p>
        </w:tc>
        <w:tc>
          <w:tcPr>
            <w:tcW w:w="559" w:type="dxa"/>
            <w:noWrap w:val="0"/>
            <w:tcMar>
              <w:left w:w="57" w:type="dxa"/>
              <w:right w:w="57" w:type="dxa"/>
            </w:tcMar>
            <w:vAlign w:val="center"/>
          </w:tcPr>
          <w:p>
            <w:pPr>
              <w:widowControl/>
              <w:spacing w:line="300" w:lineRule="exact"/>
              <w:jc w:val="center"/>
              <w:rPr>
                <w:rFonts w:hint="default" w:ascii="Times New Roman" w:hAnsi="Times New Roman" w:eastAsia="仿宋_GB2312" w:cs="Times New Roman"/>
                <w:b w:val="0"/>
                <w:bCs/>
                <w:sz w:val="21"/>
                <w:szCs w:val="21"/>
                <w:lang w:val="en-US" w:eastAsia="zh-CN"/>
              </w:rPr>
            </w:pPr>
            <w:r>
              <w:rPr>
                <w:rFonts w:hint="default" w:ascii="Times New Roman" w:hAnsi="Times New Roman" w:eastAsia="仿宋_GB2312" w:cs="Times New Roman"/>
                <w:b w:val="0"/>
                <w:bCs/>
                <w:sz w:val="21"/>
                <w:szCs w:val="21"/>
                <w:lang w:val="en-US" w:eastAsia="zh-CN"/>
              </w:rPr>
              <w:t>0</w:t>
            </w:r>
          </w:p>
        </w:tc>
        <w:tc>
          <w:tcPr>
            <w:tcW w:w="521" w:type="dxa"/>
            <w:noWrap w:val="0"/>
            <w:tcMar>
              <w:left w:w="57" w:type="dxa"/>
              <w:right w:w="57" w:type="dxa"/>
            </w:tcMar>
            <w:vAlign w:val="top"/>
          </w:tcPr>
          <w:p>
            <w:pPr>
              <w:widowControl/>
              <w:spacing w:line="300" w:lineRule="exact"/>
              <w:jc w:val="center"/>
              <w:rPr>
                <w:rFonts w:hint="default" w:ascii="Times New Roman" w:hAnsi="Times New Roman" w:eastAsia="仿宋_GB2312" w:cs="Times New Roman"/>
                <w:b w:val="0"/>
                <w:bCs/>
                <w:sz w:val="21"/>
                <w:szCs w:val="21"/>
                <w:lang w:val="en-US" w:eastAsia="zh-CN"/>
              </w:rPr>
            </w:pPr>
          </w:p>
          <w:p>
            <w:pPr>
              <w:widowControl/>
              <w:spacing w:line="300" w:lineRule="exact"/>
              <w:jc w:val="center"/>
              <w:rPr>
                <w:rFonts w:hint="default" w:ascii="Times New Roman" w:hAnsi="Times New Roman" w:eastAsia="仿宋_GB2312" w:cs="Times New Roman"/>
                <w:b w:val="0"/>
                <w:bCs/>
                <w:sz w:val="21"/>
                <w:szCs w:val="21"/>
                <w:lang w:val="en-US" w:eastAsia="zh-CN"/>
              </w:rPr>
            </w:pPr>
            <w:r>
              <w:rPr>
                <w:rFonts w:hint="default" w:ascii="Times New Roman" w:hAnsi="Times New Roman" w:eastAsia="仿宋_GB2312" w:cs="Times New Roman"/>
                <w:b w:val="0"/>
                <w:bCs/>
                <w:sz w:val="21"/>
                <w:szCs w:val="21"/>
                <w:lang w:val="en-US" w:eastAsia="zh-CN"/>
              </w:rPr>
              <w:t>0</w:t>
            </w:r>
          </w:p>
          <w:p>
            <w:pPr>
              <w:widowControl/>
              <w:spacing w:line="300" w:lineRule="exact"/>
              <w:jc w:val="center"/>
              <w:rPr>
                <w:rFonts w:hint="default" w:ascii="Times New Roman" w:hAnsi="Times New Roman" w:eastAsia="仿宋_GB2312" w:cs="Times New Roman"/>
                <w:b w:val="0"/>
                <w:bCs/>
                <w:sz w:val="21"/>
                <w:szCs w:val="21"/>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768" w:type="dxa"/>
            <w:vMerge w:val="continue"/>
            <w:noWrap w:val="0"/>
            <w:tcMar>
              <w:left w:w="57" w:type="dxa"/>
              <w:right w:w="57" w:type="dxa"/>
            </w:tcMar>
            <w:vAlign w:val="center"/>
          </w:tcPr>
          <w:p>
            <w:pPr>
              <w:spacing w:line="300" w:lineRule="exact"/>
              <w:rPr>
                <w:rFonts w:hint="default" w:ascii="Times New Roman" w:hAnsi="Times New Roman" w:eastAsia="仿宋_GB2312" w:cs="Times New Roman"/>
                <w:b w:val="0"/>
                <w:bCs/>
                <w:sz w:val="21"/>
                <w:szCs w:val="21"/>
              </w:rPr>
            </w:pPr>
          </w:p>
        </w:tc>
        <w:tc>
          <w:tcPr>
            <w:tcW w:w="942" w:type="dxa"/>
            <w:vMerge w:val="restart"/>
            <w:noWrap w:val="0"/>
            <w:tcMar>
              <w:left w:w="57" w:type="dxa"/>
              <w:right w:w="57" w:type="dxa"/>
            </w:tcMar>
            <w:vAlign w:val="center"/>
          </w:tcPr>
          <w:p>
            <w:pPr>
              <w:widowControl/>
              <w:spacing w:line="300" w:lineRule="exact"/>
              <w:jc w:val="left"/>
              <w:rPr>
                <w:rFonts w:hint="default" w:ascii="Times New Roman" w:hAnsi="Times New Roman" w:eastAsia="仿宋_GB2312" w:cs="Times New Roman"/>
                <w:b w:val="0"/>
                <w:bCs/>
                <w:sz w:val="21"/>
                <w:szCs w:val="21"/>
              </w:rPr>
            </w:pPr>
            <w:r>
              <w:rPr>
                <w:rFonts w:hint="default" w:ascii="Times New Roman" w:hAnsi="Times New Roman" w:eastAsia="仿宋_GB2312" w:cs="Times New Roman"/>
                <w:b w:val="0"/>
                <w:bCs/>
                <w:sz w:val="21"/>
                <w:szCs w:val="21"/>
                <w:lang w:bidi="ar"/>
              </w:rPr>
              <w:t>（三）不予公开</w:t>
            </w:r>
          </w:p>
        </w:tc>
        <w:tc>
          <w:tcPr>
            <w:tcW w:w="2878" w:type="dxa"/>
            <w:noWrap w:val="0"/>
            <w:tcMar>
              <w:left w:w="57" w:type="dxa"/>
              <w:right w:w="57" w:type="dxa"/>
            </w:tcMar>
            <w:vAlign w:val="top"/>
          </w:tcPr>
          <w:p>
            <w:pPr>
              <w:widowControl/>
              <w:spacing w:line="300" w:lineRule="exact"/>
              <w:jc w:val="left"/>
              <w:rPr>
                <w:rFonts w:hint="default" w:ascii="Times New Roman" w:hAnsi="Times New Roman" w:eastAsia="仿宋_GB2312" w:cs="Times New Roman"/>
                <w:b w:val="0"/>
                <w:bCs/>
                <w:sz w:val="21"/>
                <w:szCs w:val="21"/>
              </w:rPr>
            </w:pPr>
            <w:r>
              <w:rPr>
                <w:rFonts w:hint="default" w:ascii="Times New Roman" w:hAnsi="Times New Roman" w:eastAsia="仿宋_GB2312" w:cs="Times New Roman"/>
                <w:b w:val="0"/>
                <w:bCs/>
                <w:sz w:val="21"/>
                <w:szCs w:val="21"/>
                <w:lang w:bidi="ar"/>
              </w:rPr>
              <w:t>1.属于国家秘密</w:t>
            </w:r>
          </w:p>
        </w:tc>
        <w:tc>
          <w:tcPr>
            <w:tcW w:w="791" w:type="dxa"/>
            <w:noWrap w:val="0"/>
            <w:tcMar>
              <w:left w:w="57" w:type="dxa"/>
              <w:right w:w="57" w:type="dxa"/>
            </w:tcMar>
            <w:vAlign w:val="top"/>
          </w:tcPr>
          <w:p>
            <w:pPr>
              <w:widowControl/>
              <w:spacing w:line="300" w:lineRule="exact"/>
              <w:jc w:val="center"/>
              <w:rPr>
                <w:rFonts w:hint="default" w:ascii="Times New Roman" w:hAnsi="Times New Roman" w:eastAsia="仿宋_GB2312" w:cs="Times New Roman"/>
                <w:b w:val="0"/>
                <w:bCs/>
                <w:sz w:val="21"/>
                <w:szCs w:val="21"/>
                <w:lang w:eastAsia="zh-CN"/>
              </w:rPr>
            </w:pPr>
            <w:r>
              <w:rPr>
                <w:rFonts w:hint="default" w:ascii="Times New Roman" w:hAnsi="Times New Roman" w:eastAsia="仿宋_GB2312" w:cs="Times New Roman"/>
                <w:b w:val="0"/>
                <w:bCs/>
                <w:sz w:val="21"/>
                <w:szCs w:val="21"/>
                <w:lang w:eastAsia="zh-CN" w:bidi="ar"/>
              </w:rPr>
              <w:t>0</w:t>
            </w:r>
          </w:p>
        </w:tc>
        <w:tc>
          <w:tcPr>
            <w:tcW w:w="599" w:type="dxa"/>
            <w:noWrap w:val="0"/>
            <w:tcMar>
              <w:left w:w="57" w:type="dxa"/>
              <w:right w:w="57" w:type="dxa"/>
            </w:tcMar>
            <w:vAlign w:val="top"/>
          </w:tcPr>
          <w:p>
            <w:pPr>
              <w:widowControl/>
              <w:spacing w:line="300" w:lineRule="exact"/>
              <w:jc w:val="center"/>
              <w:rPr>
                <w:rFonts w:hint="default" w:ascii="Times New Roman" w:hAnsi="Times New Roman" w:eastAsia="仿宋_GB2312" w:cs="Times New Roman"/>
                <w:b w:val="0"/>
                <w:bCs/>
                <w:sz w:val="21"/>
                <w:szCs w:val="21"/>
                <w:lang w:val="en-US" w:eastAsia="zh-CN"/>
              </w:rPr>
            </w:pPr>
            <w:r>
              <w:rPr>
                <w:rFonts w:hint="default" w:ascii="Times New Roman" w:hAnsi="Times New Roman" w:eastAsia="仿宋_GB2312" w:cs="Times New Roman"/>
                <w:b w:val="0"/>
                <w:bCs/>
                <w:sz w:val="21"/>
                <w:szCs w:val="21"/>
                <w:lang w:val="en-US" w:eastAsia="zh-CN"/>
              </w:rPr>
              <w:t>0</w:t>
            </w:r>
          </w:p>
        </w:tc>
        <w:tc>
          <w:tcPr>
            <w:tcW w:w="590" w:type="dxa"/>
            <w:noWrap w:val="0"/>
            <w:tcMar>
              <w:left w:w="57" w:type="dxa"/>
              <w:right w:w="57" w:type="dxa"/>
            </w:tcMar>
            <w:vAlign w:val="top"/>
          </w:tcPr>
          <w:p>
            <w:pPr>
              <w:widowControl/>
              <w:spacing w:line="300" w:lineRule="exact"/>
              <w:jc w:val="center"/>
              <w:rPr>
                <w:rFonts w:hint="default" w:ascii="Times New Roman" w:hAnsi="Times New Roman" w:eastAsia="仿宋_GB2312" w:cs="Times New Roman"/>
                <w:b w:val="0"/>
                <w:bCs/>
                <w:sz w:val="21"/>
                <w:szCs w:val="21"/>
                <w:lang w:val="en-US" w:eastAsia="zh-CN"/>
              </w:rPr>
            </w:pPr>
            <w:r>
              <w:rPr>
                <w:rFonts w:hint="default" w:ascii="Times New Roman" w:hAnsi="Times New Roman" w:eastAsia="仿宋_GB2312" w:cs="Times New Roman"/>
                <w:b w:val="0"/>
                <w:bCs/>
                <w:sz w:val="21"/>
                <w:szCs w:val="21"/>
                <w:lang w:val="en-US" w:eastAsia="zh-CN"/>
              </w:rPr>
              <w:t>0</w:t>
            </w:r>
          </w:p>
        </w:tc>
        <w:tc>
          <w:tcPr>
            <w:tcW w:w="598" w:type="dxa"/>
            <w:noWrap w:val="0"/>
            <w:tcMar>
              <w:left w:w="57" w:type="dxa"/>
              <w:right w:w="57" w:type="dxa"/>
            </w:tcMar>
            <w:vAlign w:val="top"/>
          </w:tcPr>
          <w:p>
            <w:pPr>
              <w:widowControl/>
              <w:spacing w:line="300" w:lineRule="exact"/>
              <w:jc w:val="center"/>
              <w:rPr>
                <w:rFonts w:hint="default" w:ascii="Times New Roman" w:hAnsi="Times New Roman" w:eastAsia="仿宋_GB2312" w:cs="Times New Roman"/>
                <w:b w:val="0"/>
                <w:bCs/>
                <w:sz w:val="21"/>
                <w:szCs w:val="21"/>
                <w:lang w:val="en-US" w:eastAsia="zh-CN"/>
              </w:rPr>
            </w:pPr>
            <w:r>
              <w:rPr>
                <w:rFonts w:hint="default" w:ascii="Times New Roman" w:hAnsi="Times New Roman" w:eastAsia="仿宋_GB2312" w:cs="Times New Roman"/>
                <w:b w:val="0"/>
                <w:bCs/>
                <w:sz w:val="21"/>
                <w:szCs w:val="21"/>
                <w:lang w:val="en-US" w:eastAsia="zh-CN"/>
              </w:rPr>
              <w:t>0</w:t>
            </w:r>
          </w:p>
        </w:tc>
        <w:tc>
          <w:tcPr>
            <w:tcW w:w="571" w:type="dxa"/>
            <w:noWrap w:val="0"/>
            <w:tcMar>
              <w:left w:w="57" w:type="dxa"/>
              <w:right w:w="57" w:type="dxa"/>
            </w:tcMar>
            <w:vAlign w:val="top"/>
          </w:tcPr>
          <w:p>
            <w:pPr>
              <w:widowControl/>
              <w:spacing w:line="300" w:lineRule="exact"/>
              <w:jc w:val="center"/>
              <w:rPr>
                <w:rFonts w:hint="default" w:ascii="Times New Roman" w:hAnsi="Times New Roman" w:eastAsia="仿宋_GB2312" w:cs="Times New Roman"/>
                <w:b w:val="0"/>
                <w:bCs/>
                <w:sz w:val="21"/>
                <w:szCs w:val="21"/>
                <w:lang w:val="en-US" w:eastAsia="zh-CN"/>
              </w:rPr>
            </w:pPr>
            <w:r>
              <w:rPr>
                <w:rFonts w:hint="default" w:ascii="Times New Roman" w:hAnsi="Times New Roman" w:eastAsia="仿宋_GB2312" w:cs="Times New Roman"/>
                <w:b w:val="0"/>
                <w:bCs/>
                <w:sz w:val="21"/>
                <w:szCs w:val="21"/>
                <w:lang w:val="en-US" w:eastAsia="zh-CN"/>
              </w:rPr>
              <w:t>0</w:t>
            </w:r>
          </w:p>
        </w:tc>
        <w:tc>
          <w:tcPr>
            <w:tcW w:w="559" w:type="dxa"/>
            <w:noWrap w:val="0"/>
            <w:tcMar>
              <w:left w:w="57" w:type="dxa"/>
              <w:right w:w="57" w:type="dxa"/>
            </w:tcMar>
            <w:vAlign w:val="top"/>
          </w:tcPr>
          <w:p>
            <w:pPr>
              <w:widowControl/>
              <w:spacing w:line="300" w:lineRule="exact"/>
              <w:jc w:val="center"/>
              <w:rPr>
                <w:rFonts w:hint="default" w:ascii="Times New Roman" w:hAnsi="Times New Roman" w:eastAsia="仿宋_GB2312" w:cs="Times New Roman"/>
                <w:b w:val="0"/>
                <w:bCs/>
                <w:sz w:val="21"/>
                <w:szCs w:val="21"/>
                <w:lang w:val="en-US" w:eastAsia="zh-CN"/>
              </w:rPr>
            </w:pPr>
            <w:r>
              <w:rPr>
                <w:rFonts w:hint="default" w:ascii="Times New Roman" w:hAnsi="Times New Roman" w:eastAsia="仿宋_GB2312" w:cs="Times New Roman"/>
                <w:b w:val="0"/>
                <w:bCs/>
                <w:sz w:val="21"/>
                <w:szCs w:val="21"/>
                <w:lang w:val="en-US" w:eastAsia="zh-CN"/>
              </w:rPr>
              <w:t>0</w:t>
            </w:r>
          </w:p>
        </w:tc>
        <w:tc>
          <w:tcPr>
            <w:tcW w:w="521" w:type="dxa"/>
            <w:noWrap w:val="0"/>
            <w:tcMar>
              <w:left w:w="57" w:type="dxa"/>
              <w:right w:w="57" w:type="dxa"/>
            </w:tcMar>
            <w:vAlign w:val="top"/>
          </w:tcPr>
          <w:p>
            <w:pPr>
              <w:widowControl/>
              <w:spacing w:line="300" w:lineRule="exact"/>
              <w:jc w:val="center"/>
              <w:rPr>
                <w:rFonts w:hint="default" w:ascii="Times New Roman" w:hAnsi="Times New Roman" w:eastAsia="仿宋_GB2312" w:cs="Times New Roman"/>
                <w:b w:val="0"/>
                <w:bCs/>
                <w:sz w:val="21"/>
                <w:szCs w:val="21"/>
                <w:lang w:val="en-US" w:eastAsia="zh-CN"/>
              </w:rPr>
            </w:pPr>
            <w:r>
              <w:rPr>
                <w:rFonts w:hint="default" w:ascii="Times New Roman" w:hAnsi="Times New Roman" w:eastAsia="仿宋_GB2312" w:cs="Times New Roman"/>
                <w:b w:val="0"/>
                <w:bCs/>
                <w:sz w:val="21"/>
                <w:szCs w:val="21"/>
                <w:lang w:val="en-US" w:eastAsia="zh-CN"/>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768" w:type="dxa"/>
            <w:vMerge w:val="continue"/>
            <w:noWrap w:val="0"/>
            <w:tcMar>
              <w:left w:w="57" w:type="dxa"/>
              <w:right w:w="57" w:type="dxa"/>
            </w:tcMar>
            <w:vAlign w:val="center"/>
          </w:tcPr>
          <w:p>
            <w:pPr>
              <w:spacing w:line="300" w:lineRule="exact"/>
              <w:rPr>
                <w:rFonts w:hint="default" w:ascii="Times New Roman" w:hAnsi="Times New Roman" w:eastAsia="仿宋_GB2312" w:cs="Times New Roman"/>
                <w:b w:val="0"/>
                <w:bCs/>
                <w:sz w:val="21"/>
                <w:szCs w:val="21"/>
              </w:rPr>
            </w:pPr>
          </w:p>
        </w:tc>
        <w:tc>
          <w:tcPr>
            <w:tcW w:w="942" w:type="dxa"/>
            <w:vMerge w:val="continue"/>
            <w:noWrap w:val="0"/>
            <w:tcMar>
              <w:left w:w="57" w:type="dxa"/>
              <w:right w:w="57" w:type="dxa"/>
            </w:tcMar>
            <w:vAlign w:val="center"/>
          </w:tcPr>
          <w:p>
            <w:pPr>
              <w:spacing w:line="300" w:lineRule="exact"/>
              <w:rPr>
                <w:rFonts w:hint="default" w:ascii="Times New Roman" w:hAnsi="Times New Roman" w:eastAsia="仿宋_GB2312" w:cs="Times New Roman"/>
                <w:b w:val="0"/>
                <w:bCs/>
                <w:sz w:val="21"/>
                <w:szCs w:val="21"/>
              </w:rPr>
            </w:pPr>
          </w:p>
        </w:tc>
        <w:tc>
          <w:tcPr>
            <w:tcW w:w="2878" w:type="dxa"/>
            <w:noWrap w:val="0"/>
            <w:tcMar>
              <w:left w:w="57" w:type="dxa"/>
              <w:right w:w="57" w:type="dxa"/>
            </w:tcMar>
            <w:vAlign w:val="top"/>
          </w:tcPr>
          <w:p>
            <w:pPr>
              <w:widowControl/>
              <w:spacing w:line="300" w:lineRule="exact"/>
              <w:jc w:val="left"/>
              <w:rPr>
                <w:rFonts w:hint="default" w:ascii="Times New Roman" w:hAnsi="Times New Roman" w:eastAsia="仿宋_GB2312" w:cs="Times New Roman"/>
                <w:b w:val="0"/>
                <w:bCs/>
                <w:sz w:val="21"/>
                <w:szCs w:val="21"/>
              </w:rPr>
            </w:pPr>
            <w:r>
              <w:rPr>
                <w:rFonts w:hint="default" w:ascii="Times New Roman" w:hAnsi="Times New Roman" w:eastAsia="仿宋_GB2312" w:cs="Times New Roman"/>
                <w:b w:val="0"/>
                <w:bCs/>
                <w:sz w:val="21"/>
                <w:szCs w:val="21"/>
                <w:lang w:bidi="ar"/>
              </w:rPr>
              <w:t>2.其他法律行政法规禁止公开</w:t>
            </w:r>
          </w:p>
        </w:tc>
        <w:tc>
          <w:tcPr>
            <w:tcW w:w="791" w:type="dxa"/>
            <w:noWrap w:val="0"/>
            <w:tcMar>
              <w:left w:w="57" w:type="dxa"/>
              <w:right w:w="57" w:type="dxa"/>
            </w:tcMar>
            <w:vAlign w:val="top"/>
          </w:tcPr>
          <w:p>
            <w:pPr>
              <w:widowControl/>
              <w:spacing w:line="300" w:lineRule="exact"/>
              <w:jc w:val="center"/>
              <w:rPr>
                <w:rFonts w:hint="default" w:ascii="Times New Roman" w:hAnsi="Times New Roman" w:eastAsia="仿宋_GB2312" w:cs="Times New Roman"/>
                <w:b w:val="0"/>
                <w:bCs/>
                <w:sz w:val="21"/>
                <w:szCs w:val="21"/>
              </w:rPr>
            </w:pPr>
            <w:r>
              <w:rPr>
                <w:rFonts w:hint="default" w:ascii="Times New Roman" w:hAnsi="Times New Roman" w:eastAsia="仿宋_GB2312" w:cs="Times New Roman"/>
                <w:b w:val="0"/>
                <w:bCs/>
                <w:sz w:val="21"/>
                <w:szCs w:val="21"/>
                <w:lang w:eastAsia="zh-CN" w:bidi="ar"/>
              </w:rPr>
              <w:t>0</w:t>
            </w:r>
          </w:p>
        </w:tc>
        <w:tc>
          <w:tcPr>
            <w:tcW w:w="599" w:type="dxa"/>
            <w:noWrap w:val="0"/>
            <w:tcMar>
              <w:left w:w="57" w:type="dxa"/>
              <w:right w:w="57" w:type="dxa"/>
            </w:tcMar>
            <w:vAlign w:val="top"/>
          </w:tcPr>
          <w:p>
            <w:pPr>
              <w:widowControl/>
              <w:spacing w:line="300" w:lineRule="exact"/>
              <w:jc w:val="center"/>
              <w:rPr>
                <w:rFonts w:hint="default" w:ascii="Times New Roman" w:hAnsi="Times New Roman" w:eastAsia="仿宋_GB2312" w:cs="Times New Roman"/>
                <w:b w:val="0"/>
                <w:bCs/>
                <w:sz w:val="21"/>
                <w:szCs w:val="21"/>
              </w:rPr>
            </w:pPr>
            <w:r>
              <w:rPr>
                <w:rFonts w:hint="default" w:ascii="Times New Roman" w:hAnsi="Times New Roman" w:eastAsia="仿宋_GB2312" w:cs="Times New Roman"/>
                <w:b w:val="0"/>
                <w:bCs/>
                <w:sz w:val="21"/>
                <w:szCs w:val="21"/>
                <w:lang w:val="en-US" w:eastAsia="zh-CN"/>
              </w:rPr>
              <w:t>0</w:t>
            </w:r>
          </w:p>
        </w:tc>
        <w:tc>
          <w:tcPr>
            <w:tcW w:w="590" w:type="dxa"/>
            <w:noWrap w:val="0"/>
            <w:tcMar>
              <w:left w:w="57" w:type="dxa"/>
              <w:right w:w="57" w:type="dxa"/>
            </w:tcMar>
            <w:vAlign w:val="top"/>
          </w:tcPr>
          <w:p>
            <w:pPr>
              <w:widowControl/>
              <w:spacing w:line="300" w:lineRule="exact"/>
              <w:jc w:val="center"/>
              <w:rPr>
                <w:rFonts w:hint="default" w:ascii="Times New Roman" w:hAnsi="Times New Roman" w:eastAsia="仿宋_GB2312" w:cs="Times New Roman"/>
                <w:b w:val="0"/>
                <w:bCs/>
                <w:sz w:val="21"/>
                <w:szCs w:val="21"/>
              </w:rPr>
            </w:pPr>
            <w:r>
              <w:rPr>
                <w:rFonts w:hint="default" w:ascii="Times New Roman" w:hAnsi="Times New Roman" w:eastAsia="仿宋_GB2312" w:cs="Times New Roman"/>
                <w:b w:val="0"/>
                <w:bCs/>
                <w:sz w:val="21"/>
                <w:szCs w:val="21"/>
                <w:lang w:val="en-US" w:eastAsia="zh-CN"/>
              </w:rPr>
              <w:t>0</w:t>
            </w:r>
          </w:p>
        </w:tc>
        <w:tc>
          <w:tcPr>
            <w:tcW w:w="598" w:type="dxa"/>
            <w:noWrap w:val="0"/>
            <w:tcMar>
              <w:left w:w="57" w:type="dxa"/>
              <w:right w:w="57" w:type="dxa"/>
            </w:tcMar>
            <w:vAlign w:val="top"/>
          </w:tcPr>
          <w:p>
            <w:pPr>
              <w:widowControl/>
              <w:spacing w:line="300" w:lineRule="exact"/>
              <w:jc w:val="center"/>
              <w:rPr>
                <w:rFonts w:hint="default" w:ascii="Times New Roman" w:hAnsi="Times New Roman" w:eastAsia="仿宋_GB2312" w:cs="Times New Roman"/>
                <w:b w:val="0"/>
                <w:bCs/>
                <w:sz w:val="21"/>
                <w:szCs w:val="21"/>
              </w:rPr>
            </w:pPr>
            <w:r>
              <w:rPr>
                <w:rFonts w:hint="default" w:ascii="Times New Roman" w:hAnsi="Times New Roman" w:eastAsia="仿宋_GB2312" w:cs="Times New Roman"/>
                <w:b w:val="0"/>
                <w:bCs/>
                <w:sz w:val="21"/>
                <w:szCs w:val="21"/>
                <w:lang w:val="en-US" w:eastAsia="zh-CN"/>
              </w:rPr>
              <w:t>0</w:t>
            </w:r>
          </w:p>
        </w:tc>
        <w:tc>
          <w:tcPr>
            <w:tcW w:w="571" w:type="dxa"/>
            <w:noWrap w:val="0"/>
            <w:tcMar>
              <w:left w:w="57" w:type="dxa"/>
              <w:right w:w="57" w:type="dxa"/>
            </w:tcMar>
            <w:vAlign w:val="top"/>
          </w:tcPr>
          <w:p>
            <w:pPr>
              <w:widowControl/>
              <w:spacing w:line="300" w:lineRule="exact"/>
              <w:jc w:val="center"/>
              <w:rPr>
                <w:rFonts w:hint="default" w:ascii="Times New Roman" w:hAnsi="Times New Roman" w:eastAsia="仿宋_GB2312" w:cs="Times New Roman"/>
                <w:b w:val="0"/>
                <w:bCs/>
                <w:sz w:val="21"/>
                <w:szCs w:val="21"/>
              </w:rPr>
            </w:pPr>
            <w:r>
              <w:rPr>
                <w:rFonts w:hint="default" w:ascii="Times New Roman" w:hAnsi="Times New Roman" w:eastAsia="仿宋_GB2312" w:cs="Times New Roman"/>
                <w:b w:val="0"/>
                <w:bCs/>
                <w:sz w:val="21"/>
                <w:szCs w:val="21"/>
                <w:lang w:val="en-US" w:eastAsia="zh-CN"/>
              </w:rPr>
              <w:t>0</w:t>
            </w:r>
          </w:p>
        </w:tc>
        <w:tc>
          <w:tcPr>
            <w:tcW w:w="559" w:type="dxa"/>
            <w:noWrap w:val="0"/>
            <w:tcMar>
              <w:left w:w="57" w:type="dxa"/>
              <w:right w:w="57" w:type="dxa"/>
            </w:tcMar>
            <w:vAlign w:val="top"/>
          </w:tcPr>
          <w:p>
            <w:pPr>
              <w:widowControl/>
              <w:spacing w:line="300" w:lineRule="exact"/>
              <w:jc w:val="center"/>
              <w:rPr>
                <w:rFonts w:hint="default" w:ascii="Times New Roman" w:hAnsi="Times New Roman" w:eastAsia="仿宋_GB2312" w:cs="Times New Roman"/>
                <w:b w:val="0"/>
                <w:bCs/>
                <w:sz w:val="21"/>
                <w:szCs w:val="21"/>
              </w:rPr>
            </w:pPr>
            <w:r>
              <w:rPr>
                <w:rFonts w:hint="default" w:ascii="Times New Roman" w:hAnsi="Times New Roman" w:eastAsia="仿宋_GB2312" w:cs="Times New Roman"/>
                <w:b w:val="0"/>
                <w:bCs/>
                <w:sz w:val="21"/>
                <w:szCs w:val="21"/>
                <w:lang w:val="en-US" w:eastAsia="zh-CN"/>
              </w:rPr>
              <w:t>0</w:t>
            </w:r>
          </w:p>
        </w:tc>
        <w:tc>
          <w:tcPr>
            <w:tcW w:w="521" w:type="dxa"/>
            <w:noWrap w:val="0"/>
            <w:tcMar>
              <w:left w:w="57" w:type="dxa"/>
              <w:right w:w="57" w:type="dxa"/>
            </w:tcMar>
            <w:vAlign w:val="top"/>
          </w:tcPr>
          <w:p>
            <w:pPr>
              <w:widowControl/>
              <w:spacing w:line="300" w:lineRule="exact"/>
              <w:jc w:val="center"/>
              <w:rPr>
                <w:rFonts w:hint="default" w:ascii="Times New Roman" w:hAnsi="Times New Roman" w:eastAsia="仿宋_GB2312" w:cs="Times New Roman"/>
                <w:b w:val="0"/>
                <w:bCs/>
                <w:sz w:val="21"/>
                <w:szCs w:val="21"/>
              </w:rPr>
            </w:pPr>
            <w:r>
              <w:rPr>
                <w:rFonts w:hint="default" w:ascii="Times New Roman" w:hAnsi="Times New Roman" w:eastAsia="仿宋_GB2312" w:cs="Times New Roman"/>
                <w:b w:val="0"/>
                <w:bCs/>
                <w:sz w:val="21"/>
                <w:szCs w:val="21"/>
                <w:lang w:val="en-US" w:eastAsia="zh-CN"/>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768" w:type="dxa"/>
            <w:vMerge w:val="continue"/>
            <w:noWrap w:val="0"/>
            <w:tcMar>
              <w:left w:w="57" w:type="dxa"/>
              <w:right w:w="57" w:type="dxa"/>
            </w:tcMar>
            <w:vAlign w:val="center"/>
          </w:tcPr>
          <w:p>
            <w:pPr>
              <w:spacing w:line="300" w:lineRule="exact"/>
              <w:rPr>
                <w:rFonts w:hint="default" w:ascii="Times New Roman" w:hAnsi="Times New Roman" w:eastAsia="仿宋_GB2312" w:cs="Times New Roman"/>
                <w:b w:val="0"/>
                <w:bCs/>
                <w:sz w:val="21"/>
                <w:szCs w:val="21"/>
              </w:rPr>
            </w:pPr>
          </w:p>
        </w:tc>
        <w:tc>
          <w:tcPr>
            <w:tcW w:w="942" w:type="dxa"/>
            <w:vMerge w:val="continue"/>
            <w:noWrap w:val="0"/>
            <w:tcMar>
              <w:left w:w="57" w:type="dxa"/>
              <w:right w:w="57" w:type="dxa"/>
            </w:tcMar>
            <w:vAlign w:val="center"/>
          </w:tcPr>
          <w:p>
            <w:pPr>
              <w:spacing w:line="300" w:lineRule="exact"/>
              <w:rPr>
                <w:rFonts w:hint="default" w:ascii="Times New Roman" w:hAnsi="Times New Roman" w:eastAsia="仿宋_GB2312" w:cs="Times New Roman"/>
                <w:b w:val="0"/>
                <w:bCs/>
                <w:sz w:val="21"/>
                <w:szCs w:val="21"/>
              </w:rPr>
            </w:pPr>
          </w:p>
        </w:tc>
        <w:tc>
          <w:tcPr>
            <w:tcW w:w="2878" w:type="dxa"/>
            <w:noWrap w:val="0"/>
            <w:tcMar>
              <w:left w:w="57" w:type="dxa"/>
              <w:right w:w="57" w:type="dxa"/>
            </w:tcMar>
            <w:vAlign w:val="top"/>
          </w:tcPr>
          <w:p>
            <w:pPr>
              <w:widowControl/>
              <w:spacing w:line="300" w:lineRule="exact"/>
              <w:jc w:val="left"/>
              <w:rPr>
                <w:rFonts w:hint="default" w:ascii="Times New Roman" w:hAnsi="Times New Roman" w:eastAsia="仿宋_GB2312" w:cs="Times New Roman"/>
                <w:b w:val="0"/>
                <w:bCs/>
                <w:sz w:val="21"/>
                <w:szCs w:val="21"/>
              </w:rPr>
            </w:pPr>
            <w:r>
              <w:rPr>
                <w:rFonts w:hint="default" w:ascii="Times New Roman" w:hAnsi="Times New Roman" w:eastAsia="仿宋_GB2312" w:cs="Times New Roman"/>
                <w:b w:val="0"/>
                <w:bCs/>
                <w:sz w:val="21"/>
                <w:szCs w:val="21"/>
                <w:lang w:bidi="ar"/>
              </w:rPr>
              <w:t>3.危及“三安全一稳定”</w:t>
            </w:r>
          </w:p>
        </w:tc>
        <w:tc>
          <w:tcPr>
            <w:tcW w:w="791" w:type="dxa"/>
            <w:noWrap w:val="0"/>
            <w:tcMar>
              <w:left w:w="57" w:type="dxa"/>
              <w:right w:w="57" w:type="dxa"/>
            </w:tcMar>
            <w:vAlign w:val="top"/>
          </w:tcPr>
          <w:p>
            <w:pPr>
              <w:widowControl/>
              <w:spacing w:line="300" w:lineRule="exact"/>
              <w:jc w:val="center"/>
              <w:rPr>
                <w:rFonts w:hint="default" w:ascii="Times New Roman" w:hAnsi="Times New Roman" w:eastAsia="仿宋_GB2312" w:cs="Times New Roman"/>
                <w:b w:val="0"/>
                <w:bCs/>
                <w:sz w:val="21"/>
                <w:szCs w:val="21"/>
              </w:rPr>
            </w:pPr>
            <w:r>
              <w:rPr>
                <w:rFonts w:hint="default" w:ascii="Times New Roman" w:hAnsi="Times New Roman" w:eastAsia="仿宋_GB2312" w:cs="Times New Roman"/>
                <w:b w:val="0"/>
                <w:bCs/>
                <w:sz w:val="21"/>
                <w:szCs w:val="21"/>
                <w:lang w:eastAsia="zh-CN" w:bidi="ar"/>
              </w:rPr>
              <w:t>0</w:t>
            </w:r>
          </w:p>
        </w:tc>
        <w:tc>
          <w:tcPr>
            <w:tcW w:w="599" w:type="dxa"/>
            <w:noWrap w:val="0"/>
            <w:tcMar>
              <w:left w:w="57" w:type="dxa"/>
              <w:right w:w="57" w:type="dxa"/>
            </w:tcMar>
            <w:vAlign w:val="top"/>
          </w:tcPr>
          <w:p>
            <w:pPr>
              <w:widowControl/>
              <w:spacing w:line="300" w:lineRule="exact"/>
              <w:jc w:val="center"/>
              <w:rPr>
                <w:rFonts w:hint="default" w:ascii="Times New Roman" w:hAnsi="Times New Roman" w:eastAsia="仿宋_GB2312" w:cs="Times New Roman"/>
                <w:b w:val="0"/>
                <w:bCs/>
                <w:sz w:val="21"/>
                <w:szCs w:val="21"/>
              </w:rPr>
            </w:pPr>
            <w:r>
              <w:rPr>
                <w:rFonts w:hint="default" w:ascii="Times New Roman" w:hAnsi="Times New Roman" w:eastAsia="仿宋_GB2312" w:cs="Times New Roman"/>
                <w:b w:val="0"/>
                <w:bCs/>
                <w:sz w:val="21"/>
                <w:szCs w:val="21"/>
                <w:lang w:val="en-US" w:eastAsia="zh-CN"/>
              </w:rPr>
              <w:t>0</w:t>
            </w:r>
          </w:p>
        </w:tc>
        <w:tc>
          <w:tcPr>
            <w:tcW w:w="590" w:type="dxa"/>
            <w:noWrap w:val="0"/>
            <w:tcMar>
              <w:left w:w="57" w:type="dxa"/>
              <w:right w:w="57" w:type="dxa"/>
            </w:tcMar>
            <w:vAlign w:val="top"/>
          </w:tcPr>
          <w:p>
            <w:pPr>
              <w:widowControl/>
              <w:spacing w:line="300" w:lineRule="exact"/>
              <w:jc w:val="center"/>
              <w:rPr>
                <w:rFonts w:hint="default" w:ascii="Times New Roman" w:hAnsi="Times New Roman" w:eastAsia="仿宋_GB2312" w:cs="Times New Roman"/>
                <w:b w:val="0"/>
                <w:bCs/>
                <w:sz w:val="21"/>
                <w:szCs w:val="21"/>
              </w:rPr>
            </w:pPr>
            <w:r>
              <w:rPr>
                <w:rFonts w:hint="default" w:ascii="Times New Roman" w:hAnsi="Times New Roman" w:eastAsia="仿宋_GB2312" w:cs="Times New Roman"/>
                <w:b w:val="0"/>
                <w:bCs/>
                <w:sz w:val="21"/>
                <w:szCs w:val="21"/>
                <w:lang w:val="en-US" w:eastAsia="zh-CN"/>
              </w:rPr>
              <w:t>0</w:t>
            </w:r>
          </w:p>
        </w:tc>
        <w:tc>
          <w:tcPr>
            <w:tcW w:w="598" w:type="dxa"/>
            <w:noWrap w:val="0"/>
            <w:tcMar>
              <w:left w:w="57" w:type="dxa"/>
              <w:right w:w="57" w:type="dxa"/>
            </w:tcMar>
            <w:vAlign w:val="top"/>
          </w:tcPr>
          <w:p>
            <w:pPr>
              <w:widowControl/>
              <w:spacing w:line="300" w:lineRule="exact"/>
              <w:jc w:val="center"/>
              <w:rPr>
                <w:rFonts w:hint="default" w:ascii="Times New Roman" w:hAnsi="Times New Roman" w:eastAsia="仿宋_GB2312" w:cs="Times New Roman"/>
                <w:b w:val="0"/>
                <w:bCs/>
                <w:sz w:val="21"/>
                <w:szCs w:val="21"/>
              </w:rPr>
            </w:pPr>
            <w:r>
              <w:rPr>
                <w:rFonts w:hint="default" w:ascii="Times New Roman" w:hAnsi="Times New Roman" w:eastAsia="仿宋_GB2312" w:cs="Times New Roman"/>
                <w:b w:val="0"/>
                <w:bCs/>
                <w:sz w:val="21"/>
                <w:szCs w:val="21"/>
                <w:lang w:val="en-US" w:eastAsia="zh-CN"/>
              </w:rPr>
              <w:t>0</w:t>
            </w:r>
          </w:p>
        </w:tc>
        <w:tc>
          <w:tcPr>
            <w:tcW w:w="571" w:type="dxa"/>
            <w:noWrap w:val="0"/>
            <w:tcMar>
              <w:left w:w="57" w:type="dxa"/>
              <w:right w:w="57" w:type="dxa"/>
            </w:tcMar>
            <w:vAlign w:val="top"/>
          </w:tcPr>
          <w:p>
            <w:pPr>
              <w:widowControl/>
              <w:spacing w:line="300" w:lineRule="exact"/>
              <w:jc w:val="center"/>
              <w:rPr>
                <w:rFonts w:hint="default" w:ascii="Times New Roman" w:hAnsi="Times New Roman" w:eastAsia="仿宋_GB2312" w:cs="Times New Roman"/>
                <w:b w:val="0"/>
                <w:bCs/>
                <w:sz w:val="21"/>
                <w:szCs w:val="21"/>
              </w:rPr>
            </w:pPr>
            <w:r>
              <w:rPr>
                <w:rFonts w:hint="default" w:ascii="Times New Roman" w:hAnsi="Times New Roman" w:eastAsia="仿宋_GB2312" w:cs="Times New Roman"/>
                <w:b w:val="0"/>
                <w:bCs/>
                <w:sz w:val="21"/>
                <w:szCs w:val="21"/>
                <w:lang w:val="en-US" w:eastAsia="zh-CN"/>
              </w:rPr>
              <w:t>0</w:t>
            </w:r>
          </w:p>
        </w:tc>
        <w:tc>
          <w:tcPr>
            <w:tcW w:w="559" w:type="dxa"/>
            <w:noWrap w:val="0"/>
            <w:tcMar>
              <w:left w:w="57" w:type="dxa"/>
              <w:right w:w="57" w:type="dxa"/>
            </w:tcMar>
            <w:vAlign w:val="top"/>
          </w:tcPr>
          <w:p>
            <w:pPr>
              <w:widowControl/>
              <w:spacing w:line="300" w:lineRule="exact"/>
              <w:jc w:val="center"/>
              <w:rPr>
                <w:rFonts w:hint="default" w:ascii="Times New Roman" w:hAnsi="Times New Roman" w:eastAsia="仿宋_GB2312" w:cs="Times New Roman"/>
                <w:b w:val="0"/>
                <w:bCs/>
                <w:sz w:val="21"/>
                <w:szCs w:val="21"/>
              </w:rPr>
            </w:pPr>
            <w:r>
              <w:rPr>
                <w:rFonts w:hint="default" w:ascii="Times New Roman" w:hAnsi="Times New Roman" w:eastAsia="仿宋_GB2312" w:cs="Times New Roman"/>
                <w:b w:val="0"/>
                <w:bCs/>
                <w:sz w:val="21"/>
                <w:szCs w:val="21"/>
                <w:lang w:val="en-US" w:eastAsia="zh-CN"/>
              </w:rPr>
              <w:t>0</w:t>
            </w:r>
          </w:p>
        </w:tc>
        <w:tc>
          <w:tcPr>
            <w:tcW w:w="521" w:type="dxa"/>
            <w:noWrap w:val="0"/>
            <w:tcMar>
              <w:left w:w="57" w:type="dxa"/>
              <w:right w:w="57" w:type="dxa"/>
            </w:tcMar>
            <w:vAlign w:val="top"/>
          </w:tcPr>
          <w:p>
            <w:pPr>
              <w:widowControl/>
              <w:spacing w:line="300" w:lineRule="exact"/>
              <w:jc w:val="center"/>
              <w:rPr>
                <w:rFonts w:hint="default" w:ascii="Times New Roman" w:hAnsi="Times New Roman" w:eastAsia="仿宋_GB2312" w:cs="Times New Roman"/>
                <w:b w:val="0"/>
                <w:bCs/>
                <w:sz w:val="21"/>
                <w:szCs w:val="21"/>
              </w:rPr>
            </w:pPr>
            <w:r>
              <w:rPr>
                <w:rFonts w:hint="default" w:ascii="Times New Roman" w:hAnsi="Times New Roman" w:eastAsia="仿宋_GB2312" w:cs="Times New Roman"/>
                <w:b w:val="0"/>
                <w:bCs/>
                <w:sz w:val="21"/>
                <w:szCs w:val="21"/>
                <w:lang w:val="en-US" w:eastAsia="zh-CN"/>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768" w:type="dxa"/>
            <w:vMerge w:val="continue"/>
            <w:noWrap w:val="0"/>
            <w:tcMar>
              <w:left w:w="57" w:type="dxa"/>
              <w:right w:w="57" w:type="dxa"/>
            </w:tcMar>
            <w:vAlign w:val="center"/>
          </w:tcPr>
          <w:p>
            <w:pPr>
              <w:spacing w:line="300" w:lineRule="exact"/>
              <w:rPr>
                <w:rFonts w:hint="default" w:ascii="Times New Roman" w:hAnsi="Times New Roman" w:eastAsia="仿宋_GB2312" w:cs="Times New Roman"/>
                <w:b w:val="0"/>
                <w:bCs/>
                <w:sz w:val="21"/>
                <w:szCs w:val="21"/>
              </w:rPr>
            </w:pPr>
          </w:p>
        </w:tc>
        <w:tc>
          <w:tcPr>
            <w:tcW w:w="942" w:type="dxa"/>
            <w:vMerge w:val="continue"/>
            <w:noWrap w:val="0"/>
            <w:tcMar>
              <w:left w:w="57" w:type="dxa"/>
              <w:right w:w="57" w:type="dxa"/>
            </w:tcMar>
            <w:vAlign w:val="center"/>
          </w:tcPr>
          <w:p>
            <w:pPr>
              <w:spacing w:line="300" w:lineRule="exact"/>
              <w:rPr>
                <w:rFonts w:hint="default" w:ascii="Times New Roman" w:hAnsi="Times New Roman" w:eastAsia="仿宋_GB2312" w:cs="Times New Roman"/>
                <w:b w:val="0"/>
                <w:bCs/>
                <w:sz w:val="21"/>
                <w:szCs w:val="21"/>
              </w:rPr>
            </w:pPr>
          </w:p>
        </w:tc>
        <w:tc>
          <w:tcPr>
            <w:tcW w:w="2878" w:type="dxa"/>
            <w:noWrap w:val="0"/>
            <w:tcMar>
              <w:left w:w="57" w:type="dxa"/>
              <w:right w:w="57" w:type="dxa"/>
            </w:tcMar>
            <w:vAlign w:val="top"/>
          </w:tcPr>
          <w:p>
            <w:pPr>
              <w:widowControl/>
              <w:spacing w:line="300" w:lineRule="exact"/>
              <w:jc w:val="left"/>
              <w:rPr>
                <w:rFonts w:hint="default" w:ascii="Times New Roman" w:hAnsi="Times New Roman" w:eastAsia="仿宋_GB2312" w:cs="Times New Roman"/>
                <w:b w:val="0"/>
                <w:bCs/>
                <w:sz w:val="21"/>
                <w:szCs w:val="21"/>
              </w:rPr>
            </w:pPr>
            <w:r>
              <w:rPr>
                <w:rFonts w:hint="default" w:ascii="Times New Roman" w:hAnsi="Times New Roman" w:eastAsia="仿宋_GB2312" w:cs="Times New Roman"/>
                <w:b w:val="0"/>
                <w:bCs/>
                <w:sz w:val="21"/>
                <w:szCs w:val="21"/>
                <w:lang w:bidi="ar"/>
              </w:rPr>
              <w:t>4.保护第三方合法权益</w:t>
            </w:r>
          </w:p>
        </w:tc>
        <w:tc>
          <w:tcPr>
            <w:tcW w:w="791" w:type="dxa"/>
            <w:noWrap w:val="0"/>
            <w:tcMar>
              <w:left w:w="57" w:type="dxa"/>
              <w:right w:w="57" w:type="dxa"/>
            </w:tcMar>
            <w:vAlign w:val="top"/>
          </w:tcPr>
          <w:p>
            <w:pPr>
              <w:widowControl/>
              <w:spacing w:line="300" w:lineRule="exact"/>
              <w:jc w:val="center"/>
              <w:rPr>
                <w:rFonts w:hint="default" w:ascii="Times New Roman" w:hAnsi="Times New Roman" w:eastAsia="仿宋_GB2312" w:cs="Times New Roman"/>
                <w:b w:val="0"/>
                <w:bCs/>
                <w:sz w:val="21"/>
                <w:szCs w:val="21"/>
              </w:rPr>
            </w:pPr>
            <w:r>
              <w:rPr>
                <w:rFonts w:hint="default" w:ascii="Times New Roman" w:hAnsi="Times New Roman" w:eastAsia="仿宋_GB2312" w:cs="Times New Roman"/>
                <w:b w:val="0"/>
                <w:bCs/>
                <w:sz w:val="21"/>
                <w:szCs w:val="21"/>
                <w:lang w:eastAsia="zh-CN" w:bidi="ar"/>
              </w:rPr>
              <w:t>0</w:t>
            </w:r>
          </w:p>
        </w:tc>
        <w:tc>
          <w:tcPr>
            <w:tcW w:w="599" w:type="dxa"/>
            <w:noWrap w:val="0"/>
            <w:tcMar>
              <w:left w:w="57" w:type="dxa"/>
              <w:right w:w="57" w:type="dxa"/>
            </w:tcMar>
            <w:vAlign w:val="top"/>
          </w:tcPr>
          <w:p>
            <w:pPr>
              <w:widowControl/>
              <w:spacing w:line="300" w:lineRule="exact"/>
              <w:jc w:val="center"/>
              <w:rPr>
                <w:rFonts w:hint="default" w:ascii="Times New Roman" w:hAnsi="Times New Roman" w:eastAsia="仿宋_GB2312" w:cs="Times New Roman"/>
                <w:b w:val="0"/>
                <w:bCs/>
                <w:sz w:val="21"/>
                <w:szCs w:val="21"/>
              </w:rPr>
            </w:pPr>
            <w:r>
              <w:rPr>
                <w:rFonts w:hint="default" w:ascii="Times New Roman" w:hAnsi="Times New Roman" w:eastAsia="仿宋_GB2312" w:cs="Times New Roman"/>
                <w:b w:val="0"/>
                <w:bCs/>
                <w:sz w:val="21"/>
                <w:szCs w:val="21"/>
                <w:lang w:val="en-US" w:eastAsia="zh-CN"/>
              </w:rPr>
              <w:t>0</w:t>
            </w:r>
          </w:p>
        </w:tc>
        <w:tc>
          <w:tcPr>
            <w:tcW w:w="590" w:type="dxa"/>
            <w:noWrap w:val="0"/>
            <w:tcMar>
              <w:left w:w="57" w:type="dxa"/>
              <w:right w:w="57" w:type="dxa"/>
            </w:tcMar>
            <w:vAlign w:val="top"/>
          </w:tcPr>
          <w:p>
            <w:pPr>
              <w:widowControl/>
              <w:spacing w:line="300" w:lineRule="exact"/>
              <w:jc w:val="center"/>
              <w:rPr>
                <w:rFonts w:hint="default" w:ascii="Times New Roman" w:hAnsi="Times New Roman" w:eastAsia="仿宋_GB2312" w:cs="Times New Roman"/>
                <w:b w:val="0"/>
                <w:bCs/>
                <w:sz w:val="21"/>
                <w:szCs w:val="21"/>
              </w:rPr>
            </w:pPr>
            <w:r>
              <w:rPr>
                <w:rFonts w:hint="default" w:ascii="Times New Roman" w:hAnsi="Times New Roman" w:eastAsia="仿宋_GB2312" w:cs="Times New Roman"/>
                <w:b w:val="0"/>
                <w:bCs/>
                <w:sz w:val="21"/>
                <w:szCs w:val="21"/>
                <w:lang w:val="en-US" w:eastAsia="zh-CN"/>
              </w:rPr>
              <w:t>0</w:t>
            </w:r>
          </w:p>
        </w:tc>
        <w:tc>
          <w:tcPr>
            <w:tcW w:w="598" w:type="dxa"/>
            <w:noWrap w:val="0"/>
            <w:tcMar>
              <w:left w:w="57" w:type="dxa"/>
              <w:right w:w="57" w:type="dxa"/>
            </w:tcMar>
            <w:vAlign w:val="top"/>
          </w:tcPr>
          <w:p>
            <w:pPr>
              <w:widowControl/>
              <w:spacing w:line="300" w:lineRule="exact"/>
              <w:jc w:val="center"/>
              <w:rPr>
                <w:rFonts w:hint="default" w:ascii="Times New Roman" w:hAnsi="Times New Roman" w:eastAsia="仿宋_GB2312" w:cs="Times New Roman"/>
                <w:b w:val="0"/>
                <w:bCs/>
                <w:sz w:val="21"/>
                <w:szCs w:val="21"/>
              </w:rPr>
            </w:pPr>
            <w:r>
              <w:rPr>
                <w:rFonts w:hint="default" w:ascii="Times New Roman" w:hAnsi="Times New Roman" w:eastAsia="仿宋_GB2312" w:cs="Times New Roman"/>
                <w:b w:val="0"/>
                <w:bCs/>
                <w:sz w:val="21"/>
                <w:szCs w:val="21"/>
                <w:lang w:val="en-US" w:eastAsia="zh-CN"/>
              </w:rPr>
              <w:t>0</w:t>
            </w:r>
          </w:p>
        </w:tc>
        <w:tc>
          <w:tcPr>
            <w:tcW w:w="571" w:type="dxa"/>
            <w:noWrap w:val="0"/>
            <w:tcMar>
              <w:left w:w="57" w:type="dxa"/>
              <w:right w:w="57" w:type="dxa"/>
            </w:tcMar>
            <w:vAlign w:val="top"/>
          </w:tcPr>
          <w:p>
            <w:pPr>
              <w:widowControl/>
              <w:spacing w:line="300" w:lineRule="exact"/>
              <w:jc w:val="center"/>
              <w:rPr>
                <w:rFonts w:hint="default" w:ascii="Times New Roman" w:hAnsi="Times New Roman" w:eastAsia="仿宋_GB2312" w:cs="Times New Roman"/>
                <w:b w:val="0"/>
                <w:bCs/>
                <w:sz w:val="21"/>
                <w:szCs w:val="21"/>
              </w:rPr>
            </w:pPr>
            <w:r>
              <w:rPr>
                <w:rFonts w:hint="default" w:ascii="Times New Roman" w:hAnsi="Times New Roman" w:eastAsia="仿宋_GB2312" w:cs="Times New Roman"/>
                <w:b w:val="0"/>
                <w:bCs/>
                <w:sz w:val="21"/>
                <w:szCs w:val="21"/>
                <w:lang w:val="en-US" w:eastAsia="zh-CN"/>
              </w:rPr>
              <w:t>0</w:t>
            </w:r>
          </w:p>
        </w:tc>
        <w:tc>
          <w:tcPr>
            <w:tcW w:w="559" w:type="dxa"/>
            <w:noWrap w:val="0"/>
            <w:tcMar>
              <w:left w:w="57" w:type="dxa"/>
              <w:right w:w="57" w:type="dxa"/>
            </w:tcMar>
            <w:vAlign w:val="top"/>
          </w:tcPr>
          <w:p>
            <w:pPr>
              <w:widowControl/>
              <w:spacing w:line="300" w:lineRule="exact"/>
              <w:jc w:val="center"/>
              <w:rPr>
                <w:rFonts w:hint="default" w:ascii="Times New Roman" w:hAnsi="Times New Roman" w:eastAsia="仿宋_GB2312" w:cs="Times New Roman"/>
                <w:b w:val="0"/>
                <w:bCs/>
                <w:sz w:val="21"/>
                <w:szCs w:val="21"/>
              </w:rPr>
            </w:pPr>
            <w:r>
              <w:rPr>
                <w:rFonts w:hint="default" w:ascii="Times New Roman" w:hAnsi="Times New Roman" w:eastAsia="仿宋_GB2312" w:cs="Times New Roman"/>
                <w:b w:val="0"/>
                <w:bCs/>
                <w:sz w:val="21"/>
                <w:szCs w:val="21"/>
                <w:lang w:val="en-US" w:eastAsia="zh-CN"/>
              </w:rPr>
              <w:t>0</w:t>
            </w:r>
          </w:p>
        </w:tc>
        <w:tc>
          <w:tcPr>
            <w:tcW w:w="521" w:type="dxa"/>
            <w:noWrap w:val="0"/>
            <w:tcMar>
              <w:left w:w="57" w:type="dxa"/>
              <w:right w:w="57" w:type="dxa"/>
            </w:tcMar>
            <w:vAlign w:val="top"/>
          </w:tcPr>
          <w:p>
            <w:pPr>
              <w:widowControl/>
              <w:spacing w:line="300" w:lineRule="exact"/>
              <w:jc w:val="center"/>
              <w:rPr>
                <w:rFonts w:hint="default" w:ascii="Times New Roman" w:hAnsi="Times New Roman" w:eastAsia="仿宋_GB2312" w:cs="Times New Roman"/>
                <w:b w:val="0"/>
                <w:bCs/>
                <w:sz w:val="21"/>
                <w:szCs w:val="21"/>
              </w:rPr>
            </w:pPr>
            <w:r>
              <w:rPr>
                <w:rFonts w:hint="default" w:ascii="Times New Roman" w:hAnsi="Times New Roman" w:eastAsia="仿宋_GB2312" w:cs="Times New Roman"/>
                <w:b w:val="0"/>
                <w:bCs/>
                <w:sz w:val="21"/>
                <w:szCs w:val="21"/>
                <w:lang w:val="en-US" w:eastAsia="zh-CN"/>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768" w:type="dxa"/>
            <w:vMerge w:val="continue"/>
            <w:noWrap w:val="0"/>
            <w:tcMar>
              <w:left w:w="57" w:type="dxa"/>
              <w:right w:w="57" w:type="dxa"/>
            </w:tcMar>
            <w:vAlign w:val="center"/>
          </w:tcPr>
          <w:p>
            <w:pPr>
              <w:spacing w:line="300" w:lineRule="exact"/>
              <w:rPr>
                <w:rFonts w:hint="default" w:ascii="Times New Roman" w:hAnsi="Times New Roman" w:eastAsia="仿宋_GB2312" w:cs="Times New Roman"/>
                <w:b w:val="0"/>
                <w:bCs/>
                <w:sz w:val="21"/>
                <w:szCs w:val="21"/>
              </w:rPr>
            </w:pPr>
          </w:p>
        </w:tc>
        <w:tc>
          <w:tcPr>
            <w:tcW w:w="942" w:type="dxa"/>
            <w:vMerge w:val="continue"/>
            <w:noWrap w:val="0"/>
            <w:tcMar>
              <w:left w:w="57" w:type="dxa"/>
              <w:right w:w="57" w:type="dxa"/>
            </w:tcMar>
            <w:vAlign w:val="center"/>
          </w:tcPr>
          <w:p>
            <w:pPr>
              <w:spacing w:line="300" w:lineRule="exact"/>
              <w:rPr>
                <w:rFonts w:hint="default" w:ascii="Times New Roman" w:hAnsi="Times New Roman" w:eastAsia="仿宋_GB2312" w:cs="Times New Roman"/>
                <w:b w:val="0"/>
                <w:bCs/>
                <w:sz w:val="21"/>
                <w:szCs w:val="21"/>
              </w:rPr>
            </w:pPr>
          </w:p>
        </w:tc>
        <w:tc>
          <w:tcPr>
            <w:tcW w:w="2878" w:type="dxa"/>
            <w:noWrap w:val="0"/>
            <w:tcMar>
              <w:left w:w="57" w:type="dxa"/>
              <w:right w:w="57" w:type="dxa"/>
            </w:tcMar>
            <w:vAlign w:val="top"/>
          </w:tcPr>
          <w:p>
            <w:pPr>
              <w:widowControl/>
              <w:spacing w:line="300" w:lineRule="exact"/>
              <w:jc w:val="left"/>
              <w:rPr>
                <w:rFonts w:hint="default" w:ascii="Times New Roman" w:hAnsi="Times New Roman" w:eastAsia="仿宋_GB2312" w:cs="Times New Roman"/>
                <w:b w:val="0"/>
                <w:bCs/>
                <w:sz w:val="21"/>
                <w:szCs w:val="21"/>
              </w:rPr>
            </w:pPr>
            <w:r>
              <w:rPr>
                <w:rFonts w:hint="default" w:ascii="Times New Roman" w:hAnsi="Times New Roman" w:eastAsia="仿宋_GB2312" w:cs="Times New Roman"/>
                <w:b w:val="0"/>
                <w:bCs/>
                <w:sz w:val="21"/>
                <w:szCs w:val="21"/>
                <w:lang w:bidi="ar"/>
              </w:rPr>
              <w:t>5.属于三类内部事务信息</w:t>
            </w:r>
          </w:p>
        </w:tc>
        <w:tc>
          <w:tcPr>
            <w:tcW w:w="791" w:type="dxa"/>
            <w:noWrap w:val="0"/>
            <w:tcMar>
              <w:left w:w="57" w:type="dxa"/>
              <w:right w:w="57" w:type="dxa"/>
            </w:tcMar>
            <w:vAlign w:val="top"/>
          </w:tcPr>
          <w:p>
            <w:pPr>
              <w:widowControl/>
              <w:spacing w:line="300" w:lineRule="exact"/>
              <w:jc w:val="center"/>
              <w:rPr>
                <w:rFonts w:hint="default" w:ascii="Times New Roman" w:hAnsi="Times New Roman" w:eastAsia="仿宋_GB2312" w:cs="Times New Roman"/>
                <w:b w:val="0"/>
                <w:bCs/>
                <w:sz w:val="21"/>
                <w:szCs w:val="21"/>
              </w:rPr>
            </w:pPr>
            <w:r>
              <w:rPr>
                <w:rFonts w:hint="default" w:ascii="Times New Roman" w:hAnsi="Times New Roman" w:eastAsia="仿宋_GB2312" w:cs="Times New Roman"/>
                <w:b w:val="0"/>
                <w:bCs/>
                <w:sz w:val="21"/>
                <w:szCs w:val="21"/>
                <w:lang w:eastAsia="zh-CN" w:bidi="ar"/>
              </w:rPr>
              <w:t>0</w:t>
            </w:r>
          </w:p>
        </w:tc>
        <w:tc>
          <w:tcPr>
            <w:tcW w:w="599" w:type="dxa"/>
            <w:noWrap w:val="0"/>
            <w:tcMar>
              <w:left w:w="57" w:type="dxa"/>
              <w:right w:w="57" w:type="dxa"/>
            </w:tcMar>
            <w:vAlign w:val="top"/>
          </w:tcPr>
          <w:p>
            <w:pPr>
              <w:widowControl/>
              <w:spacing w:line="300" w:lineRule="exact"/>
              <w:jc w:val="center"/>
              <w:rPr>
                <w:rFonts w:hint="default" w:ascii="Times New Roman" w:hAnsi="Times New Roman" w:eastAsia="仿宋_GB2312" w:cs="Times New Roman"/>
                <w:b w:val="0"/>
                <w:bCs/>
                <w:sz w:val="21"/>
                <w:szCs w:val="21"/>
              </w:rPr>
            </w:pPr>
            <w:r>
              <w:rPr>
                <w:rFonts w:hint="default" w:ascii="Times New Roman" w:hAnsi="Times New Roman" w:eastAsia="仿宋_GB2312" w:cs="Times New Roman"/>
                <w:b w:val="0"/>
                <w:bCs/>
                <w:sz w:val="21"/>
                <w:szCs w:val="21"/>
                <w:lang w:val="en-US" w:eastAsia="zh-CN"/>
              </w:rPr>
              <w:t>0</w:t>
            </w:r>
          </w:p>
        </w:tc>
        <w:tc>
          <w:tcPr>
            <w:tcW w:w="590" w:type="dxa"/>
            <w:noWrap w:val="0"/>
            <w:tcMar>
              <w:left w:w="57" w:type="dxa"/>
              <w:right w:w="57" w:type="dxa"/>
            </w:tcMar>
            <w:vAlign w:val="top"/>
          </w:tcPr>
          <w:p>
            <w:pPr>
              <w:widowControl/>
              <w:spacing w:line="300" w:lineRule="exact"/>
              <w:jc w:val="center"/>
              <w:rPr>
                <w:rFonts w:hint="default" w:ascii="Times New Roman" w:hAnsi="Times New Roman" w:eastAsia="仿宋_GB2312" w:cs="Times New Roman"/>
                <w:b w:val="0"/>
                <w:bCs/>
                <w:sz w:val="21"/>
                <w:szCs w:val="21"/>
              </w:rPr>
            </w:pPr>
            <w:r>
              <w:rPr>
                <w:rFonts w:hint="default" w:ascii="Times New Roman" w:hAnsi="Times New Roman" w:eastAsia="仿宋_GB2312" w:cs="Times New Roman"/>
                <w:b w:val="0"/>
                <w:bCs/>
                <w:sz w:val="21"/>
                <w:szCs w:val="21"/>
                <w:lang w:val="en-US" w:eastAsia="zh-CN"/>
              </w:rPr>
              <w:t>0</w:t>
            </w:r>
          </w:p>
        </w:tc>
        <w:tc>
          <w:tcPr>
            <w:tcW w:w="598" w:type="dxa"/>
            <w:noWrap w:val="0"/>
            <w:tcMar>
              <w:left w:w="57" w:type="dxa"/>
              <w:right w:w="57" w:type="dxa"/>
            </w:tcMar>
            <w:vAlign w:val="top"/>
          </w:tcPr>
          <w:p>
            <w:pPr>
              <w:widowControl/>
              <w:spacing w:line="300" w:lineRule="exact"/>
              <w:jc w:val="center"/>
              <w:rPr>
                <w:rFonts w:hint="default" w:ascii="Times New Roman" w:hAnsi="Times New Roman" w:eastAsia="仿宋_GB2312" w:cs="Times New Roman"/>
                <w:b w:val="0"/>
                <w:bCs/>
                <w:sz w:val="21"/>
                <w:szCs w:val="21"/>
              </w:rPr>
            </w:pPr>
            <w:r>
              <w:rPr>
                <w:rFonts w:hint="default" w:ascii="Times New Roman" w:hAnsi="Times New Roman" w:eastAsia="仿宋_GB2312" w:cs="Times New Roman"/>
                <w:b w:val="0"/>
                <w:bCs/>
                <w:sz w:val="21"/>
                <w:szCs w:val="21"/>
                <w:lang w:val="en-US" w:eastAsia="zh-CN"/>
              </w:rPr>
              <w:t>0</w:t>
            </w:r>
          </w:p>
        </w:tc>
        <w:tc>
          <w:tcPr>
            <w:tcW w:w="571" w:type="dxa"/>
            <w:noWrap w:val="0"/>
            <w:tcMar>
              <w:left w:w="57" w:type="dxa"/>
              <w:right w:w="57" w:type="dxa"/>
            </w:tcMar>
            <w:vAlign w:val="top"/>
          </w:tcPr>
          <w:p>
            <w:pPr>
              <w:widowControl/>
              <w:spacing w:line="300" w:lineRule="exact"/>
              <w:jc w:val="center"/>
              <w:rPr>
                <w:rFonts w:hint="default" w:ascii="Times New Roman" w:hAnsi="Times New Roman" w:eastAsia="仿宋_GB2312" w:cs="Times New Roman"/>
                <w:b w:val="0"/>
                <w:bCs/>
                <w:sz w:val="21"/>
                <w:szCs w:val="21"/>
              </w:rPr>
            </w:pPr>
            <w:r>
              <w:rPr>
                <w:rFonts w:hint="default" w:ascii="Times New Roman" w:hAnsi="Times New Roman" w:eastAsia="仿宋_GB2312" w:cs="Times New Roman"/>
                <w:b w:val="0"/>
                <w:bCs/>
                <w:sz w:val="21"/>
                <w:szCs w:val="21"/>
                <w:lang w:val="en-US" w:eastAsia="zh-CN"/>
              </w:rPr>
              <w:t>0</w:t>
            </w:r>
          </w:p>
        </w:tc>
        <w:tc>
          <w:tcPr>
            <w:tcW w:w="559" w:type="dxa"/>
            <w:noWrap w:val="0"/>
            <w:tcMar>
              <w:left w:w="57" w:type="dxa"/>
              <w:right w:w="57" w:type="dxa"/>
            </w:tcMar>
            <w:vAlign w:val="top"/>
          </w:tcPr>
          <w:p>
            <w:pPr>
              <w:widowControl/>
              <w:spacing w:line="300" w:lineRule="exact"/>
              <w:jc w:val="center"/>
              <w:rPr>
                <w:rFonts w:hint="default" w:ascii="Times New Roman" w:hAnsi="Times New Roman" w:eastAsia="仿宋_GB2312" w:cs="Times New Roman"/>
                <w:b w:val="0"/>
                <w:bCs/>
                <w:sz w:val="21"/>
                <w:szCs w:val="21"/>
              </w:rPr>
            </w:pPr>
            <w:r>
              <w:rPr>
                <w:rFonts w:hint="default" w:ascii="Times New Roman" w:hAnsi="Times New Roman" w:eastAsia="仿宋_GB2312" w:cs="Times New Roman"/>
                <w:b w:val="0"/>
                <w:bCs/>
                <w:sz w:val="21"/>
                <w:szCs w:val="21"/>
                <w:lang w:val="en-US" w:eastAsia="zh-CN"/>
              </w:rPr>
              <w:t>0</w:t>
            </w:r>
          </w:p>
        </w:tc>
        <w:tc>
          <w:tcPr>
            <w:tcW w:w="521" w:type="dxa"/>
            <w:noWrap w:val="0"/>
            <w:tcMar>
              <w:left w:w="57" w:type="dxa"/>
              <w:right w:w="57" w:type="dxa"/>
            </w:tcMar>
            <w:vAlign w:val="top"/>
          </w:tcPr>
          <w:p>
            <w:pPr>
              <w:widowControl/>
              <w:spacing w:line="300" w:lineRule="exact"/>
              <w:jc w:val="center"/>
              <w:rPr>
                <w:rFonts w:hint="default" w:ascii="Times New Roman" w:hAnsi="Times New Roman" w:eastAsia="仿宋_GB2312" w:cs="Times New Roman"/>
                <w:b w:val="0"/>
                <w:bCs/>
                <w:sz w:val="21"/>
                <w:szCs w:val="21"/>
              </w:rPr>
            </w:pPr>
            <w:r>
              <w:rPr>
                <w:rFonts w:hint="default" w:ascii="Times New Roman" w:hAnsi="Times New Roman" w:eastAsia="仿宋_GB2312" w:cs="Times New Roman"/>
                <w:b w:val="0"/>
                <w:bCs/>
                <w:sz w:val="21"/>
                <w:szCs w:val="21"/>
                <w:lang w:val="en-US" w:eastAsia="zh-CN"/>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768" w:type="dxa"/>
            <w:vMerge w:val="continue"/>
            <w:noWrap w:val="0"/>
            <w:tcMar>
              <w:left w:w="57" w:type="dxa"/>
              <w:right w:w="57" w:type="dxa"/>
            </w:tcMar>
            <w:vAlign w:val="center"/>
          </w:tcPr>
          <w:p>
            <w:pPr>
              <w:spacing w:line="300" w:lineRule="exact"/>
              <w:rPr>
                <w:rFonts w:hint="default" w:ascii="Times New Roman" w:hAnsi="Times New Roman" w:eastAsia="仿宋_GB2312" w:cs="Times New Roman"/>
                <w:b w:val="0"/>
                <w:bCs/>
                <w:sz w:val="21"/>
                <w:szCs w:val="21"/>
              </w:rPr>
            </w:pPr>
          </w:p>
        </w:tc>
        <w:tc>
          <w:tcPr>
            <w:tcW w:w="942" w:type="dxa"/>
            <w:vMerge w:val="continue"/>
            <w:noWrap w:val="0"/>
            <w:tcMar>
              <w:left w:w="57" w:type="dxa"/>
              <w:right w:w="57" w:type="dxa"/>
            </w:tcMar>
            <w:vAlign w:val="center"/>
          </w:tcPr>
          <w:p>
            <w:pPr>
              <w:spacing w:line="300" w:lineRule="exact"/>
              <w:rPr>
                <w:rFonts w:hint="default" w:ascii="Times New Roman" w:hAnsi="Times New Roman" w:eastAsia="仿宋_GB2312" w:cs="Times New Roman"/>
                <w:b w:val="0"/>
                <w:bCs/>
                <w:sz w:val="21"/>
                <w:szCs w:val="21"/>
              </w:rPr>
            </w:pPr>
          </w:p>
        </w:tc>
        <w:tc>
          <w:tcPr>
            <w:tcW w:w="2878" w:type="dxa"/>
            <w:noWrap w:val="0"/>
            <w:tcMar>
              <w:left w:w="57" w:type="dxa"/>
              <w:right w:w="57" w:type="dxa"/>
            </w:tcMar>
            <w:vAlign w:val="top"/>
          </w:tcPr>
          <w:p>
            <w:pPr>
              <w:widowControl/>
              <w:spacing w:line="300" w:lineRule="exact"/>
              <w:jc w:val="left"/>
              <w:rPr>
                <w:rFonts w:hint="default" w:ascii="Times New Roman" w:hAnsi="Times New Roman" w:eastAsia="仿宋_GB2312" w:cs="Times New Roman"/>
                <w:b w:val="0"/>
                <w:bCs/>
                <w:sz w:val="21"/>
                <w:szCs w:val="21"/>
              </w:rPr>
            </w:pPr>
            <w:r>
              <w:rPr>
                <w:rFonts w:hint="default" w:ascii="Times New Roman" w:hAnsi="Times New Roman" w:eastAsia="仿宋_GB2312" w:cs="Times New Roman"/>
                <w:b w:val="0"/>
                <w:bCs/>
                <w:sz w:val="21"/>
                <w:szCs w:val="21"/>
                <w:lang w:bidi="ar"/>
              </w:rPr>
              <w:t>6.属于四类过程性信息</w:t>
            </w:r>
          </w:p>
        </w:tc>
        <w:tc>
          <w:tcPr>
            <w:tcW w:w="791" w:type="dxa"/>
            <w:noWrap w:val="0"/>
            <w:tcMar>
              <w:left w:w="57" w:type="dxa"/>
              <w:right w:w="57" w:type="dxa"/>
            </w:tcMar>
            <w:vAlign w:val="top"/>
          </w:tcPr>
          <w:p>
            <w:pPr>
              <w:widowControl/>
              <w:spacing w:line="300" w:lineRule="exact"/>
              <w:jc w:val="center"/>
              <w:rPr>
                <w:rFonts w:hint="default" w:ascii="Times New Roman" w:hAnsi="Times New Roman" w:eastAsia="仿宋_GB2312" w:cs="Times New Roman"/>
                <w:b w:val="0"/>
                <w:bCs/>
                <w:sz w:val="21"/>
                <w:szCs w:val="21"/>
              </w:rPr>
            </w:pPr>
            <w:r>
              <w:rPr>
                <w:rFonts w:hint="default" w:ascii="Times New Roman" w:hAnsi="Times New Roman" w:eastAsia="仿宋_GB2312" w:cs="Times New Roman"/>
                <w:b w:val="0"/>
                <w:bCs/>
                <w:sz w:val="21"/>
                <w:szCs w:val="21"/>
                <w:lang w:eastAsia="zh-CN" w:bidi="ar"/>
              </w:rPr>
              <w:t>0</w:t>
            </w:r>
          </w:p>
        </w:tc>
        <w:tc>
          <w:tcPr>
            <w:tcW w:w="599" w:type="dxa"/>
            <w:noWrap w:val="0"/>
            <w:tcMar>
              <w:left w:w="57" w:type="dxa"/>
              <w:right w:w="57" w:type="dxa"/>
            </w:tcMar>
            <w:vAlign w:val="top"/>
          </w:tcPr>
          <w:p>
            <w:pPr>
              <w:widowControl/>
              <w:spacing w:line="300" w:lineRule="exact"/>
              <w:jc w:val="center"/>
              <w:rPr>
                <w:rFonts w:hint="default" w:ascii="Times New Roman" w:hAnsi="Times New Roman" w:eastAsia="仿宋_GB2312" w:cs="Times New Roman"/>
                <w:b w:val="0"/>
                <w:bCs/>
                <w:sz w:val="21"/>
                <w:szCs w:val="21"/>
              </w:rPr>
            </w:pPr>
            <w:r>
              <w:rPr>
                <w:rFonts w:hint="default" w:ascii="Times New Roman" w:hAnsi="Times New Roman" w:eastAsia="仿宋_GB2312" w:cs="Times New Roman"/>
                <w:b w:val="0"/>
                <w:bCs/>
                <w:sz w:val="21"/>
                <w:szCs w:val="21"/>
                <w:lang w:val="en-US" w:eastAsia="zh-CN"/>
              </w:rPr>
              <w:t>0</w:t>
            </w:r>
          </w:p>
        </w:tc>
        <w:tc>
          <w:tcPr>
            <w:tcW w:w="590" w:type="dxa"/>
            <w:noWrap w:val="0"/>
            <w:tcMar>
              <w:left w:w="57" w:type="dxa"/>
              <w:right w:w="57" w:type="dxa"/>
            </w:tcMar>
            <w:vAlign w:val="top"/>
          </w:tcPr>
          <w:p>
            <w:pPr>
              <w:widowControl/>
              <w:spacing w:line="300" w:lineRule="exact"/>
              <w:jc w:val="center"/>
              <w:rPr>
                <w:rFonts w:hint="default" w:ascii="Times New Roman" w:hAnsi="Times New Roman" w:eastAsia="仿宋_GB2312" w:cs="Times New Roman"/>
                <w:b w:val="0"/>
                <w:bCs/>
                <w:sz w:val="21"/>
                <w:szCs w:val="21"/>
              </w:rPr>
            </w:pPr>
            <w:r>
              <w:rPr>
                <w:rFonts w:hint="default" w:ascii="Times New Roman" w:hAnsi="Times New Roman" w:eastAsia="仿宋_GB2312" w:cs="Times New Roman"/>
                <w:b w:val="0"/>
                <w:bCs/>
                <w:sz w:val="21"/>
                <w:szCs w:val="21"/>
                <w:lang w:val="en-US" w:eastAsia="zh-CN"/>
              </w:rPr>
              <w:t>0</w:t>
            </w:r>
          </w:p>
        </w:tc>
        <w:tc>
          <w:tcPr>
            <w:tcW w:w="598" w:type="dxa"/>
            <w:noWrap w:val="0"/>
            <w:tcMar>
              <w:left w:w="57" w:type="dxa"/>
              <w:right w:w="57" w:type="dxa"/>
            </w:tcMar>
            <w:vAlign w:val="top"/>
          </w:tcPr>
          <w:p>
            <w:pPr>
              <w:widowControl/>
              <w:spacing w:line="300" w:lineRule="exact"/>
              <w:jc w:val="center"/>
              <w:rPr>
                <w:rFonts w:hint="default" w:ascii="Times New Roman" w:hAnsi="Times New Roman" w:eastAsia="仿宋_GB2312" w:cs="Times New Roman"/>
                <w:b w:val="0"/>
                <w:bCs/>
                <w:sz w:val="21"/>
                <w:szCs w:val="21"/>
              </w:rPr>
            </w:pPr>
            <w:r>
              <w:rPr>
                <w:rFonts w:hint="default" w:ascii="Times New Roman" w:hAnsi="Times New Roman" w:eastAsia="仿宋_GB2312" w:cs="Times New Roman"/>
                <w:b w:val="0"/>
                <w:bCs/>
                <w:sz w:val="21"/>
                <w:szCs w:val="21"/>
                <w:lang w:val="en-US" w:eastAsia="zh-CN"/>
              </w:rPr>
              <w:t>0</w:t>
            </w:r>
          </w:p>
        </w:tc>
        <w:tc>
          <w:tcPr>
            <w:tcW w:w="571" w:type="dxa"/>
            <w:noWrap w:val="0"/>
            <w:tcMar>
              <w:left w:w="57" w:type="dxa"/>
              <w:right w:w="57" w:type="dxa"/>
            </w:tcMar>
            <w:vAlign w:val="top"/>
          </w:tcPr>
          <w:p>
            <w:pPr>
              <w:widowControl/>
              <w:spacing w:line="300" w:lineRule="exact"/>
              <w:jc w:val="center"/>
              <w:rPr>
                <w:rFonts w:hint="default" w:ascii="Times New Roman" w:hAnsi="Times New Roman" w:eastAsia="仿宋_GB2312" w:cs="Times New Roman"/>
                <w:b w:val="0"/>
                <w:bCs/>
                <w:sz w:val="21"/>
                <w:szCs w:val="21"/>
              </w:rPr>
            </w:pPr>
            <w:r>
              <w:rPr>
                <w:rFonts w:hint="default" w:ascii="Times New Roman" w:hAnsi="Times New Roman" w:eastAsia="仿宋_GB2312" w:cs="Times New Roman"/>
                <w:b w:val="0"/>
                <w:bCs/>
                <w:sz w:val="21"/>
                <w:szCs w:val="21"/>
                <w:lang w:val="en-US" w:eastAsia="zh-CN"/>
              </w:rPr>
              <w:t>0</w:t>
            </w:r>
          </w:p>
        </w:tc>
        <w:tc>
          <w:tcPr>
            <w:tcW w:w="559" w:type="dxa"/>
            <w:noWrap w:val="0"/>
            <w:tcMar>
              <w:left w:w="57" w:type="dxa"/>
              <w:right w:w="57" w:type="dxa"/>
            </w:tcMar>
            <w:vAlign w:val="top"/>
          </w:tcPr>
          <w:p>
            <w:pPr>
              <w:widowControl/>
              <w:spacing w:line="300" w:lineRule="exact"/>
              <w:jc w:val="center"/>
              <w:rPr>
                <w:rFonts w:hint="default" w:ascii="Times New Roman" w:hAnsi="Times New Roman" w:eastAsia="仿宋_GB2312" w:cs="Times New Roman"/>
                <w:b w:val="0"/>
                <w:bCs/>
                <w:sz w:val="21"/>
                <w:szCs w:val="21"/>
              </w:rPr>
            </w:pPr>
            <w:r>
              <w:rPr>
                <w:rFonts w:hint="default" w:ascii="Times New Roman" w:hAnsi="Times New Roman" w:eastAsia="仿宋_GB2312" w:cs="Times New Roman"/>
                <w:b w:val="0"/>
                <w:bCs/>
                <w:sz w:val="21"/>
                <w:szCs w:val="21"/>
                <w:lang w:val="en-US" w:eastAsia="zh-CN"/>
              </w:rPr>
              <w:t>0</w:t>
            </w:r>
          </w:p>
        </w:tc>
        <w:tc>
          <w:tcPr>
            <w:tcW w:w="521" w:type="dxa"/>
            <w:noWrap w:val="0"/>
            <w:tcMar>
              <w:left w:w="57" w:type="dxa"/>
              <w:right w:w="57" w:type="dxa"/>
            </w:tcMar>
            <w:vAlign w:val="top"/>
          </w:tcPr>
          <w:p>
            <w:pPr>
              <w:widowControl/>
              <w:spacing w:line="300" w:lineRule="exact"/>
              <w:jc w:val="center"/>
              <w:rPr>
                <w:rFonts w:hint="default" w:ascii="Times New Roman" w:hAnsi="Times New Roman" w:eastAsia="仿宋_GB2312" w:cs="Times New Roman"/>
                <w:b w:val="0"/>
                <w:bCs/>
                <w:sz w:val="21"/>
                <w:szCs w:val="21"/>
              </w:rPr>
            </w:pPr>
            <w:r>
              <w:rPr>
                <w:rFonts w:hint="default" w:ascii="Times New Roman" w:hAnsi="Times New Roman" w:eastAsia="仿宋_GB2312" w:cs="Times New Roman"/>
                <w:b w:val="0"/>
                <w:bCs/>
                <w:sz w:val="21"/>
                <w:szCs w:val="21"/>
                <w:lang w:val="en-US" w:eastAsia="zh-CN"/>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768" w:type="dxa"/>
            <w:vMerge w:val="continue"/>
            <w:noWrap w:val="0"/>
            <w:tcMar>
              <w:left w:w="57" w:type="dxa"/>
              <w:right w:w="57" w:type="dxa"/>
            </w:tcMar>
            <w:vAlign w:val="center"/>
          </w:tcPr>
          <w:p>
            <w:pPr>
              <w:spacing w:line="300" w:lineRule="exact"/>
              <w:rPr>
                <w:rFonts w:hint="default" w:ascii="Times New Roman" w:hAnsi="Times New Roman" w:eastAsia="仿宋_GB2312" w:cs="Times New Roman"/>
                <w:b w:val="0"/>
                <w:bCs/>
                <w:sz w:val="21"/>
                <w:szCs w:val="21"/>
              </w:rPr>
            </w:pPr>
          </w:p>
        </w:tc>
        <w:tc>
          <w:tcPr>
            <w:tcW w:w="942" w:type="dxa"/>
            <w:vMerge w:val="continue"/>
            <w:noWrap w:val="0"/>
            <w:tcMar>
              <w:left w:w="57" w:type="dxa"/>
              <w:right w:w="57" w:type="dxa"/>
            </w:tcMar>
            <w:vAlign w:val="center"/>
          </w:tcPr>
          <w:p>
            <w:pPr>
              <w:spacing w:line="300" w:lineRule="exact"/>
              <w:rPr>
                <w:rFonts w:hint="default" w:ascii="Times New Roman" w:hAnsi="Times New Roman" w:eastAsia="仿宋_GB2312" w:cs="Times New Roman"/>
                <w:b w:val="0"/>
                <w:bCs/>
                <w:sz w:val="21"/>
                <w:szCs w:val="21"/>
              </w:rPr>
            </w:pPr>
          </w:p>
        </w:tc>
        <w:tc>
          <w:tcPr>
            <w:tcW w:w="2878" w:type="dxa"/>
            <w:noWrap w:val="0"/>
            <w:tcMar>
              <w:left w:w="57" w:type="dxa"/>
              <w:right w:w="57" w:type="dxa"/>
            </w:tcMar>
            <w:vAlign w:val="top"/>
          </w:tcPr>
          <w:p>
            <w:pPr>
              <w:widowControl/>
              <w:spacing w:line="300" w:lineRule="exact"/>
              <w:jc w:val="left"/>
              <w:rPr>
                <w:rFonts w:hint="default" w:ascii="Times New Roman" w:hAnsi="Times New Roman" w:eastAsia="仿宋_GB2312" w:cs="Times New Roman"/>
                <w:b w:val="0"/>
                <w:bCs/>
                <w:sz w:val="21"/>
                <w:szCs w:val="21"/>
              </w:rPr>
            </w:pPr>
            <w:r>
              <w:rPr>
                <w:rFonts w:hint="default" w:ascii="Times New Roman" w:hAnsi="Times New Roman" w:eastAsia="仿宋_GB2312" w:cs="Times New Roman"/>
                <w:b w:val="0"/>
                <w:bCs/>
                <w:sz w:val="21"/>
                <w:szCs w:val="21"/>
                <w:lang w:bidi="ar"/>
              </w:rPr>
              <w:t>7.属于行政执法案卷</w:t>
            </w:r>
          </w:p>
        </w:tc>
        <w:tc>
          <w:tcPr>
            <w:tcW w:w="791" w:type="dxa"/>
            <w:noWrap w:val="0"/>
            <w:tcMar>
              <w:left w:w="57" w:type="dxa"/>
              <w:right w:w="57" w:type="dxa"/>
            </w:tcMar>
            <w:vAlign w:val="top"/>
          </w:tcPr>
          <w:p>
            <w:pPr>
              <w:widowControl/>
              <w:spacing w:line="300" w:lineRule="exact"/>
              <w:jc w:val="center"/>
              <w:rPr>
                <w:rFonts w:hint="default" w:ascii="Times New Roman" w:hAnsi="Times New Roman" w:eastAsia="仿宋_GB2312" w:cs="Times New Roman"/>
                <w:b w:val="0"/>
                <w:bCs/>
                <w:sz w:val="21"/>
                <w:szCs w:val="21"/>
                <w:lang w:val="en-US"/>
              </w:rPr>
            </w:pPr>
            <w:r>
              <w:rPr>
                <w:rFonts w:hint="default" w:ascii="Times New Roman" w:hAnsi="Times New Roman" w:eastAsia="仿宋_GB2312" w:cs="Times New Roman"/>
                <w:b w:val="0"/>
                <w:bCs/>
                <w:sz w:val="21"/>
                <w:szCs w:val="21"/>
                <w:lang w:eastAsia="zh-CN" w:bidi="ar"/>
              </w:rPr>
              <w:t>0</w:t>
            </w:r>
          </w:p>
        </w:tc>
        <w:tc>
          <w:tcPr>
            <w:tcW w:w="599" w:type="dxa"/>
            <w:noWrap w:val="0"/>
            <w:tcMar>
              <w:left w:w="57" w:type="dxa"/>
              <w:right w:w="57" w:type="dxa"/>
            </w:tcMar>
            <w:vAlign w:val="top"/>
          </w:tcPr>
          <w:p>
            <w:pPr>
              <w:widowControl/>
              <w:spacing w:line="300" w:lineRule="exact"/>
              <w:jc w:val="center"/>
              <w:rPr>
                <w:rFonts w:hint="default" w:ascii="Times New Roman" w:hAnsi="Times New Roman" w:eastAsia="仿宋_GB2312" w:cs="Times New Roman"/>
                <w:b w:val="0"/>
                <w:bCs/>
                <w:sz w:val="21"/>
                <w:szCs w:val="21"/>
                <w:lang w:val="en-US"/>
              </w:rPr>
            </w:pPr>
            <w:r>
              <w:rPr>
                <w:rFonts w:hint="default" w:ascii="Times New Roman" w:hAnsi="Times New Roman" w:eastAsia="仿宋_GB2312" w:cs="Times New Roman"/>
                <w:b w:val="0"/>
                <w:bCs/>
                <w:sz w:val="21"/>
                <w:szCs w:val="21"/>
                <w:lang w:val="en-US" w:eastAsia="zh-CN"/>
              </w:rPr>
              <w:t>0</w:t>
            </w:r>
          </w:p>
        </w:tc>
        <w:tc>
          <w:tcPr>
            <w:tcW w:w="590" w:type="dxa"/>
            <w:noWrap w:val="0"/>
            <w:tcMar>
              <w:left w:w="57" w:type="dxa"/>
              <w:right w:w="57" w:type="dxa"/>
            </w:tcMar>
            <w:vAlign w:val="top"/>
          </w:tcPr>
          <w:p>
            <w:pPr>
              <w:widowControl/>
              <w:spacing w:line="300" w:lineRule="exact"/>
              <w:jc w:val="center"/>
              <w:rPr>
                <w:rFonts w:hint="default" w:ascii="Times New Roman" w:hAnsi="Times New Roman" w:eastAsia="仿宋_GB2312" w:cs="Times New Roman"/>
                <w:b w:val="0"/>
                <w:bCs/>
                <w:sz w:val="21"/>
                <w:szCs w:val="21"/>
                <w:lang w:val="en-US"/>
              </w:rPr>
            </w:pPr>
            <w:r>
              <w:rPr>
                <w:rFonts w:hint="default" w:ascii="Times New Roman" w:hAnsi="Times New Roman" w:eastAsia="仿宋_GB2312" w:cs="Times New Roman"/>
                <w:b w:val="0"/>
                <w:bCs/>
                <w:sz w:val="21"/>
                <w:szCs w:val="21"/>
                <w:lang w:val="en-US" w:eastAsia="zh-CN"/>
              </w:rPr>
              <w:t>0</w:t>
            </w:r>
          </w:p>
        </w:tc>
        <w:tc>
          <w:tcPr>
            <w:tcW w:w="598" w:type="dxa"/>
            <w:noWrap w:val="0"/>
            <w:tcMar>
              <w:left w:w="57" w:type="dxa"/>
              <w:right w:w="57" w:type="dxa"/>
            </w:tcMar>
            <w:vAlign w:val="top"/>
          </w:tcPr>
          <w:p>
            <w:pPr>
              <w:widowControl/>
              <w:spacing w:line="300" w:lineRule="exact"/>
              <w:jc w:val="center"/>
              <w:rPr>
                <w:rFonts w:hint="default" w:ascii="Times New Roman" w:hAnsi="Times New Roman" w:eastAsia="仿宋_GB2312" w:cs="Times New Roman"/>
                <w:b w:val="0"/>
                <w:bCs/>
                <w:sz w:val="21"/>
                <w:szCs w:val="21"/>
                <w:lang w:val="en-US"/>
              </w:rPr>
            </w:pPr>
            <w:r>
              <w:rPr>
                <w:rFonts w:hint="default" w:ascii="Times New Roman" w:hAnsi="Times New Roman" w:eastAsia="仿宋_GB2312" w:cs="Times New Roman"/>
                <w:b w:val="0"/>
                <w:bCs/>
                <w:sz w:val="21"/>
                <w:szCs w:val="21"/>
                <w:lang w:val="en-US" w:eastAsia="zh-CN"/>
              </w:rPr>
              <w:t>0</w:t>
            </w:r>
          </w:p>
        </w:tc>
        <w:tc>
          <w:tcPr>
            <w:tcW w:w="571" w:type="dxa"/>
            <w:noWrap w:val="0"/>
            <w:tcMar>
              <w:left w:w="57" w:type="dxa"/>
              <w:right w:w="57" w:type="dxa"/>
            </w:tcMar>
            <w:vAlign w:val="top"/>
          </w:tcPr>
          <w:p>
            <w:pPr>
              <w:widowControl/>
              <w:spacing w:line="300" w:lineRule="exact"/>
              <w:jc w:val="center"/>
              <w:rPr>
                <w:rFonts w:hint="default" w:ascii="Times New Roman" w:hAnsi="Times New Roman" w:eastAsia="仿宋_GB2312" w:cs="Times New Roman"/>
                <w:b w:val="0"/>
                <w:bCs/>
                <w:sz w:val="21"/>
                <w:szCs w:val="21"/>
                <w:lang w:val="en-US"/>
              </w:rPr>
            </w:pPr>
            <w:r>
              <w:rPr>
                <w:rFonts w:hint="default" w:ascii="Times New Roman" w:hAnsi="Times New Roman" w:eastAsia="仿宋_GB2312" w:cs="Times New Roman"/>
                <w:b w:val="0"/>
                <w:bCs/>
                <w:sz w:val="21"/>
                <w:szCs w:val="21"/>
                <w:lang w:val="en-US" w:eastAsia="zh-CN"/>
              </w:rPr>
              <w:t>0</w:t>
            </w:r>
          </w:p>
        </w:tc>
        <w:tc>
          <w:tcPr>
            <w:tcW w:w="559" w:type="dxa"/>
            <w:noWrap w:val="0"/>
            <w:tcMar>
              <w:left w:w="57" w:type="dxa"/>
              <w:right w:w="57" w:type="dxa"/>
            </w:tcMar>
            <w:vAlign w:val="top"/>
          </w:tcPr>
          <w:p>
            <w:pPr>
              <w:widowControl/>
              <w:spacing w:line="300" w:lineRule="exact"/>
              <w:jc w:val="center"/>
              <w:rPr>
                <w:rFonts w:hint="default" w:ascii="Times New Roman" w:hAnsi="Times New Roman" w:eastAsia="仿宋_GB2312" w:cs="Times New Roman"/>
                <w:b w:val="0"/>
                <w:bCs/>
                <w:sz w:val="21"/>
                <w:szCs w:val="21"/>
                <w:lang w:val="en-US"/>
              </w:rPr>
            </w:pPr>
            <w:r>
              <w:rPr>
                <w:rFonts w:hint="default" w:ascii="Times New Roman" w:hAnsi="Times New Roman" w:eastAsia="仿宋_GB2312" w:cs="Times New Roman"/>
                <w:b w:val="0"/>
                <w:bCs/>
                <w:sz w:val="21"/>
                <w:szCs w:val="21"/>
                <w:lang w:val="en-US" w:eastAsia="zh-CN"/>
              </w:rPr>
              <w:t>0</w:t>
            </w:r>
          </w:p>
        </w:tc>
        <w:tc>
          <w:tcPr>
            <w:tcW w:w="521" w:type="dxa"/>
            <w:noWrap w:val="0"/>
            <w:tcMar>
              <w:left w:w="57" w:type="dxa"/>
              <w:right w:w="57" w:type="dxa"/>
            </w:tcMar>
            <w:vAlign w:val="top"/>
          </w:tcPr>
          <w:p>
            <w:pPr>
              <w:widowControl/>
              <w:spacing w:line="300" w:lineRule="exact"/>
              <w:jc w:val="center"/>
              <w:rPr>
                <w:rFonts w:hint="default" w:ascii="Times New Roman" w:hAnsi="Times New Roman" w:eastAsia="仿宋_GB2312" w:cs="Times New Roman"/>
                <w:b w:val="0"/>
                <w:bCs/>
                <w:sz w:val="21"/>
                <w:szCs w:val="21"/>
                <w:lang w:val="en-US"/>
              </w:rPr>
            </w:pPr>
            <w:r>
              <w:rPr>
                <w:rFonts w:hint="default" w:ascii="Times New Roman" w:hAnsi="Times New Roman" w:eastAsia="仿宋_GB2312" w:cs="Times New Roman"/>
                <w:b w:val="0"/>
                <w:bCs/>
                <w:sz w:val="21"/>
                <w:szCs w:val="21"/>
                <w:lang w:val="en-US" w:eastAsia="zh-CN"/>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768" w:type="dxa"/>
            <w:vMerge w:val="continue"/>
            <w:noWrap w:val="0"/>
            <w:tcMar>
              <w:left w:w="57" w:type="dxa"/>
              <w:right w:w="57" w:type="dxa"/>
            </w:tcMar>
            <w:vAlign w:val="center"/>
          </w:tcPr>
          <w:p>
            <w:pPr>
              <w:spacing w:line="300" w:lineRule="exact"/>
              <w:rPr>
                <w:rFonts w:hint="default" w:ascii="Times New Roman" w:hAnsi="Times New Roman" w:eastAsia="仿宋_GB2312" w:cs="Times New Roman"/>
                <w:b w:val="0"/>
                <w:bCs/>
                <w:sz w:val="21"/>
                <w:szCs w:val="21"/>
              </w:rPr>
            </w:pPr>
          </w:p>
        </w:tc>
        <w:tc>
          <w:tcPr>
            <w:tcW w:w="942" w:type="dxa"/>
            <w:vMerge w:val="continue"/>
            <w:noWrap w:val="0"/>
            <w:tcMar>
              <w:left w:w="57" w:type="dxa"/>
              <w:right w:w="57" w:type="dxa"/>
            </w:tcMar>
            <w:vAlign w:val="center"/>
          </w:tcPr>
          <w:p>
            <w:pPr>
              <w:spacing w:line="300" w:lineRule="exact"/>
              <w:rPr>
                <w:rFonts w:hint="default" w:ascii="Times New Roman" w:hAnsi="Times New Roman" w:eastAsia="仿宋_GB2312" w:cs="Times New Roman"/>
                <w:b w:val="0"/>
                <w:bCs/>
                <w:sz w:val="21"/>
                <w:szCs w:val="21"/>
              </w:rPr>
            </w:pPr>
          </w:p>
        </w:tc>
        <w:tc>
          <w:tcPr>
            <w:tcW w:w="2878" w:type="dxa"/>
            <w:noWrap w:val="0"/>
            <w:tcMar>
              <w:left w:w="57" w:type="dxa"/>
              <w:right w:w="57" w:type="dxa"/>
            </w:tcMar>
            <w:vAlign w:val="top"/>
          </w:tcPr>
          <w:p>
            <w:pPr>
              <w:widowControl/>
              <w:spacing w:line="300" w:lineRule="exact"/>
              <w:jc w:val="left"/>
              <w:rPr>
                <w:rFonts w:hint="default" w:ascii="Times New Roman" w:hAnsi="Times New Roman" w:eastAsia="仿宋_GB2312" w:cs="Times New Roman"/>
                <w:b w:val="0"/>
                <w:bCs/>
                <w:sz w:val="21"/>
                <w:szCs w:val="21"/>
              </w:rPr>
            </w:pPr>
            <w:r>
              <w:rPr>
                <w:rFonts w:hint="default" w:ascii="Times New Roman" w:hAnsi="Times New Roman" w:eastAsia="仿宋_GB2312" w:cs="Times New Roman"/>
                <w:b w:val="0"/>
                <w:bCs/>
                <w:sz w:val="21"/>
                <w:szCs w:val="21"/>
                <w:lang w:bidi="ar"/>
              </w:rPr>
              <w:t>8.属于行政查询事项</w:t>
            </w:r>
          </w:p>
        </w:tc>
        <w:tc>
          <w:tcPr>
            <w:tcW w:w="791" w:type="dxa"/>
            <w:noWrap w:val="0"/>
            <w:tcMar>
              <w:left w:w="57" w:type="dxa"/>
              <w:right w:w="57" w:type="dxa"/>
            </w:tcMar>
            <w:vAlign w:val="top"/>
          </w:tcPr>
          <w:p>
            <w:pPr>
              <w:widowControl/>
              <w:spacing w:line="300" w:lineRule="exact"/>
              <w:jc w:val="center"/>
              <w:rPr>
                <w:rFonts w:hint="default" w:ascii="Times New Roman" w:hAnsi="Times New Roman" w:eastAsia="仿宋_GB2312" w:cs="Times New Roman"/>
                <w:b w:val="0"/>
                <w:bCs/>
                <w:sz w:val="21"/>
                <w:szCs w:val="21"/>
              </w:rPr>
            </w:pPr>
            <w:r>
              <w:rPr>
                <w:rFonts w:hint="default" w:ascii="Times New Roman" w:hAnsi="Times New Roman" w:eastAsia="仿宋_GB2312" w:cs="Times New Roman"/>
                <w:b w:val="0"/>
                <w:bCs/>
                <w:sz w:val="21"/>
                <w:szCs w:val="21"/>
                <w:lang w:eastAsia="zh-CN" w:bidi="ar"/>
              </w:rPr>
              <w:t>0</w:t>
            </w:r>
          </w:p>
        </w:tc>
        <w:tc>
          <w:tcPr>
            <w:tcW w:w="599" w:type="dxa"/>
            <w:noWrap w:val="0"/>
            <w:tcMar>
              <w:left w:w="57" w:type="dxa"/>
              <w:right w:w="57" w:type="dxa"/>
            </w:tcMar>
            <w:vAlign w:val="top"/>
          </w:tcPr>
          <w:p>
            <w:pPr>
              <w:widowControl/>
              <w:spacing w:line="300" w:lineRule="exact"/>
              <w:jc w:val="center"/>
              <w:rPr>
                <w:rFonts w:hint="default" w:ascii="Times New Roman" w:hAnsi="Times New Roman" w:eastAsia="仿宋_GB2312" w:cs="Times New Roman"/>
                <w:b w:val="0"/>
                <w:bCs/>
                <w:sz w:val="21"/>
                <w:szCs w:val="21"/>
              </w:rPr>
            </w:pPr>
            <w:r>
              <w:rPr>
                <w:rFonts w:hint="default" w:ascii="Times New Roman" w:hAnsi="Times New Roman" w:eastAsia="仿宋_GB2312" w:cs="Times New Roman"/>
                <w:b w:val="0"/>
                <w:bCs/>
                <w:sz w:val="21"/>
                <w:szCs w:val="21"/>
                <w:lang w:val="en-US" w:eastAsia="zh-CN"/>
              </w:rPr>
              <w:t>0</w:t>
            </w:r>
          </w:p>
        </w:tc>
        <w:tc>
          <w:tcPr>
            <w:tcW w:w="590" w:type="dxa"/>
            <w:noWrap w:val="0"/>
            <w:tcMar>
              <w:left w:w="57" w:type="dxa"/>
              <w:right w:w="57" w:type="dxa"/>
            </w:tcMar>
            <w:vAlign w:val="top"/>
          </w:tcPr>
          <w:p>
            <w:pPr>
              <w:widowControl/>
              <w:spacing w:line="300" w:lineRule="exact"/>
              <w:jc w:val="center"/>
              <w:rPr>
                <w:rFonts w:hint="default" w:ascii="Times New Roman" w:hAnsi="Times New Roman" w:eastAsia="仿宋_GB2312" w:cs="Times New Roman"/>
                <w:b w:val="0"/>
                <w:bCs/>
                <w:sz w:val="21"/>
                <w:szCs w:val="21"/>
              </w:rPr>
            </w:pPr>
            <w:r>
              <w:rPr>
                <w:rFonts w:hint="default" w:ascii="Times New Roman" w:hAnsi="Times New Roman" w:eastAsia="仿宋_GB2312" w:cs="Times New Roman"/>
                <w:b w:val="0"/>
                <w:bCs/>
                <w:sz w:val="21"/>
                <w:szCs w:val="21"/>
                <w:lang w:val="en-US" w:eastAsia="zh-CN"/>
              </w:rPr>
              <w:t>0</w:t>
            </w:r>
          </w:p>
        </w:tc>
        <w:tc>
          <w:tcPr>
            <w:tcW w:w="598" w:type="dxa"/>
            <w:noWrap w:val="0"/>
            <w:tcMar>
              <w:left w:w="57" w:type="dxa"/>
              <w:right w:w="57" w:type="dxa"/>
            </w:tcMar>
            <w:vAlign w:val="top"/>
          </w:tcPr>
          <w:p>
            <w:pPr>
              <w:widowControl/>
              <w:spacing w:line="300" w:lineRule="exact"/>
              <w:jc w:val="center"/>
              <w:rPr>
                <w:rFonts w:hint="default" w:ascii="Times New Roman" w:hAnsi="Times New Roman" w:eastAsia="仿宋_GB2312" w:cs="Times New Roman"/>
                <w:b w:val="0"/>
                <w:bCs/>
                <w:sz w:val="21"/>
                <w:szCs w:val="21"/>
              </w:rPr>
            </w:pPr>
            <w:r>
              <w:rPr>
                <w:rFonts w:hint="default" w:ascii="Times New Roman" w:hAnsi="Times New Roman" w:eastAsia="仿宋_GB2312" w:cs="Times New Roman"/>
                <w:b w:val="0"/>
                <w:bCs/>
                <w:sz w:val="21"/>
                <w:szCs w:val="21"/>
                <w:lang w:val="en-US" w:eastAsia="zh-CN"/>
              </w:rPr>
              <w:t>0</w:t>
            </w:r>
          </w:p>
        </w:tc>
        <w:tc>
          <w:tcPr>
            <w:tcW w:w="571" w:type="dxa"/>
            <w:noWrap w:val="0"/>
            <w:tcMar>
              <w:left w:w="57" w:type="dxa"/>
              <w:right w:w="57" w:type="dxa"/>
            </w:tcMar>
            <w:vAlign w:val="top"/>
          </w:tcPr>
          <w:p>
            <w:pPr>
              <w:widowControl/>
              <w:spacing w:line="300" w:lineRule="exact"/>
              <w:jc w:val="center"/>
              <w:rPr>
                <w:rFonts w:hint="default" w:ascii="Times New Roman" w:hAnsi="Times New Roman" w:eastAsia="仿宋_GB2312" w:cs="Times New Roman"/>
                <w:b w:val="0"/>
                <w:bCs/>
                <w:sz w:val="21"/>
                <w:szCs w:val="21"/>
              </w:rPr>
            </w:pPr>
            <w:r>
              <w:rPr>
                <w:rFonts w:hint="default" w:ascii="Times New Roman" w:hAnsi="Times New Roman" w:eastAsia="仿宋_GB2312" w:cs="Times New Roman"/>
                <w:b w:val="0"/>
                <w:bCs/>
                <w:sz w:val="21"/>
                <w:szCs w:val="21"/>
                <w:lang w:val="en-US" w:eastAsia="zh-CN"/>
              </w:rPr>
              <w:t>0</w:t>
            </w:r>
          </w:p>
        </w:tc>
        <w:tc>
          <w:tcPr>
            <w:tcW w:w="559" w:type="dxa"/>
            <w:noWrap w:val="0"/>
            <w:tcMar>
              <w:left w:w="57" w:type="dxa"/>
              <w:right w:w="57" w:type="dxa"/>
            </w:tcMar>
            <w:vAlign w:val="top"/>
          </w:tcPr>
          <w:p>
            <w:pPr>
              <w:widowControl/>
              <w:spacing w:line="300" w:lineRule="exact"/>
              <w:jc w:val="center"/>
              <w:rPr>
                <w:rFonts w:hint="default" w:ascii="Times New Roman" w:hAnsi="Times New Roman" w:eastAsia="仿宋_GB2312" w:cs="Times New Roman"/>
                <w:b w:val="0"/>
                <w:bCs/>
                <w:sz w:val="21"/>
                <w:szCs w:val="21"/>
              </w:rPr>
            </w:pPr>
            <w:r>
              <w:rPr>
                <w:rFonts w:hint="default" w:ascii="Times New Roman" w:hAnsi="Times New Roman" w:eastAsia="仿宋_GB2312" w:cs="Times New Roman"/>
                <w:b w:val="0"/>
                <w:bCs/>
                <w:sz w:val="21"/>
                <w:szCs w:val="21"/>
                <w:lang w:val="en-US" w:eastAsia="zh-CN"/>
              </w:rPr>
              <w:t>0</w:t>
            </w:r>
          </w:p>
        </w:tc>
        <w:tc>
          <w:tcPr>
            <w:tcW w:w="521" w:type="dxa"/>
            <w:noWrap w:val="0"/>
            <w:tcMar>
              <w:left w:w="57" w:type="dxa"/>
              <w:right w:w="57" w:type="dxa"/>
            </w:tcMar>
            <w:vAlign w:val="top"/>
          </w:tcPr>
          <w:p>
            <w:pPr>
              <w:widowControl/>
              <w:spacing w:line="300" w:lineRule="exact"/>
              <w:jc w:val="center"/>
              <w:rPr>
                <w:rFonts w:hint="default" w:ascii="Times New Roman" w:hAnsi="Times New Roman" w:eastAsia="仿宋_GB2312" w:cs="Times New Roman"/>
                <w:b w:val="0"/>
                <w:bCs/>
                <w:sz w:val="21"/>
                <w:szCs w:val="21"/>
              </w:rPr>
            </w:pPr>
            <w:r>
              <w:rPr>
                <w:rFonts w:hint="default" w:ascii="Times New Roman" w:hAnsi="Times New Roman" w:eastAsia="仿宋_GB2312" w:cs="Times New Roman"/>
                <w:b w:val="0"/>
                <w:bCs/>
                <w:sz w:val="21"/>
                <w:szCs w:val="21"/>
                <w:lang w:val="en-US" w:eastAsia="zh-CN"/>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768" w:type="dxa"/>
            <w:vMerge w:val="continue"/>
            <w:noWrap w:val="0"/>
            <w:tcMar>
              <w:left w:w="57" w:type="dxa"/>
              <w:right w:w="57" w:type="dxa"/>
            </w:tcMar>
            <w:vAlign w:val="center"/>
          </w:tcPr>
          <w:p>
            <w:pPr>
              <w:spacing w:line="300" w:lineRule="exact"/>
              <w:rPr>
                <w:rFonts w:hint="default" w:ascii="Times New Roman" w:hAnsi="Times New Roman" w:eastAsia="仿宋_GB2312" w:cs="Times New Roman"/>
                <w:b w:val="0"/>
                <w:bCs/>
                <w:sz w:val="21"/>
                <w:szCs w:val="21"/>
              </w:rPr>
            </w:pPr>
          </w:p>
        </w:tc>
        <w:tc>
          <w:tcPr>
            <w:tcW w:w="942" w:type="dxa"/>
            <w:vMerge w:val="restart"/>
            <w:noWrap w:val="0"/>
            <w:tcMar>
              <w:left w:w="57" w:type="dxa"/>
              <w:right w:w="57" w:type="dxa"/>
            </w:tcMar>
            <w:vAlign w:val="center"/>
          </w:tcPr>
          <w:p>
            <w:pPr>
              <w:widowControl/>
              <w:spacing w:line="300" w:lineRule="exact"/>
              <w:jc w:val="left"/>
              <w:rPr>
                <w:rFonts w:hint="default" w:ascii="Times New Roman" w:hAnsi="Times New Roman" w:eastAsia="仿宋_GB2312" w:cs="Times New Roman"/>
                <w:b w:val="0"/>
                <w:bCs/>
                <w:sz w:val="21"/>
                <w:szCs w:val="21"/>
              </w:rPr>
            </w:pPr>
            <w:r>
              <w:rPr>
                <w:rFonts w:hint="default" w:ascii="Times New Roman" w:hAnsi="Times New Roman" w:eastAsia="仿宋_GB2312" w:cs="Times New Roman"/>
                <w:b w:val="0"/>
                <w:bCs/>
                <w:sz w:val="21"/>
                <w:szCs w:val="21"/>
                <w:lang w:bidi="ar"/>
              </w:rPr>
              <w:t>（四）无法提供</w:t>
            </w:r>
          </w:p>
        </w:tc>
        <w:tc>
          <w:tcPr>
            <w:tcW w:w="2878" w:type="dxa"/>
            <w:noWrap w:val="0"/>
            <w:tcMar>
              <w:left w:w="57" w:type="dxa"/>
              <w:right w:w="57" w:type="dxa"/>
            </w:tcMar>
            <w:vAlign w:val="top"/>
          </w:tcPr>
          <w:p>
            <w:pPr>
              <w:widowControl/>
              <w:spacing w:line="300" w:lineRule="exact"/>
              <w:jc w:val="left"/>
              <w:rPr>
                <w:rFonts w:hint="default" w:ascii="Times New Roman" w:hAnsi="Times New Roman" w:eastAsia="仿宋_GB2312" w:cs="Times New Roman"/>
                <w:b w:val="0"/>
                <w:bCs/>
                <w:sz w:val="21"/>
                <w:szCs w:val="21"/>
              </w:rPr>
            </w:pPr>
            <w:r>
              <w:rPr>
                <w:rFonts w:hint="default" w:ascii="Times New Roman" w:hAnsi="Times New Roman" w:eastAsia="仿宋_GB2312" w:cs="Times New Roman"/>
                <w:b w:val="0"/>
                <w:bCs/>
                <w:sz w:val="21"/>
                <w:szCs w:val="21"/>
                <w:lang w:bidi="ar"/>
              </w:rPr>
              <w:t>1.本机关不掌握相关政府信息</w:t>
            </w:r>
          </w:p>
        </w:tc>
        <w:tc>
          <w:tcPr>
            <w:tcW w:w="791" w:type="dxa"/>
            <w:noWrap w:val="0"/>
            <w:tcMar>
              <w:left w:w="57" w:type="dxa"/>
              <w:right w:w="57" w:type="dxa"/>
            </w:tcMar>
            <w:vAlign w:val="top"/>
          </w:tcPr>
          <w:p>
            <w:pPr>
              <w:widowControl/>
              <w:spacing w:line="300" w:lineRule="exact"/>
              <w:jc w:val="center"/>
              <w:rPr>
                <w:rFonts w:hint="default" w:ascii="Times New Roman" w:hAnsi="Times New Roman" w:eastAsia="仿宋_GB2312" w:cs="Times New Roman"/>
                <w:b w:val="0"/>
                <w:bCs/>
                <w:sz w:val="21"/>
                <w:szCs w:val="21"/>
                <w:lang w:eastAsia="zh-CN"/>
              </w:rPr>
            </w:pPr>
            <w:r>
              <w:rPr>
                <w:rFonts w:hint="default" w:ascii="Times New Roman" w:hAnsi="Times New Roman" w:eastAsia="仿宋_GB2312" w:cs="Times New Roman"/>
                <w:b w:val="0"/>
                <w:bCs/>
                <w:sz w:val="21"/>
                <w:szCs w:val="21"/>
                <w:lang w:val="en-US" w:eastAsia="zh-CN" w:bidi="ar"/>
              </w:rPr>
              <w:t>4</w:t>
            </w:r>
          </w:p>
        </w:tc>
        <w:tc>
          <w:tcPr>
            <w:tcW w:w="599" w:type="dxa"/>
            <w:noWrap w:val="0"/>
            <w:tcMar>
              <w:left w:w="57" w:type="dxa"/>
              <w:right w:w="57" w:type="dxa"/>
            </w:tcMar>
            <w:vAlign w:val="top"/>
          </w:tcPr>
          <w:p>
            <w:pPr>
              <w:widowControl/>
              <w:spacing w:line="300" w:lineRule="exact"/>
              <w:jc w:val="center"/>
              <w:rPr>
                <w:rFonts w:hint="default" w:ascii="Times New Roman" w:hAnsi="Times New Roman" w:eastAsia="仿宋_GB2312" w:cs="Times New Roman"/>
                <w:b w:val="0"/>
                <w:bCs/>
                <w:sz w:val="21"/>
                <w:szCs w:val="21"/>
                <w:lang w:val="en-US" w:eastAsia="zh-CN"/>
              </w:rPr>
            </w:pPr>
            <w:r>
              <w:rPr>
                <w:rFonts w:hint="default" w:ascii="Times New Roman" w:hAnsi="Times New Roman" w:eastAsia="仿宋_GB2312" w:cs="Times New Roman"/>
                <w:b w:val="0"/>
                <w:bCs/>
                <w:sz w:val="21"/>
                <w:szCs w:val="21"/>
                <w:lang w:val="en-US" w:eastAsia="zh-CN" w:bidi="ar"/>
              </w:rPr>
              <w:t>0</w:t>
            </w:r>
          </w:p>
        </w:tc>
        <w:tc>
          <w:tcPr>
            <w:tcW w:w="590" w:type="dxa"/>
            <w:noWrap w:val="0"/>
            <w:tcMar>
              <w:left w:w="57" w:type="dxa"/>
              <w:right w:w="57" w:type="dxa"/>
            </w:tcMar>
            <w:vAlign w:val="top"/>
          </w:tcPr>
          <w:p>
            <w:pPr>
              <w:widowControl/>
              <w:spacing w:line="300" w:lineRule="exact"/>
              <w:jc w:val="center"/>
              <w:rPr>
                <w:rFonts w:hint="default" w:ascii="Times New Roman" w:hAnsi="Times New Roman" w:eastAsia="仿宋_GB2312" w:cs="Times New Roman"/>
                <w:b w:val="0"/>
                <w:bCs/>
                <w:sz w:val="21"/>
                <w:szCs w:val="21"/>
                <w:lang w:val="en-US" w:eastAsia="zh-CN"/>
              </w:rPr>
            </w:pPr>
            <w:r>
              <w:rPr>
                <w:rFonts w:hint="default" w:ascii="Times New Roman" w:hAnsi="Times New Roman" w:eastAsia="仿宋_GB2312" w:cs="Times New Roman"/>
                <w:b w:val="0"/>
                <w:bCs/>
                <w:sz w:val="21"/>
                <w:szCs w:val="21"/>
                <w:lang w:val="en-US" w:eastAsia="zh-CN"/>
              </w:rPr>
              <w:t>0</w:t>
            </w:r>
          </w:p>
        </w:tc>
        <w:tc>
          <w:tcPr>
            <w:tcW w:w="598" w:type="dxa"/>
            <w:noWrap w:val="0"/>
            <w:tcMar>
              <w:left w:w="57" w:type="dxa"/>
              <w:right w:w="57" w:type="dxa"/>
            </w:tcMar>
            <w:vAlign w:val="top"/>
          </w:tcPr>
          <w:p>
            <w:pPr>
              <w:widowControl/>
              <w:spacing w:line="300" w:lineRule="exact"/>
              <w:jc w:val="center"/>
              <w:rPr>
                <w:rFonts w:hint="default" w:ascii="Times New Roman" w:hAnsi="Times New Roman" w:eastAsia="仿宋_GB2312" w:cs="Times New Roman"/>
                <w:b w:val="0"/>
                <w:bCs/>
                <w:sz w:val="21"/>
                <w:szCs w:val="21"/>
                <w:lang w:val="en-US" w:eastAsia="zh-CN"/>
              </w:rPr>
            </w:pPr>
            <w:r>
              <w:rPr>
                <w:rFonts w:hint="default" w:ascii="Times New Roman" w:hAnsi="Times New Roman" w:eastAsia="仿宋_GB2312" w:cs="Times New Roman"/>
                <w:b w:val="0"/>
                <w:bCs/>
                <w:sz w:val="21"/>
                <w:szCs w:val="21"/>
                <w:lang w:val="en-US" w:eastAsia="zh-CN"/>
              </w:rPr>
              <w:t>0</w:t>
            </w:r>
          </w:p>
        </w:tc>
        <w:tc>
          <w:tcPr>
            <w:tcW w:w="571" w:type="dxa"/>
            <w:noWrap w:val="0"/>
            <w:tcMar>
              <w:left w:w="57" w:type="dxa"/>
              <w:right w:w="57" w:type="dxa"/>
            </w:tcMar>
            <w:vAlign w:val="top"/>
          </w:tcPr>
          <w:p>
            <w:pPr>
              <w:widowControl/>
              <w:spacing w:line="300" w:lineRule="exact"/>
              <w:jc w:val="center"/>
              <w:rPr>
                <w:rFonts w:hint="default" w:ascii="Times New Roman" w:hAnsi="Times New Roman" w:eastAsia="仿宋_GB2312" w:cs="Times New Roman"/>
                <w:b w:val="0"/>
                <w:bCs/>
                <w:sz w:val="21"/>
                <w:szCs w:val="21"/>
                <w:lang w:val="en-US" w:eastAsia="zh-CN"/>
              </w:rPr>
            </w:pPr>
            <w:r>
              <w:rPr>
                <w:rFonts w:hint="default" w:ascii="Times New Roman" w:hAnsi="Times New Roman" w:eastAsia="仿宋_GB2312" w:cs="Times New Roman"/>
                <w:b w:val="0"/>
                <w:bCs/>
                <w:sz w:val="21"/>
                <w:szCs w:val="21"/>
                <w:lang w:val="en-US" w:eastAsia="zh-CN"/>
              </w:rPr>
              <w:t>0</w:t>
            </w:r>
          </w:p>
        </w:tc>
        <w:tc>
          <w:tcPr>
            <w:tcW w:w="559" w:type="dxa"/>
            <w:noWrap w:val="0"/>
            <w:tcMar>
              <w:left w:w="57" w:type="dxa"/>
              <w:right w:w="57" w:type="dxa"/>
            </w:tcMar>
            <w:vAlign w:val="top"/>
          </w:tcPr>
          <w:p>
            <w:pPr>
              <w:widowControl/>
              <w:spacing w:line="300" w:lineRule="exact"/>
              <w:jc w:val="center"/>
              <w:rPr>
                <w:rFonts w:hint="default" w:ascii="Times New Roman" w:hAnsi="Times New Roman" w:eastAsia="仿宋_GB2312" w:cs="Times New Roman"/>
                <w:b w:val="0"/>
                <w:bCs/>
                <w:sz w:val="21"/>
                <w:szCs w:val="21"/>
                <w:lang w:val="en-US" w:eastAsia="zh-CN"/>
              </w:rPr>
            </w:pPr>
            <w:r>
              <w:rPr>
                <w:rFonts w:hint="default" w:ascii="Times New Roman" w:hAnsi="Times New Roman" w:eastAsia="仿宋_GB2312" w:cs="Times New Roman"/>
                <w:b w:val="0"/>
                <w:bCs/>
                <w:sz w:val="21"/>
                <w:szCs w:val="21"/>
                <w:lang w:val="en-US" w:eastAsia="zh-CN"/>
              </w:rPr>
              <w:t>0</w:t>
            </w:r>
          </w:p>
        </w:tc>
        <w:tc>
          <w:tcPr>
            <w:tcW w:w="521" w:type="dxa"/>
            <w:noWrap w:val="0"/>
            <w:tcMar>
              <w:left w:w="57" w:type="dxa"/>
              <w:right w:w="57" w:type="dxa"/>
            </w:tcMar>
            <w:vAlign w:val="top"/>
          </w:tcPr>
          <w:p>
            <w:pPr>
              <w:widowControl/>
              <w:spacing w:line="300" w:lineRule="exact"/>
              <w:jc w:val="center"/>
              <w:rPr>
                <w:rFonts w:hint="default" w:ascii="Times New Roman" w:hAnsi="Times New Roman" w:eastAsia="仿宋_GB2312" w:cs="Times New Roman"/>
                <w:b w:val="0"/>
                <w:bCs/>
                <w:sz w:val="21"/>
                <w:szCs w:val="21"/>
                <w:lang w:val="en-US" w:eastAsia="zh-CN"/>
              </w:rPr>
            </w:pPr>
            <w:r>
              <w:rPr>
                <w:rFonts w:hint="default" w:ascii="Times New Roman" w:hAnsi="Times New Roman" w:eastAsia="仿宋_GB2312" w:cs="Times New Roman"/>
                <w:b w:val="0"/>
                <w:bCs/>
                <w:sz w:val="21"/>
                <w:szCs w:val="21"/>
                <w:lang w:val="en-US" w:eastAsia="zh-CN"/>
              </w:rPr>
              <w:t>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768" w:type="dxa"/>
            <w:vMerge w:val="continue"/>
            <w:noWrap w:val="0"/>
            <w:tcMar>
              <w:left w:w="57" w:type="dxa"/>
              <w:right w:w="57" w:type="dxa"/>
            </w:tcMar>
            <w:vAlign w:val="center"/>
          </w:tcPr>
          <w:p>
            <w:pPr>
              <w:spacing w:line="300" w:lineRule="exact"/>
              <w:rPr>
                <w:rFonts w:hint="default" w:ascii="Times New Roman" w:hAnsi="Times New Roman" w:eastAsia="仿宋_GB2312" w:cs="Times New Roman"/>
                <w:b w:val="0"/>
                <w:bCs/>
                <w:sz w:val="21"/>
                <w:szCs w:val="21"/>
              </w:rPr>
            </w:pPr>
          </w:p>
        </w:tc>
        <w:tc>
          <w:tcPr>
            <w:tcW w:w="942" w:type="dxa"/>
            <w:vMerge w:val="continue"/>
            <w:noWrap w:val="0"/>
            <w:tcMar>
              <w:left w:w="57" w:type="dxa"/>
              <w:right w:w="57" w:type="dxa"/>
            </w:tcMar>
            <w:vAlign w:val="center"/>
          </w:tcPr>
          <w:p>
            <w:pPr>
              <w:spacing w:line="300" w:lineRule="exact"/>
              <w:rPr>
                <w:rFonts w:hint="default" w:ascii="Times New Roman" w:hAnsi="Times New Roman" w:eastAsia="仿宋_GB2312" w:cs="Times New Roman"/>
                <w:b w:val="0"/>
                <w:bCs/>
                <w:sz w:val="21"/>
                <w:szCs w:val="21"/>
              </w:rPr>
            </w:pPr>
          </w:p>
        </w:tc>
        <w:tc>
          <w:tcPr>
            <w:tcW w:w="2878" w:type="dxa"/>
            <w:noWrap w:val="0"/>
            <w:tcMar>
              <w:left w:w="57" w:type="dxa"/>
              <w:right w:w="57" w:type="dxa"/>
            </w:tcMar>
            <w:vAlign w:val="top"/>
          </w:tcPr>
          <w:p>
            <w:pPr>
              <w:widowControl/>
              <w:spacing w:line="300" w:lineRule="exact"/>
              <w:jc w:val="left"/>
              <w:rPr>
                <w:rFonts w:hint="default" w:ascii="Times New Roman" w:hAnsi="Times New Roman" w:eastAsia="仿宋_GB2312" w:cs="Times New Roman"/>
                <w:b w:val="0"/>
                <w:bCs/>
                <w:sz w:val="21"/>
                <w:szCs w:val="21"/>
              </w:rPr>
            </w:pPr>
            <w:r>
              <w:rPr>
                <w:rFonts w:hint="default" w:ascii="Times New Roman" w:hAnsi="Times New Roman" w:eastAsia="仿宋_GB2312" w:cs="Times New Roman"/>
                <w:b w:val="0"/>
                <w:bCs/>
                <w:sz w:val="21"/>
                <w:szCs w:val="21"/>
                <w:lang w:bidi="ar"/>
              </w:rPr>
              <w:t>2.没有现成信息需要另行制作</w:t>
            </w:r>
          </w:p>
        </w:tc>
        <w:tc>
          <w:tcPr>
            <w:tcW w:w="791" w:type="dxa"/>
            <w:noWrap w:val="0"/>
            <w:tcMar>
              <w:left w:w="57" w:type="dxa"/>
              <w:right w:w="57" w:type="dxa"/>
            </w:tcMar>
            <w:vAlign w:val="top"/>
          </w:tcPr>
          <w:p>
            <w:pPr>
              <w:widowControl/>
              <w:spacing w:line="300" w:lineRule="exact"/>
              <w:jc w:val="center"/>
              <w:rPr>
                <w:rFonts w:hint="default" w:ascii="Times New Roman" w:hAnsi="Times New Roman" w:eastAsia="仿宋_GB2312" w:cs="Times New Roman"/>
                <w:b w:val="0"/>
                <w:bCs/>
                <w:sz w:val="21"/>
                <w:szCs w:val="21"/>
              </w:rPr>
            </w:pPr>
            <w:r>
              <w:rPr>
                <w:rFonts w:hint="default" w:ascii="Times New Roman" w:hAnsi="Times New Roman" w:eastAsia="仿宋_GB2312" w:cs="Times New Roman"/>
                <w:b w:val="0"/>
                <w:bCs/>
                <w:sz w:val="21"/>
                <w:szCs w:val="21"/>
                <w:lang w:eastAsia="zh-CN" w:bidi="ar"/>
              </w:rPr>
              <w:t>0</w:t>
            </w:r>
          </w:p>
        </w:tc>
        <w:tc>
          <w:tcPr>
            <w:tcW w:w="599" w:type="dxa"/>
            <w:noWrap w:val="0"/>
            <w:tcMar>
              <w:left w:w="57" w:type="dxa"/>
              <w:right w:w="57" w:type="dxa"/>
            </w:tcMar>
            <w:vAlign w:val="top"/>
          </w:tcPr>
          <w:p>
            <w:pPr>
              <w:widowControl/>
              <w:spacing w:line="300" w:lineRule="exact"/>
              <w:jc w:val="center"/>
              <w:rPr>
                <w:rFonts w:hint="default" w:ascii="Times New Roman" w:hAnsi="Times New Roman" w:eastAsia="仿宋_GB2312" w:cs="Times New Roman"/>
                <w:b w:val="0"/>
                <w:bCs/>
                <w:sz w:val="21"/>
                <w:szCs w:val="21"/>
              </w:rPr>
            </w:pPr>
            <w:r>
              <w:rPr>
                <w:rFonts w:hint="default" w:ascii="Times New Roman" w:hAnsi="Times New Roman" w:eastAsia="仿宋_GB2312" w:cs="Times New Roman"/>
                <w:b w:val="0"/>
                <w:bCs/>
                <w:sz w:val="21"/>
                <w:szCs w:val="21"/>
                <w:lang w:val="en-US" w:eastAsia="zh-CN"/>
              </w:rPr>
              <w:t>0</w:t>
            </w:r>
          </w:p>
        </w:tc>
        <w:tc>
          <w:tcPr>
            <w:tcW w:w="590" w:type="dxa"/>
            <w:noWrap w:val="0"/>
            <w:tcMar>
              <w:left w:w="57" w:type="dxa"/>
              <w:right w:w="57" w:type="dxa"/>
            </w:tcMar>
            <w:vAlign w:val="top"/>
          </w:tcPr>
          <w:p>
            <w:pPr>
              <w:widowControl/>
              <w:spacing w:line="300" w:lineRule="exact"/>
              <w:jc w:val="center"/>
              <w:rPr>
                <w:rFonts w:hint="default" w:ascii="Times New Roman" w:hAnsi="Times New Roman" w:eastAsia="仿宋_GB2312" w:cs="Times New Roman"/>
                <w:b w:val="0"/>
                <w:bCs/>
                <w:sz w:val="21"/>
                <w:szCs w:val="21"/>
              </w:rPr>
            </w:pPr>
            <w:r>
              <w:rPr>
                <w:rFonts w:hint="default" w:ascii="Times New Roman" w:hAnsi="Times New Roman" w:eastAsia="仿宋_GB2312" w:cs="Times New Roman"/>
                <w:b w:val="0"/>
                <w:bCs/>
                <w:sz w:val="21"/>
                <w:szCs w:val="21"/>
                <w:lang w:val="en-US" w:eastAsia="zh-CN"/>
              </w:rPr>
              <w:t>0</w:t>
            </w:r>
          </w:p>
        </w:tc>
        <w:tc>
          <w:tcPr>
            <w:tcW w:w="598" w:type="dxa"/>
            <w:noWrap w:val="0"/>
            <w:tcMar>
              <w:left w:w="57" w:type="dxa"/>
              <w:right w:w="57" w:type="dxa"/>
            </w:tcMar>
            <w:vAlign w:val="top"/>
          </w:tcPr>
          <w:p>
            <w:pPr>
              <w:widowControl/>
              <w:spacing w:line="300" w:lineRule="exact"/>
              <w:jc w:val="center"/>
              <w:rPr>
                <w:rFonts w:hint="default" w:ascii="Times New Roman" w:hAnsi="Times New Roman" w:eastAsia="仿宋_GB2312" w:cs="Times New Roman"/>
                <w:b w:val="0"/>
                <w:bCs/>
                <w:sz w:val="21"/>
                <w:szCs w:val="21"/>
              </w:rPr>
            </w:pPr>
            <w:r>
              <w:rPr>
                <w:rFonts w:hint="default" w:ascii="Times New Roman" w:hAnsi="Times New Roman" w:eastAsia="仿宋_GB2312" w:cs="Times New Roman"/>
                <w:b w:val="0"/>
                <w:bCs/>
                <w:sz w:val="21"/>
                <w:szCs w:val="21"/>
                <w:lang w:val="en-US" w:eastAsia="zh-CN"/>
              </w:rPr>
              <w:t>0</w:t>
            </w:r>
          </w:p>
        </w:tc>
        <w:tc>
          <w:tcPr>
            <w:tcW w:w="571" w:type="dxa"/>
            <w:noWrap w:val="0"/>
            <w:tcMar>
              <w:left w:w="57" w:type="dxa"/>
              <w:right w:w="57" w:type="dxa"/>
            </w:tcMar>
            <w:vAlign w:val="top"/>
          </w:tcPr>
          <w:p>
            <w:pPr>
              <w:widowControl/>
              <w:spacing w:line="300" w:lineRule="exact"/>
              <w:jc w:val="center"/>
              <w:rPr>
                <w:rFonts w:hint="default" w:ascii="Times New Roman" w:hAnsi="Times New Roman" w:eastAsia="仿宋_GB2312" w:cs="Times New Roman"/>
                <w:b w:val="0"/>
                <w:bCs/>
                <w:sz w:val="21"/>
                <w:szCs w:val="21"/>
              </w:rPr>
            </w:pPr>
            <w:r>
              <w:rPr>
                <w:rFonts w:hint="default" w:ascii="Times New Roman" w:hAnsi="Times New Roman" w:eastAsia="仿宋_GB2312" w:cs="Times New Roman"/>
                <w:b w:val="0"/>
                <w:bCs/>
                <w:sz w:val="21"/>
                <w:szCs w:val="21"/>
                <w:lang w:val="en-US" w:eastAsia="zh-CN"/>
              </w:rPr>
              <w:t>0</w:t>
            </w:r>
          </w:p>
        </w:tc>
        <w:tc>
          <w:tcPr>
            <w:tcW w:w="559" w:type="dxa"/>
            <w:noWrap w:val="0"/>
            <w:tcMar>
              <w:left w:w="57" w:type="dxa"/>
              <w:right w:w="57" w:type="dxa"/>
            </w:tcMar>
            <w:vAlign w:val="top"/>
          </w:tcPr>
          <w:p>
            <w:pPr>
              <w:widowControl/>
              <w:spacing w:line="300" w:lineRule="exact"/>
              <w:jc w:val="center"/>
              <w:rPr>
                <w:rFonts w:hint="default" w:ascii="Times New Roman" w:hAnsi="Times New Roman" w:eastAsia="仿宋_GB2312" w:cs="Times New Roman"/>
                <w:b w:val="0"/>
                <w:bCs/>
                <w:sz w:val="21"/>
                <w:szCs w:val="21"/>
              </w:rPr>
            </w:pPr>
            <w:r>
              <w:rPr>
                <w:rFonts w:hint="default" w:ascii="Times New Roman" w:hAnsi="Times New Roman" w:eastAsia="仿宋_GB2312" w:cs="Times New Roman"/>
                <w:b w:val="0"/>
                <w:bCs/>
                <w:sz w:val="21"/>
                <w:szCs w:val="21"/>
                <w:lang w:val="en-US" w:eastAsia="zh-CN"/>
              </w:rPr>
              <w:t>0</w:t>
            </w:r>
          </w:p>
        </w:tc>
        <w:tc>
          <w:tcPr>
            <w:tcW w:w="521" w:type="dxa"/>
            <w:noWrap w:val="0"/>
            <w:tcMar>
              <w:left w:w="57" w:type="dxa"/>
              <w:right w:w="57" w:type="dxa"/>
            </w:tcMar>
            <w:vAlign w:val="top"/>
          </w:tcPr>
          <w:p>
            <w:pPr>
              <w:widowControl/>
              <w:spacing w:line="300" w:lineRule="exact"/>
              <w:jc w:val="center"/>
              <w:rPr>
                <w:rFonts w:hint="default" w:ascii="Times New Roman" w:hAnsi="Times New Roman" w:eastAsia="仿宋_GB2312" w:cs="Times New Roman"/>
                <w:b w:val="0"/>
                <w:bCs/>
                <w:sz w:val="21"/>
                <w:szCs w:val="21"/>
              </w:rPr>
            </w:pPr>
            <w:r>
              <w:rPr>
                <w:rFonts w:hint="default" w:ascii="Times New Roman" w:hAnsi="Times New Roman" w:eastAsia="仿宋_GB2312" w:cs="Times New Roman"/>
                <w:b w:val="0"/>
                <w:bCs/>
                <w:sz w:val="21"/>
                <w:szCs w:val="21"/>
                <w:lang w:val="en-US" w:eastAsia="zh-CN"/>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768" w:type="dxa"/>
            <w:vMerge w:val="continue"/>
            <w:noWrap w:val="0"/>
            <w:tcMar>
              <w:left w:w="57" w:type="dxa"/>
              <w:right w:w="57" w:type="dxa"/>
            </w:tcMar>
            <w:vAlign w:val="center"/>
          </w:tcPr>
          <w:p>
            <w:pPr>
              <w:spacing w:line="300" w:lineRule="exact"/>
              <w:rPr>
                <w:rFonts w:hint="default" w:ascii="Times New Roman" w:hAnsi="Times New Roman" w:eastAsia="仿宋_GB2312" w:cs="Times New Roman"/>
                <w:b w:val="0"/>
                <w:bCs/>
                <w:sz w:val="21"/>
                <w:szCs w:val="21"/>
              </w:rPr>
            </w:pPr>
          </w:p>
        </w:tc>
        <w:tc>
          <w:tcPr>
            <w:tcW w:w="942" w:type="dxa"/>
            <w:vMerge w:val="continue"/>
            <w:noWrap w:val="0"/>
            <w:tcMar>
              <w:left w:w="57" w:type="dxa"/>
              <w:right w:w="57" w:type="dxa"/>
            </w:tcMar>
            <w:vAlign w:val="center"/>
          </w:tcPr>
          <w:p>
            <w:pPr>
              <w:spacing w:line="300" w:lineRule="exact"/>
              <w:rPr>
                <w:rFonts w:hint="default" w:ascii="Times New Roman" w:hAnsi="Times New Roman" w:eastAsia="仿宋_GB2312" w:cs="Times New Roman"/>
                <w:b w:val="0"/>
                <w:bCs/>
                <w:sz w:val="21"/>
                <w:szCs w:val="21"/>
              </w:rPr>
            </w:pPr>
          </w:p>
        </w:tc>
        <w:tc>
          <w:tcPr>
            <w:tcW w:w="2878" w:type="dxa"/>
            <w:noWrap w:val="0"/>
            <w:tcMar>
              <w:left w:w="57" w:type="dxa"/>
              <w:right w:w="57" w:type="dxa"/>
            </w:tcMar>
            <w:vAlign w:val="top"/>
          </w:tcPr>
          <w:p>
            <w:pPr>
              <w:widowControl/>
              <w:spacing w:line="300" w:lineRule="exact"/>
              <w:jc w:val="left"/>
              <w:rPr>
                <w:rFonts w:hint="default" w:ascii="Times New Roman" w:hAnsi="Times New Roman" w:eastAsia="仿宋_GB2312" w:cs="Times New Roman"/>
                <w:b w:val="0"/>
                <w:bCs/>
                <w:sz w:val="21"/>
                <w:szCs w:val="21"/>
              </w:rPr>
            </w:pPr>
            <w:r>
              <w:rPr>
                <w:rFonts w:hint="default" w:ascii="Times New Roman" w:hAnsi="Times New Roman" w:eastAsia="仿宋_GB2312" w:cs="Times New Roman"/>
                <w:b w:val="0"/>
                <w:bCs/>
                <w:sz w:val="21"/>
                <w:szCs w:val="21"/>
                <w:lang w:bidi="ar"/>
              </w:rPr>
              <w:t>3.补正后申请内容仍不明确</w:t>
            </w:r>
          </w:p>
        </w:tc>
        <w:tc>
          <w:tcPr>
            <w:tcW w:w="791" w:type="dxa"/>
            <w:noWrap w:val="0"/>
            <w:tcMar>
              <w:left w:w="57" w:type="dxa"/>
              <w:right w:w="57" w:type="dxa"/>
            </w:tcMar>
            <w:vAlign w:val="top"/>
          </w:tcPr>
          <w:p>
            <w:pPr>
              <w:widowControl/>
              <w:spacing w:line="300" w:lineRule="exact"/>
              <w:jc w:val="center"/>
              <w:rPr>
                <w:rFonts w:hint="default" w:ascii="Times New Roman" w:hAnsi="Times New Roman" w:eastAsia="仿宋_GB2312" w:cs="Times New Roman"/>
                <w:b w:val="0"/>
                <w:bCs/>
                <w:sz w:val="21"/>
                <w:szCs w:val="21"/>
              </w:rPr>
            </w:pPr>
            <w:r>
              <w:rPr>
                <w:rFonts w:hint="default" w:ascii="Times New Roman" w:hAnsi="Times New Roman" w:eastAsia="仿宋_GB2312" w:cs="Times New Roman"/>
                <w:b w:val="0"/>
                <w:bCs/>
                <w:sz w:val="21"/>
                <w:szCs w:val="21"/>
                <w:lang w:eastAsia="zh-CN" w:bidi="ar"/>
              </w:rPr>
              <w:t>0</w:t>
            </w:r>
          </w:p>
        </w:tc>
        <w:tc>
          <w:tcPr>
            <w:tcW w:w="599" w:type="dxa"/>
            <w:noWrap w:val="0"/>
            <w:tcMar>
              <w:left w:w="57" w:type="dxa"/>
              <w:right w:w="57" w:type="dxa"/>
            </w:tcMar>
            <w:vAlign w:val="top"/>
          </w:tcPr>
          <w:p>
            <w:pPr>
              <w:widowControl/>
              <w:spacing w:line="300" w:lineRule="exact"/>
              <w:jc w:val="center"/>
              <w:rPr>
                <w:rFonts w:hint="default" w:ascii="Times New Roman" w:hAnsi="Times New Roman" w:eastAsia="仿宋_GB2312" w:cs="Times New Roman"/>
                <w:b w:val="0"/>
                <w:bCs/>
                <w:sz w:val="21"/>
                <w:szCs w:val="21"/>
              </w:rPr>
            </w:pPr>
            <w:r>
              <w:rPr>
                <w:rFonts w:hint="default" w:ascii="Times New Roman" w:hAnsi="Times New Roman" w:eastAsia="仿宋_GB2312" w:cs="Times New Roman"/>
                <w:b w:val="0"/>
                <w:bCs/>
                <w:sz w:val="21"/>
                <w:szCs w:val="21"/>
                <w:lang w:val="en-US" w:eastAsia="zh-CN"/>
              </w:rPr>
              <w:t>0</w:t>
            </w:r>
          </w:p>
        </w:tc>
        <w:tc>
          <w:tcPr>
            <w:tcW w:w="590" w:type="dxa"/>
            <w:noWrap w:val="0"/>
            <w:tcMar>
              <w:left w:w="57" w:type="dxa"/>
              <w:right w:w="57" w:type="dxa"/>
            </w:tcMar>
            <w:vAlign w:val="top"/>
          </w:tcPr>
          <w:p>
            <w:pPr>
              <w:widowControl/>
              <w:spacing w:line="300" w:lineRule="exact"/>
              <w:jc w:val="center"/>
              <w:rPr>
                <w:rFonts w:hint="default" w:ascii="Times New Roman" w:hAnsi="Times New Roman" w:eastAsia="仿宋_GB2312" w:cs="Times New Roman"/>
                <w:b w:val="0"/>
                <w:bCs/>
                <w:sz w:val="21"/>
                <w:szCs w:val="21"/>
              </w:rPr>
            </w:pPr>
            <w:r>
              <w:rPr>
                <w:rFonts w:hint="default" w:ascii="Times New Roman" w:hAnsi="Times New Roman" w:eastAsia="仿宋_GB2312" w:cs="Times New Roman"/>
                <w:b w:val="0"/>
                <w:bCs/>
                <w:sz w:val="21"/>
                <w:szCs w:val="21"/>
                <w:lang w:val="en-US" w:eastAsia="zh-CN"/>
              </w:rPr>
              <w:t>0</w:t>
            </w:r>
          </w:p>
        </w:tc>
        <w:tc>
          <w:tcPr>
            <w:tcW w:w="598" w:type="dxa"/>
            <w:noWrap w:val="0"/>
            <w:tcMar>
              <w:left w:w="57" w:type="dxa"/>
              <w:right w:w="57" w:type="dxa"/>
            </w:tcMar>
            <w:vAlign w:val="top"/>
          </w:tcPr>
          <w:p>
            <w:pPr>
              <w:widowControl/>
              <w:spacing w:line="300" w:lineRule="exact"/>
              <w:jc w:val="center"/>
              <w:rPr>
                <w:rFonts w:hint="default" w:ascii="Times New Roman" w:hAnsi="Times New Roman" w:eastAsia="仿宋_GB2312" w:cs="Times New Roman"/>
                <w:b w:val="0"/>
                <w:bCs/>
                <w:sz w:val="21"/>
                <w:szCs w:val="21"/>
              </w:rPr>
            </w:pPr>
            <w:r>
              <w:rPr>
                <w:rFonts w:hint="default" w:ascii="Times New Roman" w:hAnsi="Times New Roman" w:eastAsia="仿宋_GB2312" w:cs="Times New Roman"/>
                <w:b w:val="0"/>
                <w:bCs/>
                <w:sz w:val="21"/>
                <w:szCs w:val="21"/>
                <w:lang w:val="en-US" w:eastAsia="zh-CN"/>
              </w:rPr>
              <w:t>0</w:t>
            </w:r>
          </w:p>
        </w:tc>
        <w:tc>
          <w:tcPr>
            <w:tcW w:w="571" w:type="dxa"/>
            <w:noWrap w:val="0"/>
            <w:tcMar>
              <w:left w:w="57" w:type="dxa"/>
              <w:right w:w="57" w:type="dxa"/>
            </w:tcMar>
            <w:vAlign w:val="top"/>
          </w:tcPr>
          <w:p>
            <w:pPr>
              <w:widowControl/>
              <w:spacing w:line="300" w:lineRule="exact"/>
              <w:jc w:val="center"/>
              <w:rPr>
                <w:rFonts w:hint="default" w:ascii="Times New Roman" w:hAnsi="Times New Roman" w:eastAsia="仿宋_GB2312" w:cs="Times New Roman"/>
                <w:b w:val="0"/>
                <w:bCs/>
                <w:sz w:val="21"/>
                <w:szCs w:val="21"/>
              </w:rPr>
            </w:pPr>
            <w:r>
              <w:rPr>
                <w:rFonts w:hint="default" w:ascii="Times New Roman" w:hAnsi="Times New Roman" w:eastAsia="仿宋_GB2312" w:cs="Times New Roman"/>
                <w:b w:val="0"/>
                <w:bCs/>
                <w:sz w:val="21"/>
                <w:szCs w:val="21"/>
                <w:lang w:val="en-US" w:eastAsia="zh-CN"/>
              </w:rPr>
              <w:t>0</w:t>
            </w:r>
          </w:p>
        </w:tc>
        <w:tc>
          <w:tcPr>
            <w:tcW w:w="559" w:type="dxa"/>
            <w:noWrap w:val="0"/>
            <w:tcMar>
              <w:left w:w="57" w:type="dxa"/>
              <w:right w:w="57" w:type="dxa"/>
            </w:tcMar>
            <w:vAlign w:val="top"/>
          </w:tcPr>
          <w:p>
            <w:pPr>
              <w:widowControl/>
              <w:spacing w:line="300" w:lineRule="exact"/>
              <w:jc w:val="center"/>
              <w:rPr>
                <w:rFonts w:hint="default" w:ascii="Times New Roman" w:hAnsi="Times New Roman" w:eastAsia="仿宋_GB2312" w:cs="Times New Roman"/>
                <w:b w:val="0"/>
                <w:bCs/>
                <w:sz w:val="21"/>
                <w:szCs w:val="21"/>
              </w:rPr>
            </w:pPr>
            <w:r>
              <w:rPr>
                <w:rFonts w:hint="default" w:ascii="Times New Roman" w:hAnsi="Times New Roman" w:eastAsia="仿宋_GB2312" w:cs="Times New Roman"/>
                <w:b w:val="0"/>
                <w:bCs/>
                <w:sz w:val="21"/>
                <w:szCs w:val="21"/>
                <w:lang w:val="en-US" w:eastAsia="zh-CN"/>
              </w:rPr>
              <w:t>0</w:t>
            </w:r>
          </w:p>
        </w:tc>
        <w:tc>
          <w:tcPr>
            <w:tcW w:w="521" w:type="dxa"/>
            <w:noWrap w:val="0"/>
            <w:tcMar>
              <w:left w:w="57" w:type="dxa"/>
              <w:right w:w="57" w:type="dxa"/>
            </w:tcMar>
            <w:vAlign w:val="top"/>
          </w:tcPr>
          <w:p>
            <w:pPr>
              <w:widowControl/>
              <w:spacing w:line="300" w:lineRule="exact"/>
              <w:jc w:val="center"/>
              <w:rPr>
                <w:rFonts w:hint="default" w:ascii="Times New Roman" w:hAnsi="Times New Roman" w:eastAsia="仿宋_GB2312" w:cs="Times New Roman"/>
                <w:b w:val="0"/>
                <w:bCs/>
                <w:sz w:val="21"/>
                <w:szCs w:val="21"/>
              </w:rPr>
            </w:pPr>
            <w:r>
              <w:rPr>
                <w:rFonts w:hint="default" w:ascii="Times New Roman" w:hAnsi="Times New Roman" w:eastAsia="仿宋_GB2312" w:cs="Times New Roman"/>
                <w:b w:val="0"/>
                <w:bCs/>
                <w:sz w:val="21"/>
                <w:szCs w:val="21"/>
                <w:lang w:val="en-US" w:eastAsia="zh-CN"/>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768" w:type="dxa"/>
            <w:vMerge w:val="restart"/>
            <w:noWrap w:val="0"/>
            <w:tcMar>
              <w:left w:w="57" w:type="dxa"/>
              <w:right w:w="57" w:type="dxa"/>
            </w:tcMar>
            <w:vAlign w:val="center"/>
          </w:tcPr>
          <w:p>
            <w:pPr>
              <w:spacing w:line="300" w:lineRule="exact"/>
              <w:rPr>
                <w:rFonts w:hint="default" w:ascii="Times New Roman" w:hAnsi="Times New Roman" w:eastAsia="仿宋_GB2312" w:cs="Times New Roman"/>
                <w:b w:val="0"/>
                <w:bCs/>
                <w:sz w:val="21"/>
                <w:szCs w:val="21"/>
              </w:rPr>
            </w:pPr>
          </w:p>
        </w:tc>
        <w:tc>
          <w:tcPr>
            <w:tcW w:w="942" w:type="dxa"/>
            <w:vMerge w:val="restart"/>
            <w:noWrap w:val="0"/>
            <w:tcMar>
              <w:left w:w="57" w:type="dxa"/>
              <w:right w:w="57" w:type="dxa"/>
            </w:tcMar>
            <w:vAlign w:val="center"/>
          </w:tcPr>
          <w:p>
            <w:pPr>
              <w:widowControl/>
              <w:spacing w:line="300" w:lineRule="exact"/>
              <w:jc w:val="left"/>
              <w:rPr>
                <w:rFonts w:hint="default" w:ascii="Times New Roman" w:hAnsi="Times New Roman" w:eastAsia="仿宋_GB2312" w:cs="Times New Roman"/>
                <w:b w:val="0"/>
                <w:bCs/>
                <w:sz w:val="21"/>
                <w:szCs w:val="21"/>
              </w:rPr>
            </w:pPr>
            <w:r>
              <w:rPr>
                <w:rFonts w:hint="default" w:ascii="Times New Roman" w:hAnsi="Times New Roman" w:eastAsia="仿宋_GB2312" w:cs="Times New Roman"/>
                <w:b w:val="0"/>
                <w:bCs/>
                <w:sz w:val="21"/>
                <w:szCs w:val="21"/>
                <w:lang w:bidi="ar"/>
              </w:rPr>
              <w:t>（五）不予处理</w:t>
            </w:r>
          </w:p>
        </w:tc>
        <w:tc>
          <w:tcPr>
            <w:tcW w:w="2878" w:type="dxa"/>
            <w:noWrap w:val="0"/>
            <w:tcMar>
              <w:left w:w="57" w:type="dxa"/>
              <w:right w:w="57" w:type="dxa"/>
            </w:tcMar>
            <w:vAlign w:val="top"/>
          </w:tcPr>
          <w:p>
            <w:pPr>
              <w:widowControl/>
              <w:spacing w:line="300" w:lineRule="exact"/>
              <w:jc w:val="left"/>
              <w:rPr>
                <w:rFonts w:hint="default" w:ascii="Times New Roman" w:hAnsi="Times New Roman" w:eastAsia="仿宋_GB2312" w:cs="Times New Roman"/>
                <w:b w:val="0"/>
                <w:bCs/>
                <w:sz w:val="21"/>
                <w:szCs w:val="21"/>
              </w:rPr>
            </w:pPr>
            <w:r>
              <w:rPr>
                <w:rFonts w:hint="default" w:ascii="Times New Roman" w:hAnsi="Times New Roman" w:eastAsia="仿宋_GB2312" w:cs="Times New Roman"/>
                <w:b w:val="0"/>
                <w:bCs/>
                <w:sz w:val="21"/>
                <w:szCs w:val="21"/>
                <w:lang w:bidi="ar"/>
              </w:rPr>
              <w:t>1.信访举报投诉类申请</w:t>
            </w:r>
          </w:p>
        </w:tc>
        <w:tc>
          <w:tcPr>
            <w:tcW w:w="791" w:type="dxa"/>
            <w:noWrap w:val="0"/>
            <w:tcMar>
              <w:left w:w="57" w:type="dxa"/>
              <w:right w:w="57" w:type="dxa"/>
            </w:tcMar>
            <w:vAlign w:val="top"/>
          </w:tcPr>
          <w:p>
            <w:pPr>
              <w:widowControl/>
              <w:spacing w:line="300" w:lineRule="exact"/>
              <w:jc w:val="center"/>
              <w:rPr>
                <w:rFonts w:hint="default" w:ascii="Times New Roman" w:hAnsi="Times New Roman" w:eastAsia="仿宋_GB2312" w:cs="Times New Roman"/>
                <w:b w:val="0"/>
                <w:bCs/>
                <w:sz w:val="21"/>
                <w:szCs w:val="21"/>
              </w:rPr>
            </w:pPr>
            <w:r>
              <w:rPr>
                <w:rFonts w:hint="default" w:ascii="Times New Roman" w:hAnsi="Times New Roman" w:eastAsia="仿宋_GB2312" w:cs="Times New Roman"/>
                <w:b w:val="0"/>
                <w:bCs/>
                <w:sz w:val="21"/>
                <w:szCs w:val="21"/>
                <w:lang w:eastAsia="zh-CN" w:bidi="ar"/>
              </w:rPr>
              <w:t>0</w:t>
            </w:r>
          </w:p>
        </w:tc>
        <w:tc>
          <w:tcPr>
            <w:tcW w:w="599" w:type="dxa"/>
            <w:noWrap w:val="0"/>
            <w:tcMar>
              <w:left w:w="57" w:type="dxa"/>
              <w:right w:w="57" w:type="dxa"/>
            </w:tcMar>
            <w:vAlign w:val="top"/>
          </w:tcPr>
          <w:p>
            <w:pPr>
              <w:widowControl/>
              <w:spacing w:line="300" w:lineRule="exact"/>
              <w:jc w:val="center"/>
              <w:rPr>
                <w:rFonts w:hint="default" w:ascii="Times New Roman" w:hAnsi="Times New Roman" w:eastAsia="仿宋_GB2312" w:cs="Times New Roman"/>
                <w:b w:val="0"/>
                <w:bCs/>
                <w:sz w:val="21"/>
                <w:szCs w:val="21"/>
              </w:rPr>
            </w:pPr>
            <w:r>
              <w:rPr>
                <w:rFonts w:hint="default" w:ascii="Times New Roman" w:hAnsi="Times New Roman" w:eastAsia="仿宋_GB2312" w:cs="Times New Roman"/>
                <w:b w:val="0"/>
                <w:bCs/>
                <w:sz w:val="21"/>
                <w:szCs w:val="21"/>
                <w:lang w:val="en-US" w:eastAsia="zh-CN"/>
              </w:rPr>
              <w:t>0</w:t>
            </w:r>
          </w:p>
        </w:tc>
        <w:tc>
          <w:tcPr>
            <w:tcW w:w="590" w:type="dxa"/>
            <w:noWrap w:val="0"/>
            <w:tcMar>
              <w:left w:w="57" w:type="dxa"/>
              <w:right w:w="57" w:type="dxa"/>
            </w:tcMar>
            <w:vAlign w:val="top"/>
          </w:tcPr>
          <w:p>
            <w:pPr>
              <w:widowControl/>
              <w:spacing w:line="300" w:lineRule="exact"/>
              <w:jc w:val="center"/>
              <w:rPr>
                <w:rFonts w:hint="default" w:ascii="Times New Roman" w:hAnsi="Times New Roman" w:eastAsia="仿宋_GB2312" w:cs="Times New Roman"/>
                <w:b w:val="0"/>
                <w:bCs/>
                <w:sz w:val="21"/>
                <w:szCs w:val="21"/>
              </w:rPr>
            </w:pPr>
            <w:r>
              <w:rPr>
                <w:rFonts w:hint="default" w:ascii="Times New Roman" w:hAnsi="Times New Roman" w:eastAsia="仿宋_GB2312" w:cs="Times New Roman"/>
                <w:b w:val="0"/>
                <w:bCs/>
                <w:sz w:val="21"/>
                <w:szCs w:val="21"/>
                <w:lang w:val="en-US" w:eastAsia="zh-CN"/>
              </w:rPr>
              <w:t>0</w:t>
            </w:r>
          </w:p>
        </w:tc>
        <w:tc>
          <w:tcPr>
            <w:tcW w:w="598" w:type="dxa"/>
            <w:noWrap w:val="0"/>
            <w:tcMar>
              <w:left w:w="57" w:type="dxa"/>
              <w:right w:w="57" w:type="dxa"/>
            </w:tcMar>
            <w:vAlign w:val="top"/>
          </w:tcPr>
          <w:p>
            <w:pPr>
              <w:widowControl/>
              <w:spacing w:line="300" w:lineRule="exact"/>
              <w:jc w:val="center"/>
              <w:rPr>
                <w:rFonts w:hint="default" w:ascii="Times New Roman" w:hAnsi="Times New Roman" w:eastAsia="仿宋_GB2312" w:cs="Times New Roman"/>
                <w:b w:val="0"/>
                <w:bCs/>
                <w:sz w:val="21"/>
                <w:szCs w:val="21"/>
              </w:rPr>
            </w:pPr>
            <w:r>
              <w:rPr>
                <w:rFonts w:hint="default" w:ascii="Times New Roman" w:hAnsi="Times New Roman" w:eastAsia="仿宋_GB2312" w:cs="Times New Roman"/>
                <w:b w:val="0"/>
                <w:bCs/>
                <w:sz w:val="21"/>
                <w:szCs w:val="21"/>
                <w:lang w:val="en-US" w:eastAsia="zh-CN"/>
              </w:rPr>
              <w:t>0</w:t>
            </w:r>
          </w:p>
        </w:tc>
        <w:tc>
          <w:tcPr>
            <w:tcW w:w="571" w:type="dxa"/>
            <w:noWrap w:val="0"/>
            <w:tcMar>
              <w:left w:w="57" w:type="dxa"/>
              <w:right w:w="57" w:type="dxa"/>
            </w:tcMar>
            <w:vAlign w:val="top"/>
          </w:tcPr>
          <w:p>
            <w:pPr>
              <w:widowControl/>
              <w:spacing w:line="300" w:lineRule="exact"/>
              <w:jc w:val="center"/>
              <w:rPr>
                <w:rFonts w:hint="default" w:ascii="Times New Roman" w:hAnsi="Times New Roman" w:eastAsia="仿宋_GB2312" w:cs="Times New Roman"/>
                <w:b w:val="0"/>
                <w:bCs/>
                <w:sz w:val="21"/>
                <w:szCs w:val="21"/>
              </w:rPr>
            </w:pPr>
            <w:r>
              <w:rPr>
                <w:rFonts w:hint="default" w:ascii="Times New Roman" w:hAnsi="Times New Roman" w:eastAsia="仿宋_GB2312" w:cs="Times New Roman"/>
                <w:b w:val="0"/>
                <w:bCs/>
                <w:sz w:val="21"/>
                <w:szCs w:val="21"/>
                <w:lang w:val="en-US" w:eastAsia="zh-CN"/>
              </w:rPr>
              <w:t>0</w:t>
            </w:r>
          </w:p>
        </w:tc>
        <w:tc>
          <w:tcPr>
            <w:tcW w:w="559" w:type="dxa"/>
            <w:noWrap w:val="0"/>
            <w:tcMar>
              <w:left w:w="57" w:type="dxa"/>
              <w:right w:w="57" w:type="dxa"/>
            </w:tcMar>
            <w:vAlign w:val="top"/>
          </w:tcPr>
          <w:p>
            <w:pPr>
              <w:widowControl/>
              <w:spacing w:line="300" w:lineRule="exact"/>
              <w:jc w:val="center"/>
              <w:rPr>
                <w:rFonts w:hint="default" w:ascii="Times New Roman" w:hAnsi="Times New Roman" w:eastAsia="仿宋_GB2312" w:cs="Times New Roman"/>
                <w:b w:val="0"/>
                <w:bCs/>
                <w:sz w:val="21"/>
                <w:szCs w:val="21"/>
              </w:rPr>
            </w:pPr>
            <w:r>
              <w:rPr>
                <w:rFonts w:hint="default" w:ascii="Times New Roman" w:hAnsi="Times New Roman" w:eastAsia="仿宋_GB2312" w:cs="Times New Roman"/>
                <w:b w:val="0"/>
                <w:bCs/>
                <w:sz w:val="21"/>
                <w:szCs w:val="21"/>
                <w:lang w:val="en-US" w:eastAsia="zh-CN"/>
              </w:rPr>
              <w:t>0</w:t>
            </w:r>
          </w:p>
        </w:tc>
        <w:tc>
          <w:tcPr>
            <w:tcW w:w="521" w:type="dxa"/>
            <w:noWrap w:val="0"/>
            <w:tcMar>
              <w:left w:w="57" w:type="dxa"/>
              <w:right w:w="57" w:type="dxa"/>
            </w:tcMar>
            <w:vAlign w:val="top"/>
          </w:tcPr>
          <w:p>
            <w:pPr>
              <w:widowControl/>
              <w:spacing w:line="300" w:lineRule="exact"/>
              <w:jc w:val="center"/>
              <w:rPr>
                <w:rFonts w:hint="default" w:ascii="Times New Roman" w:hAnsi="Times New Roman" w:eastAsia="仿宋_GB2312" w:cs="Times New Roman"/>
                <w:b w:val="0"/>
                <w:bCs/>
                <w:sz w:val="21"/>
                <w:szCs w:val="21"/>
              </w:rPr>
            </w:pPr>
            <w:r>
              <w:rPr>
                <w:rFonts w:hint="default" w:ascii="Times New Roman" w:hAnsi="Times New Roman" w:eastAsia="仿宋_GB2312" w:cs="Times New Roman"/>
                <w:b w:val="0"/>
                <w:bCs/>
                <w:sz w:val="21"/>
                <w:szCs w:val="21"/>
                <w:lang w:val="en-US" w:eastAsia="zh-CN"/>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768" w:type="dxa"/>
            <w:vMerge w:val="continue"/>
            <w:noWrap w:val="0"/>
            <w:tcMar>
              <w:left w:w="57" w:type="dxa"/>
              <w:right w:w="57" w:type="dxa"/>
            </w:tcMar>
            <w:vAlign w:val="center"/>
          </w:tcPr>
          <w:p>
            <w:pPr>
              <w:spacing w:line="300" w:lineRule="exact"/>
              <w:rPr>
                <w:rFonts w:hint="default" w:ascii="Times New Roman" w:hAnsi="Times New Roman" w:eastAsia="仿宋_GB2312" w:cs="Times New Roman"/>
                <w:b w:val="0"/>
                <w:bCs/>
                <w:sz w:val="21"/>
                <w:szCs w:val="21"/>
              </w:rPr>
            </w:pPr>
          </w:p>
        </w:tc>
        <w:tc>
          <w:tcPr>
            <w:tcW w:w="942" w:type="dxa"/>
            <w:vMerge w:val="continue"/>
            <w:noWrap w:val="0"/>
            <w:tcMar>
              <w:left w:w="57" w:type="dxa"/>
              <w:right w:w="57" w:type="dxa"/>
            </w:tcMar>
            <w:vAlign w:val="center"/>
          </w:tcPr>
          <w:p>
            <w:pPr>
              <w:spacing w:line="300" w:lineRule="exact"/>
              <w:rPr>
                <w:rFonts w:hint="default" w:ascii="Times New Roman" w:hAnsi="Times New Roman" w:eastAsia="仿宋_GB2312" w:cs="Times New Roman"/>
                <w:b w:val="0"/>
                <w:bCs/>
                <w:sz w:val="21"/>
                <w:szCs w:val="21"/>
              </w:rPr>
            </w:pPr>
          </w:p>
        </w:tc>
        <w:tc>
          <w:tcPr>
            <w:tcW w:w="2878" w:type="dxa"/>
            <w:noWrap w:val="0"/>
            <w:tcMar>
              <w:left w:w="57" w:type="dxa"/>
              <w:right w:w="57" w:type="dxa"/>
            </w:tcMar>
            <w:vAlign w:val="top"/>
          </w:tcPr>
          <w:p>
            <w:pPr>
              <w:widowControl/>
              <w:spacing w:line="300" w:lineRule="exact"/>
              <w:jc w:val="left"/>
              <w:rPr>
                <w:rFonts w:hint="default" w:ascii="Times New Roman" w:hAnsi="Times New Roman" w:eastAsia="仿宋_GB2312" w:cs="Times New Roman"/>
                <w:b w:val="0"/>
                <w:bCs/>
                <w:sz w:val="21"/>
                <w:szCs w:val="21"/>
              </w:rPr>
            </w:pPr>
            <w:r>
              <w:rPr>
                <w:rFonts w:hint="default" w:ascii="Times New Roman" w:hAnsi="Times New Roman" w:eastAsia="仿宋_GB2312" w:cs="Times New Roman"/>
                <w:b w:val="0"/>
                <w:bCs/>
                <w:sz w:val="21"/>
                <w:szCs w:val="21"/>
                <w:lang w:bidi="ar"/>
              </w:rPr>
              <w:t>2.重复申请</w:t>
            </w:r>
          </w:p>
        </w:tc>
        <w:tc>
          <w:tcPr>
            <w:tcW w:w="791" w:type="dxa"/>
            <w:noWrap w:val="0"/>
            <w:tcMar>
              <w:left w:w="57" w:type="dxa"/>
              <w:right w:w="57" w:type="dxa"/>
            </w:tcMar>
            <w:vAlign w:val="top"/>
          </w:tcPr>
          <w:p>
            <w:pPr>
              <w:widowControl/>
              <w:spacing w:line="300" w:lineRule="exact"/>
              <w:jc w:val="center"/>
              <w:rPr>
                <w:rFonts w:hint="default" w:ascii="Times New Roman" w:hAnsi="Times New Roman" w:eastAsia="仿宋_GB2312" w:cs="Times New Roman"/>
                <w:b w:val="0"/>
                <w:bCs/>
                <w:sz w:val="21"/>
                <w:szCs w:val="21"/>
              </w:rPr>
            </w:pPr>
            <w:r>
              <w:rPr>
                <w:rFonts w:hint="default" w:ascii="Times New Roman" w:hAnsi="Times New Roman" w:eastAsia="仿宋_GB2312" w:cs="Times New Roman"/>
                <w:b w:val="0"/>
                <w:bCs/>
                <w:sz w:val="21"/>
                <w:szCs w:val="21"/>
                <w:lang w:eastAsia="zh-CN" w:bidi="ar"/>
              </w:rPr>
              <w:t>0</w:t>
            </w:r>
          </w:p>
        </w:tc>
        <w:tc>
          <w:tcPr>
            <w:tcW w:w="599" w:type="dxa"/>
            <w:noWrap w:val="0"/>
            <w:tcMar>
              <w:left w:w="57" w:type="dxa"/>
              <w:right w:w="57" w:type="dxa"/>
            </w:tcMar>
            <w:vAlign w:val="top"/>
          </w:tcPr>
          <w:p>
            <w:pPr>
              <w:widowControl/>
              <w:spacing w:line="300" w:lineRule="exact"/>
              <w:jc w:val="center"/>
              <w:rPr>
                <w:rFonts w:hint="default" w:ascii="Times New Roman" w:hAnsi="Times New Roman" w:eastAsia="仿宋_GB2312" w:cs="Times New Roman"/>
                <w:b w:val="0"/>
                <w:bCs/>
                <w:sz w:val="21"/>
                <w:szCs w:val="21"/>
              </w:rPr>
            </w:pPr>
            <w:r>
              <w:rPr>
                <w:rFonts w:hint="default" w:ascii="Times New Roman" w:hAnsi="Times New Roman" w:eastAsia="仿宋_GB2312" w:cs="Times New Roman"/>
                <w:b w:val="0"/>
                <w:bCs/>
                <w:sz w:val="21"/>
                <w:szCs w:val="21"/>
                <w:lang w:val="en-US" w:eastAsia="zh-CN"/>
              </w:rPr>
              <w:t>0</w:t>
            </w:r>
          </w:p>
        </w:tc>
        <w:tc>
          <w:tcPr>
            <w:tcW w:w="590" w:type="dxa"/>
            <w:noWrap w:val="0"/>
            <w:tcMar>
              <w:left w:w="57" w:type="dxa"/>
              <w:right w:w="57" w:type="dxa"/>
            </w:tcMar>
            <w:vAlign w:val="top"/>
          </w:tcPr>
          <w:p>
            <w:pPr>
              <w:widowControl/>
              <w:spacing w:line="300" w:lineRule="exact"/>
              <w:jc w:val="center"/>
              <w:rPr>
                <w:rFonts w:hint="default" w:ascii="Times New Roman" w:hAnsi="Times New Roman" w:eastAsia="仿宋_GB2312" w:cs="Times New Roman"/>
                <w:b w:val="0"/>
                <w:bCs/>
                <w:sz w:val="21"/>
                <w:szCs w:val="21"/>
              </w:rPr>
            </w:pPr>
            <w:r>
              <w:rPr>
                <w:rFonts w:hint="default" w:ascii="Times New Roman" w:hAnsi="Times New Roman" w:eastAsia="仿宋_GB2312" w:cs="Times New Roman"/>
                <w:b w:val="0"/>
                <w:bCs/>
                <w:sz w:val="21"/>
                <w:szCs w:val="21"/>
                <w:lang w:val="en-US" w:eastAsia="zh-CN"/>
              </w:rPr>
              <w:t>0</w:t>
            </w:r>
          </w:p>
        </w:tc>
        <w:tc>
          <w:tcPr>
            <w:tcW w:w="598" w:type="dxa"/>
            <w:noWrap w:val="0"/>
            <w:tcMar>
              <w:left w:w="57" w:type="dxa"/>
              <w:right w:w="57" w:type="dxa"/>
            </w:tcMar>
            <w:vAlign w:val="top"/>
          </w:tcPr>
          <w:p>
            <w:pPr>
              <w:widowControl/>
              <w:spacing w:line="300" w:lineRule="exact"/>
              <w:jc w:val="center"/>
              <w:rPr>
                <w:rFonts w:hint="default" w:ascii="Times New Roman" w:hAnsi="Times New Roman" w:eastAsia="仿宋_GB2312" w:cs="Times New Roman"/>
                <w:b w:val="0"/>
                <w:bCs/>
                <w:sz w:val="21"/>
                <w:szCs w:val="21"/>
              </w:rPr>
            </w:pPr>
            <w:r>
              <w:rPr>
                <w:rFonts w:hint="default" w:ascii="Times New Roman" w:hAnsi="Times New Roman" w:eastAsia="仿宋_GB2312" w:cs="Times New Roman"/>
                <w:b w:val="0"/>
                <w:bCs/>
                <w:sz w:val="21"/>
                <w:szCs w:val="21"/>
                <w:lang w:val="en-US" w:eastAsia="zh-CN"/>
              </w:rPr>
              <w:t>0</w:t>
            </w:r>
          </w:p>
        </w:tc>
        <w:tc>
          <w:tcPr>
            <w:tcW w:w="571" w:type="dxa"/>
            <w:noWrap w:val="0"/>
            <w:tcMar>
              <w:left w:w="57" w:type="dxa"/>
              <w:right w:w="57" w:type="dxa"/>
            </w:tcMar>
            <w:vAlign w:val="top"/>
          </w:tcPr>
          <w:p>
            <w:pPr>
              <w:widowControl/>
              <w:spacing w:line="300" w:lineRule="exact"/>
              <w:jc w:val="center"/>
              <w:rPr>
                <w:rFonts w:hint="default" w:ascii="Times New Roman" w:hAnsi="Times New Roman" w:eastAsia="仿宋_GB2312" w:cs="Times New Roman"/>
                <w:b w:val="0"/>
                <w:bCs/>
                <w:sz w:val="21"/>
                <w:szCs w:val="21"/>
              </w:rPr>
            </w:pPr>
            <w:r>
              <w:rPr>
                <w:rFonts w:hint="default" w:ascii="Times New Roman" w:hAnsi="Times New Roman" w:eastAsia="仿宋_GB2312" w:cs="Times New Roman"/>
                <w:b w:val="0"/>
                <w:bCs/>
                <w:sz w:val="21"/>
                <w:szCs w:val="21"/>
                <w:lang w:val="en-US" w:eastAsia="zh-CN"/>
              </w:rPr>
              <w:t>0</w:t>
            </w:r>
          </w:p>
        </w:tc>
        <w:tc>
          <w:tcPr>
            <w:tcW w:w="559" w:type="dxa"/>
            <w:noWrap w:val="0"/>
            <w:tcMar>
              <w:left w:w="57" w:type="dxa"/>
              <w:right w:w="57" w:type="dxa"/>
            </w:tcMar>
            <w:vAlign w:val="top"/>
          </w:tcPr>
          <w:p>
            <w:pPr>
              <w:widowControl/>
              <w:spacing w:line="300" w:lineRule="exact"/>
              <w:jc w:val="center"/>
              <w:rPr>
                <w:rFonts w:hint="default" w:ascii="Times New Roman" w:hAnsi="Times New Roman" w:eastAsia="仿宋_GB2312" w:cs="Times New Roman"/>
                <w:b w:val="0"/>
                <w:bCs/>
                <w:sz w:val="21"/>
                <w:szCs w:val="21"/>
              </w:rPr>
            </w:pPr>
            <w:r>
              <w:rPr>
                <w:rFonts w:hint="default" w:ascii="Times New Roman" w:hAnsi="Times New Roman" w:eastAsia="仿宋_GB2312" w:cs="Times New Roman"/>
                <w:b w:val="0"/>
                <w:bCs/>
                <w:sz w:val="21"/>
                <w:szCs w:val="21"/>
                <w:lang w:val="en-US" w:eastAsia="zh-CN"/>
              </w:rPr>
              <w:t>0</w:t>
            </w:r>
          </w:p>
        </w:tc>
        <w:tc>
          <w:tcPr>
            <w:tcW w:w="521" w:type="dxa"/>
            <w:noWrap w:val="0"/>
            <w:tcMar>
              <w:left w:w="57" w:type="dxa"/>
              <w:right w:w="57" w:type="dxa"/>
            </w:tcMar>
            <w:vAlign w:val="top"/>
          </w:tcPr>
          <w:p>
            <w:pPr>
              <w:widowControl/>
              <w:spacing w:line="300" w:lineRule="exact"/>
              <w:jc w:val="center"/>
              <w:rPr>
                <w:rFonts w:hint="default" w:ascii="Times New Roman" w:hAnsi="Times New Roman" w:eastAsia="仿宋_GB2312" w:cs="Times New Roman"/>
                <w:b w:val="0"/>
                <w:bCs/>
                <w:sz w:val="21"/>
                <w:szCs w:val="21"/>
              </w:rPr>
            </w:pPr>
            <w:r>
              <w:rPr>
                <w:rFonts w:hint="default" w:ascii="Times New Roman" w:hAnsi="Times New Roman" w:eastAsia="仿宋_GB2312" w:cs="Times New Roman"/>
                <w:b w:val="0"/>
                <w:bCs/>
                <w:sz w:val="21"/>
                <w:szCs w:val="21"/>
                <w:lang w:val="en-US" w:eastAsia="zh-CN"/>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768" w:type="dxa"/>
            <w:vMerge w:val="continue"/>
            <w:noWrap w:val="0"/>
            <w:tcMar>
              <w:left w:w="57" w:type="dxa"/>
              <w:right w:w="57" w:type="dxa"/>
            </w:tcMar>
            <w:vAlign w:val="center"/>
          </w:tcPr>
          <w:p>
            <w:pPr>
              <w:spacing w:line="300" w:lineRule="exact"/>
              <w:rPr>
                <w:rFonts w:hint="default" w:ascii="Times New Roman" w:hAnsi="Times New Roman" w:eastAsia="仿宋_GB2312" w:cs="Times New Roman"/>
                <w:b w:val="0"/>
                <w:bCs/>
                <w:sz w:val="21"/>
                <w:szCs w:val="21"/>
              </w:rPr>
            </w:pPr>
          </w:p>
        </w:tc>
        <w:tc>
          <w:tcPr>
            <w:tcW w:w="942" w:type="dxa"/>
            <w:vMerge w:val="continue"/>
            <w:noWrap w:val="0"/>
            <w:tcMar>
              <w:left w:w="57" w:type="dxa"/>
              <w:right w:w="57" w:type="dxa"/>
            </w:tcMar>
            <w:vAlign w:val="center"/>
          </w:tcPr>
          <w:p>
            <w:pPr>
              <w:spacing w:line="300" w:lineRule="exact"/>
              <w:rPr>
                <w:rFonts w:hint="default" w:ascii="Times New Roman" w:hAnsi="Times New Roman" w:eastAsia="仿宋_GB2312" w:cs="Times New Roman"/>
                <w:b w:val="0"/>
                <w:bCs/>
                <w:sz w:val="21"/>
                <w:szCs w:val="21"/>
              </w:rPr>
            </w:pPr>
          </w:p>
        </w:tc>
        <w:tc>
          <w:tcPr>
            <w:tcW w:w="2878" w:type="dxa"/>
            <w:noWrap w:val="0"/>
            <w:tcMar>
              <w:left w:w="57" w:type="dxa"/>
              <w:right w:w="57" w:type="dxa"/>
            </w:tcMar>
            <w:vAlign w:val="top"/>
          </w:tcPr>
          <w:p>
            <w:pPr>
              <w:widowControl/>
              <w:spacing w:line="300" w:lineRule="exact"/>
              <w:jc w:val="left"/>
              <w:rPr>
                <w:rFonts w:hint="default" w:ascii="Times New Roman" w:hAnsi="Times New Roman" w:eastAsia="仿宋_GB2312" w:cs="Times New Roman"/>
                <w:b w:val="0"/>
                <w:bCs/>
                <w:sz w:val="21"/>
                <w:szCs w:val="21"/>
              </w:rPr>
            </w:pPr>
            <w:r>
              <w:rPr>
                <w:rFonts w:hint="default" w:ascii="Times New Roman" w:hAnsi="Times New Roman" w:eastAsia="仿宋_GB2312" w:cs="Times New Roman"/>
                <w:b w:val="0"/>
                <w:bCs/>
                <w:sz w:val="21"/>
                <w:szCs w:val="21"/>
                <w:lang w:bidi="ar"/>
              </w:rPr>
              <w:t>3.要求提供公开出版物</w:t>
            </w:r>
          </w:p>
        </w:tc>
        <w:tc>
          <w:tcPr>
            <w:tcW w:w="791" w:type="dxa"/>
            <w:noWrap w:val="0"/>
            <w:tcMar>
              <w:left w:w="57" w:type="dxa"/>
              <w:right w:w="57" w:type="dxa"/>
            </w:tcMar>
            <w:vAlign w:val="top"/>
          </w:tcPr>
          <w:p>
            <w:pPr>
              <w:widowControl/>
              <w:spacing w:line="300" w:lineRule="exact"/>
              <w:jc w:val="center"/>
              <w:rPr>
                <w:rFonts w:hint="default" w:ascii="Times New Roman" w:hAnsi="Times New Roman" w:eastAsia="仿宋_GB2312" w:cs="Times New Roman"/>
                <w:b w:val="0"/>
                <w:bCs/>
                <w:sz w:val="21"/>
                <w:szCs w:val="21"/>
              </w:rPr>
            </w:pPr>
            <w:r>
              <w:rPr>
                <w:rFonts w:hint="default" w:ascii="Times New Roman" w:hAnsi="Times New Roman" w:eastAsia="仿宋_GB2312" w:cs="Times New Roman"/>
                <w:b w:val="0"/>
                <w:bCs/>
                <w:sz w:val="21"/>
                <w:szCs w:val="21"/>
                <w:lang w:eastAsia="zh-CN" w:bidi="ar"/>
              </w:rPr>
              <w:t>0</w:t>
            </w:r>
          </w:p>
        </w:tc>
        <w:tc>
          <w:tcPr>
            <w:tcW w:w="599" w:type="dxa"/>
            <w:noWrap w:val="0"/>
            <w:tcMar>
              <w:left w:w="57" w:type="dxa"/>
              <w:right w:w="57" w:type="dxa"/>
            </w:tcMar>
            <w:vAlign w:val="top"/>
          </w:tcPr>
          <w:p>
            <w:pPr>
              <w:widowControl/>
              <w:spacing w:line="300" w:lineRule="exact"/>
              <w:jc w:val="center"/>
              <w:rPr>
                <w:rFonts w:hint="default" w:ascii="Times New Roman" w:hAnsi="Times New Roman" w:eastAsia="仿宋_GB2312" w:cs="Times New Roman"/>
                <w:b w:val="0"/>
                <w:bCs/>
                <w:sz w:val="21"/>
                <w:szCs w:val="21"/>
              </w:rPr>
            </w:pPr>
            <w:r>
              <w:rPr>
                <w:rFonts w:hint="default" w:ascii="Times New Roman" w:hAnsi="Times New Roman" w:eastAsia="仿宋_GB2312" w:cs="Times New Roman"/>
                <w:b w:val="0"/>
                <w:bCs/>
                <w:sz w:val="21"/>
                <w:szCs w:val="21"/>
                <w:lang w:val="en-US" w:eastAsia="zh-CN"/>
              </w:rPr>
              <w:t>0</w:t>
            </w:r>
          </w:p>
        </w:tc>
        <w:tc>
          <w:tcPr>
            <w:tcW w:w="590" w:type="dxa"/>
            <w:noWrap w:val="0"/>
            <w:tcMar>
              <w:left w:w="57" w:type="dxa"/>
              <w:right w:w="57" w:type="dxa"/>
            </w:tcMar>
            <w:vAlign w:val="top"/>
          </w:tcPr>
          <w:p>
            <w:pPr>
              <w:widowControl/>
              <w:spacing w:line="300" w:lineRule="exact"/>
              <w:jc w:val="center"/>
              <w:rPr>
                <w:rFonts w:hint="default" w:ascii="Times New Roman" w:hAnsi="Times New Roman" w:eastAsia="仿宋_GB2312" w:cs="Times New Roman"/>
                <w:b w:val="0"/>
                <w:bCs/>
                <w:sz w:val="21"/>
                <w:szCs w:val="21"/>
              </w:rPr>
            </w:pPr>
            <w:r>
              <w:rPr>
                <w:rFonts w:hint="default" w:ascii="Times New Roman" w:hAnsi="Times New Roman" w:eastAsia="仿宋_GB2312" w:cs="Times New Roman"/>
                <w:b w:val="0"/>
                <w:bCs/>
                <w:sz w:val="21"/>
                <w:szCs w:val="21"/>
                <w:lang w:val="en-US" w:eastAsia="zh-CN"/>
              </w:rPr>
              <w:t>0</w:t>
            </w:r>
          </w:p>
        </w:tc>
        <w:tc>
          <w:tcPr>
            <w:tcW w:w="598" w:type="dxa"/>
            <w:noWrap w:val="0"/>
            <w:tcMar>
              <w:left w:w="57" w:type="dxa"/>
              <w:right w:w="57" w:type="dxa"/>
            </w:tcMar>
            <w:vAlign w:val="top"/>
          </w:tcPr>
          <w:p>
            <w:pPr>
              <w:widowControl/>
              <w:spacing w:line="300" w:lineRule="exact"/>
              <w:jc w:val="center"/>
              <w:rPr>
                <w:rFonts w:hint="default" w:ascii="Times New Roman" w:hAnsi="Times New Roman" w:eastAsia="仿宋_GB2312" w:cs="Times New Roman"/>
                <w:b w:val="0"/>
                <w:bCs/>
                <w:sz w:val="21"/>
                <w:szCs w:val="21"/>
              </w:rPr>
            </w:pPr>
            <w:r>
              <w:rPr>
                <w:rFonts w:hint="default" w:ascii="Times New Roman" w:hAnsi="Times New Roman" w:eastAsia="仿宋_GB2312" w:cs="Times New Roman"/>
                <w:b w:val="0"/>
                <w:bCs/>
                <w:sz w:val="21"/>
                <w:szCs w:val="21"/>
                <w:lang w:val="en-US" w:eastAsia="zh-CN"/>
              </w:rPr>
              <w:t>0</w:t>
            </w:r>
          </w:p>
        </w:tc>
        <w:tc>
          <w:tcPr>
            <w:tcW w:w="571" w:type="dxa"/>
            <w:noWrap w:val="0"/>
            <w:tcMar>
              <w:left w:w="57" w:type="dxa"/>
              <w:right w:w="57" w:type="dxa"/>
            </w:tcMar>
            <w:vAlign w:val="top"/>
          </w:tcPr>
          <w:p>
            <w:pPr>
              <w:widowControl/>
              <w:spacing w:line="300" w:lineRule="exact"/>
              <w:jc w:val="center"/>
              <w:rPr>
                <w:rFonts w:hint="default" w:ascii="Times New Roman" w:hAnsi="Times New Roman" w:eastAsia="仿宋_GB2312" w:cs="Times New Roman"/>
                <w:b w:val="0"/>
                <w:bCs/>
                <w:sz w:val="21"/>
                <w:szCs w:val="21"/>
              </w:rPr>
            </w:pPr>
            <w:r>
              <w:rPr>
                <w:rFonts w:hint="default" w:ascii="Times New Roman" w:hAnsi="Times New Roman" w:eastAsia="仿宋_GB2312" w:cs="Times New Roman"/>
                <w:b w:val="0"/>
                <w:bCs/>
                <w:sz w:val="21"/>
                <w:szCs w:val="21"/>
                <w:lang w:val="en-US" w:eastAsia="zh-CN"/>
              </w:rPr>
              <w:t>0</w:t>
            </w:r>
          </w:p>
        </w:tc>
        <w:tc>
          <w:tcPr>
            <w:tcW w:w="559" w:type="dxa"/>
            <w:noWrap w:val="0"/>
            <w:tcMar>
              <w:left w:w="57" w:type="dxa"/>
              <w:right w:w="57" w:type="dxa"/>
            </w:tcMar>
            <w:vAlign w:val="top"/>
          </w:tcPr>
          <w:p>
            <w:pPr>
              <w:widowControl/>
              <w:spacing w:line="300" w:lineRule="exact"/>
              <w:jc w:val="center"/>
              <w:rPr>
                <w:rFonts w:hint="default" w:ascii="Times New Roman" w:hAnsi="Times New Roman" w:eastAsia="仿宋_GB2312" w:cs="Times New Roman"/>
                <w:b w:val="0"/>
                <w:bCs/>
                <w:sz w:val="21"/>
                <w:szCs w:val="21"/>
              </w:rPr>
            </w:pPr>
            <w:r>
              <w:rPr>
                <w:rFonts w:hint="default" w:ascii="Times New Roman" w:hAnsi="Times New Roman" w:eastAsia="仿宋_GB2312" w:cs="Times New Roman"/>
                <w:b w:val="0"/>
                <w:bCs/>
                <w:sz w:val="21"/>
                <w:szCs w:val="21"/>
                <w:lang w:val="en-US" w:eastAsia="zh-CN"/>
              </w:rPr>
              <w:t>0</w:t>
            </w:r>
          </w:p>
        </w:tc>
        <w:tc>
          <w:tcPr>
            <w:tcW w:w="521" w:type="dxa"/>
            <w:noWrap w:val="0"/>
            <w:tcMar>
              <w:left w:w="57" w:type="dxa"/>
              <w:right w:w="57" w:type="dxa"/>
            </w:tcMar>
            <w:vAlign w:val="top"/>
          </w:tcPr>
          <w:p>
            <w:pPr>
              <w:widowControl/>
              <w:spacing w:line="300" w:lineRule="exact"/>
              <w:jc w:val="center"/>
              <w:rPr>
                <w:rFonts w:hint="default" w:ascii="Times New Roman" w:hAnsi="Times New Roman" w:eastAsia="仿宋_GB2312" w:cs="Times New Roman"/>
                <w:b w:val="0"/>
                <w:bCs/>
                <w:sz w:val="21"/>
                <w:szCs w:val="21"/>
              </w:rPr>
            </w:pPr>
            <w:r>
              <w:rPr>
                <w:rFonts w:hint="default" w:ascii="Times New Roman" w:hAnsi="Times New Roman" w:eastAsia="仿宋_GB2312" w:cs="Times New Roman"/>
                <w:b w:val="0"/>
                <w:bCs/>
                <w:sz w:val="21"/>
                <w:szCs w:val="21"/>
                <w:lang w:val="en-US" w:eastAsia="zh-CN"/>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768" w:type="dxa"/>
            <w:vMerge w:val="continue"/>
            <w:noWrap w:val="0"/>
            <w:tcMar>
              <w:left w:w="57" w:type="dxa"/>
              <w:right w:w="57" w:type="dxa"/>
            </w:tcMar>
            <w:vAlign w:val="center"/>
          </w:tcPr>
          <w:p>
            <w:pPr>
              <w:spacing w:line="300" w:lineRule="exact"/>
              <w:rPr>
                <w:rFonts w:hint="default" w:ascii="Times New Roman" w:hAnsi="Times New Roman" w:eastAsia="仿宋_GB2312" w:cs="Times New Roman"/>
                <w:b w:val="0"/>
                <w:bCs/>
                <w:sz w:val="21"/>
                <w:szCs w:val="21"/>
              </w:rPr>
            </w:pPr>
          </w:p>
        </w:tc>
        <w:tc>
          <w:tcPr>
            <w:tcW w:w="942" w:type="dxa"/>
            <w:vMerge w:val="continue"/>
            <w:noWrap w:val="0"/>
            <w:tcMar>
              <w:left w:w="57" w:type="dxa"/>
              <w:right w:w="57" w:type="dxa"/>
            </w:tcMar>
            <w:vAlign w:val="center"/>
          </w:tcPr>
          <w:p>
            <w:pPr>
              <w:spacing w:line="300" w:lineRule="exact"/>
              <w:rPr>
                <w:rFonts w:hint="default" w:ascii="Times New Roman" w:hAnsi="Times New Roman" w:eastAsia="仿宋_GB2312" w:cs="Times New Roman"/>
                <w:b w:val="0"/>
                <w:bCs/>
                <w:sz w:val="21"/>
                <w:szCs w:val="21"/>
              </w:rPr>
            </w:pPr>
          </w:p>
        </w:tc>
        <w:tc>
          <w:tcPr>
            <w:tcW w:w="2878" w:type="dxa"/>
            <w:noWrap w:val="0"/>
            <w:tcMar>
              <w:left w:w="57" w:type="dxa"/>
              <w:right w:w="57" w:type="dxa"/>
            </w:tcMar>
            <w:vAlign w:val="top"/>
          </w:tcPr>
          <w:p>
            <w:pPr>
              <w:widowControl/>
              <w:spacing w:line="300" w:lineRule="exact"/>
              <w:jc w:val="left"/>
              <w:rPr>
                <w:rFonts w:hint="default" w:ascii="Times New Roman" w:hAnsi="Times New Roman" w:eastAsia="仿宋_GB2312" w:cs="Times New Roman"/>
                <w:b w:val="0"/>
                <w:bCs/>
                <w:sz w:val="21"/>
                <w:szCs w:val="21"/>
              </w:rPr>
            </w:pPr>
            <w:r>
              <w:rPr>
                <w:rFonts w:hint="default" w:ascii="Times New Roman" w:hAnsi="Times New Roman" w:eastAsia="仿宋_GB2312" w:cs="Times New Roman"/>
                <w:b w:val="0"/>
                <w:bCs/>
                <w:sz w:val="21"/>
                <w:szCs w:val="21"/>
                <w:lang w:bidi="ar"/>
              </w:rPr>
              <w:t>4.无正当理由大量反复申请</w:t>
            </w:r>
          </w:p>
        </w:tc>
        <w:tc>
          <w:tcPr>
            <w:tcW w:w="791" w:type="dxa"/>
            <w:noWrap w:val="0"/>
            <w:tcMar>
              <w:left w:w="57" w:type="dxa"/>
              <w:right w:w="57" w:type="dxa"/>
            </w:tcMar>
            <w:vAlign w:val="top"/>
          </w:tcPr>
          <w:p>
            <w:pPr>
              <w:widowControl/>
              <w:spacing w:line="300" w:lineRule="exact"/>
              <w:jc w:val="center"/>
              <w:rPr>
                <w:rFonts w:hint="default" w:ascii="Times New Roman" w:hAnsi="Times New Roman" w:eastAsia="仿宋_GB2312" w:cs="Times New Roman"/>
                <w:b w:val="0"/>
                <w:bCs/>
                <w:sz w:val="21"/>
                <w:szCs w:val="21"/>
              </w:rPr>
            </w:pPr>
            <w:r>
              <w:rPr>
                <w:rFonts w:hint="default" w:ascii="Times New Roman" w:hAnsi="Times New Roman" w:eastAsia="仿宋_GB2312" w:cs="Times New Roman"/>
                <w:b w:val="0"/>
                <w:bCs/>
                <w:sz w:val="21"/>
                <w:szCs w:val="21"/>
                <w:lang w:eastAsia="zh-CN" w:bidi="ar"/>
              </w:rPr>
              <w:t>0</w:t>
            </w:r>
          </w:p>
        </w:tc>
        <w:tc>
          <w:tcPr>
            <w:tcW w:w="599" w:type="dxa"/>
            <w:noWrap w:val="0"/>
            <w:tcMar>
              <w:left w:w="57" w:type="dxa"/>
              <w:right w:w="57" w:type="dxa"/>
            </w:tcMar>
            <w:vAlign w:val="top"/>
          </w:tcPr>
          <w:p>
            <w:pPr>
              <w:widowControl/>
              <w:spacing w:line="300" w:lineRule="exact"/>
              <w:jc w:val="center"/>
              <w:rPr>
                <w:rFonts w:hint="default" w:ascii="Times New Roman" w:hAnsi="Times New Roman" w:eastAsia="仿宋_GB2312" w:cs="Times New Roman"/>
                <w:b w:val="0"/>
                <w:bCs/>
                <w:sz w:val="21"/>
                <w:szCs w:val="21"/>
              </w:rPr>
            </w:pPr>
            <w:r>
              <w:rPr>
                <w:rFonts w:hint="default" w:ascii="Times New Roman" w:hAnsi="Times New Roman" w:eastAsia="仿宋_GB2312" w:cs="Times New Roman"/>
                <w:b w:val="0"/>
                <w:bCs/>
                <w:sz w:val="21"/>
                <w:szCs w:val="21"/>
                <w:lang w:val="en-US" w:eastAsia="zh-CN"/>
              </w:rPr>
              <w:t>0</w:t>
            </w:r>
          </w:p>
        </w:tc>
        <w:tc>
          <w:tcPr>
            <w:tcW w:w="590" w:type="dxa"/>
            <w:noWrap w:val="0"/>
            <w:tcMar>
              <w:left w:w="57" w:type="dxa"/>
              <w:right w:w="57" w:type="dxa"/>
            </w:tcMar>
            <w:vAlign w:val="top"/>
          </w:tcPr>
          <w:p>
            <w:pPr>
              <w:widowControl/>
              <w:spacing w:line="300" w:lineRule="exact"/>
              <w:jc w:val="center"/>
              <w:rPr>
                <w:rFonts w:hint="default" w:ascii="Times New Roman" w:hAnsi="Times New Roman" w:eastAsia="仿宋_GB2312" w:cs="Times New Roman"/>
                <w:b w:val="0"/>
                <w:bCs/>
                <w:sz w:val="21"/>
                <w:szCs w:val="21"/>
              </w:rPr>
            </w:pPr>
            <w:r>
              <w:rPr>
                <w:rFonts w:hint="default" w:ascii="Times New Roman" w:hAnsi="Times New Roman" w:eastAsia="仿宋_GB2312" w:cs="Times New Roman"/>
                <w:b w:val="0"/>
                <w:bCs/>
                <w:sz w:val="21"/>
                <w:szCs w:val="21"/>
                <w:lang w:val="en-US" w:eastAsia="zh-CN"/>
              </w:rPr>
              <w:t>0</w:t>
            </w:r>
          </w:p>
        </w:tc>
        <w:tc>
          <w:tcPr>
            <w:tcW w:w="598" w:type="dxa"/>
            <w:noWrap w:val="0"/>
            <w:tcMar>
              <w:left w:w="57" w:type="dxa"/>
              <w:right w:w="57" w:type="dxa"/>
            </w:tcMar>
            <w:vAlign w:val="top"/>
          </w:tcPr>
          <w:p>
            <w:pPr>
              <w:widowControl/>
              <w:spacing w:line="300" w:lineRule="exact"/>
              <w:jc w:val="center"/>
              <w:rPr>
                <w:rFonts w:hint="default" w:ascii="Times New Roman" w:hAnsi="Times New Roman" w:eastAsia="仿宋_GB2312" w:cs="Times New Roman"/>
                <w:b w:val="0"/>
                <w:bCs/>
                <w:sz w:val="21"/>
                <w:szCs w:val="21"/>
              </w:rPr>
            </w:pPr>
            <w:r>
              <w:rPr>
                <w:rFonts w:hint="default" w:ascii="Times New Roman" w:hAnsi="Times New Roman" w:eastAsia="仿宋_GB2312" w:cs="Times New Roman"/>
                <w:b w:val="0"/>
                <w:bCs/>
                <w:sz w:val="21"/>
                <w:szCs w:val="21"/>
                <w:lang w:val="en-US" w:eastAsia="zh-CN"/>
              </w:rPr>
              <w:t>0</w:t>
            </w:r>
          </w:p>
        </w:tc>
        <w:tc>
          <w:tcPr>
            <w:tcW w:w="571" w:type="dxa"/>
            <w:noWrap w:val="0"/>
            <w:tcMar>
              <w:left w:w="57" w:type="dxa"/>
              <w:right w:w="57" w:type="dxa"/>
            </w:tcMar>
            <w:vAlign w:val="top"/>
          </w:tcPr>
          <w:p>
            <w:pPr>
              <w:widowControl/>
              <w:spacing w:line="300" w:lineRule="exact"/>
              <w:jc w:val="center"/>
              <w:rPr>
                <w:rFonts w:hint="default" w:ascii="Times New Roman" w:hAnsi="Times New Roman" w:eastAsia="仿宋_GB2312" w:cs="Times New Roman"/>
                <w:b w:val="0"/>
                <w:bCs/>
                <w:sz w:val="21"/>
                <w:szCs w:val="21"/>
              </w:rPr>
            </w:pPr>
            <w:r>
              <w:rPr>
                <w:rFonts w:hint="default" w:ascii="Times New Roman" w:hAnsi="Times New Roman" w:eastAsia="仿宋_GB2312" w:cs="Times New Roman"/>
                <w:b w:val="0"/>
                <w:bCs/>
                <w:sz w:val="21"/>
                <w:szCs w:val="21"/>
                <w:lang w:val="en-US" w:eastAsia="zh-CN"/>
              </w:rPr>
              <w:t>0</w:t>
            </w:r>
          </w:p>
        </w:tc>
        <w:tc>
          <w:tcPr>
            <w:tcW w:w="559" w:type="dxa"/>
            <w:noWrap w:val="0"/>
            <w:tcMar>
              <w:left w:w="57" w:type="dxa"/>
              <w:right w:w="57" w:type="dxa"/>
            </w:tcMar>
            <w:vAlign w:val="top"/>
          </w:tcPr>
          <w:p>
            <w:pPr>
              <w:widowControl/>
              <w:spacing w:line="300" w:lineRule="exact"/>
              <w:jc w:val="center"/>
              <w:rPr>
                <w:rFonts w:hint="default" w:ascii="Times New Roman" w:hAnsi="Times New Roman" w:eastAsia="仿宋_GB2312" w:cs="Times New Roman"/>
                <w:b w:val="0"/>
                <w:bCs/>
                <w:sz w:val="21"/>
                <w:szCs w:val="21"/>
              </w:rPr>
            </w:pPr>
            <w:r>
              <w:rPr>
                <w:rFonts w:hint="default" w:ascii="Times New Roman" w:hAnsi="Times New Roman" w:eastAsia="仿宋_GB2312" w:cs="Times New Roman"/>
                <w:b w:val="0"/>
                <w:bCs/>
                <w:sz w:val="21"/>
                <w:szCs w:val="21"/>
                <w:lang w:val="en-US" w:eastAsia="zh-CN"/>
              </w:rPr>
              <w:t>0</w:t>
            </w:r>
          </w:p>
        </w:tc>
        <w:tc>
          <w:tcPr>
            <w:tcW w:w="521" w:type="dxa"/>
            <w:noWrap w:val="0"/>
            <w:tcMar>
              <w:left w:w="57" w:type="dxa"/>
              <w:right w:w="57" w:type="dxa"/>
            </w:tcMar>
            <w:vAlign w:val="top"/>
          </w:tcPr>
          <w:p>
            <w:pPr>
              <w:widowControl/>
              <w:spacing w:line="300" w:lineRule="exact"/>
              <w:jc w:val="center"/>
              <w:rPr>
                <w:rFonts w:hint="default" w:ascii="Times New Roman" w:hAnsi="Times New Roman" w:eastAsia="仿宋_GB2312" w:cs="Times New Roman"/>
                <w:b w:val="0"/>
                <w:bCs/>
                <w:sz w:val="21"/>
                <w:szCs w:val="21"/>
              </w:rPr>
            </w:pPr>
            <w:r>
              <w:rPr>
                <w:rFonts w:hint="default" w:ascii="Times New Roman" w:hAnsi="Times New Roman" w:eastAsia="仿宋_GB2312" w:cs="Times New Roman"/>
                <w:b w:val="0"/>
                <w:bCs/>
                <w:sz w:val="21"/>
                <w:szCs w:val="21"/>
                <w:lang w:val="en-US" w:eastAsia="zh-CN"/>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779" w:hRule="atLeast"/>
          <w:jc w:val="center"/>
        </w:trPr>
        <w:tc>
          <w:tcPr>
            <w:tcW w:w="768" w:type="dxa"/>
            <w:vMerge w:val="continue"/>
            <w:noWrap w:val="0"/>
            <w:tcMar>
              <w:left w:w="57" w:type="dxa"/>
              <w:right w:w="57" w:type="dxa"/>
            </w:tcMar>
            <w:vAlign w:val="center"/>
          </w:tcPr>
          <w:p>
            <w:pPr>
              <w:spacing w:line="300" w:lineRule="exact"/>
              <w:rPr>
                <w:rFonts w:hint="default" w:ascii="Times New Roman" w:hAnsi="Times New Roman" w:eastAsia="仿宋_GB2312" w:cs="Times New Roman"/>
                <w:b w:val="0"/>
                <w:bCs/>
                <w:sz w:val="21"/>
                <w:szCs w:val="21"/>
              </w:rPr>
            </w:pPr>
          </w:p>
        </w:tc>
        <w:tc>
          <w:tcPr>
            <w:tcW w:w="942" w:type="dxa"/>
            <w:vMerge w:val="continue"/>
            <w:noWrap w:val="0"/>
            <w:tcMar>
              <w:left w:w="57" w:type="dxa"/>
              <w:right w:w="57" w:type="dxa"/>
            </w:tcMar>
            <w:vAlign w:val="center"/>
          </w:tcPr>
          <w:p>
            <w:pPr>
              <w:spacing w:line="300" w:lineRule="exact"/>
              <w:rPr>
                <w:rFonts w:hint="default" w:ascii="Times New Roman" w:hAnsi="Times New Roman" w:eastAsia="仿宋_GB2312" w:cs="Times New Roman"/>
                <w:b w:val="0"/>
                <w:bCs/>
                <w:sz w:val="21"/>
                <w:szCs w:val="21"/>
              </w:rPr>
            </w:pPr>
          </w:p>
        </w:tc>
        <w:tc>
          <w:tcPr>
            <w:tcW w:w="2878" w:type="dxa"/>
            <w:noWrap w:val="0"/>
            <w:tcMar>
              <w:left w:w="57" w:type="dxa"/>
              <w:right w:w="57" w:type="dxa"/>
            </w:tcMar>
            <w:vAlign w:val="center"/>
          </w:tcPr>
          <w:p>
            <w:pPr>
              <w:widowControl/>
              <w:spacing w:line="300" w:lineRule="exact"/>
              <w:rPr>
                <w:rFonts w:hint="default" w:ascii="Times New Roman" w:hAnsi="Times New Roman" w:eastAsia="仿宋_GB2312" w:cs="Times New Roman"/>
                <w:b w:val="0"/>
                <w:bCs/>
                <w:sz w:val="21"/>
                <w:szCs w:val="21"/>
              </w:rPr>
            </w:pPr>
            <w:r>
              <w:rPr>
                <w:rFonts w:hint="default" w:ascii="Times New Roman" w:hAnsi="Times New Roman" w:eastAsia="仿宋_GB2312" w:cs="Times New Roman"/>
                <w:b w:val="0"/>
                <w:bCs/>
                <w:sz w:val="21"/>
                <w:szCs w:val="21"/>
                <w:lang w:bidi="ar"/>
              </w:rPr>
              <w:t>5.要求行政机关确认或重新出具已获取信息</w:t>
            </w:r>
          </w:p>
        </w:tc>
        <w:tc>
          <w:tcPr>
            <w:tcW w:w="791" w:type="dxa"/>
            <w:noWrap w:val="0"/>
            <w:tcMar>
              <w:left w:w="57" w:type="dxa"/>
              <w:right w:w="57" w:type="dxa"/>
            </w:tcMar>
            <w:vAlign w:val="top"/>
          </w:tcPr>
          <w:p>
            <w:pPr>
              <w:widowControl/>
              <w:spacing w:line="300" w:lineRule="exact"/>
              <w:jc w:val="center"/>
              <w:rPr>
                <w:rFonts w:hint="default" w:ascii="Times New Roman" w:hAnsi="Times New Roman" w:eastAsia="仿宋_GB2312" w:cs="Times New Roman"/>
                <w:b w:val="0"/>
                <w:bCs/>
                <w:sz w:val="21"/>
                <w:szCs w:val="21"/>
              </w:rPr>
            </w:pPr>
            <w:r>
              <w:rPr>
                <w:rFonts w:hint="default" w:ascii="Times New Roman" w:hAnsi="Times New Roman" w:eastAsia="仿宋_GB2312" w:cs="Times New Roman"/>
                <w:b w:val="0"/>
                <w:bCs/>
                <w:sz w:val="21"/>
                <w:szCs w:val="21"/>
                <w:lang w:eastAsia="zh-CN" w:bidi="ar"/>
              </w:rPr>
              <w:t>0</w:t>
            </w:r>
          </w:p>
        </w:tc>
        <w:tc>
          <w:tcPr>
            <w:tcW w:w="599" w:type="dxa"/>
            <w:noWrap w:val="0"/>
            <w:tcMar>
              <w:left w:w="57" w:type="dxa"/>
              <w:right w:w="57" w:type="dxa"/>
            </w:tcMar>
            <w:vAlign w:val="top"/>
          </w:tcPr>
          <w:p>
            <w:pPr>
              <w:widowControl/>
              <w:spacing w:line="300" w:lineRule="exact"/>
              <w:jc w:val="center"/>
              <w:rPr>
                <w:rFonts w:hint="default" w:ascii="Times New Roman" w:hAnsi="Times New Roman" w:eastAsia="仿宋_GB2312" w:cs="Times New Roman"/>
                <w:b w:val="0"/>
                <w:bCs/>
                <w:sz w:val="21"/>
                <w:szCs w:val="21"/>
              </w:rPr>
            </w:pPr>
            <w:r>
              <w:rPr>
                <w:rFonts w:hint="default" w:ascii="Times New Roman" w:hAnsi="Times New Roman" w:eastAsia="仿宋_GB2312" w:cs="Times New Roman"/>
                <w:b w:val="0"/>
                <w:bCs/>
                <w:sz w:val="21"/>
                <w:szCs w:val="21"/>
                <w:lang w:val="en-US" w:eastAsia="zh-CN"/>
              </w:rPr>
              <w:t>0</w:t>
            </w:r>
          </w:p>
        </w:tc>
        <w:tc>
          <w:tcPr>
            <w:tcW w:w="590" w:type="dxa"/>
            <w:noWrap w:val="0"/>
            <w:tcMar>
              <w:left w:w="57" w:type="dxa"/>
              <w:right w:w="57" w:type="dxa"/>
            </w:tcMar>
            <w:vAlign w:val="top"/>
          </w:tcPr>
          <w:p>
            <w:pPr>
              <w:widowControl/>
              <w:spacing w:line="300" w:lineRule="exact"/>
              <w:jc w:val="center"/>
              <w:rPr>
                <w:rFonts w:hint="default" w:ascii="Times New Roman" w:hAnsi="Times New Roman" w:eastAsia="仿宋_GB2312" w:cs="Times New Roman"/>
                <w:b w:val="0"/>
                <w:bCs/>
                <w:sz w:val="21"/>
                <w:szCs w:val="21"/>
              </w:rPr>
            </w:pPr>
            <w:r>
              <w:rPr>
                <w:rFonts w:hint="default" w:ascii="Times New Roman" w:hAnsi="Times New Roman" w:eastAsia="仿宋_GB2312" w:cs="Times New Roman"/>
                <w:b w:val="0"/>
                <w:bCs/>
                <w:sz w:val="21"/>
                <w:szCs w:val="21"/>
                <w:lang w:val="en-US" w:eastAsia="zh-CN"/>
              </w:rPr>
              <w:t>0</w:t>
            </w:r>
          </w:p>
        </w:tc>
        <w:tc>
          <w:tcPr>
            <w:tcW w:w="598" w:type="dxa"/>
            <w:noWrap w:val="0"/>
            <w:tcMar>
              <w:left w:w="57" w:type="dxa"/>
              <w:right w:w="57" w:type="dxa"/>
            </w:tcMar>
            <w:vAlign w:val="top"/>
          </w:tcPr>
          <w:p>
            <w:pPr>
              <w:widowControl/>
              <w:spacing w:line="300" w:lineRule="exact"/>
              <w:jc w:val="center"/>
              <w:rPr>
                <w:rFonts w:hint="default" w:ascii="Times New Roman" w:hAnsi="Times New Roman" w:eastAsia="仿宋_GB2312" w:cs="Times New Roman"/>
                <w:b w:val="0"/>
                <w:bCs/>
                <w:sz w:val="21"/>
                <w:szCs w:val="21"/>
              </w:rPr>
            </w:pPr>
            <w:r>
              <w:rPr>
                <w:rFonts w:hint="default" w:ascii="Times New Roman" w:hAnsi="Times New Roman" w:eastAsia="仿宋_GB2312" w:cs="Times New Roman"/>
                <w:b w:val="0"/>
                <w:bCs/>
                <w:sz w:val="21"/>
                <w:szCs w:val="21"/>
                <w:lang w:val="en-US" w:eastAsia="zh-CN"/>
              </w:rPr>
              <w:t>0</w:t>
            </w:r>
          </w:p>
        </w:tc>
        <w:tc>
          <w:tcPr>
            <w:tcW w:w="571" w:type="dxa"/>
            <w:noWrap w:val="0"/>
            <w:tcMar>
              <w:left w:w="57" w:type="dxa"/>
              <w:right w:w="57" w:type="dxa"/>
            </w:tcMar>
            <w:vAlign w:val="top"/>
          </w:tcPr>
          <w:p>
            <w:pPr>
              <w:widowControl/>
              <w:spacing w:line="300" w:lineRule="exact"/>
              <w:jc w:val="center"/>
              <w:rPr>
                <w:rFonts w:hint="default" w:ascii="Times New Roman" w:hAnsi="Times New Roman" w:eastAsia="仿宋_GB2312" w:cs="Times New Roman"/>
                <w:b w:val="0"/>
                <w:bCs/>
                <w:sz w:val="21"/>
                <w:szCs w:val="21"/>
              </w:rPr>
            </w:pPr>
            <w:r>
              <w:rPr>
                <w:rFonts w:hint="default" w:ascii="Times New Roman" w:hAnsi="Times New Roman" w:eastAsia="仿宋_GB2312" w:cs="Times New Roman"/>
                <w:b w:val="0"/>
                <w:bCs/>
                <w:sz w:val="21"/>
                <w:szCs w:val="21"/>
                <w:lang w:val="en-US" w:eastAsia="zh-CN"/>
              </w:rPr>
              <w:t>0</w:t>
            </w:r>
          </w:p>
        </w:tc>
        <w:tc>
          <w:tcPr>
            <w:tcW w:w="559" w:type="dxa"/>
            <w:noWrap w:val="0"/>
            <w:tcMar>
              <w:left w:w="57" w:type="dxa"/>
              <w:right w:w="57" w:type="dxa"/>
            </w:tcMar>
            <w:vAlign w:val="top"/>
          </w:tcPr>
          <w:p>
            <w:pPr>
              <w:widowControl/>
              <w:spacing w:line="300" w:lineRule="exact"/>
              <w:jc w:val="center"/>
              <w:rPr>
                <w:rFonts w:hint="default" w:ascii="Times New Roman" w:hAnsi="Times New Roman" w:eastAsia="仿宋_GB2312" w:cs="Times New Roman"/>
                <w:b w:val="0"/>
                <w:bCs/>
                <w:sz w:val="21"/>
                <w:szCs w:val="21"/>
              </w:rPr>
            </w:pPr>
            <w:r>
              <w:rPr>
                <w:rFonts w:hint="default" w:ascii="Times New Roman" w:hAnsi="Times New Roman" w:eastAsia="仿宋_GB2312" w:cs="Times New Roman"/>
                <w:b w:val="0"/>
                <w:bCs/>
                <w:sz w:val="21"/>
                <w:szCs w:val="21"/>
                <w:lang w:val="en-US" w:eastAsia="zh-CN"/>
              </w:rPr>
              <w:t>0</w:t>
            </w:r>
          </w:p>
        </w:tc>
        <w:tc>
          <w:tcPr>
            <w:tcW w:w="521" w:type="dxa"/>
            <w:noWrap w:val="0"/>
            <w:tcMar>
              <w:left w:w="57" w:type="dxa"/>
              <w:right w:w="57" w:type="dxa"/>
            </w:tcMar>
            <w:vAlign w:val="top"/>
          </w:tcPr>
          <w:p>
            <w:pPr>
              <w:widowControl/>
              <w:spacing w:line="300" w:lineRule="exact"/>
              <w:jc w:val="center"/>
              <w:rPr>
                <w:rFonts w:hint="default" w:ascii="Times New Roman" w:hAnsi="Times New Roman" w:eastAsia="仿宋_GB2312" w:cs="Times New Roman"/>
                <w:b w:val="0"/>
                <w:bCs/>
                <w:sz w:val="21"/>
                <w:szCs w:val="21"/>
              </w:rPr>
            </w:pPr>
            <w:r>
              <w:rPr>
                <w:rFonts w:hint="default" w:ascii="Times New Roman" w:hAnsi="Times New Roman" w:eastAsia="仿宋_GB2312" w:cs="Times New Roman"/>
                <w:b w:val="0"/>
                <w:bCs/>
                <w:sz w:val="21"/>
                <w:szCs w:val="21"/>
                <w:lang w:val="en-US" w:eastAsia="zh-CN"/>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768" w:type="dxa"/>
            <w:vMerge w:val="continue"/>
            <w:noWrap w:val="0"/>
            <w:tcMar>
              <w:left w:w="57" w:type="dxa"/>
              <w:right w:w="57" w:type="dxa"/>
            </w:tcMar>
            <w:vAlign w:val="center"/>
          </w:tcPr>
          <w:p>
            <w:pPr>
              <w:spacing w:line="300" w:lineRule="exact"/>
              <w:rPr>
                <w:rFonts w:hint="default" w:ascii="Times New Roman" w:hAnsi="Times New Roman" w:eastAsia="仿宋_GB2312" w:cs="Times New Roman"/>
                <w:b w:val="0"/>
                <w:bCs/>
                <w:sz w:val="21"/>
                <w:szCs w:val="21"/>
              </w:rPr>
            </w:pPr>
          </w:p>
        </w:tc>
        <w:tc>
          <w:tcPr>
            <w:tcW w:w="942" w:type="dxa"/>
            <w:vMerge w:val="restart"/>
            <w:noWrap w:val="0"/>
            <w:tcMar>
              <w:left w:w="57" w:type="dxa"/>
              <w:right w:w="57" w:type="dxa"/>
            </w:tcMar>
            <w:vAlign w:val="center"/>
          </w:tcPr>
          <w:p>
            <w:pPr>
              <w:widowControl/>
              <w:spacing w:line="300" w:lineRule="exact"/>
              <w:jc w:val="left"/>
              <w:rPr>
                <w:rFonts w:hint="default" w:ascii="Times New Roman" w:hAnsi="Times New Roman" w:eastAsia="仿宋_GB2312" w:cs="Times New Roman"/>
                <w:b w:val="0"/>
                <w:bCs/>
                <w:sz w:val="21"/>
                <w:szCs w:val="21"/>
              </w:rPr>
            </w:pPr>
            <w:r>
              <w:rPr>
                <w:rFonts w:hint="default" w:ascii="Times New Roman" w:hAnsi="Times New Roman" w:eastAsia="仿宋_GB2312" w:cs="Times New Roman"/>
                <w:b w:val="0"/>
                <w:bCs/>
                <w:sz w:val="21"/>
                <w:szCs w:val="21"/>
                <w:lang w:bidi="ar"/>
              </w:rPr>
              <w:t>（六）其他处理</w:t>
            </w:r>
          </w:p>
        </w:tc>
        <w:tc>
          <w:tcPr>
            <w:tcW w:w="2878" w:type="dxa"/>
            <w:noWrap w:val="0"/>
            <w:tcMar>
              <w:left w:w="57" w:type="dxa"/>
              <w:right w:w="57" w:type="dxa"/>
            </w:tcMar>
            <w:vAlign w:val="center"/>
          </w:tcPr>
          <w:p>
            <w:pPr>
              <w:widowControl/>
              <w:spacing w:line="300" w:lineRule="exact"/>
              <w:rPr>
                <w:rFonts w:hint="default" w:ascii="Times New Roman" w:hAnsi="Times New Roman" w:eastAsia="仿宋_GB2312" w:cs="Times New Roman"/>
                <w:b w:val="0"/>
                <w:bCs/>
                <w:sz w:val="21"/>
                <w:szCs w:val="21"/>
              </w:rPr>
            </w:pPr>
            <w:r>
              <w:rPr>
                <w:rFonts w:hint="default" w:ascii="Times New Roman" w:hAnsi="Times New Roman" w:eastAsia="仿宋_GB2312" w:cs="Times New Roman"/>
                <w:b w:val="0"/>
                <w:bCs/>
                <w:sz w:val="21"/>
                <w:szCs w:val="21"/>
                <w:lang w:bidi="ar"/>
              </w:rPr>
              <w:t>1.申请人无正当理由逾期不补正、行政机关不再处理其政府信息公开申请</w:t>
            </w:r>
          </w:p>
        </w:tc>
        <w:tc>
          <w:tcPr>
            <w:tcW w:w="791" w:type="dxa"/>
            <w:noWrap w:val="0"/>
            <w:tcMar>
              <w:left w:w="57" w:type="dxa"/>
              <w:right w:w="57" w:type="dxa"/>
            </w:tcMar>
            <w:vAlign w:val="top"/>
          </w:tcPr>
          <w:p>
            <w:pPr>
              <w:widowControl/>
              <w:spacing w:line="300" w:lineRule="exact"/>
              <w:jc w:val="center"/>
              <w:rPr>
                <w:rFonts w:hint="default" w:ascii="Times New Roman" w:hAnsi="Times New Roman" w:eastAsia="仿宋_GB2312" w:cs="Times New Roman"/>
                <w:b w:val="0"/>
                <w:bCs/>
                <w:sz w:val="21"/>
                <w:szCs w:val="21"/>
              </w:rPr>
            </w:pPr>
            <w:r>
              <w:rPr>
                <w:rFonts w:hint="default" w:ascii="Times New Roman" w:hAnsi="Times New Roman" w:eastAsia="仿宋_GB2312" w:cs="Times New Roman"/>
                <w:b w:val="0"/>
                <w:bCs/>
                <w:sz w:val="21"/>
                <w:szCs w:val="21"/>
                <w:lang w:eastAsia="zh-CN" w:bidi="ar"/>
              </w:rPr>
              <w:t>0</w:t>
            </w:r>
          </w:p>
        </w:tc>
        <w:tc>
          <w:tcPr>
            <w:tcW w:w="599" w:type="dxa"/>
            <w:noWrap w:val="0"/>
            <w:tcMar>
              <w:left w:w="57" w:type="dxa"/>
              <w:right w:w="57" w:type="dxa"/>
            </w:tcMar>
            <w:vAlign w:val="top"/>
          </w:tcPr>
          <w:p>
            <w:pPr>
              <w:widowControl/>
              <w:spacing w:line="300" w:lineRule="exact"/>
              <w:jc w:val="center"/>
              <w:rPr>
                <w:rFonts w:hint="default" w:ascii="Times New Roman" w:hAnsi="Times New Roman" w:eastAsia="仿宋_GB2312" w:cs="Times New Roman"/>
                <w:b w:val="0"/>
                <w:bCs/>
                <w:sz w:val="21"/>
                <w:szCs w:val="21"/>
              </w:rPr>
            </w:pPr>
            <w:r>
              <w:rPr>
                <w:rFonts w:hint="default" w:ascii="Times New Roman" w:hAnsi="Times New Roman" w:eastAsia="仿宋_GB2312" w:cs="Times New Roman"/>
                <w:b w:val="0"/>
                <w:bCs/>
                <w:sz w:val="21"/>
                <w:szCs w:val="21"/>
                <w:lang w:val="en-US" w:eastAsia="zh-CN"/>
              </w:rPr>
              <w:t>0</w:t>
            </w:r>
          </w:p>
        </w:tc>
        <w:tc>
          <w:tcPr>
            <w:tcW w:w="590" w:type="dxa"/>
            <w:noWrap w:val="0"/>
            <w:tcMar>
              <w:left w:w="57" w:type="dxa"/>
              <w:right w:w="57" w:type="dxa"/>
            </w:tcMar>
            <w:vAlign w:val="top"/>
          </w:tcPr>
          <w:p>
            <w:pPr>
              <w:widowControl/>
              <w:spacing w:line="300" w:lineRule="exact"/>
              <w:jc w:val="center"/>
              <w:rPr>
                <w:rFonts w:hint="default" w:ascii="Times New Roman" w:hAnsi="Times New Roman" w:eastAsia="仿宋_GB2312" w:cs="Times New Roman"/>
                <w:b w:val="0"/>
                <w:bCs/>
                <w:sz w:val="21"/>
                <w:szCs w:val="21"/>
              </w:rPr>
            </w:pPr>
            <w:r>
              <w:rPr>
                <w:rFonts w:hint="default" w:ascii="Times New Roman" w:hAnsi="Times New Roman" w:eastAsia="仿宋_GB2312" w:cs="Times New Roman"/>
                <w:b w:val="0"/>
                <w:bCs/>
                <w:sz w:val="21"/>
                <w:szCs w:val="21"/>
                <w:lang w:val="en-US" w:eastAsia="zh-CN"/>
              </w:rPr>
              <w:t>0</w:t>
            </w:r>
          </w:p>
        </w:tc>
        <w:tc>
          <w:tcPr>
            <w:tcW w:w="598" w:type="dxa"/>
            <w:noWrap w:val="0"/>
            <w:tcMar>
              <w:left w:w="57" w:type="dxa"/>
              <w:right w:w="57" w:type="dxa"/>
            </w:tcMar>
            <w:vAlign w:val="top"/>
          </w:tcPr>
          <w:p>
            <w:pPr>
              <w:widowControl/>
              <w:spacing w:line="300" w:lineRule="exact"/>
              <w:jc w:val="center"/>
              <w:rPr>
                <w:rFonts w:hint="default" w:ascii="Times New Roman" w:hAnsi="Times New Roman" w:eastAsia="仿宋_GB2312" w:cs="Times New Roman"/>
                <w:b w:val="0"/>
                <w:bCs/>
                <w:sz w:val="21"/>
                <w:szCs w:val="21"/>
              </w:rPr>
            </w:pPr>
            <w:r>
              <w:rPr>
                <w:rFonts w:hint="default" w:ascii="Times New Roman" w:hAnsi="Times New Roman" w:eastAsia="仿宋_GB2312" w:cs="Times New Roman"/>
                <w:b w:val="0"/>
                <w:bCs/>
                <w:sz w:val="21"/>
                <w:szCs w:val="21"/>
                <w:lang w:val="en-US" w:eastAsia="zh-CN"/>
              </w:rPr>
              <w:t>0</w:t>
            </w:r>
          </w:p>
        </w:tc>
        <w:tc>
          <w:tcPr>
            <w:tcW w:w="571" w:type="dxa"/>
            <w:noWrap w:val="0"/>
            <w:tcMar>
              <w:left w:w="57" w:type="dxa"/>
              <w:right w:w="57" w:type="dxa"/>
            </w:tcMar>
            <w:vAlign w:val="top"/>
          </w:tcPr>
          <w:p>
            <w:pPr>
              <w:widowControl/>
              <w:spacing w:line="300" w:lineRule="exact"/>
              <w:jc w:val="center"/>
              <w:rPr>
                <w:rFonts w:hint="default" w:ascii="Times New Roman" w:hAnsi="Times New Roman" w:eastAsia="仿宋_GB2312" w:cs="Times New Roman"/>
                <w:b w:val="0"/>
                <w:bCs/>
                <w:sz w:val="21"/>
                <w:szCs w:val="21"/>
              </w:rPr>
            </w:pPr>
            <w:r>
              <w:rPr>
                <w:rFonts w:hint="default" w:ascii="Times New Roman" w:hAnsi="Times New Roman" w:eastAsia="仿宋_GB2312" w:cs="Times New Roman"/>
                <w:b w:val="0"/>
                <w:bCs/>
                <w:sz w:val="21"/>
                <w:szCs w:val="21"/>
                <w:lang w:val="en-US" w:eastAsia="zh-CN"/>
              </w:rPr>
              <w:t>0</w:t>
            </w:r>
          </w:p>
        </w:tc>
        <w:tc>
          <w:tcPr>
            <w:tcW w:w="559" w:type="dxa"/>
            <w:noWrap w:val="0"/>
            <w:tcMar>
              <w:left w:w="57" w:type="dxa"/>
              <w:right w:w="57" w:type="dxa"/>
            </w:tcMar>
            <w:vAlign w:val="top"/>
          </w:tcPr>
          <w:p>
            <w:pPr>
              <w:widowControl/>
              <w:spacing w:line="300" w:lineRule="exact"/>
              <w:jc w:val="center"/>
              <w:rPr>
                <w:rFonts w:hint="default" w:ascii="Times New Roman" w:hAnsi="Times New Roman" w:eastAsia="仿宋_GB2312" w:cs="Times New Roman"/>
                <w:b w:val="0"/>
                <w:bCs/>
                <w:sz w:val="21"/>
                <w:szCs w:val="21"/>
              </w:rPr>
            </w:pPr>
            <w:r>
              <w:rPr>
                <w:rFonts w:hint="default" w:ascii="Times New Roman" w:hAnsi="Times New Roman" w:eastAsia="仿宋_GB2312" w:cs="Times New Roman"/>
                <w:b w:val="0"/>
                <w:bCs/>
                <w:sz w:val="21"/>
                <w:szCs w:val="21"/>
                <w:lang w:val="en-US" w:eastAsia="zh-CN"/>
              </w:rPr>
              <w:t>0</w:t>
            </w:r>
          </w:p>
        </w:tc>
        <w:tc>
          <w:tcPr>
            <w:tcW w:w="521" w:type="dxa"/>
            <w:noWrap w:val="0"/>
            <w:tcMar>
              <w:left w:w="57" w:type="dxa"/>
              <w:right w:w="57" w:type="dxa"/>
            </w:tcMar>
            <w:vAlign w:val="top"/>
          </w:tcPr>
          <w:p>
            <w:pPr>
              <w:widowControl/>
              <w:spacing w:line="300" w:lineRule="exact"/>
              <w:jc w:val="center"/>
              <w:rPr>
                <w:rFonts w:hint="default" w:ascii="Times New Roman" w:hAnsi="Times New Roman" w:eastAsia="仿宋_GB2312" w:cs="Times New Roman"/>
                <w:b w:val="0"/>
                <w:bCs/>
                <w:sz w:val="21"/>
                <w:szCs w:val="21"/>
              </w:rPr>
            </w:pPr>
            <w:r>
              <w:rPr>
                <w:rFonts w:hint="default" w:ascii="Times New Roman" w:hAnsi="Times New Roman" w:eastAsia="仿宋_GB2312" w:cs="Times New Roman"/>
                <w:b w:val="0"/>
                <w:bCs/>
                <w:sz w:val="21"/>
                <w:szCs w:val="21"/>
                <w:lang w:val="en-US" w:eastAsia="zh-CN"/>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768" w:type="dxa"/>
            <w:vMerge w:val="continue"/>
            <w:noWrap w:val="0"/>
            <w:tcMar>
              <w:left w:w="57" w:type="dxa"/>
              <w:right w:w="57" w:type="dxa"/>
            </w:tcMar>
            <w:vAlign w:val="center"/>
          </w:tcPr>
          <w:p>
            <w:pPr>
              <w:spacing w:line="300" w:lineRule="exact"/>
              <w:rPr>
                <w:rFonts w:hint="default" w:ascii="Times New Roman" w:hAnsi="Times New Roman" w:eastAsia="仿宋_GB2312" w:cs="Times New Roman"/>
                <w:b w:val="0"/>
                <w:bCs/>
                <w:sz w:val="21"/>
                <w:szCs w:val="21"/>
              </w:rPr>
            </w:pPr>
          </w:p>
        </w:tc>
        <w:tc>
          <w:tcPr>
            <w:tcW w:w="942" w:type="dxa"/>
            <w:vMerge w:val="continue"/>
            <w:noWrap w:val="0"/>
            <w:tcMar>
              <w:left w:w="57" w:type="dxa"/>
              <w:right w:w="57" w:type="dxa"/>
            </w:tcMar>
            <w:vAlign w:val="center"/>
          </w:tcPr>
          <w:p>
            <w:pPr>
              <w:spacing w:line="300" w:lineRule="exact"/>
              <w:rPr>
                <w:rFonts w:hint="default" w:ascii="Times New Roman" w:hAnsi="Times New Roman" w:eastAsia="仿宋_GB2312" w:cs="Times New Roman"/>
                <w:b w:val="0"/>
                <w:bCs/>
                <w:sz w:val="21"/>
                <w:szCs w:val="21"/>
              </w:rPr>
            </w:pPr>
          </w:p>
        </w:tc>
        <w:tc>
          <w:tcPr>
            <w:tcW w:w="2878" w:type="dxa"/>
            <w:noWrap w:val="0"/>
            <w:tcMar>
              <w:left w:w="57" w:type="dxa"/>
              <w:right w:w="57" w:type="dxa"/>
            </w:tcMar>
            <w:vAlign w:val="center"/>
          </w:tcPr>
          <w:p>
            <w:pPr>
              <w:widowControl/>
              <w:spacing w:line="300" w:lineRule="exact"/>
              <w:rPr>
                <w:rFonts w:hint="default" w:ascii="Times New Roman" w:hAnsi="Times New Roman" w:eastAsia="仿宋_GB2312" w:cs="Times New Roman"/>
                <w:b w:val="0"/>
                <w:bCs/>
                <w:sz w:val="21"/>
                <w:szCs w:val="21"/>
              </w:rPr>
            </w:pPr>
            <w:r>
              <w:rPr>
                <w:rFonts w:hint="default" w:ascii="Times New Roman" w:hAnsi="Times New Roman" w:eastAsia="仿宋_GB2312" w:cs="Times New Roman"/>
                <w:b w:val="0"/>
                <w:bCs/>
                <w:sz w:val="21"/>
                <w:szCs w:val="21"/>
                <w:lang w:bidi="ar"/>
              </w:rPr>
              <w:t>2.申请人逾期未按收费通知要求缴纳费用、行政机关不再处理其政府信息公开申请</w:t>
            </w:r>
          </w:p>
        </w:tc>
        <w:tc>
          <w:tcPr>
            <w:tcW w:w="791" w:type="dxa"/>
            <w:noWrap w:val="0"/>
            <w:tcMar>
              <w:left w:w="57" w:type="dxa"/>
              <w:right w:w="57" w:type="dxa"/>
            </w:tcMar>
            <w:vAlign w:val="top"/>
          </w:tcPr>
          <w:p>
            <w:pPr>
              <w:widowControl/>
              <w:spacing w:line="300" w:lineRule="exact"/>
              <w:jc w:val="center"/>
              <w:rPr>
                <w:rFonts w:hint="default" w:ascii="Times New Roman" w:hAnsi="Times New Roman" w:eastAsia="仿宋_GB2312" w:cs="Times New Roman"/>
                <w:b w:val="0"/>
                <w:bCs/>
                <w:sz w:val="21"/>
                <w:szCs w:val="21"/>
              </w:rPr>
            </w:pPr>
            <w:r>
              <w:rPr>
                <w:rFonts w:hint="default" w:ascii="Times New Roman" w:hAnsi="Times New Roman" w:eastAsia="仿宋_GB2312" w:cs="Times New Roman"/>
                <w:b w:val="0"/>
                <w:bCs/>
                <w:sz w:val="21"/>
                <w:szCs w:val="21"/>
                <w:lang w:eastAsia="zh-CN" w:bidi="ar"/>
              </w:rPr>
              <w:t>0</w:t>
            </w:r>
          </w:p>
        </w:tc>
        <w:tc>
          <w:tcPr>
            <w:tcW w:w="599" w:type="dxa"/>
            <w:noWrap w:val="0"/>
            <w:tcMar>
              <w:left w:w="57" w:type="dxa"/>
              <w:right w:w="57" w:type="dxa"/>
            </w:tcMar>
            <w:vAlign w:val="top"/>
          </w:tcPr>
          <w:p>
            <w:pPr>
              <w:widowControl/>
              <w:spacing w:line="300" w:lineRule="exact"/>
              <w:jc w:val="center"/>
              <w:rPr>
                <w:rFonts w:hint="default" w:ascii="Times New Roman" w:hAnsi="Times New Roman" w:eastAsia="仿宋_GB2312" w:cs="Times New Roman"/>
                <w:b w:val="0"/>
                <w:bCs/>
                <w:sz w:val="21"/>
                <w:szCs w:val="21"/>
              </w:rPr>
            </w:pPr>
            <w:r>
              <w:rPr>
                <w:rFonts w:hint="default" w:ascii="Times New Roman" w:hAnsi="Times New Roman" w:eastAsia="仿宋_GB2312" w:cs="Times New Roman"/>
                <w:b w:val="0"/>
                <w:bCs/>
                <w:sz w:val="21"/>
                <w:szCs w:val="21"/>
                <w:lang w:val="en-US" w:eastAsia="zh-CN"/>
              </w:rPr>
              <w:t>0</w:t>
            </w:r>
          </w:p>
        </w:tc>
        <w:tc>
          <w:tcPr>
            <w:tcW w:w="590" w:type="dxa"/>
            <w:noWrap w:val="0"/>
            <w:tcMar>
              <w:left w:w="57" w:type="dxa"/>
              <w:right w:w="57" w:type="dxa"/>
            </w:tcMar>
            <w:vAlign w:val="top"/>
          </w:tcPr>
          <w:p>
            <w:pPr>
              <w:widowControl/>
              <w:spacing w:line="300" w:lineRule="exact"/>
              <w:jc w:val="center"/>
              <w:rPr>
                <w:rFonts w:hint="default" w:ascii="Times New Roman" w:hAnsi="Times New Roman" w:eastAsia="仿宋_GB2312" w:cs="Times New Roman"/>
                <w:b w:val="0"/>
                <w:bCs/>
                <w:sz w:val="21"/>
                <w:szCs w:val="21"/>
              </w:rPr>
            </w:pPr>
            <w:r>
              <w:rPr>
                <w:rFonts w:hint="default" w:ascii="Times New Roman" w:hAnsi="Times New Roman" w:eastAsia="仿宋_GB2312" w:cs="Times New Roman"/>
                <w:b w:val="0"/>
                <w:bCs/>
                <w:sz w:val="21"/>
                <w:szCs w:val="21"/>
                <w:lang w:val="en-US" w:eastAsia="zh-CN"/>
              </w:rPr>
              <w:t>0</w:t>
            </w:r>
          </w:p>
        </w:tc>
        <w:tc>
          <w:tcPr>
            <w:tcW w:w="598" w:type="dxa"/>
            <w:noWrap w:val="0"/>
            <w:tcMar>
              <w:left w:w="57" w:type="dxa"/>
              <w:right w:w="57" w:type="dxa"/>
            </w:tcMar>
            <w:vAlign w:val="top"/>
          </w:tcPr>
          <w:p>
            <w:pPr>
              <w:widowControl/>
              <w:spacing w:line="300" w:lineRule="exact"/>
              <w:jc w:val="center"/>
              <w:rPr>
                <w:rFonts w:hint="default" w:ascii="Times New Roman" w:hAnsi="Times New Roman" w:eastAsia="仿宋_GB2312" w:cs="Times New Roman"/>
                <w:b w:val="0"/>
                <w:bCs/>
                <w:sz w:val="21"/>
                <w:szCs w:val="21"/>
              </w:rPr>
            </w:pPr>
            <w:r>
              <w:rPr>
                <w:rFonts w:hint="default" w:ascii="Times New Roman" w:hAnsi="Times New Roman" w:eastAsia="仿宋_GB2312" w:cs="Times New Roman"/>
                <w:b w:val="0"/>
                <w:bCs/>
                <w:sz w:val="21"/>
                <w:szCs w:val="21"/>
                <w:lang w:val="en-US" w:eastAsia="zh-CN"/>
              </w:rPr>
              <w:t>0</w:t>
            </w:r>
          </w:p>
        </w:tc>
        <w:tc>
          <w:tcPr>
            <w:tcW w:w="571" w:type="dxa"/>
            <w:noWrap w:val="0"/>
            <w:tcMar>
              <w:left w:w="57" w:type="dxa"/>
              <w:right w:w="57" w:type="dxa"/>
            </w:tcMar>
            <w:vAlign w:val="top"/>
          </w:tcPr>
          <w:p>
            <w:pPr>
              <w:widowControl/>
              <w:spacing w:line="300" w:lineRule="exact"/>
              <w:jc w:val="center"/>
              <w:rPr>
                <w:rFonts w:hint="default" w:ascii="Times New Roman" w:hAnsi="Times New Roman" w:eastAsia="仿宋_GB2312" w:cs="Times New Roman"/>
                <w:b w:val="0"/>
                <w:bCs/>
                <w:sz w:val="21"/>
                <w:szCs w:val="21"/>
              </w:rPr>
            </w:pPr>
            <w:r>
              <w:rPr>
                <w:rFonts w:hint="default" w:ascii="Times New Roman" w:hAnsi="Times New Roman" w:eastAsia="仿宋_GB2312" w:cs="Times New Roman"/>
                <w:b w:val="0"/>
                <w:bCs/>
                <w:sz w:val="21"/>
                <w:szCs w:val="21"/>
                <w:lang w:val="en-US" w:eastAsia="zh-CN"/>
              </w:rPr>
              <w:t>0</w:t>
            </w:r>
          </w:p>
        </w:tc>
        <w:tc>
          <w:tcPr>
            <w:tcW w:w="559" w:type="dxa"/>
            <w:noWrap w:val="0"/>
            <w:tcMar>
              <w:left w:w="57" w:type="dxa"/>
              <w:right w:w="57" w:type="dxa"/>
            </w:tcMar>
            <w:vAlign w:val="top"/>
          </w:tcPr>
          <w:p>
            <w:pPr>
              <w:widowControl/>
              <w:spacing w:line="300" w:lineRule="exact"/>
              <w:jc w:val="center"/>
              <w:rPr>
                <w:rFonts w:hint="default" w:ascii="Times New Roman" w:hAnsi="Times New Roman" w:eastAsia="仿宋_GB2312" w:cs="Times New Roman"/>
                <w:b w:val="0"/>
                <w:bCs/>
                <w:sz w:val="21"/>
                <w:szCs w:val="21"/>
              </w:rPr>
            </w:pPr>
            <w:r>
              <w:rPr>
                <w:rFonts w:hint="default" w:ascii="Times New Roman" w:hAnsi="Times New Roman" w:eastAsia="仿宋_GB2312" w:cs="Times New Roman"/>
                <w:b w:val="0"/>
                <w:bCs/>
                <w:sz w:val="21"/>
                <w:szCs w:val="21"/>
                <w:lang w:val="en-US" w:eastAsia="zh-CN"/>
              </w:rPr>
              <w:t>0</w:t>
            </w:r>
          </w:p>
        </w:tc>
        <w:tc>
          <w:tcPr>
            <w:tcW w:w="521" w:type="dxa"/>
            <w:noWrap w:val="0"/>
            <w:tcMar>
              <w:left w:w="57" w:type="dxa"/>
              <w:right w:w="57" w:type="dxa"/>
            </w:tcMar>
            <w:vAlign w:val="top"/>
          </w:tcPr>
          <w:p>
            <w:pPr>
              <w:widowControl/>
              <w:spacing w:line="300" w:lineRule="exact"/>
              <w:jc w:val="center"/>
              <w:rPr>
                <w:rFonts w:hint="default" w:ascii="Times New Roman" w:hAnsi="Times New Roman" w:eastAsia="仿宋_GB2312" w:cs="Times New Roman"/>
                <w:b w:val="0"/>
                <w:bCs/>
                <w:sz w:val="21"/>
                <w:szCs w:val="21"/>
              </w:rPr>
            </w:pPr>
            <w:r>
              <w:rPr>
                <w:rFonts w:hint="default" w:ascii="Times New Roman" w:hAnsi="Times New Roman" w:eastAsia="仿宋_GB2312" w:cs="Times New Roman"/>
                <w:b w:val="0"/>
                <w:bCs/>
                <w:sz w:val="21"/>
                <w:szCs w:val="21"/>
                <w:lang w:val="en-US" w:eastAsia="zh-CN"/>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768" w:type="dxa"/>
            <w:vMerge w:val="continue"/>
            <w:noWrap w:val="0"/>
            <w:tcMar>
              <w:left w:w="57" w:type="dxa"/>
              <w:right w:w="57" w:type="dxa"/>
            </w:tcMar>
            <w:vAlign w:val="center"/>
          </w:tcPr>
          <w:p>
            <w:pPr>
              <w:spacing w:line="300" w:lineRule="exact"/>
              <w:rPr>
                <w:rFonts w:hint="default" w:ascii="Times New Roman" w:hAnsi="Times New Roman" w:eastAsia="仿宋_GB2312" w:cs="Times New Roman"/>
                <w:b w:val="0"/>
                <w:bCs/>
                <w:sz w:val="21"/>
                <w:szCs w:val="21"/>
              </w:rPr>
            </w:pPr>
          </w:p>
        </w:tc>
        <w:tc>
          <w:tcPr>
            <w:tcW w:w="942" w:type="dxa"/>
            <w:vMerge w:val="continue"/>
            <w:noWrap w:val="0"/>
            <w:tcMar>
              <w:left w:w="57" w:type="dxa"/>
              <w:right w:w="57" w:type="dxa"/>
            </w:tcMar>
            <w:vAlign w:val="center"/>
          </w:tcPr>
          <w:p>
            <w:pPr>
              <w:spacing w:line="300" w:lineRule="exact"/>
              <w:rPr>
                <w:rFonts w:hint="default" w:ascii="Times New Roman" w:hAnsi="Times New Roman" w:eastAsia="仿宋_GB2312" w:cs="Times New Roman"/>
                <w:b w:val="0"/>
                <w:bCs/>
                <w:sz w:val="21"/>
                <w:szCs w:val="21"/>
              </w:rPr>
            </w:pPr>
          </w:p>
        </w:tc>
        <w:tc>
          <w:tcPr>
            <w:tcW w:w="2878" w:type="dxa"/>
            <w:noWrap w:val="0"/>
            <w:tcMar>
              <w:left w:w="57" w:type="dxa"/>
              <w:right w:w="57" w:type="dxa"/>
            </w:tcMar>
            <w:vAlign w:val="center"/>
          </w:tcPr>
          <w:p>
            <w:pPr>
              <w:widowControl/>
              <w:spacing w:line="300" w:lineRule="exact"/>
              <w:jc w:val="left"/>
              <w:rPr>
                <w:rFonts w:hint="default" w:ascii="Times New Roman" w:hAnsi="Times New Roman" w:eastAsia="仿宋_GB2312" w:cs="Times New Roman"/>
                <w:b w:val="0"/>
                <w:bCs/>
                <w:sz w:val="21"/>
                <w:szCs w:val="21"/>
              </w:rPr>
            </w:pPr>
            <w:r>
              <w:rPr>
                <w:rFonts w:hint="default" w:ascii="Times New Roman" w:hAnsi="Times New Roman" w:eastAsia="仿宋_GB2312" w:cs="Times New Roman"/>
                <w:b w:val="0"/>
                <w:bCs/>
                <w:sz w:val="21"/>
                <w:szCs w:val="21"/>
                <w:lang w:bidi="ar"/>
              </w:rPr>
              <w:t>3.其他</w:t>
            </w:r>
          </w:p>
        </w:tc>
        <w:tc>
          <w:tcPr>
            <w:tcW w:w="791" w:type="dxa"/>
            <w:noWrap w:val="0"/>
            <w:tcMar>
              <w:left w:w="57" w:type="dxa"/>
              <w:right w:w="57" w:type="dxa"/>
            </w:tcMar>
            <w:vAlign w:val="top"/>
          </w:tcPr>
          <w:p>
            <w:pPr>
              <w:widowControl/>
              <w:spacing w:line="300" w:lineRule="exact"/>
              <w:jc w:val="center"/>
              <w:rPr>
                <w:rFonts w:hint="default" w:ascii="Times New Roman" w:hAnsi="Times New Roman" w:eastAsia="仿宋_GB2312" w:cs="Times New Roman"/>
                <w:b w:val="0"/>
                <w:bCs/>
                <w:sz w:val="21"/>
                <w:szCs w:val="21"/>
              </w:rPr>
            </w:pPr>
            <w:r>
              <w:rPr>
                <w:rFonts w:hint="default" w:ascii="Times New Roman" w:hAnsi="Times New Roman" w:eastAsia="仿宋_GB2312" w:cs="Times New Roman"/>
                <w:b w:val="0"/>
                <w:bCs/>
                <w:sz w:val="21"/>
                <w:szCs w:val="21"/>
                <w:lang w:eastAsia="zh-CN" w:bidi="ar"/>
              </w:rPr>
              <w:t>0</w:t>
            </w:r>
          </w:p>
        </w:tc>
        <w:tc>
          <w:tcPr>
            <w:tcW w:w="599" w:type="dxa"/>
            <w:noWrap w:val="0"/>
            <w:tcMar>
              <w:left w:w="57" w:type="dxa"/>
              <w:right w:w="57" w:type="dxa"/>
            </w:tcMar>
            <w:vAlign w:val="top"/>
          </w:tcPr>
          <w:p>
            <w:pPr>
              <w:widowControl/>
              <w:spacing w:line="300" w:lineRule="exact"/>
              <w:jc w:val="center"/>
              <w:rPr>
                <w:rFonts w:hint="default" w:ascii="Times New Roman" w:hAnsi="Times New Roman" w:eastAsia="仿宋_GB2312" w:cs="Times New Roman"/>
                <w:b w:val="0"/>
                <w:bCs/>
                <w:sz w:val="21"/>
                <w:szCs w:val="21"/>
              </w:rPr>
            </w:pPr>
            <w:r>
              <w:rPr>
                <w:rFonts w:hint="default" w:ascii="Times New Roman" w:hAnsi="Times New Roman" w:eastAsia="仿宋_GB2312" w:cs="Times New Roman"/>
                <w:b w:val="0"/>
                <w:bCs/>
                <w:sz w:val="21"/>
                <w:szCs w:val="21"/>
                <w:lang w:val="en-US" w:eastAsia="zh-CN"/>
              </w:rPr>
              <w:t>0</w:t>
            </w:r>
          </w:p>
        </w:tc>
        <w:tc>
          <w:tcPr>
            <w:tcW w:w="590" w:type="dxa"/>
            <w:noWrap w:val="0"/>
            <w:tcMar>
              <w:left w:w="57" w:type="dxa"/>
              <w:right w:w="57" w:type="dxa"/>
            </w:tcMar>
            <w:vAlign w:val="top"/>
          </w:tcPr>
          <w:p>
            <w:pPr>
              <w:widowControl/>
              <w:spacing w:line="300" w:lineRule="exact"/>
              <w:jc w:val="center"/>
              <w:rPr>
                <w:rFonts w:hint="default" w:ascii="Times New Roman" w:hAnsi="Times New Roman" w:eastAsia="仿宋_GB2312" w:cs="Times New Roman"/>
                <w:b w:val="0"/>
                <w:bCs/>
                <w:sz w:val="21"/>
                <w:szCs w:val="21"/>
              </w:rPr>
            </w:pPr>
            <w:r>
              <w:rPr>
                <w:rFonts w:hint="default" w:ascii="Times New Roman" w:hAnsi="Times New Roman" w:eastAsia="仿宋_GB2312" w:cs="Times New Roman"/>
                <w:b w:val="0"/>
                <w:bCs/>
                <w:sz w:val="21"/>
                <w:szCs w:val="21"/>
                <w:lang w:val="en-US" w:eastAsia="zh-CN"/>
              </w:rPr>
              <w:t>0</w:t>
            </w:r>
          </w:p>
        </w:tc>
        <w:tc>
          <w:tcPr>
            <w:tcW w:w="598" w:type="dxa"/>
            <w:noWrap w:val="0"/>
            <w:tcMar>
              <w:left w:w="57" w:type="dxa"/>
              <w:right w:w="57" w:type="dxa"/>
            </w:tcMar>
            <w:vAlign w:val="top"/>
          </w:tcPr>
          <w:p>
            <w:pPr>
              <w:widowControl/>
              <w:spacing w:line="300" w:lineRule="exact"/>
              <w:jc w:val="center"/>
              <w:rPr>
                <w:rFonts w:hint="default" w:ascii="Times New Roman" w:hAnsi="Times New Roman" w:eastAsia="仿宋_GB2312" w:cs="Times New Roman"/>
                <w:b w:val="0"/>
                <w:bCs/>
                <w:sz w:val="21"/>
                <w:szCs w:val="21"/>
              </w:rPr>
            </w:pPr>
            <w:r>
              <w:rPr>
                <w:rFonts w:hint="default" w:ascii="Times New Roman" w:hAnsi="Times New Roman" w:eastAsia="仿宋_GB2312" w:cs="Times New Roman"/>
                <w:b w:val="0"/>
                <w:bCs/>
                <w:sz w:val="21"/>
                <w:szCs w:val="21"/>
                <w:lang w:val="en-US" w:eastAsia="zh-CN"/>
              </w:rPr>
              <w:t>0</w:t>
            </w:r>
          </w:p>
        </w:tc>
        <w:tc>
          <w:tcPr>
            <w:tcW w:w="571" w:type="dxa"/>
            <w:noWrap w:val="0"/>
            <w:tcMar>
              <w:left w:w="57" w:type="dxa"/>
              <w:right w:w="57" w:type="dxa"/>
            </w:tcMar>
            <w:vAlign w:val="top"/>
          </w:tcPr>
          <w:p>
            <w:pPr>
              <w:widowControl/>
              <w:spacing w:line="300" w:lineRule="exact"/>
              <w:jc w:val="center"/>
              <w:rPr>
                <w:rFonts w:hint="default" w:ascii="Times New Roman" w:hAnsi="Times New Roman" w:eastAsia="仿宋_GB2312" w:cs="Times New Roman"/>
                <w:b w:val="0"/>
                <w:bCs/>
                <w:sz w:val="21"/>
                <w:szCs w:val="21"/>
              </w:rPr>
            </w:pPr>
            <w:r>
              <w:rPr>
                <w:rFonts w:hint="default" w:ascii="Times New Roman" w:hAnsi="Times New Roman" w:eastAsia="仿宋_GB2312" w:cs="Times New Roman"/>
                <w:b w:val="0"/>
                <w:bCs/>
                <w:sz w:val="21"/>
                <w:szCs w:val="21"/>
                <w:lang w:val="en-US" w:eastAsia="zh-CN"/>
              </w:rPr>
              <w:t>0</w:t>
            </w:r>
          </w:p>
        </w:tc>
        <w:tc>
          <w:tcPr>
            <w:tcW w:w="559" w:type="dxa"/>
            <w:noWrap w:val="0"/>
            <w:tcMar>
              <w:left w:w="57" w:type="dxa"/>
              <w:right w:w="57" w:type="dxa"/>
            </w:tcMar>
            <w:vAlign w:val="top"/>
          </w:tcPr>
          <w:p>
            <w:pPr>
              <w:widowControl/>
              <w:spacing w:line="300" w:lineRule="exact"/>
              <w:jc w:val="center"/>
              <w:rPr>
                <w:rFonts w:hint="default" w:ascii="Times New Roman" w:hAnsi="Times New Roman" w:eastAsia="仿宋_GB2312" w:cs="Times New Roman"/>
                <w:b w:val="0"/>
                <w:bCs/>
                <w:sz w:val="21"/>
                <w:szCs w:val="21"/>
              </w:rPr>
            </w:pPr>
            <w:r>
              <w:rPr>
                <w:rFonts w:hint="default" w:ascii="Times New Roman" w:hAnsi="Times New Roman" w:eastAsia="仿宋_GB2312" w:cs="Times New Roman"/>
                <w:b w:val="0"/>
                <w:bCs/>
                <w:sz w:val="21"/>
                <w:szCs w:val="21"/>
                <w:lang w:val="en-US" w:eastAsia="zh-CN"/>
              </w:rPr>
              <w:t>0</w:t>
            </w:r>
          </w:p>
        </w:tc>
        <w:tc>
          <w:tcPr>
            <w:tcW w:w="521" w:type="dxa"/>
            <w:noWrap w:val="0"/>
            <w:tcMar>
              <w:left w:w="57" w:type="dxa"/>
              <w:right w:w="57" w:type="dxa"/>
            </w:tcMar>
            <w:vAlign w:val="top"/>
          </w:tcPr>
          <w:p>
            <w:pPr>
              <w:widowControl/>
              <w:spacing w:line="300" w:lineRule="exact"/>
              <w:jc w:val="center"/>
              <w:rPr>
                <w:rFonts w:hint="default" w:ascii="Times New Roman" w:hAnsi="Times New Roman" w:eastAsia="仿宋_GB2312" w:cs="Times New Roman"/>
                <w:b w:val="0"/>
                <w:bCs/>
                <w:sz w:val="21"/>
                <w:szCs w:val="21"/>
              </w:rPr>
            </w:pPr>
            <w:r>
              <w:rPr>
                <w:rFonts w:hint="default" w:ascii="Times New Roman" w:hAnsi="Times New Roman" w:eastAsia="仿宋_GB2312" w:cs="Times New Roman"/>
                <w:b w:val="0"/>
                <w:bCs/>
                <w:sz w:val="21"/>
                <w:szCs w:val="21"/>
                <w:lang w:val="en-US" w:eastAsia="zh-CN"/>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768" w:type="dxa"/>
            <w:vMerge w:val="continue"/>
            <w:noWrap w:val="0"/>
            <w:tcMar>
              <w:left w:w="57" w:type="dxa"/>
              <w:right w:w="57" w:type="dxa"/>
            </w:tcMar>
            <w:vAlign w:val="center"/>
          </w:tcPr>
          <w:p>
            <w:pPr>
              <w:spacing w:line="300" w:lineRule="exact"/>
              <w:rPr>
                <w:rFonts w:hint="default" w:ascii="Times New Roman" w:hAnsi="Times New Roman" w:eastAsia="仿宋_GB2312" w:cs="Times New Roman"/>
                <w:b w:val="0"/>
                <w:bCs/>
                <w:sz w:val="21"/>
                <w:szCs w:val="21"/>
              </w:rPr>
            </w:pPr>
          </w:p>
        </w:tc>
        <w:tc>
          <w:tcPr>
            <w:tcW w:w="3820" w:type="dxa"/>
            <w:gridSpan w:val="2"/>
            <w:noWrap w:val="0"/>
            <w:tcMar>
              <w:left w:w="57" w:type="dxa"/>
              <w:right w:w="57" w:type="dxa"/>
            </w:tcMar>
            <w:vAlign w:val="center"/>
          </w:tcPr>
          <w:p>
            <w:pPr>
              <w:widowControl/>
              <w:spacing w:line="300" w:lineRule="exact"/>
              <w:jc w:val="left"/>
              <w:rPr>
                <w:rFonts w:hint="default" w:ascii="Times New Roman" w:hAnsi="Times New Roman" w:eastAsia="仿宋_GB2312" w:cs="Times New Roman"/>
                <w:b w:val="0"/>
                <w:bCs/>
                <w:sz w:val="21"/>
                <w:szCs w:val="21"/>
              </w:rPr>
            </w:pPr>
            <w:r>
              <w:rPr>
                <w:rFonts w:hint="default" w:ascii="Times New Roman" w:hAnsi="Times New Roman" w:eastAsia="仿宋_GB2312" w:cs="Times New Roman"/>
                <w:b w:val="0"/>
                <w:bCs/>
                <w:sz w:val="21"/>
                <w:szCs w:val="21"/>
                <w:lang w:bidi="ar"/>
              </w:rPr>
              <w:t>（七）总计</w:t>
            </w:r>
          </w:p>
        </w:tc>
        <w:tc>
          <w:tcPr>
            <w:tcW w:w="791" w:type="dxa"/>
            <w:noWrap w:val="0"/>
            <w:tcMar>
              <w:left w:w="57" w:type="dxa"/>
              <w:right w:w="57" w:type="dxa"/>
            </w:tcMar>
            <w:vAlign w:val="center"/>
          </w:tcPr>
          <w:p>
            <w:pPr>
              <w:widowControl/>
              <w:spacing w:line="300" w:lineRule="exact"/>
              <w:jc w:val="center"/>
              <w:rPr>
                <w:rFonts w:hint="default" w:ascii="Times New Roman" w:hAnsi="Times New Roman" w:eastAsia="仿宋_GB2312" w:cs="Times New Roman"/>
                <w:b w:val="0"/>
                <w:bCs/>
                <w:sz w:val="21"/>
                <w:szCs w:val="21"/>
                <w:lang w:eastAsia="zh-CN"/>
              </w:rPr>
            </w:pPr>
            <w:r>
              <w:rPr>
                <w:rFonts w:hint="default" w:ascii="Times New Roman" w:hAnsi="Times New Roman" w:eastAsia="仿宋_GB2312" w:cs="Times New Roman"/>
                <w:b w:val="0"/>
                <w:bCs/>
                <w:sz w:val="21"/>
                <w:szCs w:val="21"/>
                <w:lang w:val="en-US" w:eastAsia="zh-CN" w:bidi="ar"/>
              </w:rPr>
              <w:t>5</w:t>
            </w:r>
          </w:p>
        </w:tc>
        <w:tc>
          <w:tcPr>
            <w:tcW w:w="599" w:type="dxa"/>
            <w:noWrap w:val="0"/>
            <w:tcMar>
              <w:left w:w="57" w:type="dxa"/>
              <w:right w:w="57" w:type="dxa"/>
            </w:tcMar>
            <w:vAlign w:val="center"/>
          </w:tcPr>
          <w:p>
            <w:pPr>
              <w:widowControl/>
              <w:spacing w:line="300" w:lineRule="exact"/>
              <w:jc w:val="center"/>
              <w:rPr>
                <w:rFonts w:hint="default" w:ascii="Times New Roman" w:hAnsi="Times New Roman" w:eastAsia="仿宋_GB2312" w:cs="Times New Roman"/>
                <w:b w:val="0"/>
                <w:bCs/>
                <w:sz w:val="21"/>
                <w:szCs w:val="21"/>
                <w:lang w:val="en-US" w:eastAsia="zh-CN"/>
              </w:rPr>
            </w:pPr>
            <w:r>
              <w:rPr>
                <w:rFonts w:hint="default" w:ascii="Times New Roman" w:hAnsi="Times New Roman" w:eastAsia="仿宋_GB2312" w:cs="Times New Roman"/>
                <w:b w:val="0"/>
                <w:bCs/>
                <w:sz w:val="21"/>
                <w:szCs w:val="21"/>
                <w:lang w:val="en-US" w:eastAsia="zh-CN" w:bidi="ar"/>
              </w:rPr>
              <w:t>0</w:t>
            </w:r>
          </w:p>
        </w:tc>
        <w:tc>
          <w:tcPr>
            <w:tcW w:w="590" w:type="dxa"/>
            <w:noWrap w:val="0"/>
            <w:tcMar>
              <w:left w:w="57" w:type="dxa"/>
              <w:right w:w="57" w:type="dxa"/>
            </w:tcMar>
            <w:vAlign w:val="center"/>
          </w:tcPr>
          <w:p>
            <w:pPr>
              <w:widowControl/>
              <w:spacing w:line="300" w:lineRule="exact"/>
              <w:jc w:val="center"/>
              <w:rPr>
                <w:rFonts w:hint="default" w:ascii="Times New Roman" w:hAnsi="Times New Roman" w:eastAsia="仿宋_GB2312" w:cs="Times New Roman"/>
                <w:b w:val="0"/>
                <w:bCs/>
                <w:sz w:val="21"/>
                <w:szCs w:val="21"/>
                <w:lang w:val="en-US" w:eastAsia="zh-CN"/>
              </w:rPr>
            </w:pPr>
            <w:r>
              <w:rPr>
                <w:rFonts w:hint="default" w:ascii="Times New Roman" w:hAnsi="Times New Roman" w:eastAsia="仿宋_GB2312" w:cs="Times New Roman"/>
                <w:b w:val="0"/>
                <w:bCs/>
                <w:sz w:val="21"/>
                <w:szCs w:val="21"/>
                <w:lang w:val="en-US" w:eastAsia="zh-CN"/>
              </w:rPr>
              <w:t>0</w:t>
            </w:r>
          </w:p>
        </w:tc>
        <w:tc>
          <w:tcPr>
            <w:tcW w:w="598" w:type="dxa"/>
            <w:noWrap w:val="0"/>
            <w:tcMar>
              <w:left w:w="57" w:type="dxa"/>
              <w:right w:w="57" w:type="dxa"/>
            </w:tcMar>
            <w:vAlign w:val="center"/>
          </w:tcPr>
          <w:p>
            <w:pPr>
              <w:widowControl/>
              <w:spacing w:line="300" w:lineRule="exact"/>
              <w:jc w:val="center"/>
              <w:rPr>
                <w:rFonts w:hint="default" w:ascii="Times New Roman" w:hAnsi="Times New Roman" w:eastAsia="仿宋_GB2312" w:cs="Times New Roman"/>
                <w:b w:val="0"/>
                <w:bCs/>
                <w:sz w:val="21"/>
                <w:szCs w:val="21"/>
                <w:lang w:val="en-US" w:eastAsia="zh-CN"/>
              </w:rPr>
            </w:pPr>
            <w:r>
              <w:rPr>
                <w:rFonts w:hint="default" w:ascii="Times New Roman" w:hAnsi="Times New Roman" w:eastAsia="仿宋_GB2312" w:cs="Times New Roman"/>
                <w:b w:val="0"/>
                <w:bCs/>
                <w:sz w:val="21"/>
                <w:szCs w:val="21"/>
                <w:lang w:val="en-US" w:eastAsia="zh-CN"/>
              </w:rPr>
              <w:t>0</w:t>
            </w:r>
          </w:p>
        </w:tc>
        <w:tc>
          <w:tcPr>
            <w:tcW w:w="571" w:type="dxa"/>
            <w:noWrap w:val="0"/>
            <w:tcMar>
              <w:left w:w="57" w:type="dxa"/>
              <w:right w:w="57" w:type="dxa"/>
            </w:tcMar>
            <w:vAlign w:val="center"/>
          </w:tcPr>
          <w:p>
            <w:pPr>
              <w:widowControl/>
              <w:spacing w:line="300" w:lineRule="exact"/>
              <w:jc w:val="center"/>
              <w:rPr>
                <w:rFonts w:hint="default" w:ascii="Times New Roman" w:hAnsi="Times New Roman" w:eastAsia="仿宋_GB2312" w:cs="Times New Roman"/>
                <w:b w:val="0"/>
                <w:bCs/>
                <w:sz w:val="21"/>
                <w:szCs w:val="21"/>
                <w:lang w:val="en-US" w:eastAsia="zh-CN"/>
              </w:rPr>
            </w:pPr>
            <w:r>
              <w:rPr>
                <w:rFonts w:hint="default" w:ascii="Times New Roman" w:hAnsi="Times New Roman" w:eastAsia="仿宋_GB2312" w:cs="Times New Roman"/>
                <w:b w:val="0"/>
                <w:bCs/>
                <w:sz w:val="21"/>
                <w:szCs w:val="21"/>
                <w:lang w:val="en-US" w:eastAsia="zh-CN"/>
              </w:rPr>
              <w:t>0</w:t>
            </w:r>
          </w:p>
        </w:tc>
        <w:tc>
          <w:tcPr>
            <w:tcW w:w="559" w:type="dxa"/>
            <w:noWrap w:val="0"/>
            <w:tcMar>
              <w:left w:w="57" w:type="dxa"/>
              <w:right w:w="57" w:type="dxa"/>
            </w:tcMar>
            <w:vAlign w:val="center"/>
          </w:tcPr>
          <w:p>
            <w:pPr>
              <w:widowControl/>
              <w:spacing w:line="300" w:lineRule="exact"/>
              <w:jc w:val="center"/>
              <w:rPr>
                <w:rFonts w:hint="default" w:ascii="Times New Roman" w:hAnsi="Times New Roman" w:eastAsia="仿宋_GB2312" w:cs="Times New Roman"/>
                <w:b w:val="0"/>
                <w:bCs/>
                <w:sz w:val="21"/>
                <w:szCs w:val="21"/>
                <w:lang w:val="en-US" w:eastAsia="zh-CN"/>
              </w:rPr>
            </w:pPr>
            <w:r>
              <w:rPr>
                <w:rFonts w:hint="default" w:ascii="Times New Roman" w:hAnsi="Times New Roman" w:eastAsia="仿宋_GB2312" w:cs="Times New Roman"/>
                <w:b w:val="0"/>
                <w:bCs/>
                <w:sz w:val="21"/>
                <w:szCs w:val="21"/>
                <w:lang w:val="en-US" w:eastAsia="zh-CN"/>
              </w:rPr>
              <w:t>0</w:t>
            </w:r>
          </w:p>
        </w:tc>
        <w:tc>
          <w:tcPr>
            <w:tcW w:w="521" w:type="dxa"/>
            <w:noWrap w:val="0"/>
            <w:tcMar>
              <w:left w:w="57" w:type="dxa"/>
              <w:right w:w="57" w:type="dxa"/>
            </w:tcMar>
            <w:vAlign w:val="top"/>
          </w:tcPr>
          <w:p>
            <w:pPr>
              <w:widowControl/>
              <w:spacing w:line="300" w:lineRule="exact"/>
              <w:jc w:val="center"/>
              <w:rPr>
                <w:rFonts w:hint="default" w:ascii="Times New Roman" w:hAnsi="Times New Roman" w:eastAsia="仿宋_GB2312" w:cs="Times New Roman"/>
                <w:b w:val="0"/>
                <w:bCs/>
                <w:sz w:val="21"/>
                <w:szCs w:val="21"/>
                <w:lang w:val="en-US" w:eastAsia="zh-CN"/>
              </w:rPr>
            </w:pPr>
            <w:r>
              <w:rPr>
                <w:rFonts w:hint="default" w:ascii="Times New Roman" w:hAnsi="Times New Roman" w:eastAsia="仿宋_GB2312" w:cs="Times New Roman"/>
                <w:b w:val="0"/>
                <w:bCs/>
                <w:sz w:val="21"/>
                <w:szCs w:val="21"/>
                <w:lang w:val="en-US" w:eastAsia="zh-CN"/>
              </w:rPr>
              <w:t>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4588" w:type="dxa"/>
            <w:gridSpan w:val="3"/>
            <w:noWrap w:val="0"/>
            <w:tcMar>
              <w:left w:w="57" w:type="dxa"/>
              <w:right w:w="57" w:type="dxa"/>
            </w:tcMar>
            <w:vAlign w:val="center"/>
          </w:tcPr>
          <w:p>
            <w:pPr>
              <w:widowControl/>
              <w:spacing w:line="300" w:lineRule="exact"/>
              <w:jc w:val="left"/>
              <w:rPr>
                <w:rFonts w:hint="default" w:ascii="Times New Roman" w:hAnsi="Times New Roman" w:eastAsia="仿宋_GB2312" w:cs="Times New Roman"/>
                <w:b w:val="0"/>
                <w:bCs/>
                <w:sz w:val="21"/>
                <w:szCs w:val="21"/>
              </w:rPr>
            </w:pPr>
            <w:r>
              <w:rPr>
                <w:rFonts w:hint="default" w:ascii="Times New Roman" w:hAnsi="Times New Roman" w:eastAsia="仿宋_GB2312" w:cs="Times New Roman"/>
                <w:b w:val="0"/>
                <w:bCs/>
                <w:sz w:val="21"/>
                <w:szCs w:val="21"/>
                <w:lang w:bidi="ar"/>
              </w:rPr>
              <w:t>四、结转下年度继续办理</w:t>
            </w:r>
          </w:p>
        </w:tc>
        <w:tc>
          <w:tcPr>
            <w:tcW w:w="791" w:type="dxa"/>
            <w:noWrap w:val="0"/>
            <w:tcMar>
              <w:left w:w="57" w:type="dxa"/>
              <w:right w:w="57" w:type="dxa"/>
            </w:tcMar>
            <w:vAlign w:val="top"/>
          </w:tcPr>
          <w:p>
            <w:pPr>
              <w:widowControl/>
              <w:spacing w:line="300" w:lineRule="exact"/>
              <w:jc w:val="center"/>
              <w:rPr>
                <w:rFonts w:hint="default" w:ascii="Times New Roman" w:hAnsi="Times New Roman" w:eastAsia="仿宋_GB2312" w:cs="Times New Roman"/>
                <w:b w:val="0"/>
                <w:bCs/>
                <w:sz w:val="21"/>
                <w:szCs w:val="21"/>
              </w:rPr>
            </w:pPr>
            <w:r>
              <w:rPr>
                <w:rFonts w:hint="default" w:ascii="Times New Roman" w:hAnsi="Times New Roman" w:eastAsia="仿宋_GB2312" w:cs="Times New Roman"/>
                <w:b w:val="0"/>
                <w:bCs/>
                <w:sz w:val="21"/>
                <w:szCs w:val="21"/>
                <w:lang w:eastAsia="zh-CN" w:bidi="ar"/>
              </w:rPr>
              <w:t>0</w:t>
            </w:r>
          </w:p>
        </w:tc>
        <w:tc>
          <w:tcPr>
            <w:tcW w:w="599" w:type="dxa"/>
            <w:noWrap w:val="0"/>
            <w:tcMar>
              <w:left w:w="57" w:type="dxa"/>
              <w:right w:w="57" w:type="dxa"/>
            </w:tcMar>
            <w:vAlign w:val="top"/>
          </w:tcPr>
          <w:p>
            <w:pPr>
              <w:widowControl/>
              <w:spacing w:line="300" w:lineRule="exact"/>
              <w:jc w:val="center"/>
              <w:rPr>
                <w:rFonts w:hint="default" w:ascii="Times New Roman" w:hAnsi="Times New Roman" w:eastAsia="仿宋_GB2312" w:cs="Times New Roman"/>
                <w:b w:val="0"/>
                <w:bCs/>
                <w:sz w:val="21"/>
                <w:szCs w:val="21"/>
              </w:rPr>
            </w:pPr>
            <w:r>
              <w:rPr>
                <w:rFonts w:hint="default" w:ascii="Times New Roman" w:hAnsi="Times New Roman" w:eastAsia="仿宋_GB2312" w:cs="Times New Roman"/>
                <w:b w:val="0"/>
                <w:bCs/>
                <w:sz w:val="21"/>
                <w:szCs w:val="21"/>
                <w:lang w:val="en-US" w:eastAsia="zh-CN"/>
              </w:rPr>
              <w:t>0</w:t>
            </w:r>
          </w:p>
        </w:tc>
        <w:tc>
          <w:tcPr>
            <w:tcW w:w="590" w:type="dxa"/>
            <w:noWrap w:val="0"/>
            <w:tcMar>
              <w:left w:w="57" w:type="dxa"/>
              <w:right w:w="57" w:type="dxa"/>
            </w:tcMar>
            <w:vAlign w:val="top"/>
          </w:tcPr>
          <w:p>
            <w:pPr>
              <w:widowControl/>
              <w:spacing w:line="300" w:lineRule="exact"/>
              <w:jc w:val="center"/>
              <w:rPr>
                <w:rFonts w:hint="default" w:ascii="Times New Roman" w:hAnsi="Times New Roman" w:eastAsia="仿宋_GB2312" w:cs="Times New Roman"/>
                <w:b w:val="0"/>
                <w:bCs/>
                <w:sz w:val="21"/>
                <w:szCs w:val="21"/>
              </w:rPr>
            </w:pPr>
            <w:r>
              <w:rPr>
                <w:rFonts w:hint="default" w:ascii="Times New Roman" w:hAnsi="Times New Roman" w:eastAsia="仿宋_GB2312" w:cs="Times New Roman"/>
                <w:b w:val="0"/>
                <w:bCs/>
                <w:sz w:val="21"/>
                <w:szCs w:val="21"/>
                <w:lang w:val="en-US" w:eastAsia="zh-CN"/>
              </w:rPr>
              <w:t>0</w:t>
            </w:r>
          </w:p>
        </w:tc>
        <w:tc>
          <w:tcPr>
            <w:tcW w:w="598" w:type="dxa"/>
            <w:noWrap w:val="0"/>
            <w:tcMar>
              <w:left w:w="57" w:type="dxa"/>
              <w:right w:w="57" w:type="dxa"/>
            </w:tcMar>
            <w:vAlign w:val="top"/>
          </w:tcPr>
          <w:p>
            <w:pPr>
              <w:widowControl/>
              <w:spacing w:line="300" w:lineRule="exact"/>
              <w:jc w:val="center"/>
              <w:rPr>
                <w:rFonts w:hint="default" w:ascii="Times New Roman" w:hAnsi="Times New Roman" w:eastAsia="仿宋_GB2312" w:cs="Times New Roman"/>
                <w:b w:val="0"/>
                <w:bCs/>
                <w:sz w:val="21"/>
                <w:szCs w:val="21"/>
              </w:rPr>
            </w:pPr>
            <w:r>
              <w:rPr>
                <w:rFonts w:hint="default" w:ascii="Times New Roman" w:hAnsi="Times New Roman" w:eastAsia="仿宋_GB2312" w:cs="Times New Roman"/>
                <w:b w:val="0"/>
                <w:bCs/>
                <w:sz w:val="21"/>
                <w:szCs w:val="21"/>
                <w:lang w:val="en-US" w:eastAsia="zh-CN"/>
              </w:rPr>
              <w:t>0</w:t>
            </w:r>
          </w:p>
        </w:tc>
        <w:tc>
          <w:tcPr>
            <w:tcW w:w="571" w:type="dxa"/>
            <w:noWrap w:val="0"/>
            <w:tcMar>
              <w:left w:w="57" w:type="dxa"/>
              <w:right w:w="57" w:type="dxa"/>
            </w:tcMar>
            <w:vAlign w:val="top"/>
          </w:tcPr>
          <w:p>
            <w:pPr>
              <w:widowControl/>
              <w:spacing w:line="300" w:lineRule="exact"/>
              <w:jc w:val="center"/>
              <w:rPr>
                <w:rFonts w:hint="default" w:ascii="Times New Roman" w:hAnsi="Times New Roman" w:eastAsia="仿宋_GB2312" w:cs="Times New Roman"/>
                <w:b w:val="0"/>
                <w:bCs/>
                <w:sz w:val="21"/>
                <w:szCs w:val="21"/>
              </w:rPr>
            </w:pPr>
            <w:r>
              <w:rPr>
                <w:rFonts w:hint="default" w:ascii="Times New Roman" w:hAnsi="Times New Roman" w:eastAsia="仿宋_GB2312" w:cs="Times New Roman"/>
                <w:b w:val="0"/>
                <w:bCs/>
                <w:sz w:val="21"/>
                <w:szCs w:val="21"/>
                <w:lang w:val="en-US" w:eastAsia="zh-CN"/>
              </w:rPr>
              <w:t>0</w:t>
            </w:r>
          </w:p>
        </w:tc>
        <w:tc>
          <w:tcPr>
            <w:tcW w:w="559" w:type="dxa"/>
            <w:noWrap w:val="0"/>
            <w:tcMar>
              <w:left w:w="57" w:type="dxa"/>
              <w:right w:w="57" w:type="dxa"/>
            </w:tcMar>
            <w:vAlign w:val="top"/>
          </w:tcPr>
          <w:p>
            <w:pPr>
              <w:widowControl/>
              <w:spacing w:line="300" w:lineRule="exact"/>
              <w:jc w:val="center"/>
              <w:rPr>
                <w:rFonts w:hint="default" w:ascii="Times New Roman" w:hAnsi="Times New Roman" w:eastAsia="仿宋_GB2312" w:cs="Times New Roman"/>
                <w:b w:val="0"/>
                <w:bCs/>
                <w:sz w:val="21"/>
                <w:szCs w:val="21"/>
              </w:rPr>
            </w:pPr>
            <w:r>
              <w:rPr>
                <w:rFonts w:hint="default" w:ascii="Times New Roman" w:hAnsi="Times New Roman" w:eastAsia="仿宋_GB2312" w:cs="Times New Roman"/>
                <w:b w:val="0"/>
                <w:bCs/>
                <w:sz w:val="21"/>
                <w:szCs w:val="21"/>
                <w:lang w:val="en-US" w:eastAsia="zh-CN"/>
              </w:rPr>
              <w:t>0</w:t>
            </w:r>
          </w:p>
        </w:tc>
        <w:tc>
          <w:tcPr>
            <w:tcW w:w="521" w:type="dxa"/>
            <w:noWrap w:val="0"/>
            <w:tcMar>
              <w:left w:w="57" w:type="dxa"/>
              <w:right w:w="57" w:type="dxa"/>
            </w:tcMar>
            <w:vAlign w:val="top"/>
          </w:tcPr>
          <w:p>
            <w:pPr>
              <w:widowControl/>
              <w:spacing w:line="300" w:lineRule="exact"/>
              <w:jc w:val="center"/>
              <w:rPr>
                <w:rFonts w:hint="default" w:ascii="Times New Roman" w:hAnsi="Times New Roman" w:eastAsia="仿宋_GB2312" w:cs="Times New Roman"/>
                <w:b w:val="0"/>
                <w:bCs/>
                <w:sz w:val="21"/>
                <w:szCs w:val="21"/>
              </w:rPr>
            </w:pPr>
            <w:r>
              <w:rPr>
                <w:rFonts w:hint="default" w:ascii="Times New Roman" w:hAnsi="Times New Roman" w:eastAsia="仿宋_GB2312" w:cs="Times New Roman"/>
                <w:b w:val="0"/>
                <w:bCs/>
                <w:sz w:val="21"/>
                <w:szCs w:val="21"/>
                <w:lang w:val="en-US" w:eastAsia="zh-CN"/>
              </w:rPr>
              <w:t>0</w:t>
            </w:r>
          </w:p>
        </w:tc>
      </w:tr>
    </w:tbl>
    <w:p>
      <w:pPr>
        <w:spacing w:line="590" w:lineRule="exact"/>
        <w:ind w:right="-100" w:rightChars="-50" w:firstLine="640" w:firstLineChars="200"/>
        <w:rPr>
          <w:rFonts w:hint="eastAsia" w:ascii="黑体" w:hAnsi="黑体" w:eastAsia="黑体" w:cs="黑体"/>
          <w:b w:val="0"/>
          <w:bCs/>
          <w:sz w:val="32"/>
          <w:szCs w:val="32"/>
        </w:rPr>
      </w:pPr>
    </w:p>
    <w:p>
      <w:pPr>
        <w:spacing w:line="590" w:lineRule="exact"/>
        <w:ind w:right="-100" w:rightChars="-50" w:firstLine="640" w:firstLineChars="200"/>
        <w:rPr>
          <w:rFonts w:hint="eastAsia" w:ascii="黑体" w:hAnsi="黑体" w:eastAsia="黑体" w:cs="黑体"/>
          <w:b w:val="0"/>
          <w:bCs/>
          <w:sz w:val="32"/>
          <w:szCs w:val="32"/>
        </w:rPr>
      </w:pPr>
      <w:r>
        <w:rPr>
          <w:rFonts w:hint="eastAsia" w:ascii="黑体" w:hAnsi="黑体" w:eastAsia="黑体" w:cs="黑体"/>
          <w:b w:val="0"/>
          <w:bCs/>
          <w:sz w:val="32"/>
          <w:szCs w:val="32"/>
        </w:rPr>
        <w:t>四、政府信息公开行政复议、行政诉讼情况</w:t>
      </w:r>
    </w:p>
    <w:tbl>
      <w:tblPr>
        <w:tblStyle w:val="5"/>
        <w:tblW w:w="8810" w:type="dxa"/>
        <w:jc w:val="center"/>
        <w:tblBorders>
          <w:top w:val="none" w:color="auto" w:sz="6" w:space="0"/>
          <w:left w:val="none" w:color="auto" w:sz="6" w:space="0"/>
          <w:bottom w:val="none" w:color="auto" w:sz="6" w:space="0"/>
          <w:right w:val="none" w:color="auto" w:sz="6" w:space="0"/>
          <w:insideH w:val="outset" w:color="auto" w:sz="6" w:space="0"/>
          <w:insideV w:val="outset" w:color="auto" w:sz="6" w:space="0"/>
        </w:tblBorders>
        <w:tblLayout w:type="fixed"/>
        <w:tblCellMar>
          <w:top w:w="0" w:type="dxa"/>
          <w:left w:w="0" w:type="dxa"/>
          <w:bottom w:w="0" w:type="dxa"/>
          <w:right w:w="0" w:type="dxa"/>
        </w:tblCellMar>
      </w:tblPr>
      <w:tblGrid>
        <w:gridCol w:w="615"/>
        <w:gridCol w:w="621"/>
        <w:gridCol w:w="600"/>
        <w:gridCol w:w="591"/>
        <w:gridCol w:w="461"/>
        <w:gridCol w:w="649"/>
        <w:gridCol w:w="649"/>
        <w:gridCol w:w="650"/>
        <w:gridCol w:w="636"/>
        <w:gridCol w:w="426"/>
        <w:gridCol w:w="650"/>
        <w:gridCol w:w="650"/>
        <w:gridCol w:w="650"/>
        <w:gridCol w:w="555"/>
        <w:gridCol w:w="407"/>
      </w:tblGrid>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jc w:val="center"/>
        </w:trPr>
        <w:tc>
          <w:tcPr>
            <w:tcW w:w="2888" w:type="dxa"/>
            <w:gridSpan w:val="5"/>
            <w:tcBorders>
              <w:top w:val="single" w:color="auto" w:sz="8" w:space="0"/>
              <w:left w:val="single" w:color="auto" w:sz="8" w:space="0"/>
              <w:bottom w:val="single" w:color="auto" w:sz="8" w:space="0"/>
              <w:right w:val="single" w:color="auto" w:sz="8" w:space="0"/>
            </w:tcBorders>
            <w:noWrap w:val="0"/>
            <w:tcMar>
              <w:left w:w="108" w:type="dxa"/>
              <w:right w:w="108" w:type="dxa"/>
            </w:tcMar>
            <w:vAlign w:val="center"/>
          </w:tcPr>
          <w:p>
            <w:pPr>
              <w:widowControl/>
              <w:spacing w:line="340" w:lineRule="exact"/>
              <w:ind w:left="-40" w:leftChars="-20" w:right="-40" w:rightChars="-20"/>
              <w:jc w:val="center"/>
              <w:rPr>
                <w:rFonts w:hint="eastAsia" w:ascii="黑体" w:hAnsi="黑体" w:eastAsia="黑体" w:cs="黑体"/>
                <w:b w:val="0"/>
                <w:bCs/>
                <w:sz w:val="21"/>
                <w:szCs w:val="21"/>
              </w:rPr>
            </w:pPr>
            <w:r>
              <w:rPr>
                <w:rFonts w:hint="eastAsia" w:ascii="黑体" w:hAnsi="黑体" w:eastAsia="黑体" w:cs="黑体"/>
                <w:b w:val="0"/>
                <w:bCs/>
                <w:sz w:val="21"/>
                <w:szCs w:val="21"/>
                <w:lang w:bidi="ar"/>
              </w:rPr>
              <w:t>行政复议</w:t>
            </w:r>
          </w:p>
        </w:tc>
        <w:tc>
          <w:tcPr>
            <w:tcW w:w="5922" w:type="dxa"/>
            <w:gridSpan w:val="10"/>
            <w:tcBorders>
              <w:top w:val="single" w:color="auto" w:sz="8" w:space="0"/>
              <w:left w:val="single" w:color="auto" w:sz="8" w:space="0"/>
              <w:bottom w:val="single" w:color="auto" w:sz="8" w:space="0"/>
              <w:right w:val="single" w:color="auto" w:sz="8" w:space="0"/>
            </w:tcBorders>
            <w:noWrap w:val="0"/>
            <w:tcMar>
              <w:left w:w="108" w:type="dxa"/>
              <w:right w:w="108" w:type="dxa"/>
            </w:tcMar>
            <w:vAlign w:val="center"/>
          </w:tcPr>
          <w:p>
            <w:pPr>
              <w:widowControl/>
              <w:spacing w:line="340" w:lineRule="exact"/>
              <w:ind w:left="-40" w:leftChars="-20" w:right="-40" w:rightChars="-20"/>
              <w:jc w:val="center"/>
              <w:rPr>
                <w:rFonts w:hint="eastAsia" w:ascii="黑体" w:hAnsi="黑体" w:eastAsia="黑体" w:cs="黑体"/>
                <w:b w:val="0"/>
                <w:bCs/>
                <w:sz w:val="21"/>
                <w:szCs w:val="21"/>
              </w:rPr>
            </w:pPr>
            <w:r>
              <w:rPr>
                <w:rFonts w:hint="eastAsia" w:ascii="黑体" w:hAnsi="黑体" w:eastAsia="黑体" w:cs="黑体"/>
                <w:b w:val="0"/>
                <w:bCs/>
                <w:sz w:val="21"/>
                <w:szCs w:val="21"/>
                <w:lang w:bidi="ar"/>
              </w:rPr>
              <w:t>行政诉讼</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jc w:val="center"/>
        </w:trPr>
        <w:tc>
          <w:tcPr>
            <w:tcW w:w="615" w:type="dxa"/>
            <w:vMerge w:val="restart"/>
            <w:tcBorders>
              <w:top w:val="nil"/>
              <w:left w:val="single" w:color="auto" w:sz="8" w:space="0"/>
              <w:bottom w:val="single" w:color="auto" w:sz="8" w:space="0"/>
              <w:right w:val="single" w:color="auto" w:sz="8" w:space="0"/>
            </w:tcBorders>
            <w:noWrap w:val="0"/>
            <w:tcMar>
              <w:left w:w="108" w:type="dxa"/>
              <w:right w:w="108" w:type="dxa"/>
            </w:tcMar>
            <w:vAlign w:val="center"/>
          </w:tcPr>
          <w:p>
            <w:pPr>
              <w:widowControl/>
              <w:spacing w:line="340" w:lineRule="exact"/>
              <w:ind w:left="-40" w:leftChars="-20" w:right="-40" w:rightChars="-20"/>
              <w:jc w:val="center"/>
              <w:rPr>
                <w:rFonts w:hint="default" w:ascii="Times New Roman" w:hAnsi="Times New Roman" w:eastAsia="仿宋_GB2312" w:cs="Times New Roman"/>
                <w:b w:val="0"/>
                <w:bCs/>
                <w:sz w:val="21"/>
                <w:szCs w:val="21"/>
              </w:rPr>
            </w:pPr>
            <w:r>
              <w:rPr>
                <w:rFonts w:hint="default" w:ascii="Times New Roman" w:hAnsi="Times New Roman" w:eastAsia="仿宋_GB2312" w:cs="Times New Roman"/>
                <w:b w:val="0"/>
                <w:bCs/>
                <w:sz w:val="21"/>
                <w:szCs w:val="21"/>
                <w:lang w:bidi="ar"/>
              </w:rPr>
              <w:t>结果维持</w:t>
            </w:r>
          </w:p>
        </w:tc>
        <w:tc>
          <w:tcPr>
            <w:tcW w:w="621" w:type="dxa"/>
            <w:vMerge w:val="restart"/>
            <w:tcBorders>
              <w:top w:val="nil"/>
              <w:left w:val="single" w:color="auto" w:sz="8" w:space="0"/>
              <w:bottom w:val="single" w:color="auto" w:sz="8" w:space="0"/>
              <w:right w:val="single" w:color="auto" w:sz="8" w:space="0"/>
            </w:tcBorders>
            <w:noWrap w:val="0"/>
            <w:tcMar>
              <w:left w:w="108" w:type="dxa"/>
              <w:right w:w="108" w:type="dxa"/>
            </w:tcMar>
            <w:vAlign w:val="center"/>
          </w:tcPr>
          <w:p>
            <w:pPr>
              <w:widowControl/>
              <w:spacing w:line="340" w:lineRule="exact"/>
              <w:ind w:left="-40" w:leftChars="-20" w:right="-40" w:rightChars="-20"/>
              <w:jc w:val="center"/>
              <w:rPr>
                <w:rFonts w:hint="default" w:ascii="Times New Roman" w:hAnsi="Times New Roman" w:eastAsia="仿宋_GB2312" w:cs="Times New Roman"/>
                <w:b w:val="0"/>
                <w:bCs/>
                <w:sz w:val="21"/>
                <w:szCs w:val="21"/>
                <w:lang w:bidi="ar"/>
              </w:rPr>
            </w:pPr>
            <w:r>
              <w:rPr>
                <w:rFonts w:hint="default" w:ascii="Times New Roman" w:hAnsi="Times New Roman" w:eastAsia="仿宋_GB2312" w:cs="Times New Roman"/>
                <w:b w:val="0"/>
                <w:bCs/>
                <w:sz w:val="21"/>
                <w:szCs w:val="21"/>
                <w:lang w:bidi="ar"/>
              </w:rPr>
              <w:t>结果</w:t>
            </w:r>
          </w:p>
          <w:p>
            <w:pPr>
              <w:widowControl/>
              <w:spacing w:line="340" w:lineRule="exact"/>
              <w:ind w:left="-40" w:leftChars="-20" w:right="-40" w:rightChars="-20"/>
              <w:jc w:val="center"/>
              <w:rPr>
                <w:rFonts w:hint="default" w:ascii="Times New Roman" w:hAnsi="Times New Roman" w:eastAsia="仿宋_GB2312" w:cs="Times New Roman"/>
                <w:b w:val="0"/>
                <w:bCs/>
                <w:sz w:val="21"/>
                <w:szCs w:val="21"/>
              </w:rPr>
            </w:pPr>
            <w:r>
              <w:rPr>
                <w:rFonts w:hint="default" w:ascii="Times New Roman" w:hAnsi="Times New Roman" w:eastAsia="仿宋_GB2312" w:cs="Times New Roman"/>
                <w:b w:val="0"/>
                <w:bCs/>
                <w:sz w:val="21"/>
                <w:szCs w:val="21"/>
                <w:lang w:bidi="ar"/>
              </w:rPr>
              <w:t>纠正</w:t>
            </w:r>
          </w:p>
        </w:tc>
        <w:tc>
          <w:tcPr>
            <w:tcW w:w="600" w:type="dxa"/>
            <w:vMerge w:val="restart"/>
            <w:tcBorders>
              <w:top w:val="single" w:color="auto" w:sz="8" w:space="0"/>
              <w:left w:val="single" w:color="auto" w:sz="8" w:space="0"/>
              <w:bottom w:val="single" w:color="auto" w:sz="8" w:space="0"/>
              <w:right w:val="single" w:color="auto" w:sz="8" w:space="0"/>
            </w:tcBorders>
            <w:noWrap w:val="0"/>
            <w:tcMar>
              <w:left w:w="108" w:type="dxa"/>
              <w:right w:w="108" w:type="dxa"/>
            </w:tcMar>
            <w:vAlign w:val="center"/>
          </w:tcPr>
          <w:p>
            <w:pPr>
              <w:widowControl/>
              <w:spacing w:line="340" w:lineRule="exact"/>
              <w:ind w:left="-40" w:leftChars="-20" w:right="-40" w:rightChars="-20"/>
              <w:jc w:val="center"/>
              <w:rPr>
                <w:rFonts w:hint="default" w:ascii="Times New Roman" w:hAnsi="Times New Roman" w:eastAsia="仿宋_GB2312" w:cs="Times New Roman"/>
                <w:b w:val="0"/>
                <w:bCs/>
                <w:sz w:val="21"/>
                <w:szCs w:val="21"/>
                <w:lang w:eastAsia="zh-CN" w:bidi="ar"/>
              </w:rPr>
            </w:pPr>
            <w:r>
              <w:rPr>
                <w:rFonts w:hint="default" w:ascii="Times New Roman" w:hAnsi="Times New Roman" w:eastAsia="仿宋_GB2312" w:cs="Times New Roman"/>
                <w:b w:val="0"/>
                <w:bCs/>
                <w:sz w:val="21"/>
                <w:szCs w:val="21"/>
                <w:lang w:bidi="ar"/>
              </w:rPr>
              <w:t>其他</w:t>
            </w:r>
          </w:p>
          <w:p>
            <w:pPr>
              <w:widowControl/>
              <w:spacing w:line="340" w:lineRule="exact"/>
              <w:ind w:left="-40" w:leftChars="-20" w:right="-40" w:rightChars="-20"/>
              <w:jc w:val="center"/>
              <w:rPr>
                <w:rFonts w:hint="default" w:ascii="Times New Roman" w:hAnsi="Times New Roman" w:eastAsia="仿宋_GB2312" w:cs="Times New Roman"/>
                <w:b w:val="0"/>
                <w:bCs/>
                <w:sz w:val="21"/>
                <w:szCs w:val="21"/>
              </w:rPr>
            </w:pPr>
            <w:r>
              <w:rPr>
                <w:rFonts w:hint="default" w:ascii="Times New Roman" w:hAnsi="Times New Roman" w:eastAsia="仿宋_GB2312" w:cs="Times New Roman"/>
                <w:b w:val="0"/>
                <w:bCs/>
                <w:sz w:val="21"/>
                <w:szCs w:val="21"/>
                <w:lang w:bidi="ar"/>
              </w:rPr>
              <w:t>结果</w:t>
            </w:r>
          </w:p>
        </w:tc>
        <w:tc>
          <w:tcPr>
            <w:tcW w:w="591" w:type="dxa"/>
            <w:vMerge w:val="restart"/>
            <w:tcBorders>
              <w:top w:val="single" w:color="auto" w:sz="8" w:space="0"/>
              <w:left w:val="single" w:color="auto" w:sz="8" w:space="0"/>
              <w:bottom w:val="single" w:color="auto" w:sz="8" w:space="0"/>
              <w:right w:val="single" w:color="auto" w:sz="8" w:space="0"/>
            </w:tcBorders>
            <w:noWrap w:val="0"/>
            <w:tcMar>
              <w:left w:w="108" w:type="dxa"/>
              <w:right w:w="108" w:type="dxa"/>
            </w:tcMar>
            <w:vAlign w:val="center"/>
          </w:tcPr>
          <w:p>
            <w:pPr>
              <w:widowControl/>
              <w:spacing w:line="340" w:lineRule="exact"/>
              <w:ind w:left="-40" w:leftChars="-20" w:right="-40" w:rightChars="-20"/>
              <w:jc w:val="center"/>
              <w:rPr>
                <w:rFonts w:hint="default" w:ascii="Times New Roman" w:hAnsi="Times New Roman" w:eastAsia="仿宋_GB2312" w:cs="Times New Roman"/>
                <w:b w:val="0"/>
                <w:bCs/>
                <w:sz w:val="21"/>
                <w:szCs w:val="21"/>
                <w:lang w:eastAsia="zh-CN" w:bidi="ar"/>
              </w:rPr>
            </w:pPr>
            <w:r>
              <w:rPr>
                <w:rFonts w:hint="default" w:ascii="Times New Roman" w:hAnsi="Times New Roman" w:eastAsia="仿宋_GB2312" w:cs="Times New Roman"/>
                <w:b w:val="0"/>
                <w:bCs/>
                <w:sz w:val="21"/>
                <w:szCs w:val="21"/>
                <w:lang w:bidi="ar"/>
              </w:rPr>
              <w:t>尚未</w:t>
            </w:r>
          </w:p>
          <w:p>
            <w:pPr>
              <w:widowControl/>
              <w:spacing w:line="340" w:lineRule="exact"/>
              <w:ind w:left="-40" w:leftChars="-20" w:right="-40" w:rightChars="-20"/>
              <w:jc w:val="center"/>
              <w:rPr>
                <w:rFonts w:hint="default" w:ascii="Times New Roman" w:hAnsi="Times New Roman" w:eastAsia="仿宋_GB2312" w:cs="Times New Roman"/>
                <w:b w:val="0"/>
                <w:bCs/>
                <w:sz w:val="21"/>
                <w:szCs w:val="21"/>
              </w:rPr>
            </w:pPr>
            <w:r>
              <w:rPr>
                <w:rFonts w:hint="default" w:ascii="Times New Roman" w:hAnsi="Times New Roman" w:eastAsia="仿宋_GB2312" w:cs="Times New Roman"/>
                <w:b w:val="0"/>
                <w:bCs/>
                <w:sz w:val="21"/>
                <w:szCs w:val="21"/>
                <w:lang w:bidi="ar"/>
              </w:rPr>
              <w:t>审结</w:t>
            </w:r>
          </w:p>
        </w:tc>
        <w:tc>
          <w:tcPr>
            <w:tcW w:w="461" w:type="dxa"/>
            <w:vMerge w:val="restart"/>
            <w:tcBorders>
              <w:top w:val="single" w:color="auto" w:sz="8" w:space="0"/>
              <w:left w:val="single" w:color="auto" w:sz="8" w:space="0"/>
              <w:bottom w:val="single" w:color="auto" w:sz="8" w:space="0"/>
              <w:right w:val="single" w:color="auto" w:sz="8" w:space="0"/>
            </w:tcBorders>
            <w:noWrap w:val="0"/>
            <w:tcMar>
              <w:left w:w="108" w:type="dxa"/>
              <w:right w:w="108" w:type="dxa"/>
            </w:tcMar>
            <w:vAlign w:val="center"/>
          </w:tcPr>
          <w:p>
            <w:pPr>
              <w:widowControl/>
              <w:spacing w:line="340" w:lineRule="exact"/>
              <w:ind w:left="-40" w:leftChars="-20" w:right="-40" w:rightChars="-20"/>
              <w:jc w:val="center"/>
              <w:rPr>
                <w:rFonts w:hint="default" w:ascii="Times New Roman" w:hAnsi="Times New Roman" w:eastAsia="仿宋_GB2312" w:cs="Times New Roman"/>
                <w:b w:val="0"/>
                <w:bCs/>
                <w:sz w:val="21"/>
                <w:szCs w:val="21"/>
              </w:rPr>
            </w:pPr>
            <w:r>
              <w:rPr>
                <w:rFonts w:hint="default" w:ascii="Times New Roman" w:hAnsi="Times New Roman" w:eastAsia="仿宋_GB2312" w:cs="Times New Roman"/>
                <w:b w:val="0"/>
                <w:bCs/>
                <w:sz w:val="21"/>
                <w:szCs w:val="21"/>
                <w:lang w:bidi="ar"/>
              </w:rPr>
              <w:t>总计</w:t>
            </w:r>
          </w:p>
        </w:tc>
        <w:tc>
          <w:tcPr>
            <w:tcW w:w="3010" w:type="dxa"/>
            <w:gridSpan w:val="5"/>
            <w:tcBorders>
              <w:top w:val="single" w:color="auto" w:sz="8" w:space="0"/>
              <w:left w:val="single" w:color="auto" w:sz="8" w:space="0"/>
              <w:bottom w:val="single" w:color="auto" w:sz="8" w:space="0"/>
              <w:right w:val="single" w:color="auto" w:sz="8" w:space="0"/>
            </w:tcBorders>
            <w:noWrap w:val="0"/>
            <w:tcMar>
              <w:left w:w="108" w:type="dxa"/>
              <w:right w:w="108" w:type="dxa"/>
            </w:tcMar>
            <w:vAlign w:val="center"/>
          </w:tcPr>
          <w:p>
            <w:pPr>
              <w:widowControl/>
              <w:spacing w:line="340" w:lineRule="exact"/>
              <w:ind w:left="-40" w:leftChars="-20" w:right="-40" w:rightChars="-20"/>
              <w:jc w:val="center"/>
              <w:rPr>
                <w:rFonts w:hint="default" w:ascii="Times New Roman" w:hAnsi="Times New Roman" w:eastAsia="仿宋_GB2312" w:cs="Times New Roman"/>
                <w:b w:val="0"/>
                <w:bCs/>
                <w:sz w:val="21"/>
                <w:szCs w:val="21"/>
              </w:rPr>
            </w:pPr>
            <w:r>
              <w:rPr>
                <w:rFonts w:hint="default" w:ascii="Times New Roman" w:hAnsi="Times New Roman" w:eastAsia="仿宋_GB2312" w:cs="Times New Roman"/>
                <w:b w:val="0"/>
                <w:bCs/>
                <w:sz w:val="21"/>
                <w:szCs w:val="21"/>
                <w:lang w:bidi="ar"/>
              </w:rPr>
              <w:t>未经复议直接起诉</w:t>
            </w:r>
          </w:p>
        </w:tc>
        <w:tc>
          <w:tcPr>
            <w:tcW w:w="2912" w:type="dxa"/>
            <w:gridSpan w:val="5"/>
            <w:tcBorders>
              <w:top w:val="single" w:color="auto" w:sz="8" w:space="0"/>
              <w:left w:val="single" w:color="auto" w:sz="8" w:space="0"/>
              <w:bottom w:val="single" w:color="auto" w:sz="8" w:space="0"/>
              <w:right w:val="single" w:color="auto" w:sz="8" w:space="0"/>
            </w:tcBorders>
            <w:noWrap w:val="0"/>
            <w:tcMar>
              <w:left w:w="108" w:type="dxa"/>
              <w:right w:w="108" w:type="dxa"/>
            </w:tcMar>
            <w:vAlign w:val="center"/>
          </w:tcPr>
          <w:p>
            <w:pPr>
              <w:widowControl/>
              <w:spacing w:line="340" w:lineRule="exact"/>
              <w:ind w:left="-40" w:leftChars="-20" w:right="-40" w:rightChars="-20"/>
              <w:jc w:val="center"/>
              <w:rPr>
                <w:rFonts w:hint="default" w:ascii="Times New Roman" w:hAnsi="Times New Roman" w:eastAsia="仿宋_GB2312" w:cs="Times New Roman"/>
                <w:b w:val="0"/>
                <w:bCs/>
                <w:sz w:val="21"/>
                <w:szCs w:val="21"/>
              </w:rPr>
            </w:pPr>
            <w:r>
              <w:rPr>
                <w:rFonts w:hint="default" w:ascii="Times New Roman" w:hAnsi="Times New Roman" w:eastAsia="仿宋_GB2312" w:cs="Times New Roman"/>
                <w:b w:val="0"/>
                <w:bCs/>
                <w:sz w:val="21"/>
                <w:szCs w:val="21"/>
                <w:lang w:bidi="ar"/>
              </w:rPr>
              <w:t>复议后起诉</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jc w:val="center"/>
        </w:trPr>
        <w:tc>
          <w:tcPr>
            <w:tcW w:w="615" w:type="dxa"/>
            <w:vMerge w:val="continue"/>
            <w:tcBorders>
              <w:top w:val="nil"/>
              <w:left w:val="single" w:color="auto" w:sz="8" w:space="0"/>
              <w:bottom w:val="single" w:color="auto" w:sz="8" w:space="0"/>
              <w:right w:val="single" w:color="auto" w:sz="8" w:space="0"/>
            </w:tcBorders>
            <w:noWrap w:val="0"/>
            <w:tcMar>
              <w:left w:w="108" w:type="dxa"/>
              <w:right w:w="108" w:type="dxa"/>
            </w:tcMar>
            <w:vAlign w:val="center"/>
          </w:tcPr>
          <w:p>
            <w:pPr>
              <w:spacing w:line="340" w:lineRule="exact"/>
              <w:ind w:left="-40" w:leftChars="-20" w:right="-40" w:rightChars="-20"/>
              <w:rPr>
                <w:rFonts w:hint="default" w:ascii="Times New Roman" w:hAnsi="Times New Roman" w:eastAsia="仿宋_GB2312" w:cs="Times New Roman"/>
                <w:b w:val="0"/>
                <w:bCs/>
                <w:sz w:val="21"/>
                <w:szCs w:val="21"/>
              </w:rPr>
            </w:pPr>
          </w:p>
        </w:tc>
        <w:tc>
          <w:tcPr>
            <w:tcW w:w="621" w:type="dxa"/>
            <w:vMerge w:val="continue"/>
            <w:tcBorders>
              <w:top w:val="nil"/>
              <w:left w:val="single" w:color="auto" w:sz="8" w:space="0"/>
              <w:bottom w:val="single" w:color="auto" w:sz="8" w:space="0"/>
              <w:right w:val="single" w:color="auto" w:sz="8" w:space="0"/>
            </w:tcBorders>
            <w:noWrap w:val="0"/>
            <w:tcMar>
              <w:left w:w="108" w:type="dxa"/>
              <w:right w:w="108" w:type="dxa"/>
            </w:tcMar>
            <w:vAlign w:val="center"/>
          </w:tcPr>
          <w:p>
            <w:pPr>
              <w:spacing w:line="340" w:lineRule="exact"/>
              <w:ind w:left="-40" w:leftChars="-20" w:right="-40" w:rightChars="-20"/>
              <w:rPr>
                <w:rFonts w:hint="default" w:ascii="Times New Roman" w:hAnsi="Times New Roman" w:eastAsia="仿宋_GB2312" w:cs="Times New Roman"/>
                <w:b w:val="0"/>
                <w:bCs/>
                <w:sz w:val="21"/>
                <w:szCs w:val="21"/>
              </w:rPr>
            </w:pPr>
          </w:p>
        </w:tc>
        <w:tc>
          <w:tcPr>
            <w:tcW w:w="600" w:type="dxa"/>
            <w:vMerge w:val="continue"/>
            <w:tcBorders>
              <w:top w:val="single" w:color="auto" w:sz="8" w:space="0"/>
              <w:left w:val="single" w:color="auto" w:sz="8" w:space="0"/>
              <w:bottom w:val="single" w:color="auto" w:sz="8" w:space="0"/>
              <w:right w:val="single" w:color="auto" w:sz="8" w:space="0"/>
            </w:tcBorders>
            <w:noWrap w:val="0"/>
            <w:tcMar>
              <w:left w:w="108" w:type="dxa"/>
              <w:right w:w="108" w:type="dxa"/>
            </w:tcMar>
            <w:vAlign w:val="center"/>
          </w:tcPr>
          <w:p>
            <w:pPr>
              <w:spacing w:line="340" w:lineRule="exact"/>
              <w:ind w:left="-40" w:leftChars="-20" w:right="-40" w:rightChars="-20"/>
              <w:rPr>
                <w:rFonts w:hint="default" w:ascii="Times New Roman" w:hAnsi="Times New Roman" w:eastAsia="仿宋_GB2312" w:cs="Times New Roman"/>
                <w:b w:val="0"/>
                <w:bCs/>
                <w:sz w:val="21"/>
                <w:szCs w:val="21"/>
              </w:rPr>
            </w:pPr>
          </w:p>
        </w:tc>
        <w:tc>
          <w:tcPr>
            <w:tcW w:w="591" w:type="dxa"/>
            <w:vMerge w:val="continue"/>
            <w:tcBorders>
              <w:top w:val="single" w:color="auto" w:sz="8" w:space="0"/>
              <w:left w:val="single" w:color="auto" w:sz="8" w:space="0"/>
              <w:bottom w:val="single" w:color="auto" w:sz="8" w:space="0"/>
              <w:right w:val="single" w:color="auto" w:sz="8" w:space="0"/>
            </w:tcBorders>
            <w:noWrap w:val="0"/>
            <w:tcMar>
              <w:left w:w="108" w:type="dxa"/>
              <w:right w:w="108" w:type="dxa"/>
            </w:tcMar>
            <w:vAlign w:val="center"/>
          </w:tcPr>
          <w:p>
            <w:pPr>
              <w:spacing w:line="340" w:lineRule="exact"/>
              <w:ind w:left="-40" w:leftChars="-20" w:right="-40" w:rightChars="-20"/>
              <w:rPr>
                <w:rFonts w:hint="default" w:ascii="Times New Roman" w:hAnsi="Times New Roman" w:eastAsia="仿宋_GB2312" w:cs="Times New Roman"/>
                <w:b w:val="0"/>
                <w:bCs/>
                <w:sz w:val="21"/>
                <w:szCs w:val="21"/>
              </w:rPr>
            </w:pPr>
          </w:p>
        </w:tc>
        <w:tc>
          <w:tcPr>
            <w:tcW w:w="461" w:type="dxa"/>
            <w:vMerge w:val="continue"/>
            <w:tcBorders>
              <w:top w:val="single" w:color="auto" w:sz="8" w:space="0"/>
              <w:left w:val="single" w:color="auto" w:sz="8" w:space="0"/>
              <w:bottom w:val="single" w:color="auto" w:sz="8" w:space="0"/>
              <w:right w:val="single" w:color="auto" w:sz="8" w:space="0"/>
            </w:tcBorders>
            <w:noWrap w:val="0"/>
            <w:tcMar>
              <w:left w:w="108" w:type="dxa"/>
              <w:right w:w="108" w:type="dxa"/>
            </w:tcMar>
            <w:vAlign w:val="center"/>
          </w:tcPr>
          <w:p>
            <w:pPr>
              <w:spacing w:line="340" w:lineRule="exact"/>
              <w:ind w:left="-40" w:leftChars="-20" w:right="-40" w:rightChars="-20"/>
              <w:rPr>
                <w:rFonts w:hint="default" w:ascii="Times New Roman" w:hAnsi="Times New Roman" w:eastAsia="仿宋_GB2312" w:cs="Times New Roman"/>
                <w:b w:val="0"/>
                <w:bCs/>
                <w:sz w:val="21"/>
                <w:szCs w:val="21"/>
              </w:rPr>
            </w:pPr>
          </w:p>
        </w:tc>
        <w:tc>
          <w:tcPr>
            <w:tcW w:w="649" w:type="dxa"/>
            <w:tcBorders>
              <w:top w:val="nil"/>
              <w:left w:val="single" w:color="auto" w:sz="8" w:space="0"/>
              <w:bottom w:val="single" w:color="auto" w:sz="8" w:space="0"/>
              <w:right w:val="single" w:color="auto" w:sz="8" w:space="0"/>
            </w:tcBorders>
            <w:noWrap w:val="0"/>
            <w:tcMar>
              <w:left w:w="108" w:type="dxa"/>
              <w:right w:w="108" w:type="dxa"/>
            </w:tcMar>
            <w:vAlign w:val="center"/>
          </w:tcPr>
          <w:p>
            <w:pPr>
              <w:widowControl/>
              <w:spacing w:line="340" w:lineRule="exact"/>
              <w:ind w:left="-40" w:leftChars="-20" w:right="-40" w:rightChars="-20"/>
              <w:jc w:val="center"/>
              <w:rPr>
                <w:rFonts w:hint="default" w:ascii="Times New Roman" w:hAnsi="Times New Roman" w:eastAsia="仿宋_GB2312" w:cs="Times New Roman"/>
                <w:b w:val="0"/>
                <w:bCs/>
                <w:sz w:val="21"/>
                <w:szCs w:val="21"/>
                <w:lang w:eastAsia="zh-CN" w:bidi="ar"/>
              </w:rPr>
            </w:pPr>
            <w:r>
              <w:rPr>
                <w:rFonts w:hint="default" w:ascii="Times New Roman" w:hAnsi="Times New Roman" w:eastAsia="仿宋_GB2312" w:cs="Times New Roman"/>
                <w:b w:val="0"/>
                <w:bCs/>
                <w:sz w:val="21"/>
                <w:szCs w:val="21"/>
                <w:lang w:bidi="ar"/>
              </w:rPr>
              <w:t>结果</w:t>
            </w:r>
          </w:p>
          <w:p>
            <w:pPr>
              <w:widowControl/>
              <w:spacing w:line="340" w:lineRule="exact"/>
              <w:ind w:left="-40" w:leftChars="-20" w:right="-40" w:rightChars="-20"/>
              <w:jc w:val="center"/>
              <w:rPr>
                <w:rFonts w:hint="default" w:ascii="Times New Roman" w:hAnsi="Times New Roman" w:eastAsia="仿宋_GB2312" w:cs="Times New Roman"/>
                <w:b w:val="0"/>
                <w:bCs/>
                <w:sz w:val="21"/>
                <w:szCs w:val="21"/>
              </w:rPr>
            </w:pPr>
            <w:r>
              <w:rPr>
                <w:rFonts w:hint="default" w:ascii="Times New Roman" w:hAnsi="Times New Roman" w:eastAsia="仿宋_GB2312" w:cs="Times New Roman"/>
                <w:b w:val="0"/>
                <w:bCs/>
                <w:sz w:val="21"/>
                <w:szCs w:val="21"/>
                <w:lang w:bidi="ar"/>
              </w:rPr>
              <w:t>维持</w:t>
            </w:r>
          </w:p>
        </w:tc>
        <w:tc>
          <w:tcPr>
            <w:tcW w:w="649" w:type="dxa"/>
            <w:tcBorders>
              <w:top w:val="nil"/>
              <w:left w:val="single" w:color="auto" w:sz="8" w:space="0"/>
              <w:bottom w:val="single" w:color="auto" w:sz="8" w:space="0"/>
              <w:right w:val="single" w:color="auto" w:sz="8" w:space="0"/>
            </w:tcBorders>
            <w:noWrap w:val="0"/>
            <w:tcMar>
              <w:left w:w="108" w:type="dxa"/>
              <w:right w:w="108" w:type="dxa"/>
            </w:tcMar>
            <w:vAlign w:val="center"/>
          </w:tcPr>
          <w:p>
            <w:pPr>
              <w:widowControl/>
              <w:spacing w:line="340" w:lineRule="exact"/>
              <w:ind w:left="-40" w:leftChars="-20" w:right="-40" w:rightChars="-20"/>
              <w:jc w:val="center"/>
              <w:rPr>
                <w:rFonts w:hint="default" w:ascii="Times New Roman" w:hAnsi="Times New Roman" w:eastAsia="仿宋_GB2312" w:cs="Times New Roman"/>
                <w:b w:val="0"/>
                <w:bCs/>
                <w:sz w:val="21"/>
                <w:szCs w:val="21"/>
                <w:lang w:eastAsia="zh-CN" w:bidi="ar"/>
              </w:rPr>
            </w:pPr>
            <w:r>
              <w:rPr>
                <w:rFonts w:hint="default" w:ascii="Times New Roman" w:hAnsi="Times New Roman" w:eastAsia="仿宋_GB2312" w:cs="Times New Roman"/>
                <w:b w:val="0"/>
                <w:bCs/>
                <w:sz w:val="21"/>
                <w:szCs w:val="21"/>
                <w:lang w:bidi="ar"/>
              </w:rPr>
              <w:t>结果</w:t>
            </w:r>
          </w:p>
          <w:p>
            <w:pPr>
              <w:widowControl/>
              <w:spacing w:line="340" w:lineRule="exact"/>
              <w:ind w:left="-40" w:leftChars="-20" w:right="-40" w:rightChars="-20"/>
              <w:jc w:val="center"/>
              <w:rPr>
                <w:rFonts w:hint="default" w:ascii="Times New Roman" w:hAnsi="Times New Roman" w:eastAsia="仿宋_GB2312" w:cs="Times New Roman"/>
                <w:b w:val="0"/>
                <w:bCs/>
                <w:sz w:val="21"/>
                <w:szCs w:val="21"/>
              </w:rPr>
            </w:pPr>
            <w:r>
              <w:rPr>
                <w:rFonts w:hint="default" w:ascii="Times New Roman" w:hAnsi="Times New Roman" w:eastAsia="仿宋_GB2312" w:cs="Times New Roman"/>
                <w:b w:val="0"/>
                <w:bCs/>
                <w:sz w:val="21"/>
                <w:szCs w:val="21"/>
                <w:lang w:bidi="ar"/>
              </w:rPr>
              <w:t>纠正</w:t>
            </w:r>
          </w:p>
        </w:tc>
        <w:tc>
          <w:tcPr>
            <w:tcW w:w="650" w:type="dxa"/>
            <w:tcBorders>
              <w:top w:val="single" w:color="auto" w:sz="8" w:space="0"/>
              <w:left w:val="single" w:color="auto" w:sz="8" w:space="0"/>
              <w:bottom w:val="single" w:color="auto" w:sz="8" w:space="0"/>
              <w:right w:val="single" w:color="auto" w:sz="8" w:space="0"/>
            </w:tcBorders>
            <w:noWrap w:val="0"/>
            <w:tcMar>
              <w:left w:w="108" w:type="dxa"/>
              <w:right w:w="108" w:type="dxa"/>
            </w:tcMar>
            <w:vAlign w:val="center"/>
          </w:tcPr>
          <w:p>
            <w:pPr>
              <w:widowControl/>
              <w:spacing w:line="340" w:lineRule="exact"/>
              <w:ind w:left="-40" w:leftChars="-20" w:right="-40" w:rightChars="-20"/>
              <w:jc w:val="center"/>
              <w:rPr>
                <w:rFonts w:hint="default" w:ascii="Times New Roman" w:hAnsi="Times New Roman" w:eastAsia="仿宋_GB2312" w:cs="Times New Roman"/>
                <w:b w:val="0"/>
                <w:bCs/>
                <w:sz w:val="21"/>
                <w:szCs w:val="21"/>
                <w:lang w:eastAsia="zh-CN" w:bidi="ar"/>
              </w:rPr>
            </w:pPr>
            <w:r>
              <w:rPr>
                <w:rFonts w:hint="default" w:ascii="Times New Roman" w:hAnsi="Times New Roman" w:eastAsia="仿宋_GB2312" w:cs="Times New Roman"/>
                <w:b w:val="0"/>
                <w:bCs/>
                <w:sz w:val="21"/>
                <w:szCs w:val="21"/>
                <w:lang w:bidi="ar"/>
              </w:rPr>
              <w:t>其他</w:t>
            </w:r>
          </w:p>
          <w:p>
            <w:pPr>
              <w:widowControl/>
              <w:spacing w:line="340" w:lineRule="exact"/>
              <w:ind w:left="-40" w:leftChars="-20" w:right="-40" w:rightChars="-20"/>
              <w:jc w:val="center"/>
              <w:rPr>
                <w:rFonts w:hint="default" w:ascii="Times New Roman" w:hAnsi="Times New Roman" w:eastAsia="仿宋_GB2312" w:cs="Times New Roman"/>
                <w:b w:val="0"/>
                <w:bCs/>
                <w:sz w:val="21"/>
                <w:szCs w:val="21"/>
              </w:rPr>
            </w:pPr>
            <w:r>
              <w:rPr>
                <w:rFonts w:hint="default" w:ascii="Times New Roman" w:hAnsi="Times New Roman" w:eastAsia="仿宋_GB2312" w:cs="Times New Roman"/>
                <w:b w:val="0"/>
                <w:bCs/>
                <w:sz w:val="21"/>
                <w:szCs w:val="21"/>
                <w:lang w:bidi="ar"/>
              </w:rPr>
              <w:t>结果</w:t>
            </w:r>
          </w:p>
        </w:tc>
        <w:tc>
          <w:tcPr>
            <w:tcW w:w="636" w:type="dxa"/>
            <w:tcBorders>
              <w:top w:val="single" w:color="auto" w:sz="8" w:space="0"/>
              <w:left w:val="single" w:color="auto" w:sz="8" w:space="0"/>
              <w:bottom w:val="single" w:color="auto" w:sz="8" w:space="0"/>
              <w:right w:val="single" w:color="auto" w:sz="8" w:space="0"/>
            </w:tcBorders>
            <w:noWrap w:val="0"/>
            <w:tcMar>
              <w:left w:w="108" w:type="dxa"/>
              <w:right w:w="108" w:type="dxa"/>
            </w:tcMar>
            <w:vAlign w:val="center"/>
          </w:tcPr>
          <w:p>
            <w:pPr>
              <w:widowControl/>
              <w:spacing w:line="340" w:lineRule="exact"/>
              <w:ind w:left="-40" w:leftChars="-20" w:right="-40" w:rightChars="-20"/>
              <w:jc w:val="center"/>
              <w:rPr>
                <w:rFonts w:hint="default" w:ascii="Times New Roman" w:hAnsi="Times New Roman" w:eastAsia="仿宋_GB2312" w:cs="Times New Roman"/>
                <w:b w:val="0"/>
                <w:bCs/>
                <w:sz w:val="21"/>
                <w:szCs w:val="21"/>
                <w:lang w:eastAsia="zh-CN" w:bidi="ar"/>
              </w:rPr>
            </w:pPr>
            <w:r>
              <w:rPr>
                <w:rFonts w:hint="default" w:ascii="Times New Roman" w:hAnsi="Times New Roman" w:eastAsia="仿宋_GB2312" w:cs="Times New Roman"/>
                <w:b w:val="0"/>
                <w:bCs/>
                <w:sz w:val="21"/>
                <w:szCs w:val="21"/>
                <w:lang w:bidi="ar"/>
              </w:rPr>
              <w:t>尚未</w:t>
            </w:r>
          </w:p>
          <w:p>
            <w:pPr>
              <w:widowControl/>
              <w:spacing w:line="340" w:lineRule="exact"/>
              <w:ind w:left="-40" w:leftChars="-20" w:right="-40" w:rightChars="-20"/>
              <w:jc w:val="center"/>
              <w:rPr>
                <w:rFonts w:hint="default" w:ascii="Times New Roman" w:hAnsi="Times New Roman" w:eastAsia="仿宋_GB2312" w:cs="Times New Roman"/>
                <w:b w:val="0"/>
                <w:bCs/>
                <w:sz w:val="21"/>
                <w:szCs w:val="21"/>
              </w:rPr>
            </w:pPr>
            <w:r>
              <w:rPr>
                <w:rFonts w:hint="default" w:ascii="Times New Roman" w:hAnsi="Times New Roman" w:eastAsia="仿宋_GB2312" w:cs="Times New Roman"/>
                <w:b w:val="0"/>
                <w:bCs/>
                <w:sz w:val="21"/>
                <w:szCs w:val="21"/>
                <w:lang w:bidi="ar"/>
              </w:rPr>
              <w:t>审结</w:t>
            </w:r>
          </w:p>
        </w:tc>
        <w:tc>
          <w:tcPr>
            <w:tcW w:w="426" w:type="dxa"/>
            <w:tcBorders>
              <w:top w:val="single" w:color="auto" w:sz="8" w:space="0"/>
              <w:left w:val="single" w:color="auto" w:sz="8" w:space="0"/>
              <w:bottom w:val="single" w:color="auto" w:sz="8" w:space="0"/>
              <w:right w:val="single" w:color="auto" w:sz="8" w:space="0"/>
            </w:tcBorders>
            <w:noWrap w:val="0"/>
            <w:tcMar>
              <w:left w:w="108" w:type="dxa"/>
              <w:right w:w="108" w:type="dxa"/>
            </w:tcMar>
            <w:vAlign w:val="center"/>
          </w:tcPr>
          <w:p>
            <w:pPr>
              <w:widowControl/>
              <w:spacing w:line="340" w:lineRule="exact"/>
              <w:ind w:left="-40" w:leftChars="-20" w:right="-40" w:rightChars="-20"/>
              <w:jc w:val="center"/>
              <w:rPr>
                <w:rFonts w:hint="default" w:ascii="Times New Roman" w:hAnsi="Times New Roman" w:eastAsia="仿宋_GB2312" w:cs="Times New Roman"/>
                <w:b w:val="0"/>
                <w:bCs/>
                <w:sz w:val="21"/>
                <w:szCs w:val="21"/>
              </w:rPr>
            </w:pPr>
            <w:r>
              <w:rPr>
                <w:rFonts w:hint="default" w:ascii="Times New Roman" w:hAnsi="Times New Roman" w:eastAsia="仿宋_GB2312" w:cs="Times New Roman"/>
                <w:b w:val="0"/>
                <w:bCs/>
                <w:sz w:val="21"/>
                <w:szCs w:val="21"/>
                <w:lang w:bidi="ar"/>
              </w:rPr>
              <w:t>总计</w:t>
            </w:r>
          </w:p>
        </w:tc>
        <w:tc>
          <w:tcPr>
            <w:tcW w:w="650" w:type="dxa"/>
            <w:tcBorders>
              <w:top w:val="single" w:color="auto" w:sz="8" w:space="0"/>
              <w:left w:val="single" w:color="auto" w:sz="8" w:space="0"/>
              <w:bottom w:val="single" w:color="auto" w:sz="8" w:space="0"/>
              <w:right w:val="single" w:color="auto" w:sz="8" w:space="0"/>
            </w:tcBorders>
            <w:noWrap w:val="0"/>
            <w:tcMar>
              <w:left w:w="108" w:type="dxa"/>
              <w:right w:w="108" w:type="dxa"/>
            </w:tcMar>
            <w:vAlign w:val="center"/>
          </w:tcPr>
          <w:p>
            <w:pPr>
              <w:widowControl/>
              <w:spacing w:line="340" w:lineRule="exact"/>
              <w:ind w:left="-40" w:leftChars="-20" w:right="-40" w:rightChars="-20"/>
              <w:jc w:val="center"/>
              <w:rPr>
                <w:rFonts w:hint="default" w:ascii="Times New Roman" w:hAnsi="Times New Roman" w:eastAsia="仿宋_GB2312" w:cs="Times New Roman"/>
                <w:b w:val="0"/>
                <w:bCs/>
                <w:sz w:val="21"/>
                <w:szCs w:val="21"/>
                <w:lang w:eastAsia="zh-CN" w:bidi="ar"/>
              </w:rPr>
            </w:pPr>
            <w:r>
              <w:rPr>
                <w:rFonts w:hint="default" w:ascii="Times New Roman" w:hAnsi="Times New Roman" w:eastAsia="仿宋_GB2312" w:cs="Times New Roman"/>
                <w:b w:val="0"/>
                <w:bCs/>
                <w:sz w:val="21"/>
                <w:szCs w:val="21"/>
                <w:lang w:bidi="ar"/>
              </w:rPr>
              <w:t>结果</w:t>
            </w:r>
          </w:p>
          <w:p>
            <w:pPr>
              <w:widowControl/>
              <w:spacing w:line="340" w:lineRule="exact"/>
              <w:ind w:left="-40" w:leftChars="-20" w:right="-40" w:rightChars="-20"/>
              <w:jc w:val="center"/>
              <w:rPr>
                <w:rFonts w:hint="default" w:ascii="Times New Roman" w:hAnsi="Times New Roman" w:eastAsia="仿宋_GB2312" w:cs="Times New Roman"/>
                <w:b w:val="0"/>
                <w:bCs/>
                <w:sz w:val="21"/>
                <w:szCs w:val="21"/>
              </w:rPr>
            </w:pPr>
            <w:r>
              <w:rPr>
                <w:rFonts w:hint="default" w:ascii="Times New Roman" w:hAnsi="Times New Roman" w:eastAsia="仿宋_GB2312" w:cs="Times New Roman"/>
                <w:b w:val="0"/>
                <w:bCs/>
                <w:sz w:val="21"/>
                <w:szCs w:val="21"/>
                <w:lang w:bidi="ar"/>
              </w:rPr>
              <w:t>维持</w:t>
            </w:r>
          </w:p>
        </w:tc>
        <w:tc>
          <w:tcPr>
            <w:tcW w:w="650" w:type="dxa"/>
            <w:tcBorders>
              <w:top w:val="single" w:color="auto" w:sz="8" w:space="0"/>
              <w:left w:val="single" w:color="auto" w:sz="8" w:space="0"/>
              <w:bottom w:val="single" w:color="auto" w:sz="8" w:space="0"/>
              <w:right w:val="single" w:color="auto" w:sz="8" w:space="0"/>
            </w:tcBorders>
            <w:noWrap w:val="0"/>
            <w:tcMar>
              <w:left w:w="108" w:type="dxa"/>
              <w:right w:w="108" w:type="dxa"/>
            </w:tcMar>
            <w:vAlign w:val="center"/>
          </w:tcPr>
          <w:p>
            <w:pPr>
              <w:widowControl/>
              <w:spacing w:line="340" w:lineRule="exact"/>
              <w:ind w:left="-40" w:leftChars="-20" w:right="-40" w:rightChars="-20"/>
              <w:jc w:val="center"/>
              <w:rPr>
                <w:rFonts w:hint="default" w:ascii="Times New Roman" w:hAnsi="Times New Roman" w:eastAsia="仿宋_GB2312" w:cs="Times New Roman"/>
                <w:b w:val="0"/>
                <w:bCs/>
                <w:sz w:val="21"/>
                <w:szCs w:val="21"/>
                <w:lang w:eastAsia="zh-CN" w:bidi="ar"/>
              </w:rPr>
            </w:pPr>
            <w:r>
              <w:rPr>
                <w:rFonts w:hint="default" w:ascii="Times New Roman" w:hAnsi="Times New Roman" w:eastAsia="仿宋_GB2312" w:cs="Times New Roman"/>
                <w:b w:val="0"/>
                <w:bCs/>
                <w:sz w:val="21"/>
                <w:szCs w:val="21"/>
                <w:lang w:bidi="ar"/>
              </w:rPr>
              <w:t>结果</w:t>
            </w:r>
          </w:p>
          <w:p>
            <w:pPr>
              <w:widowControl/>
              <w:spacing w:line="340" w:lineRule="exact"/>
              <w:ind w:left="-40" w:leftChars="-20" w:right="-40" w:rightChars="-20"/>
              <w:jc w:val="center"/>
              <w:rPr>
                <w:rFonts w:hint="default" w:ascii="Times New Roman" w:hAnsi="Times New Roman" w:eastAsia="仿宋_GB2312" w:cs="Times New Roman"/>
                <w:b w:val="0"/>
                <w:bCs/>
                <w:sz w:val="21"/>
                <w:szCs w:val="21"/>
              </w:rPr>
            </w:pPr>
            <w:r>
              <w:rPr>
                <w:rFonts w:hint="default" w:ascii="Times New Roman" w:hAnsi="Times New Roman" w:eastAsia="仿宋_GB2312" w:cs="Times New Roman"/>
                <w:b w:val="0"/>
                <w:bCs/>
                <w:sz w:val="21"/>
                <w:szCs w:val="21"/>
                <w:lang w:bidi="ar"/>
              </w:rPr>
              <w:t>纠正</w:t>
            </w:r>
          </w:p>
        </w:tc>
        <w:tc>
          <w:tcPr>
            <w:tcW w:w="650" w:type="dxa"/>
            <w:tcBorders>
              <w:top w:val="single" w:color="auto" w:sz="8" w:space="0"/>
              <w:left w:val="single" w:color="auto" w:sz="8" w:space="0"/>
              <w:bottom w:val="single" w:color="auto" w:sz="8" w:space="0"/>
              <w:right w:val="single" w:color="auto" w:sz="8" w:space="0"/>
            </w:tcBorders>
            <w:noWrap w:val="0"/>
            <w:tcMar>
              <w:left w:w="108" w:type="dxa"/>
              <w:right w:w="108" w:type="dxa"/>
            </w:tcMar>
            <w:vAlign w:val="center"/>
          </w:tcPr>
          <w:p>
            <w:pPr>
              <w:widowControl/>
              <w:spacing w:line="340" w:lineRule="exact"/>
              <w:ind w:left="-40" w:leftChars="-20" w:right="-40" w:rightChars="-20"/>
              <w:jc w:val="center"/>
              <w:rPr>
                <w:rFonts w:hint="default" w:ascii="Times New Roman" w:hAnsi="Times New Roman" w:eastAsia="仿宋_GB2312" w:cs="Times New Roman"/>
                <w:b w:val="0"/>
                <w:bCs/>
                <w:sz w:val="21"/>
                <w:szCs w:val="21"/>
                <w:lang w:eastAsia="zh-CN" w:bidi="ar"/>
              </w:rPr>
            </w:pPr>
            <w:r>
              <w:rPr>
                <w:rFonts w:hint="default" w:ascii="Times New Roman" w:hAnsi="Times New Roman" w:eastAsia="仿宋_GB2312" w:cs="Times New Roman"/>
                <w:b w:val="0"/>
                <w:bCs/>
                <w:sz w:val="21"/>
                <w:szCs w:val="21"/>
                <w:lang w:bidi="ar"/>
              </w:rPr>
              <w:t>其他</w:t>
            </w:r>
          </w:p>
          <w:p>
            <w:pPr>
              <w:widowControl/>
              <w:spacing w:line="340" w:lineRule="exact"/>
              <w:ind w:left="-40" w:leftChars="-20" w:right="-40" w:rightChars="-20"/>
              <w:jc w:val="center"/>
              <w:rPr>
                <w:rFonts w:hint="default" w:ascii="Times New Roman" w:hAnsi="Times New Roman" w:eastAsia="仿宋_GB2312" w:cs="Times New Roman"/>
                <w:b w:val="0"/>
                <w:bCs/>
                <w:sz w:val="21"/>
                <w:szCs w:val="21"/>
              </w:rPr>
            </w:pPr>
            <w:r>
              <w:rPr>
                <w:rFonts w:hint="default" w:ascii="Times New Roman" w:hAnsi="Times New Roman" w:eastAsia="仿宋_GB2312" w:cs="Times New Roman"/>
                <w:b w:val="0"/>
                <w:bCs/>
                <w:sz w:val="21"/>
                <w:szCs w:val="21"/>
                <w:lang w:bidi="ar"/>
              </w:rPr>
              <w:t>结果</w:t>
            </w:r>
          </w:p>
        </w:tc>
        <w:tc>
          <w:tcPr>
            <w:tcW w:w="555" w:type="dxa"/>
            <w:tcBorders>
              <w:top w:val="single" w:color="auto" w:sz="8" w:space="0"/>
              <w:left w:val="single" w:color="auto" w:sz="8" w:space="0"/>
              <w:bottom w:val="single" w:color="auto" w:sz="8" w:space="0"/>
              <w:right w:val="single" w:color="auto" w:sz="8" w:space="0"/>
            </w:tcBorders>
            <w:noWrap w:val="0"/>
            <w:tcMar>
              <w:left w:w="108" w:type="dxa"/>
              <w:right w:w="108" w:type="dxa"/>
            </w:tcMar>
            <w:vAlign w:val="center"/>
          </w:tcPr>
          <w:p>
            <w:pPr>
              <w:widowControl/>
              <w:spacing w:line="340" w:lineRule="exact"/>
              <w:ind w:left="-40" w:leftChars="-20" w:right="-40" w:rightChars="-20"/>
              <w:jc w:val="center"/>
              <w:rPr>
                <w:rFonts w:hint="default" w:ascii="Times New Roman" w:hAnsi="Times New Roman" w:eastAsia="仿宋_GB2312" w:cs="Times New Roman"/>
                <w:b w:val="0"/>
                <w:bCs/>
                <w:sz w:val="21"/>
                <w:szCs w:val="21"/>
                <w:lang w:eastAsia="zh-CN" w:bidi="ar"/>
              </w:rPr>
            </w:pPr>
            <w:r>
              <w:rPr>
                <w:rFonts w:hint="default" w:ascii="Times New Roman" w:hAnsi="Times New Roman" w:eastAsia="仿宋_GB2312" w:cs="Times New Roman"/>
                <w:b w:val="0"/>
                <w:bCs/>
                <w:sz w:val="21"/>
                <w:szCs w:val="21"/>
                <w:lang w:bidi="ar"/>
              </w:rPr>
              <w:t>尚未</w:t>
            </w:r>
          </w:p>
          <w:p>
            <w:pPr>
              <w:widowControl/>
              <w:spacing w:line="340" w:lineRule="exact"/>
              <w:ind w:left="-40" w:leftChars="-20" w:right="-40" w:rightChars="-20"/>
              <w:jc w:val="center"/>
              <w:rPr>
                <w:rFonts w:hint="default" w:ascii="Times New Roman" w:hAnsi="Times New Roman" w:eastAsia="仿宋_GB2312" w:cs="Times New Roman"/>
                <w:b w:val="0"/>
                <w:bCs/>
                <w:sz w:val="21"/>
                <w:szCs w:val="21"/>
              </w:rPr>
            </w:pPr>
            <w:r>
              <w:rPr>
                <w:rFonts w:hint="default" w:ascii="Times New Roman" w:hAnsi="Times New Roman" w:eastAsia="仿宋_GB2312" w:cs="Times New Roman"/>
                <w:b w:val="0"/>
                <w:bCs/>
                <w:sz w:val="21"/>
                <w:szCs w:val="21"/>
                <w:lang w:bidi="ar"/>
              </w:rPr>
              <w:t>审结</w:t>
            </w:r>
          </w:p>
        </w:tc>
        <w:tc>
          <w:tcPr>
            <w:tcW w:w="407" w:type="dxa"/>
            <w:tcBorders>
              <w:top w:val="single" w:color="auto" w:sz="8" w:space="0"/>
              <w:left w:val="single" w:color="auto" w:sz="8" w:space="0"/>
              <w:bottom w:val="single" w:color="auto" w:sz="8" w:space="0"/>
              <w:right w:val="single" w:color="auto" w:sz="8" w:space="0"/>
            </w:tcBorders>
            <w:noWrap w:val="0"/>
            <w:tcMar>
              <w:left w:w="108" w:type="dxa"/>
              <w:right w:w="108" w:type="dxa"/>
            </w:tcMar>
            <w:vAlign w:val="center"/>
          </w:tcPr>
          <w:p>
            <w:pPr>
              <w:widowControl/>
              <w:spacing w:line="340" w:lineRule="exact"/>
              <w:ind w:left="-40" w:leftChars="-20" w:right="-40" w:rightChars="-20"/>
              <w:jc w:val="center"/>
              <w:rPr>
                <w:rFonts w:hint="default" w:ascii="Times New Roman" w:hAnsi="Times New Roman" w:eastAsia="仿宋_GB2312" w:cs="Times New Roman"/>
                <w:b w:val="0"/>
                <w:bCs/>
                <w:sz w:val="21"/>
                <w:szCs w:val="21"/>
              </w:rPr>
            </w:pPr>
            <w:r>
              <w:rPr>
                <w:rFonts w:hint="default" w:ascii="Times New Roman" w:hAnsi="Times New Roman" w:eastAsia="仿宋_GB2312" w:cs="Times New Roman"/>
                <w:b w:val="0"/>
                <w:bCs/>
                <w:sz w:val="21"/>
                <w:szCs w:val="21"/>
                <w:lang w:bidi="ar"/>
              </w:rPr>
              <w:t>总计</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trHeight w:val="672" w:hRule="atLeast"/>
          <w:jc w:val="center"/>
        </w:trPr>
        <w:tc>
          <w:tcPr>
            <w:tcW w:w="615" w:type="dxa"/>
            <w:tcBorders>
              <w:top w:val="nil"/>
              <w:left w:val="single" w:color="auto" w:sz="8" w:space="0"/>
              <w:bottom w:val="single" w:color="auto" w:sz="8" w:space="0"/>
              <w:right w:val="single" w:color="auto" w:sz="8" w:space="0"/>
            </w:tcBorders>
            <w:noWrap w:val="0"/>
            <w:tcMar>
              <w:left w:w="108" w:type="dxa"/>
              <w:right w:w="108" w:type="dxa"/>
            </w:tcMar>
            <w:vAlign w:val="center"/>
          </w:tcPr>
          <w:p>
            <w:pPr>
              <w:widowControl/>
              <w:spacing w:line="340" w:lineRule="exact"/>
              <w:ind w:left="-40" w:leftChars="-20" w:right="-40" w:rightChars="-20"/>
              <w:jc w:val="center"/>
              <w:rPr>
                <w:rFonts w:hint="default" w:ascii="Times New Roman" w:hAnsi="Times New Roman" w:eastAsia="仿宋_GB2312" w:cs="Times New Roman"/>
                <w:b w:val="0"/>
                <w:bCs/>
                <w:sz w:val="21"/>
                <w:szCs w:val="21"/>
                <w:lang w:eastAsia="zh-CN"/>
              </w:rPr>
            </w:pPr>
            <w:r>
              <w:rPr>
                <w:rFonts w:hint="default" w:ascii="Times New Roman" w:hAnsi="Times New Roman" w:eastAsia="仿宋_GB2312" w:cs="Times New Roman"/>
                <w:b w:val="0"/>
                <w:bCs/>
                <w:sz w:val="21"/>
                <w:szCs w:val="21"/>
                <w:lang w:val="en-US" w:eastAsia="zh-CN" w:bidi="ar"/>
              </w:rPr>
              <w:t>0</w:t>
            </w:r>
          </w:p>
        </w:tc>
        <w:tc>
          <w:tcPr>
            <w:tcW w:w="621" w:type="dxa"/>
            <w:tcBorders>
              <w:top w:val="nil"/>
              <w:left w:val="single" w:color="auto" w:sz="8" w:space="0"/>
              <w:bottom w:val="single" w:color="auto" w:sz="8" w:space="0"/>
              <w:right w:val="single" w:color="auto" w:sz="8" w:space="0"/>
            </w:tcBorders>
            <w:noWrap w:val="0"/>
            <w:tcMar>
              <w:left w:w="108" w:type="dxa"/>
              <w:right w:w="108" w:type="dxa"/>
            </w:tcMar>
            <w:vAlign w:val="center"/>
          </w:tcPr>
          <w:p>
            <w:pPr>
              <w:widowControl/>
              <w:spacing w:line="340" w:lineRule="exact"/>
              <w:ind w:left="-40" w:leftChars="-20" w:right="-40" w:rightChars="-20"/>
              <w:jc w:val="center"/>
              <w:rPr>
                <w:rFonts w:hint="default" w:ascii="Times New Roman" w:hAnsi="Times New Roman" w:eastAsia="仿宋_GB2312" w:cs="Times New Roman"/>
                <w:b w:val="0"/>
                <w:bCs/>
                <w:sz w:val="21"/>
                <w:szCs w:val="21"/>
                <w:lang w:eastAsia="zh-CN"/>
              </w:rPr>
            </w:pPr>
            <w:r>
              <w:rPr>
                <w:rFonts w:hint="default" w:ascii="Times New Roman" w:hAnsi="Times New Roman" w:eastAsia="仿宋_GB2312" w:cs="Times New Roman"/>
                <w:b w:val="0"/>
                <w:bCs/>
                <w:sz w:val="21"/>
                <w:szCs w:val="21"/>
                <w:lang w:val="en-US" w:eastAsia="zh-CN" w:bidi="ar"/>
              </w:rPr>
              <w:t>0</w:t>
            </w:r>
          </w:p>
        </w:tc>
        <w:tc>
          <w:tcPr>
            <w:tcW w:w="600" w:type="dxa"/>
            <w:tcBorders>
              <w:top w:val="nil"/>
              <w:left w:val="single" w:color="auto" w:sz="8" w:space="0"/>
              <w:bottom w:val="single" w:color="auto" w:sz="8" w:space="0"/>
              <w:right w:val="single" w:color="auto" w:sz="8" w:space="0"/>
            </w:tcBorders>
            <w:noWrap w:val="0"/>
            <w:tcMar>
              <w:left w:w="108" w:type="dxa"/>
              <w:right w:w="108" w:type="dxa"/>
            </w:tcMar>
            <w:vAlign w:val="center"/>
          </w:tcPr>
          <w:p>
            <w:pPr>
              <w:widowControl/>
              <w:spacing w:line="340" w:lineRule="exact"/>
              <w:ind w:left="-40" w:leftChars="-20" w:right="-40" w:rightChars="-20"/>
              <w:jc w:val="center"/>
              <w:rPr>
                <w:rFonts w:hint="default" w:ascii="Times New Roman" w:hAnsi="Times New Roman" w:eastAsia="仿宋_GB2312" w:cs="Times New Roman"/>
                <w:b w:val="0"/>
                <w:bCs/>
                <w:sz w:val="21"/>
                <w:szCs w:val="21"/>
                <w:lang w:eastAsia="zh-CN"/>
              </w:rPr>
            </w:pPr>
            <w:r>
              <w:rPr>
                <w:rFonts w:hint="default" w:ascii="Times New Roman" w:hAnsi="Times New Roman" w:eastAsia="仿宋_GB2312" w:cs="Times New Roman"/>
                <w:b w:val="0"/>
                <w:bCs/>
                <w:sz w:val="21"/>
                <w:szCs w:val="21"/>
                <w:lang w:val="en-US" w:eastAsia="zh-CN" w:bidi="ar"/>
              </w:rPr>
              <w:t>0</w:t>
            </w:r>
          </w:p>
        </w:tc>
        <w:tc>
          <w:tcPr>
            <w:tcW w:w="591" w:type="dxa"/>
            <w:tcBorders>
              <w:top w:val="nil"/>
              <w:left w:val="single" w:color="auto" w:sz="8" w:space="0"/>
              <w:bottom w:val="single" w:color="auto" w:sz="8" w:space="0"/>
              <w:right w:val="single" w:color="auto" w:sz="8" w:space="0"/>
            </w:tcBorders>
            <w:noWrap w:val="0"/>
            <w:tcMar>
              <w:left w:w="108" w:type="dxa"/>
              <w:right w:w="108" w:type="dxa"/>
            </w:tcMar>
            <w:vAlign w:val="center"/>
          </w:tcPr>
          <w:p>
            <w:pPr>
              <w:widowControl/>
              <w:spacing w:line="340" w:lineRule="exact"/>
              <w:ind w:left="-40" w:leftChars="-20" w:right="-40" w:rightChars="-20"/>
              <w:jc w:val="center"/>
              <w:rPr>
                <w:rFonts w:hint="default" w:ascii="Times New Roman" w:hAnsi="Times New Roman" w:eastAsia="仿宋_GB2312" w:cs="Times New Roman"/>
                <w:b w:val="0"/>
                <w:bCs/>
                <w:sz w:val="21"/>
                <w:szCs w:val="21"/>
                <w:lang w:eastAsia="zh-CN"/>
              </w:rPr>
            </w:pPr>
            <w:r>
              <w:rPr>
                <w:rFonts w:hint="default" w:ascii="Times New Roman" w:hAnsi="Times New Roman" w:eastAsia="仿宋_GB2312" w:cs="Times New Roman"/>
                <w:b w:val="0"/>
                <w:bCs/>
                <w:sz w:val="21"/>
                <w:szCs w:val="21"/>
                <w:lang w:val="en-US" w:eastAsia="zh-CN" w:bidi="ar"/>
              </w:rPr>
              <w:t>0</w:t>
            </w:r>
          </w:p>
        </w:tc>
        <w:tc>
          <w:tcPr>
            <w:tcW w:w="461" w:type="dxa"/>
            <w:tcBorders>
              <w:top w:val="nil"/>
              <w:left w:val="single" w:color="auto" w:sz="8" w:space="0"/>
              <w:bottom w:val="single" w:color="auto" w:sz="8" w:space="0"/>
              <w:right w:val="single" w:color="auto" w:sz="8" w:space="0"/>
            </w:tcBorders>
            <w:noWrap w:val="0"/>
            <w:tcMar>
              <w:left w:w="108" w:type="dxa"/>
              <w:right w:w="108" w:type="dxa"/>
            </w:tcMar>
            <w:vAlign w:val="center"/>
          </w:tcPr>
          <w:p>
            <w:pPr>
              <w:widowControl/>
              <w:spacing w:line="340" w:lineRule="exact"/>
              <w:ind w:left="-40" w:leftChars="-20" w:right="-40" w:rightChars="-20"/>
              <w:jc w:val="center"/>
              <w:rPr>
                <w:rFonts w:hint="default" w:ascii="Times New Roman" w:hAnsi="Times New Roman" w:eastAsia="仿宋_GB2312" w:cs="Times New Roman"/>
                <w:b w:val="0"/>
                <w:bCs/>
                <w:sz w:val="21"/>
                <w:szCs w:val="21"/>
                <w:lang w:eastAsia="zh-CN"/>
              </w:rPr>
            </w:pPr>
            <w:r>
              <w:rPr>
                <w:rFonts w:hint="default" w:ascii="Times New Roman" w:hAnsi="Times New Roman" w:eastAsia="仿宋_GB2312" w:cs="Times New Roman"/>
                <w:b w:val="0"/>
                <w:bCs/>
                <w:sz w:val="21"/>
                <w:szCs w:val="21"/>
                <w:lang w:val="en-US" w:eastAsia="zh-CN" w:bidi="ar"/>
              </w:rPr>
              <w:t>0</w:t>
            </w:r>
          </w:p>
        </w:tc>
        <w:tc>
          <w:tcPr>
            <w:tcW w:w="649" w:type="dxa"/>
            <w:tcBorders>
              <w:top w:val="nil"/>
              <w:left w:val="single" w:color="auto" w:sz="8" w:space="0"/>
              <w:bottom w:val="single" w:color="auto" w:sz="8" w:space="0"/>
              <w:right w:val="single" w:color="auto" w:sz="8" w:space="0"/>
            </w:tcBorders>
            <w:noWrap w:val="0"/>
            <w:tcMar>
              <w:left w:w="108" w:type="dxa"/>
              <w:right w:w="108" w:type="dxa"/>
            </w:tcMar>
            <w:vAlign w:val="center"/>
          </w:tcPr>
          <w:p>
            <w:pPr>
              <w:widowControl/>
              <w:spacing w:line="340" w:lineRule="exact"/>
              <w:ind w:left="-40" w:leftChars="-20" w:right="-40" w:rightChars="-20"/>
              <w:jc w:val="center"/>
              <w:rPr>
                <w:rFonts w:hint="default" w:ascii="Times New Roman" w:hAnsi="Times New Roman" w:eastAsia="仿宋_GB2312" w:cs="Times New Roman"/>
                <w:b w:val="0"/>
                <w:bCs/>
                <w:sz w:val="21"/>
                <w:szCs w:val="21"/>
                <w:lang w:eastAsia="zh-CN"/>
              </w:rPr>
            </w:pPr>
            <w:r>
              <w:rPr>
                <w:rFonts w:hint="default" w:ascii="Times New Roman" w:hAnsi="Times New Roman" w:eastAsia="仿宋_GB2312" w:cs="Times New Roman"/>
                <w:b w:val="0"/>
                <w:bCs/>
                <w:sz w:val="21"/>
                <w:szCs w:val="21"/>
                <w:lang w:val="en-US" w:eastAsia="zh-CN" w:bidi="ar"/>
              </w:rPr>
              <w:t>1</w:t>
            </w:r>
          </w:p>
        </w:tc>
        <w:tc>
          <w:tcPr>
            <w:tcW w:w="649" w:type="dxa"/>
            <w:tcBorders>
              <w:top w:val="nil"/>
              <w:left w:val="single" w:color="auto" w:sz="8" w:space="0"/>
              <w:bottom w:val="single" w:color="auto" w:sz="8" w:space="0"/>
              <w:right w:val="single" w:color="auto" w:sz="8" w:space="0"/>
            </w:tcBorders>
            <w:noWrap w:val="0"/>
            <w:tcMar>
              <w:left w:w="108" w:type="dxa"/>
              <w:right w:w="108" w:type="dxa"/>
            </w:tcMar>
            <w:vAlign w:val="center"/>
          </w:tcPr>
          <w:p>
            <w:pPr>
              <w:widowControl/>
              <w:spacing w:line="340" w:lineRule="exact"/>
              <w:ind w:left="-40" w:leftChars="-20" w:right="-40" w:rightChars="-20"/>
              <w:jc w:val="center"/>
              <w:rPr>
                <w:rFonts w:hint="default" w:ascii="Times New Roman" w:hAnsi="Times New Roman" w:eastAsia="仿宋_GB2312" w:cs="Times New Roman"/>
                <w:b w:val="0"/>
                <w:bCs/>
                <w:sz w:val="21"/>
                <w:szCs w:val="21"/>
                <w:lang w:eastAsia="zh-CN"/>
              </w:rPr>
            </w:pPr>
            <w:r>
              <w:rPr>
                <w:rFonts w:hint="default" w:ascii="Times New Roman" w:hAnsi="Times New Roman" w:eastAsia="仿宋_GB2312" w:cs="Times New Roman"/>
                <w:b w:val="0"/>
                <w:bCs/>
                <w:sz w:val="21"/>
                <w:szCs w:val="21"/>
                <w:lang w:val="en-US" w:eastAsia="zh-CN" w:bidi="ar"/>
              </w:rPr>
              <w:t>0</w:t>
            </w:r>
          </w:p>
        </w:tc>
        <w:tc>
          <w:tcPr>
            <w:tcW w:w="650" w:type="dxa"/>
            <w:tcBorders>
              <w:top w:val="nil"/>
              <w:left w:val="single" w:color="auto" w:sz="8" w:space="0"/>
              <w:bottom w:val="single" w:color="auto" w:sz="8" w:space="0"/>
              <w:right w:val="single" w:color="auto" w:sz="8" w:space="0"/>
            </w:tcBorders>
            <w:noWrap w:val="0"/>
            <w:tcMar>
              <w:left w:w="108" w:type="dxa"/>
              <w:right w:w="108" w:type="dxa"/>
            </w:tcMar>
            <w:vAlign w:val="center"/>
          </w:tcPr>
          <w:p>
            <w:pPr>
              <w:widowControl/>
              <w:spacing w:line="340" w:lineRule="exact"/>
              <w:ind w:left="-40" w:leftChars="-20" w:right="-40" w:rightChars="-20"/>
              <w:jc w:val="center"/>
              <w:rPr>
                <w:rFonts w:hint="default" w:ascii="Times New Roman" w:hAnsi="Times New Roman" w:eastAsia="仿宋_GB2312" w:cs="Times New Roman"/>
                <w:b w:val="0"/>
                <w:bCs/>
                <w:sz w:val="21"/>
                <w:szCs w:val="21"/>
                <w:lang w:eastAsia="zh-CN"/>
              </w:rPr>
            </w:pPr>
            <w:r>
              <w:rPr>
                <w:rFonts w:hint="default" w:ascii="Times New Roman" w:hAnsi="Times New Roman" w:eastAsia="仿宋_GB2312" w:cs="Times New Roman"/>
                <w:b w:val="0"/>
                <w:bCs/>
                <w:sz w:val="21"/>
                <w:szCs w:val="21"/>
                <w:lang w:val="en-US" w:eastAsia="zh-CN" w:bidi="ar"/>
              </w:rPr>
              <w:t>0</w:t>
            </w:r>
          </w:p>
        </w:tc>
        <w:tc>
          <w:tcPr>
            <w:tcW w:w="636" w:type="dxa"/>
            <w:tcBorders>
              <w:top w:val="nil"/>
              <w:left w:val="single" w:color="auto" w:sz="8" w:space="0"/>
              <w:bottom w:val="single" w:color="auto" w:sz="8" w:space="0"/>
              <w:right w:val="single" w:color="auto" w:sz="8" w:space="0"/>
            </w:tcBorders>
            <w:noWrap w:val="0"/>
            <w:tcMar>
              <w:left w:w="108" w:type="dxa"/>
              <w:right w:w="108" w:type="dxa"/>
            </w:tcMar>
            <w:vAlign w:val="center"/>
          </w:tcPr>
          <w:p>
            <w:pPr>
              <w:widowControl/>
              <w:spacing w:line="340" w:lineRule="exact"/>
              <w:ind w:left="-40" w:leftChars="-20" w:right="-40" w:rightChars="-20"/>
              <w:jc w:val="center"/>
              <w:rPr>
                <w:rFonts w:hint="default" w:ascii="Times New Roman" w:hAnsi="Times New Roman" w:eastAsia="仿宋_GB2312" w:cs="Times New Roman"/>
                <w:b w:val="0"/>
                <w:bCs/>
                <w:sz w:val="21"/>
                <w:szCs w:val="21"/>
                <w:lang w:eastAsia="zh-CN"/>
              </w:rPr>
            </w:pPr>
            <w:r>
              <w:rPr>
                <w:rFonts w:hint="default" w:ascii="Times New Roman" w:hAnsi="Times New Roman" w:eastAsia="仿宋_GB2312" w:cs="Times New Roman"/>
                <w:b w:val="0"/>
                <w:bCs/>
                <w:sz w:val="21"/>
                <w:szCs w:val="21"/>
                <w:lang w:val="en-US" w:eastAsia="zh-CN" w:bidi="ar"/>
              </w:rPr>
              <w:t>0</w:t>
            </w:r>
          </w:p>
        </w:tc>
        <w:tc>
          <w:tcPr>
            <w:tcW w:w="426" w:type="dxa"/>
            <w:tcBorders>
              <w:top w:val="nil"/>
              <w:left w:val="single" w:color="auto" w:sz="8" w:space="0"/>
              <w:bottom w:val="single" w:color="auto" w:sz="8" w:space="0"/>
              <w:right w:val="single" w:color="auto" w:sz="8" w:space="0"/>
            </w:tcBorders>
            <w:noWrap w:val="0"/>
            <w:tcMar>
              <w:left w:w="108" w:type="dxa"/>
              <w:right w:w="108" w:type="dxa"/>
            </w:tcMar>
            <w:vAlign w:val="center"/>
          </w:tcPr>
          <w:p>
            <w:pPr>
              <w:widowControl/>
              <w:spacing w:line="340" w:lineRule="exact"/>
              <w:ind w:left="-40" w:leftChars="-20" w:right="-40" w:rightChars="-20"/>
              <w:jc w:val="center"/>
              <w:rPr>
                <w:rFonts w:hint="default" w:ascii="Times New Roman" w:hAnsi="Times New Roman" w:eastAsia="仿宋_GB2312" w:cs="Times New Roman"/>
                <w:b w:val="0"/>
                <w:bCs/>
                <w:sz w:val="21"/>
                <w:szCs w:val="21"/>
                <w:lang w:eastAsia="zh-CN"/>
              </w:rPr>
            </w:pPr>
            <w:r>
              <w:rPr>
                <w:rFonts w:hint="default" w:ascii="Times New Roman" w:hAnsi="Times New Roman" w:eastAsia="仿宋_GB2312" w:cs="Times New Roman"/>
                <w:b w:val="0"/>
                <w:bCs/>
                <w:sz w:val="21"/>
                <w:szCs w:val="21"/>
                <w:lang w:val="en-US" w:eastAsia="zh-CN" w:bidi="ar"/>
              </w:rPr>
              <w:t>1</w:t>
            </w:r>
          </w:p>
        </w:tc>
        <w:tc>
          <w:tcPr>
            <w:tcW w:w="650" w:type="dxa"/>
            <w:tcBorders>
              <w:top w:val="nil"/>
              <w:left w:val="single" w:color="auto" w:sz="8" w:space="0"/>
              <w:bottom w:val="single" w:color="auto" w:sz="8" w:space="0"/>
              <w:right w:val="single" w:color="auto" w:sz="8" w:space="0"/>
            </w:tcBorders>
            <w:noWrap w:val="0"/>
            <w:tcMar>
              <w:left w:w="108" w:type="dxa"/>
              <w:right w:w="108" w:type="dxa"/>
            </w:tcMar>
            <w:vAlign w:val="center"/>
          </w:tcPr>
          <w:p>
            <w:pPr>
              <w:widowControl/>
              <w:spacing w:line="340" w:lineRule="exact"/>
              <w:ind w:left="-40" w:leftChars="-20" w:right="-40" w:rightChars="-20"/>
              <w:jc w:val="center"/>
              <w:rPr>
                <w:rFonts w:hint="default" w:ascii="Times New Roman" w:hAnsi="Times New Roman" w:eastAsia="仿宋_GB2312" w:cs="Times New Roman"/>
                <w:b w:val="0"/>
                <w:bCs/>
                <w:sz w:val="21"/>
                <w:szCs w:val="21"/>
                <w:lang w:eastAsia="zh-CN"/>
              </w:rPr>
            </w:pPr>
            <w:r>
              <w:rPr>
                <w:rFonts w:hint="default" w:ascii="Times New Roman" w:hAnsi="Times New Roman" w:eastAsia="仿宋_GB2312" w:cs="Times New Roman"/>
                <w:b w:val="0"/>
                <w:bCs/>
                <w:sz w:val="21"/>
                <w:szCs w:val="21"/>
                <w:lang w:val="en-US" w:eastAsia="zh-CN" w:bidi="ar"/>
              </w:rPr>
              <w:t>0</w:t>
            </w:r>
          </w:p>
        </w:tc>
        <w:tc>
          <w:tcPr>
            <w:tcW w:w="650" w:type="dxa"/>
            <w:tcBorders>
              <w:top w:val="nil"/>
              <w:left w:val="single" w:color="auto" w:sz="8" w:space="0"/>
              <w:bottom w:val="single" w:color="auto" w:sz="8" w:space="0"/>
              <w:right w:val="single" w:color="auto" w:sz="8" w:space="0"/>
            </w:tcBorders>
            <w:noWrap w:val="0"/>
            <w:tcMar>
              <w:left w:w="108" w:type="dxa"/>
              <w:right w:w="108" w:type="dxa"/>
            </w:tcMar>
            <w:vAlign w:val="center"/>
          </w:tcPr>
          <w:p>
            <w:pPr>
              <w:widowControl/>
              <w:spacing w:line="340" w:lineRule="exact"/>
              <w:ind w:left="-40" w:leftChars="-20" w:right="-40" w:rightChars="-20"/>
              <w:jc w:val="center"/>
              <w:rPr>
                <w:rFonts w:hint="default" w:ascii="Times New Roman" w:hAnsi="Times New Roman" w:eastAsia="仿宋_GB2312" w:cs="Times New Roman"/>
                <w:b w:val="0"/>
                <w:bCs/>
                <w:sz w:val="21"/>
                <w:szCs w:val="21"/>
                <w:lang w:eastAsia="zh-CN"/>
              </w:rPr>
            </w:pPr>
            <w:r>
              <w:rPr>
                <w:rFonts w:hint="default" w:ascii="Times New Roman" w:hAnsi="Times New Roman" w:eastAsia="仿宋_GB2312" w:cs="Times New Roman"/>
                <w:b w:val="0"/>
                <w:bCs/>
                <w:sz w:val="21"/>
                <w:szCs w:val="21"/>
                <w:lang w:val="en-US" w:eastAsia="zh-CN" w:bidi="ar"/>
              </w:rPr>
              <w:t>0</w:t>
            </w:r>
          </w:p>
        </w:tc>
        <w:tc>
          <w:tcPr>
            <w:tcW w:w="650" w:type="dxa"/>
            <w:tcBorders>
              <w:top w:val="nil"/>
              <w:left w:val="single" w:color="auto" w:sz="8" w:space="0"/>
              <w:bottom w:val="single" w:color="auto" w:sz="8" w:space="0"/>
              <w:right w:val="single" w:color="auto" w:sz="8" w:space="0"/>
            </w:tcBorders>
            <w:noWrap w:val="0"/>
            <w:tcMar>
              <w:left w:w="108" w:type="dxa"/>
              <w:right w:w="108" w:type="dxa"/>
            </w:tcMar>
            <w:vAlign w:val="center"/>
          </w:tcPr>
          <w:p>
            <w:pPr>
              <w:widowControl/>
              <w:spacing w:line="340" w:lineRule="exact"/>
              <w:ind w:left="-40" w:leftChars="-20" w:right="-40" w:rightChars="-20"/>
              <w:jc w:val="center"/>
              <w:rPr>
                <w:rFonts w:hint="default" w:ascii="Times New Roman" w:hAnsi="Times New Roman" w:eastAsia="仿宋_GB2312" w:cs="Times New Roman"/>
                <w:b w:val="0"/>
                <w:bCs/>
                <w:sz w:val="21"/>
                <w:szCs w:val="21"/>
                <w:lang w:eastAsia="zh-CN"/>
              </w:rPr>
            </w:pPr>
            <w:r>
              <w:rPr>
                <w:rFonts w:hint="default" w:ascii="Times New Roman" w:hAnsi="Times New Roman" w:eastAsia="仿宋_GB2312" w:cs="Times New Roman"/>
                <w:b w:val="0"/>
                <w:bCs/>
                <w:sz w:val="21"/>
                <w:szCs w:val="21"/>
                <w:lang w:val="en-US" w:eastAsia="zh-CN" w:bidi="ar"/>
              </w:rPr>
              <w:t>0</w:t>
            </w:r>
          </w:p>
        </w:tc>
        <w:tc>
          <w:tcPr>
            <w:tcW w:w="555" w:type="dxa"/>
            <w:tcBorders>
              <w:top w:val="nil"/>
              <w:left w:val="single" w:color="auto" w:sz="8" w:space="0"/>
              <w:bottom w:val="single" w:color="auto" w:sz="8" w:space="0"/>
              <w:right w:val="single" w:color="auto" w:sz="8" w:space="0"/>
            </w:tcBorders>
            <w:noWrap w:val="0"/>
            <w:tcMar>
              <w:left w:w="108" w:type="dxa"/>
              <w:right w:w="108" w:type="dxa"/>
            </w:tcMar>
            <w:vAlign w:val="center"/>
          </w:tcPr>
          <w:p>
            <w:pPr>
              <w:widowControl/>
              <w:spacing w:line="340" w:lineRule="exact"/>
              <w:ind w:left="-40" w:leftChars="-20" w:right="-40" w:rightChars="-20"/>
              <w:jc w:val="center"/>
              <w:rPr>
                <w:rFonts w:hint="default" w:ascii="Times New Roman" w:hAnsi="Times New Roman" w:eastAsia="仿宋_GB2312" w:cs="Times New Roman"/>
                <w:b w:val="0"/>
                <w:bCs/>
                <w:sz w:val="21"/>
                <w:szCs w:val="21"/>
                <w:lang w:eastAsia="zh-CN"/>
              </w:rPr>
            </w:pPr>
            <w:r>
              <w:rPr>
                <w:rFonts w:hint="default" w:ascii="Times New Roman" w:hAnsi="Times New Roman" w:eastAsia="仿宋_GB2312" w:cs="Times New Roman"/>
                <w:b w:val="0"/>
                <w:bCs/>
                <w:sz w:val="21"/>
                <w:szCs w:val="21"/>
                <w:lang w:val="en-US" w:eastAsia="zh-CN" w:bidi="ar"/>
              </w:rPr>
              <w:t>0</w:t>
            </w:r>
          </w:p>
        </w:tc>
        <w:tc>
          <w:tcPr>
            <w:tcW w:w="407" w:type="dxa"/>
            <w:tcBorders>
              <w:top w:val="nil"/>
              <w:left w:val="single" w:color="auto" w:sz="8" w:space="0"/>
              <w:bottom w:val="single" w:color="auto" w:sz="8" w:space="0"/>
              <w:right w:val="single" w:color="auto" w:sz="8" w:space="0"/>
            </w:tcBorders>
            <w:noWrap w:val="0"/>
            <w:tcMar>
              <w:left w:w="108" w:type="dxa"/>
              <w:right w:w="108" w:type="dxa"/>
            </w:tcMar>
            <w:vAlign w:val="center"/>
          </w:tcPr>
          <w:p>
            <w:pPr>
              <w:spacing w:line="340" w:lineRule="exact"/>
              <w:ind w:left="-40" w:leftChars="-20" w:right="-40" w:rightChars="-20"/>
              <w:rPr>
                <w:rFonts w:hint="default" w:ascii="Times New Roman" w:hAnsi="Times New Roman" w:eastAsia="仿宋_GB2312" w:cs="Times New Roman"/>
                <w:b w:val="0"/>
                <w:bCs/>
                <w:sz w:val="21"/>
                <w:szCs w:val="21"/>
                <w:lang w:val="en-US" w:eastAsia="zh-CN"/>
              </w:rPr>
            </w:pPr>
            <w:r>
              <w:rPr>
                <w:rFonts w:hint="default" w:ascii="Times New Roman" w:hAnsi="Times New Roman" w:eastAsia="仿宋_GB2312" w:cs="Times New Roman"/>
                <w:b w:val="0"/>
                <w:bCs/>
                <w:sz w:val="21"/>
                <w:szCs w:val="21"/>
                <w:lang w:val="en-US" w:eastAsia="zh-CN"/>
              </w:rPr>
              <w:t>0</w:t>
            </w:r>
          </w:p>
        </w:tc>
      </w:tr>
    </w:tbl>
    <w:p>
      <w:pPr>
        <w:keepNext w:val="0"/>
        <w:keepLines w:val="0"/>
        <w:pageBreakBefore w:val="0"/>
        <w:widowControl w:val="0"/>
        <w:kinsoku/>
        <w:wordWrap/>
        <w:overflowPunct/>
        <w:topLinePunct w:val="0"/>
        <w:autoSpaceDE/>
        <w:autoSpaceDN/>
        <w:bidi w:val="0"/>
        <w:adjustRightInd/>
        <w:snapToGrid/>
        <w:spacing w:line="590" w:lineRule="exact"/>
        <w:ind w:right="-100" w:rightChars="-50" w:firstLine="640" w:firstLineChars="200"/>
        <w:textAlignment w:val="auto"/>
        <w:rPr>
          <w:rFonts w:hint="eastAsia" w:ascii="黑体" w:hAnsi="黑体" w:eastAsia="黑体" w:cs="黑体"/>
          <w:b w:val="0"/>
          <w:bCs/>
          <w:sz w:val="32"/>
          <w:szCs w:val="32"/>
        </w:rPr>
      </w:pPr>
      <w:r>
        <w:rPr>
          <w:rFonts w:hint="eastAsia" w:ascii="黑体" w:hAnsi="黑体" w:eastAsia="黑体" w:cs="黑体"/>
          <w:b w:val="0"/>
          <w:bCs/>
          <w:sz w:val="32"/>
          <w:szCs w:val="32"/>
        </w:rPr>
        <w:t>五、存在的主要问题及改进情况</w:t>
      </w:r>
    </w:p>
    <w:p>
      <w:pPr>
        <w:pStyle w:val="4"/>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20" w:lineRule="atLeast"/>
        <w:ind w:right="0" w:firstLine="620" w:firstLineChars="200"/>
        <w:jc w:val="left"/>
        <w:textAlignment w:val="auto"/>
        <w:rPr>
          <w:rFonts w:hint="eastAsia" w:ascii="仿宋_GB2312" w:hAnsi="sans-serif" w:eastAsia="仿宋_GB2312" w:cs="仿宋_GB2312"/>
          <w:i w:val="0"/>
          <w:iCs w:val="0"/>
          <w:caps w:val="0"/>
          <w:color w:val="000000"/>
          <w:spacing w:val="0"/>
          <w:sz w:val="31"/>
          <w:szCs w:val="31"/>
        </w:rPr>
      </w:pPr>
      <w:r>
        <w:rPr>
          <w:rFonts w:hint="default" w:ascii="Times New Roman" w:hAnsi="Times New Roman" w:eastAsia="仿宋_GB2312" w:cs="Times New Roman"/>
          <w:i w:val="0"/>
          <w:iCs w:val="0"/>
          <w:caps w:val="0"/>
          <w:color w:val="000000"/>
          <w:spacing w:val="0"/>
          <w:sz w:val="31"/>
          <w:szCs w:val="31"/>
        </w:rPr>
        <w:t>202</w:t>
      </w:r>
      <w:r>
        <w:rPr>
          <w:rFonts w:hint="eastAsia" w:ascii="Times New Roman" w:hAnsi="Times New Roman" w:eastAsia="仿宋_GB2312" w:cs="Times New Roman"/>
          <w:i w:val="0"/>
          <w:iCs w:val="0"/>
          <w:caps w:val="0"/>
          <w:color w:val="000000"/>
          <w:spacing w:val="0"/>
          <w:sz w:val="31"/>
          <w:szCs w:val="31"/>
          <w:lang w:val="en-US" w:eastAsia="zh-CN"/>
        </w:rPr>
        <w:t>2</w:t>
      </w:r>
      <w:r>
        <w:rPr>
          <w:rFonts w:hint="eastAsia" w:ascii="仿宋_GB2312" w:hAnsi="sans-serif" w:eastAsia="仿宋_GB2312" w:cs="仿宋_GB2312"/>
          <w:i w:val="0"/>
          <w:iCs w:val="0"/>
          <w:caps w:val="0"/>
          <w:color w:val="000000"/>
          <w:spacing w:val="0"/>
          <w:sz w:val="31"/>
          <w:szCs w:val="31"/>
        </w:rPr>
        <w:t>年，汶上县住房和城乡建设局始终严格按照政府信息公开有关制度规定，扎实推进信息公开工作建设，取得一定成效，但相对于</w:t>
      </w:r>
      <w:r>
        <w:rPr>
          <w:rFonts w:hint="eastAsia" w:ascii="仿宋_GB2312" w:hAnsi="sans-serif" w:eastAsia="仿宋_GB2312" w:cs="仿宋_GB2312"/>
          <w:i w:val="0"/>
          <w:iCs w:val="0"/>
          <w:caps w:val="0"/>
          <w:color w:val="000000"/>
          <w:spacing w:val="0"/>
          <w:sz w:val="31"/>
          <w:szCs w:val="31"/>
          <w:lang w:val="en-US" w:eastAsia="zh-CN"/>
        </w:rPr>
        <w:t>人民</w:t>
      </w:r>
      <w:r>
        <w:rPr>
          <w:rFonts w:hint="eastAsia" w:ascii="仿宋_GB2312" w:hAnsi="sans-serif" w:eastAsia="仿宋_GB2312" w:cs="仿宋_GB2312"/>
          <w:i w:val="0"/>
          <w:iCs w:val="0"/>
          <w:caps w:val="0"/>
          <w:color w:val="000000"/>
          <w:spacing w:val="0"/>
          <w:sz w:val="31"/>
          <w:szCs w:val="31"/>
        </w:rPr>
        <w:t>群众对政府信息</w:t>
      </w:r>
      <w:r>
        <w:rPr>
          <w:rFonts w:hint="eastAsia" w:ascii="仿宋_GB2312" w:hAnsi="sans-serif" w:eastAsia="仿宋_GB2312" w:cs="仿宋_GB2312"/>
          <w:i w:val="0"/>
          <w:iCs w:val="0"/>
          <w:caps w:val="0"/>
          <w:color w:val="000000"/>
          <w:spacing w:val="0"/>
          <w:sz w:val="31"/>
          <w:szCs w:val="31"/>
          <w:lang w:val="en-US" w:eastAsia="zh-CN"/>
        </w:rPr>
        <w:t>公开透明的</w:t>
      </w:r>
      <w:r>
        <w:rPr>
          <w:rFonts w:hint="eastAsia" w:ascii="仿宋_GB2312" w:hAnsi="sans-serif" w:eastAsia="仿宋_GB2312" w:cs="仿宋_GB2312"/>
          <w:i w:val="0"/>
          <w:iCs w:val="0"/>
          <w:caps w:val="0"/>
          <w:color w:val="000000"/>
          <w:spacing w:val="0"/>
          <w:sz w:val="31"/>
          <w:szCs w:val="31"/>
        </w:rPr>
        <w:t>期盼还存在一定差距</w:t>
      </w:r>
      <w:r>
        <w:rPr>
          <w:rFonts w:hint="eastAsia" w:ascii="仿宋_GB2312" w:hAnsi="sans-serif" w:eastAsia="仿宋_GB2312" w:cs="仿宋_GB2312"/>
          <w:i w:val="0"/>
          <w:iCs w:val="0"/>
          <w:caps w:val="0"/>
          <w:color w:val="000000"/>
          <w:spacing w:val="0"/>
          <w:sz w:val="31"/>
          <w:szCs w:val="31"/>
          <w:lang w:eastAsia="zh-CN"/>
        </w:rPr>
        <w:t>。</w:t>
      </w:r>
      <w:r>
        <w:rPr>
          <w:rFonts w:hint="default" w:ascii="仿宋_GB2312" w:hAnsi="sans-serif" w:eastAsia="仿宋_GB2312" w:cs="仿宋_GB2312"/>
          <w:i w:val="0"/>
          <w:iCs w:val="0"/>
          <w:caps w:val="0"/>
          <w:color w:val="000000"/>
          <w:spacing w:val="0"/>
          <w:sz w:val="31"/>
          <w:szCs w:val="31"/>
        </w:rPr>
        <w:t>一是</w:t>
      </w:r>
      <w:r>
        <w:rPr>
          <w:rFonts w:hint="eastAsia" w:ascii="仿宋_GB2312" w:hAnsi="sans-serif" w:eastAsia="仿宋_GB2312" w:cs="仿宋_GB2312"/>
          <w:i w:val="0"/>
          <w:iCs w:val="0"/>
          <w:caps w:val="0"/>
          <w:color w:val="000000"/>
          <w:spacing w:val="0"/>
          <w:sz w:val="31"/>
          <w:szCs w:val="31"/>
          <w:lang w:val="en-US" w:eastAsia="zh-CN"/>
        </w:rPr>
        <w:t>政务公开</w:t>
      </w:r>
      <w:r>
        <w:rPr>
          <w:rFonts w:hint="default" w:ascii="仿宋_GB2312" w:hAnsi="sans-serif" w:eastAsia="仿宋_GB2312" w:cs="仿宋_GB2312"/>
          <w:i w:val="0"/>
          <w:iCs w:val="0"/>
          <w:caps w:val="0"/>
          <w:color w:val="000000"/>
          <w:spacing w:val="0"/>
          <w:sz w:val="31"/>
          <w:szCs w:val="31"/>
        </w:rPr>
        <w:t>栏目设置</w:t>
      </w:r>
      <w:r>
        <w:rPr>
          <w:rFonts w:hint="eastAsia" w:ascii="仿宋_GB2312" w:hAnsi="sans-serif" w:eastAsia="仿宋_GB2312" w:cs="仿宋_GB2312"/>
          <w:i w:val="0"/>
          <w:iCs w:val="0"/>
          <w:caps w:val="0"/>
          <w:color w:val="000000"/>
          <w:spacing w:val="0"/>
          <w:sz w:val="31"/>
          <w:szCs w:val="31"/>
          <w:lang w:val="en-US" w:eastAsia="zh-CN"/>
        </w:rPr>
        <w:t>条理</w:t>
      </w:r>
      <w:r>
        <w:rPr>
          <w:rFonts w:hint="default" w:ascii="仿宋_GB2312" w:hAnsi="sans-serif" w:eastAsia="仿宋_GB2312" w:cs="仿宋_GB2312"/>
          <w:i w:val="0"/>
          <w:iCs w:val="0"/>
          <w:caps w:val="0"/>
          <w:color w:val="000000"/>
          <w:spacing w:val="0"/>
          <w:sz w:val="31"/>
          <w:szCs w:val="31"/>
        </w:rPr>
        <w:t>不清晰，不</w:t>
      </w:r>
      <w:r>
        <w:rPr>
          <w:rFonts w:hint="eastAsia" w:ascii="仿宋_GB2312" w:hAnsi="sans-serif" w:eastAsia="仿宋_GB2312" w:cs="仿宋_GB2312"/>
          <w:i w:val="0"/>
          <w:iCs w:val="0"/>
          <w:caps w:val="0"/>
          <w:color w:val="000000"/>
          <w:spacing w:val="0"/>
          <w:sz w:val="31"/>
          <w:szCs w:val="31"/>
          <w:lang w:val="en-US" w:eastAsia="zh-CN"/>
        </w:rPr>
        <w:t>规范</w:t>
      </w:r>
      <w:r>
        <w:rPr>
          <w:rFonts w:hint="default" w:ascii="仿宋_GB2312" w:hAnsi="sans-serif" w:eastAsia="仿宋_GB2312" w:cs="仿宋_GB2312"/>
          <w:i w:val="0"/>
          <w:iCs w:val="0"/>
          <w:caps w:val="0"/>
          <w:color w:val="000000"/>
          <w:spacing w:val="0"/>
          <w:sz w:val="31"/>
          <w:szCs w:val="31"/>
        </w:rPr>
        <w:t>；二是公开</w:t>
      </w:r>
      <w:r>
        <w:rPr>
          <w:rFonts w:hint="eastAsia" w:ascii="仿宋_GB2312" w:hAnsi="sans-serif" w:eastAsia="仿宋_GB2312" w:cs="仿宋_GB2312"/>
          <w:i w:val="0"/>
          <w:iCs w:val="0"/>
          <w:caps w:val="0"/>
          <w:color w:val="000000"/>
          <w:spacing w:val="0"/>
          <w:sz w:val="31"/>
          <w:szCs w:val="31"/>
          <w:lang w:val="en-US" w:eastAsia="zh-CN"/>
        </w:rPr>
        <w:t>的主动意识不强，公开工作认识不足。</w:t>
      </w:r>
    </w:p>
    <w:p>
      <w:pPr>
        <w:keepNext w:val="0"/>
        <w:keepLines w:val="0"/>
        <w:pageBreakBefore w:val="0"/>
        <w:widowControl w:val="0"/>
        <w:kinsoku/>
        <w:wordWrap/>
        <w:overflowPunct/>
        <w:topLinePunct w:val="0"/>
        <w:autoSpaceDE/>
        <w:autoSpaceDN/>
        <w:bidi w:val="0"/>
        <w:adjustRightInd/>
        <w:snapToGrid/>
        <w:spacing w:line="590" w:lineRule="exact"/>
        <w:ind w:right="-100" w:rightChars="-50" w:firstLine="620" w:firstLineChars="200"/>
        <w:textAlignment w:val="auto"/>
        <w:rPr>
          <w:rFonts w:hint="eastAsia" w:ascii="方正仿宋简体" w:eastAsia="方正仿宋简体"/>
          <w:b/>
          <w:sz w:val="32"/>
          <w:szCs w:val="32"/>
        </w:rPr>
      </w:pPr>
      <w:r>
        <w:rPr>
          <w:rFonts w:hint="default" w:ascii="Times New Roman" w:hAnsi="Times New Roman" w:eastAsia="仿宋_GB2312" w:cs="Times New Roman"/>
          <w:i w:val="0"/>
          <w:iCs w:val="0"/>
          <w:caps w:val="0"/>
          <w:color w:val="000000"/>
          <w:spacing w:val="0"/>
          <w:sz w:val="31"/>
          <w:szCs w:val="31"/>
          <w:lang w:val="en-US" w:eastAsia="zh-CN"/>
        </w:rPr>
        <w:t>针对2021年存在问题改进情况：一是强化政府信息公开工作责任意识，2022年召开县住建局政务公开工作安排部署会议，进一步明确我单位政务公开工作职责分工，进一步强化各科室政务公开管理员责任意识。二是对政策解读方</w:t>
      </w:r>
      <w:r>
        <w:rPr>
          <w:rFonts w:hint="eastAsia" w:ascii="仿宋_GB2312" w:hAnsi="sans-serif" w:eastAsia="仿宋_GB2312" w:cs="仿宋_GB2312"/>
          <w:i w:val="0"/>
          <w:iCs w:val="0"/>
          <w:caps w:val="0"/>
          <w:color w:val="000000"/>
          <w:spacing w:val="0"/>
          <w:sz w:val="31"/>
          <w:szCs w:val="31"/>
          <w:lang w:val="en-US" w:eastAsia="zh-CN"/>
        </w:rPr>
        <w:t>面，优化政策解读方式方法。采用多种方式丰富政策解读，制作音频、短视频、动漫、专题小报等方式方法，使人民群众对政策类公开文件了解更深刻、更透彻。</w:t>
      </w:r>
    </w:p>
    <w:p>
      <w:pPr>
        <w:keepNext w:val="0"/>
        <w:keepLines w:val="0"/>
        <w:pageBreakBefore w:val="0"/>
        <w:widowControl w:val="0"/>
        <w:kinsoku/>
        <w:wordWrap/>
        <w:overflowPunct/>
        <w:topLinePunct w:val="0"/>
        <w:autoSpaceDE/>
        <w:autoSpaceDN/>
        <w:bidi w:val="0"/>
        <w:adjustRightInd/>
        <w:snapToGrid/>
        <w:spacing w:line="590" w:lineRule="exact"/>
        <w:ind w:right="-100" w:rightChars="-50" w:firstLine="620" w:firstLineChars="200"/>
        <w:textAlignment w:val="auto"/>
        <w:rPr>
          <w:rFonts w:hint="eastAsia" w:ascii="方正仿宋简体" w:eastAsia="方正仿宋简体"/>
          <w:b/>
          <w:sz w:val="32"/>
          <w:szCs w:val="32"/>
        </w:rPr>
      </w:pPr>
      <w:r>
        <w:rPr>
          <w:rFonts w:hint="eastAsia" w:ascii="仿宋_GB2312" w:hAnsi="sans-serif" w:eastAsia="仿宋_GB2312" w:cs="仿宋_GB2312"/>
          <w:i w:val="0"/>
          <w:iCs w:val="0"/>
          <w:caps w:val="0"/>
          <w:color w:val="000000"/>
          <w:spacing w:val="0"/>
          <w:sz w:val="31"/>
          <w:szCs w:val="31"/>
        </w:rPr>
        <w:t>针对以上问题，下一步，</w:t>
      </w:r>
      <w:r>
        <w:rPr>
          <w:rFonts w:hint="eastAsia" w:ascii="仿宋_GB2312" w:hAnsi="sans-serif" w:eastAsia="仿宋_GB2312" w:cs="仿宋_GB2312"/>
          <w:i w:val="0"/>
          <w:iCs w:val="0"/>
          <w:caps w:val="0"/>
          <w:color w:val="000000"/>
          <w:spacing w:val="0"/>
          <w:sz w:val="31"/>
          <w:szCs w:val="31"/>
          <w:lang w:val="en-US" w:eastAsia="zh-CN"/>
        </w:rPr>
        <w:t>汶上县住房和城乡建设局将加强信息公开工作建设，一是</w:t>
      </w:r>
      <w:r>
        <w:rPr>
          <w:rFonts w:hint="default" w:ascii="仿宋_GB2312" w:hAnsi="sans-serif" w:eastAsia="仿宋_GB2312" w:cs="仿宋_GB2312"/>
          <w:i w:val="0"/>
          <w:iCs w:val="0"/>
          <w:caps w:val="0"/>
          <w:color w:val="000000"/>
          <w:spacing w:val="0"/>
          <w:sz w:val="31"/>
          <w:szCs w:val="31"/>
        </w:rPr>
        <w:t>规范提升主动公开工作。</w:t>
      </w:r>
      <w:r>
        <w:rPr>
          <w:rFonts w:hint="eastAsia" w:ascii="仿宋_GB2312" w:hAnsi="sans-serif" w:eastAsia="仿宋_GB2312" w:cs="仿宋_GB2312"/>
          <w:i w:val="0"/>
          <w:iCs w:val="0"/>
          <w:caps w:val="0"/>
          <w:color w:val="000000"/>
          <w:spacing w:val="0"/>
          <w:sz w:val="31"/>
          <w:szCs w:val="31"/>
        </w:rPr>
        <w:t>严格执行</w:t>
      </w:r>
      <w:r>
        <w:rPr>
          <w:rFonts w:hint="eastAsia" w:ascii="仿宋_GB2312" w:hAnsi="sans-serif" w:eastAsia="仿宋_GB2312" w:cs="仿宋_GB2312"/>
          <w:i w:val="0"/>
          <w:iCs w:val="0"/>
          <w:caps w:val="0"/>
          <w:color w:val="000000"/>
          <w:spacing w:val="0"/>
          <w:sz w:val="31"/>
          <w:szCs w:val="31"/>
          <w:lang w:val="en-US" w:eastAsia="zh-CN"/>
        </w:rPr>
        <w:t>国家、省、市、县</w:t>
      </w:r>
      <w:r>
        <w:rPr>
          <w:rFonts w:hint="eastAsia" w:ascii="仿宋_GB2312" w:hAnsi="sans-serif" w:eastAsia="仿宋_GB2312" w:cs="仿宋_GB2312"/>
          <w:i w:val="0"/>
          <w:iCs w:val="0"/>
          <w:caps w:val="0"/>
          <w:color w:val="000000"/>
          <w:spacing w:val="0"/>
          <w:sz w:val="31"/>
          <w:szCs w:val="31"/>
        </w:rPr>
        <w:t>相关政策文件规定的主动公开范围和事项，进一步拓展和深化政府信息公开的内容和范围，努力提高信息公开的质量</w:t>
      </w:r>
      <w:r>
        <w:rPr>
          <w:rFonts w:hint="eastAsia" w:ascii="仿宋_GB2312" w:hAnsi="sans-serif" w:eastAsia="仿宋_GB2312" w:cs="仿宋_GB2312"/>
          <w:i w:val="0"/>
          <w:iCs w:val="0"/>
          <w:caps w:val="0"/>
          <w:color w:val="000000"/>
          <w:spacing w:val="0"/>
          <w:sz w:val="31"/>
          <w:szCs w:val="31"/>
          <w:lang w:val="en-US" w:eastAsia="zh-CN"/>
        </w:rPr>
        <w:t>。抓好政务公开工作要点落实，紧扣上级工作部署。二是</w:t>
      </w:r>
      <w:r>
        <w:rPr>
          <w:rFonts w:hint="eastAsia" w:ascii="仿宋_GB2312" w:hAnsi="sans-serif" w:eastAsia="仿宋_GB2312" w:cs="仿宋_GB2312"/>
          <w:i w:val="0"/>
          <w:iCs w:val="0"/>
          <w:caps w:val="0"/>
          <w:color w:val="000000"/>
          <w:spacing w:val="0"/>
          <w:sz w:val="31"/>
          <w:szCs w:val="31"/>
        </w:rPr>
        <w:t>加强信息公开工作理论学习和业务培训。进一步适应新常态、新思路，在不断提升信息公开工作整体水平的同时，重视</w:t>
      </w:r>
      <w:r>
        <w:rPr>
          <w:rFonts w:hint="eastAsia" w:ascii="仿宋_GB2312" w:hAnsi="sans-serif" w:eastAsia="仿宋_GB2312" w:cs="仿宋_GB2312"/>
          <w:i w:val="0"/>
          <w:iCs w:val="0"/>
          <w:caps w:val="0"/>
          <w:color w:val="000000"/>
          <w:spacing w:val="0"/>
          <w:sz w:val="31"/>
          <w:szCs w:val="31"/>
          <w:lang w:val="en-US" w:eastAsia="zh-CN"/>
        </w:rPr>
        <w:t>局全体</w:t>
      </w:r>
      <w:r>
        <w:rPr>
          <w:rFonts w:hint="eastAsia" w:ascii="仿宋_GB2312" w:hAnsi="sans-serif" w:eastAsia="仿宋_GB2312" w:cs="仿宋_GB2312"/>
          <w:i w:val="0"/>
          <w:iCs w:val="0"/>
          <w:caps w:val="0"/>
          <w:color w:val="000000"/>
          <w:spacing w:val="0"/>
          <w:sz w:val="31"/>
          <w:szCs w:val="31"/>
        </w:rPr>
        <w:t>干部职工理论知识学习和业务技能培训，</w:t>
      </w:r>
      <w:r>
        <w:rPr>
          <w:rFonts w:hint="eastAsia" w:ascii="仿宋_GB2312" w:hAnsi="sans-serif" w:eastAsia="仿宋_GB2312" w:cs="仿宋_GB2312"/>
          <w:i w:val="0"/>
          <w:iCs w:val="0"/>
          <w:caps w:val="0"/>
          <w:color w:val="000000"/>
          <w:spacing w:val="0"/>
          <w:sz w:val="31"/>
          <w:szCs w:val="31"/>
          <w:lang w:val="en-US" w:eastAsia="zh-CN"/>
        </w:rPr>
        <w:t>定期召开信息公开交流会，</w:t>
      </w:r>
      <w:r>
        <w:rPr>
          <w:rFonts w:hint="eastAsia" w:ascii="仿宋_GB2312" w:hAnsi="sans-serif" w:eastAsia="仿宋_GB2312" w:cs="仿宋_GB2312"/>
          <w:i w:val="0"/>
          <w:iCs w:val="0"/>
          <w:caps w:val="0"/>
          <w:color w:val="000000"/>
          <w:spacing w:val="0"/>
          <w:sz w:val="31"/>
          <w:szCs w:val="31"/>
        </w:rPr>
        <w:t>提升专业素养。</w:t>
      </w:r>
    </w:p>
    <w:p>
      <w:pPr>
        <w:keepNext w:val="0"/>
        <w:keepLines w:val="0"/>
        <w:pageBreakBefore w:val="0"/>
        <w:widowControl w:val="0"/>
        <w:kinsoku/>
        <w:wordWrap/>
        <w:overflowPunct/>
        <w:topLinePunct w:val="0"/>
        <w:autoSpaceDE/>
        <w:autoSpaceDN/>
        <w:bidi w:val="0"/>
        <w:adjustRightInd/>
        <w:snapToGrid/>
        <w:spacing w:line="590" w:lineRule="exact"/>
        <w:ind w:right="-100" w:rightChars="-50" w:firstLine="640" w:firstLineChars="200"/>
        <w:textAlignment w:val="auto"/>
        <w:rPr>
          <w:rFonts w:hint="eastAsia" w:ascii="黑体" w:hAnsi="黑体" w:eastAsia="黑体" w:cs="黑体"/>
          <w:b w:val="0"/>
          <w:bCs/>
          <w:sz w:val="32"/>
          <w:szCs w:val="32"/>
        </w:rPr>
      </w:pPr>
      <w:r>
        <w:rPr>
          <w:rFonts w:hint="eastAsia" w:ascii="黑体" w:hAnsi="黑体" w:eastAsia="黑体" w:cs="黑体"/>
          <w:b w:val="0"/>
          <w:bCs/>
          <w:sz w:val="32"/>
          <w:szCs w:val="32"/>
        </w:rPr>
        <w:t>六、其他需要报告的事项</w:t>
      </w:r>
    </w:p>
    <w:p>
      <w:pPr>
        <w:pStyle w:val="4"/>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20" w:lineRule="atLeast"/>
        <w:ind w:left="0" w:right="0" w:firstLine="645"/>
        <w:textAlignment w:val="auto"/>
        <w:rPr>
          <w:rFonts w:hint="eastAsia" w:ascii="楷体_GB2312" w:hAnsi="楷体_GB2312" w:eastAsia="楷体_GB2312" w:cs="楷体_GB2312"/>
          <w:i w:val="0"/>
          <w:iCs w:val="0"/>
          <w:caps w:val="0"/>
          <w:color w:val="000000"/>
          <w:spacing w:val="0"/>
          <w:sz w:val="31"/>
          <w:szCs w:val="31"/>
        </w:rPr>
      </w:pPr>
      <w:r>
        <w:rPr>
          <w:rFonts w:hint="eastAsia" w:ascii="楷体_GB2312" w:hAnsi="楷体_GB2312" w:eastAsia="楷体_GB2312" w:cs="楷体_GB2312"/>
          <w:i w:val="0"/>
          <w:iCs w:val="0"/>
          <w:caps w:val="0"/>
          <w:color w:val="000000"/>
          <w:spacing w:val="0"/>
          <w:sz w:val="31"/>
          <w:szCs w:val="31"/>
        </w:rPr>
        <w:t>（一）依据《政府信息公开信息处理费管理办法》收取信息处理费的情况</w:t>
      </w:r>
    </w:p>
    <w:p>
      <w:pPr>
        <w:pStyle w:val="4"/>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20" w:lineRule="atLeast"/>
        <w:ind w:left="0" w:right="0" w:firstLine="645"/>
        <w:textAlignment w:val="auto"/>
        <w:rPr>
          <w:rFonts w:hint="default" w:ascii="sans-serif" w:hAnsi="sans-serif" w:eastAsia="sans-serif" w:cs="sans-serif"/>
          <w:i w:val="0"/>
          <w:iCs w:val="0"/>
          <w:caps w:val="0"/>
          <w:color w:val="000000"/>
          <w:spacing w:val="0"/>
          <w:sz w:val="21"/>
          <w:szCs w:val="21"/>
        </w:rPr>
      </w:pPr>
      <w:r>
        <w:rPr>
          <w:rFonts w:hint="default" w:ascii="Times New Roman" w:hAnsi="Times New Roman" w:eastAsia="仿宋_GB2312" w:cs="Times New Roman"/>
          <w:i w:val="0"/>
          <w:iCs w:val="0"/>
          <w:caps w:val="0"/>
          <w:color w:val="000000"/>
          <w:spacing w:val="0"/>
          <w:sz w:val="31"/>
          <w:szCs w:val="31"/>
        </w:rPr>
        <w:t>202</w:t>
      </w:r>
      <w:r>
        <w:rPr>
          <w:rFonts w:hint="eastAsia" w:ascii="Times New Roman" w:hAnsi="Times New Roman" w:eastAsia="仿宋_GB2312" w:cs="Times New Roman"/>
          <w:i w:val="0"/>
          <w:iCs w:val="0"/>
          <w:caps w:val="0"/>
          <w:color w:val="000000"/>
          <w:spacing w:val="0"/>
          <w:sz w:val="31"/>
          <w:szCs w:val="31"/>
          <w:lang w:val="en-US" w:eastAsia="zh-CN"/>
        </w:rPr>
        <w:t>2</w:t>
      </w:r>
      <w:r>
        <w:rPr>
          <w:rFonts w:hint="eastAsia" w:ascii="仿宋_GB2312" w:hAnsi="sans-serif" w:eastAsia="仿宋_GB2312" w:cs="仿宋_GB2312"/>
          <w:i w:val="0"/>
          <w:iCs w:val="0"/>
          <w:caps w:val="0"/>
          <w:color w:val="000000"/>
          <w:spacing w:val="0"/>
          <w:sz w:val="31"/>
          <w:szCs w:val="31"/>
        </w:rPr>
        <w:t>年我局未收取信息处理费。</w:t>
      </w:r>
    </w:p>
    <w:p>
      <w:pPr>
        <w:pStyle w:val="4"/>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20" w:lineRule="atLeast"/>
        <w:ind w:left="0" w:right="0" w:firstLine="645"/>
        <w:textAlignment w:val="auto"/>
        <w:rPr>
          <w:rFonts w:hint="eastAsia" w:ascii="楷体_GB2312" w:hAnsi="楷体_GB2312" w:eastAsia="楷体_GB2312" w:cs="楷体_GB2312"/>
          <w:i w:val="0"/>
          <w:iCs w:val="0"/>
          <w:caps w:val="0"/>
          <w:color w:val="000000"/>
          <w:spacing w:val="0"/>
          <w:sz w:val="31"/>
          <w:szCs w:val="31"/>
        </w:rPr>
      </w:pPr>
      <w:r>
        <w:rPr>
          <w:rFonts w:hint="eastAsia" w:ascii="楷体_GB2312" w:hAnsi="楷体_GB2312" w:eastAsia="楷体_GB2312" w:cs="楷体_GB2312"/>
          <w:i w:val="0"/>
          <w:iCs w:val="0"/>
          <w:caps w:val="0"/>
          <w:color w:val="000000"/>
          <w:spacing w:val="0"/>
          <w:sz w:val="31"/>
          <w:szCs w:val="31"/>
          <w:lang w:eastAsia="zh-CN"/>
        </w:rPr>
        <w:t>（</w:t>
      </w:r>
      <w:r>
        <w:rPr>
          <w:rFonts w:hint="eastAsia" w:ascii="楷体_GB2312" w:hAnsi="楷体_GB2312" w:eastAsia="楷体_GB2312" w:cs="楷体_GB2312"/>
          <w:i w:val="0"/>
          <w:iCs w:val="0"/>
          <w:caps w:val="0"/>
          <w:color w:val="000000"/>
          <w:spacing w:val="0"/>
          <w:sz w:val="31"/>
          <w:szCs w:val="31"/>
          <w:lang w:val="en-US" w:eastAsia="zh-CN"/>
        </w:rPr>
        <w:t>二</w:t>
      </w:r>
      <w:r>
        <w:rPr>
          <w:rFonts w:hint="eastAsia" w:ascii="楷体_GB2312" w:hAnsi="楷体_GB2312" w:eastAsia="楷体_GB2312" w:cs="楷体_GB2312"/>
          <w:i w:val="0"/>
          <w:iCs w:val="0"/>
          <w:caps w:val="0"/>
          <w:color w:val="000000"/>
          <w:spacing w:val="0"/>
          <w:sz w:val="31"/>
          <w:szCs w:val="31"/>
          <w:lang w:eastAsia="zh-CN"/>
        </w:rPr>
        <w:t>）</w:t>
      </w:r>
      <w:r>
        <w:rPr>
          <w:rFonts w:hint="eastAsia" w:ascii="楷体_GB2312" w:hAnsi="楷体_GB2312" w:eastAsia="楷体_GB2312" w:cs="楷体_GB2312"/>
          <w:i w:val="0"/>
          <w:iCs w:val="0"/>
          <w:caps w:val="0"/>
          <w:color w:val="000000"/>
          <w:spacing w:val="0"/>
          <w:sz w:val="31"/>
          <w:szCs w:val="31"/>
        </w:rPr>
        <w:t>落实上级年度政务公开工作要点情况</w:t>
      </w:r>
    </w:p>
    <w:p>
      <w:pPr>
        <w:pStyle w:val="4"/>
        <w:keepNext w:val="0"/>
        <w:keepLines w:val="0"/>
        <w:pageBreakBefore w:val="0"/>
        <w:widowControl w:val="0"/>
        <w:numPr>
          <w:ilvl w:val="0"/>
          <w:numId w:val="0"/>
        </w:numPr>
        <w:suppressLineNumbers w:val="0"/>
        <w:kinsoku/>
        <w:wordWrap/>
        <w:overflowPunct/>
        <w:topLinePunct w:val="0"/>
        <w:autoSpaceDE/>
        <w:autoSpaceDN/>
        <w:bidi w:val="0"/>
        <w:adjustRightInd/>
        <w:snapToGrid/>
        <w:spacing w:before="0" w:beforeAutospacing="0" w:after="0" w:afterAutospacing="0" w:line="420" w:lineRule="atLeast"/>
        <w:ind w:right="0" w:rightChars="0" w:firstLine="620" w:firstLineChars="200"/>
        <w:textAlignment w:val="auto"/>
        <w:rPr>
          <w:rFonts w:hint="default" w:ascii="仿宋_GB2312" w:hAnsi="sans-serif" w:eastAsia="仿宋_GB2312" w:cs="仿宋_GB2312"/>
          <w:i w:val="0"/>
          <w:iCs w:val="0"/>
          <w:caps w:val="0"/>
          <w:color w:val="000000"/>
          <w:spacing w:val="0"/>
          <w:sz w:val="31"/>
          <w:szCs w:val="31"/>
          <w:lang w:val="en-US" w:eastAsia="zh-CN"/>
        </w:rPr>
      </w:pPr>
      <w:r>
        <w:rPr>
          <w:rFonts w:hint="default" w:ascii="Times New Roman" w:hAnsi="Times New Roman" w:eastAsia="仿宋_GB2312" w:cs="Times New Roman"/>
          <w:i w:val="0"/>
          <w:iCs w:val="0"/>
          <w:caps w:val="0"/>
          <w:color w:val="000000"/>
          <w:spacing w:val="0"/>
          <w:sz w:val="31"/>
          <w:szCs w:val="31"/>
        </w:rPr>
        <w:t>202</w:t>
      </w:r>
      <w:r>
        <w:rPr>
          <w:rFonts w:hint="eastAsia" w:ascii="Times New Roman" w:hAnsi="Times New Roman" w:eastAsia="仿宋_GB2312" w:cs="Times New Roman"/>
          <w:i w:val="0"/>
          <w:iCs w:val="0"/>
          <w:caps w:val="0"/>
          <w:color w:val="000000"/>
          <w:spacing w:val="0"/>
          <w:sz w:val="31"/>
          <w:szCs w:val="31"/>
          <w:lang w:val="en-US" w:eastAsia="zh-CN"/>
        </w:rPr>
        <w:t>2</w:t>
      </w:r>
      <w:r>
        <w:rPr>
          <w:rFonts w:hint="eastAsia" w:ascii="仿宋_GB2312" w:hAnsi="sans-serif" w:eastAsia="仿宋_GB2312" w:cs="仿宋_GB2312"/>
          <w:i w:val="0"/>
          <w:iCs w:val="0"/>
          <w:caps w:val="0"/>
          <w:color w:val="000000"/>
          <w:spacing w:val="0"/>
          <w:sz w:val="31"/>
          <w:szCs w:val="31"/>
        </w:rPr>
        <w:t>年，</w:t>
      </w:r>
      <w:r>
        <w:rPr>
          <w:rFonts w:hint="eastAsia" w:ascii="仿宋_GB2312" w:hAnsi="sans-serif" w:eastAsia="仿宋_GB2312" w:cs="仿宋_GB2312"/>
          <w:i w:val="0"/>
          <w:iCs w:val="0"/>
          <w:caps w:val="0"/>
          <w:color w:val="000000"/>
          <w:spacing w:val="0"/>
          <w:sz w:val="31"/>
          <w:szCs w:val="31"/>
          <w:lang w:val="en-US" w:eastAsia="zh-CN"/>
        </w:rPr>
        <w:t>我</w:t>
      </w:r>
      <w:r>
        <w:rPr>
          <w:rFonts w:hint="eastAsia" w:ascii="仿宋_GB2312" w:hAnsi="sans-serif" w:eastAsia="仿宋_GB2312" w:cs="仿宋_GB2312"/>
          <w:i w:val="0"/>
          <w:iCs w:val="0"/>
          <w:caps w:val="0"/>
          <w:color w:val="000000"/>
          <w:spacing w:val="0"/>
          <w:sz w:val="31"/>
          <w:szCs w:val="31"/>
        </w:rPr>
        <w:t>局为进一步做好政府信息公开工作，</w:t>
      </w:r>
      <w:r>
        <w:rPr>
          <w:rFonts w:hint="eastAsia" w:ascii="仿宋_GB2312" w:hAnsi="sans-serif" w:eastAsia="仿宋_GB2312" w:cs="仿宋_GB2312"/>
          <w:i w:val="0"/>
          <w:iCs w:val="0"/>
          <w:caps w:val="0"/>
          <w:color w:val="000000"/>
          <w:spacing w:val="0"/>
          <w:sz w:val="31"/>
          <w:szCs w:val="31"/>
          <w:lang w:val="en-US" w:eastAsia="zh-CN"/>
        </w:rPr>
        <w:t>一是</w:t>
      </w:r>
      <w:r>
        <w:rPr>
          <w:rFonts w:hint="eastAsia" w:ascii="仿宋_GB2312" w:hAnsi="sans-serif" w:eastAsia="仿宋_GB2312" w:cs="仿宋_GB2312"/>
          <w:i w:val="0"/>
          <w:iCs w:val="0"/>
          <w:caps w:val="0"/>
          <w:color w:val="000000"/>
          <w:spacing w:val="0"/>
          <w:sz w:val="31"/>
          <w:szCs w:val="31"/>
        </w:rPr>
        <w:t>严格按照</w:t>
      </w:r>
      <w:r>
        <w:rPr>
          <w:rFonts w:hint="eastAsia" w:ascii="仿宋_GB2312" w:hAnsi="sans-serif" w:eastAsia="仿宋_GB2312" w:cs="仿宋_GB2312"/>
          <w:i w:val="0"/>
          <w:iCs w:val="0"/>
          <w:caps w:val="0"/>
          <w:color w:val="000000"/>
          <w:spacing w:val="0"/>
          <w:sz w:val="31"/>
          <w:szCs w:val="31"/>
          <w:lang w:val="en-US" w:eastAsia="zh-CN"/>
        </w:rPr>
        <w:t>国家、省、市、县</w:t>
      </w:r>
      <w:r>
        <w:rPr>
          <w:rFonts w:hint="eastAsia" w:ascii="仿宋_GB2312" w:hAnsi="sans-serif" w:eastAsia="仿宋_GB2312" w:cs="仿宋_GB2312"/>
          <w:i w:val="0"/>
          <w:iCs w:val="0"/>
          <w:caps w:val="0"/>
          <w:color w:val="000000"/>
          <w:spacing w:val="0"/>
          <w:sz w:val="31"/>
          <w:szCs w:val="31"/>
        </w:rPr>
        <w:t>关于政府信息公开工作相关要求，规范政府信息公开</w:t>
      </w:r>
      <w:r>
        <w:rPr>
          <w:rFonts w:hint="eastAsia" w:ascii="仿宋_GB2312" w:hAnsi="sans-serif" w:eastAsia="仿宋_GB2312" w:cs="仿宋_GB2312"/>
          <w:i w:val="0"/>
          <w:iCs w:val="0"/>
          <w:caps w:val="0"/>
          <w:color w:val="000000"/>
          <w:spacing w:val="0"/>
          <w:sz w:val="31"/>
          <w:szCs w:val="31"/>
          <w:lang w:val="en-US" w:eastAsia="zh-CN"/>
        </w:rPr>
        <w:t>工作</w:t>
      </w:r>
      <w:r>
        <w:rPr>
          <w:rFonts w:hint="eastAsia" w:ascii="仿宋_GB2312" w:hAnsi="sans-serif" w:eastAsia="仿宋_GB2312" w:cs="仿宋_GB2312"/>
          <w:i w:val="0"/>
          <w:iCs w:val="0"/>
          <w:caps w:val="0"/>
          <w:color w:val="000000"/>
          <w:spacing w:val="0"/>
          <w:sz w:val="31"/>
          <w:szCs w:val="31"/>
        </w:rPr>
        <w:t>。明确信息公开，切实把握不同类型公开要求，对公开内容涉及群众利益调整、需要公众广泛知晓的，确保第一时间在政府网站与新媒体等渠道公开；</w:t>
      </w:r>
      <w:r>
        <w:rPr>
          <w:rFonts w:hint="eastAsia" w:ascii="仿宋_GB2312" w:hAnsi="sans-serif" w:eastAsia="仿宋_GB2312" w:cs="仿宋_GB2312"/>
          <w:i w:val="0"/>
          <w:iCs w:val="0"/>
          <w:caps w:val="0"/>
          <w:color w:val="000000"/>
          <w:spacing w:val="0"/>
          <w:sz w:val="31"/>
          <w:szCs w:val="31"/>
          <w:lang w:val="en-US" w:eastAsia="zh-CN"/>
        </w:rPr>
        <w:t>二是扎实推进我县住建领域政务公开，创新宣传方式方法，以局微信公众号为重要抓手，及时发布群众需求大的热点、难点、堵点问题。提高群众对我县住建领域政策知晓率。</w:t>
      </w:r>
    </w:p>
    <w:p>
      <w:pPr>
        <w:pStyle w:val="4"/>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20" w:lineRule="atLeast"/>
        <w:ind w:left="0" w:right="0" w:firstLine="645"/>
        <w:textAlignment w:val="auto"/>
        <w:rPr>
          <w:rFonts w:hint="eastAsia" w:ascii="楷体_GB2312" w:hAnsi="楷体_GB2312" w:eastAsia="楷体_GB2312" w:cs="楷体_GB2312"/>
          <w:i w:val="0"/>
          <w:iCs w:val="0"/>
          <w:caps w:val="0"/>
          <w:color w:val="000000"/>
          <w:spacing w:val="0"/>
          <w:sz w:val="31"/>
          <w:szCs w:val="31"/>
        </w:rPr>
      </w:pPr>
      <w:r>
        <w:rPr>
          <w:rFonts w:hint="eastAsia" w:ascii="楷体_GB2312" w:hAnsi="楷体_GB2312" w:eastAsia="楷体_GB2312" w:cs="楷体_GB2312"/>
          <w:i w:val="0"/>
          <w:iCs w:val="0"/>
          <w:caps w:val="0"/>
          <w:color w:val="000000"/>
          <w:spacing w:val="0"/>
          <w:sz w:val="31"/>
          <w:szCs w:val="31"/>
          <w:lang w:eastAsia="zh-CN"/>
        </w:rPr>
        <w:t>（</w:t>
      </w:r>
      <w:r>
        <w:rPr>
          <w:rFonts w:hint="eastAsia" w:ascii="楷体_GB2312" w:hAnsi="楷体_GB2312" w:eastAsia="楷体_GB2312" w:cs="楷体_GB2312"/>
          <w:i w:val="0"/>
          <w:iCs w:val="0"/>
          <w:caps w:val="0"/>
          <w:color w:val="000000"/>
          <w:spacing w:val="0"/>
          <w:sz w:val="31"/>
          <w:szCs w:val="31"/>
          <w:lang w:val="en-US" w:eastAsia="zh-CN"/>
        </w:rPr>
        <w:t>三</w:t>
      </w:r>
      <w:r>
        <w:rPr>
          <w:rFonts w:hint="eastAsia" w:ascii="楷体_GB2312" w:hAnsi="楷体_GB2312" w:eastAsia="楷体_GB2312" w:cs="楷体_GB2312"/>
          <w:i w:val="0"/>
          <w:iCs w:val="0"/>
          <w:caps w:val="0"/>
          <w:color w:val="000000"/>
          <w:spacing w:val="0"/>
          <w:sz w:val="31"/>
          <w:szCs w:val="31"/>
          <w:lang w:eastAsia="zh-CN"/>
        </w:rPr>
        <w:t>）</w:t>
      </w:r>
      <w:r>
        <w:rPr>
          <w:rFonts w:hint="eastAsia" w:ascii="楷体_GB2312" w:hAnsi="楷体_GB2312" w:eastAsia="楷体_GB2312" w:cs="楷体_GB2312"/>
          <w:i w:val="0"/>
          <w:iCs w:val="0"/>
          <w:caps w:val="0"/>
          <w:color w:val="000000"/>
          <w:spacing w:val="0"/>
          <w:sz w:val="31"/>
          <w:szCs w:val="31"/>
        </w:rPr>
        <w:t>人大代表建议和政协提案办理结果公开情况</w:t>
      </w:r>
    </w:p>
    <w:p>
      <w:pPr>
        <w:pStyle w:val="4"/>
        <w:keepNext w:val="0"/>
        <w:keepLines w:val="0"/>
        <w:pageBreakBefore w:val="0"/>
        <w:widowControl w:val="0"/>
        <w:numPr>
          <w:ilvl w:val="0"/>
          <w:numId w:val="0"/>
        </w:numPr>
        <w:suppressLineNumbers w:val="0"/>
        <w:kinsoku/>
        <w:wordWrap/>
        <w:overflowPunct/>
        <w:topLinePunct w:val="0"/>
        <w:autoSpaceDE/>
        <w:autoSpaceDN/>
        <w:bidi w:val="0"/>
        <w:adjustRightInd/>
        <w:snapToGrid/>
        <w:spacing w:before="0" w:beforeAutospacing="0" w:after="0" w:afterAutospacing="0" w:line="420" w:lineRule="atLeast"/>
        <w:ind w:right="0" w:rightChars="0" w:firstLine="620" w:firstLineChars="200"/>
        <w:textAlignment w:val="auto"/>
        <w:rPr>
          <w:rFonts w:hint="default" w:ascii="sans-serif" w:hAnsi="sans-serif" w:eastAsia="sans-serif" w:cs="sans-serif"/>
          <w:i w:val="0"/>
          <w:iCs w:val="0"/>
          <w:caps w:val="0"/>
          <w:color w:val="000000"/>
          <w:spacing w:val="0"/>
          <w:sz w:val="21"/>
          <w:szCs w:val="21"/>
        </w:rPr>
      </w:pPr>
      <w:r>
        <w:rPr>
          <w:rFonts w:hint="default" w:ascii="Times New Roman" w:hAnsi="Times New Roman" w:eastAsia="sans-serif" w:cs="Times New Roman"/>
          <w:i w:val="0"/>
          <w:iCs w:val="0"/>
          <w:caps w:val="0"/>
          <w:color w:val="000000"/>
          <w:spacing w:val="0"/>
          <w:sz w:val="31"/>
          <w:szCs w:val="31"/>
        </w:rPr>
        <w:t>202</w:t>
      </w:r>
      <w:r>
        <w:rPr>
          <w:rFonts w:hint="eastAsia" w:ascii="Times New Roman" w:hAnsi="Times New Roman" w:cs="Times New Roman"/>
          <w:i w:val="0"/>
          <w:iCs w:val="0"/>
          <w:caps w:val="0"/>
          <w:color w:val="000000"/>
          <w:spacing w:val="0"/>
          <w:sz w:val="31"/>
          <w:szCs w:val="31"/>
          <w:lang w:val="en-US" w:eastAsia="zh-CN"/>
        </w:rPr>
        <w:t>2</w:t>
      </w:r>
      <w:r>
        <w:rPr>
          <w:rFonts w:hint="eastAsia" w:ascii="仿宋_GB2312" w:hAnsi="Times New Roman" w:eastAsia="仿宋_GB2312" w:cs="仿宋_GB2312"/>
          <w:i w:val="0"/>
          <w:iCs w:val="0"/>
          <w:caps w:val="0"/>
          <w:color w:val="000000"/>
          <w:spacing w:val="0"/>
          <w:sz w:val="31"/>
          <w:szCs w:val="31"/>
        </w:rPr>
        <w:t>年</w:t>
      </w:r>
      <w:r>
        <w:rPr>
          <w:rFonts w:hint="eastAsia" w:ascii="仿宋_GB2312" w:hAnsi="sans-serif" w:eastAsia="仿宋_GB2312" w:cs="仿宋_GB2312"/>
          <w:i w:val="0"/>
          <w:iCs w:val="0"/>
          <w:caps w:val="0"/>
          <w:color w:val="000000"/>
          <w:spacing w:val="0"/>
          <w:sz w:val="31"/>
          <w:szCs w:val="31"/>
        </w:rPr>
        <w:t>汶上</w:t>
      </w:r>
      <w:r>
        <w:rPr>
          <w:rFonts w:hint="eastAsia" w:ascii="仿宋_GB2312" w:hAnsi="Times New Roman" w:eastAsia="仿宋_GB2312" w:cs="仿宋_GB2312"/>
          <w:i w:val="0"/>
          <w:iCs w:val="0"/>
          <w:caps w:val="0"/>
          <w:color w:val="000000"/>
          <w:spacing w:val="0"/>
          <w:sz w:val="31"/>
          <w:szCs w:val="31"/>
        </w:rPr>
        <w:t>县住房和城乡建设局共承办人大代表建议</w:t>
      </w:r>
      <w:r>
        <w:rPr>
          <w:rFonts w:hint="eastAsia" w:ascii="Times New Roman" w:hAnsi="Times New Roman" w:cs="Times New Roman"/>
          <w:i w:val="0"/>
          <w:iCs w:val="0"/>
          <w:caps w:val="0"/>
          <w:color w:val="000000"/>
          <w:spacing w:val="0"/>
          <w:sz w:val="31"/>
          <w:szCs w:val="31"/>
          <w:lang w:val="en-US" w:eastAsia="zh-CN"/>
        </w:rPr>
        <w:t>11</w:t>
      </w:r>
      <w:r>
        <w:rPr>
          <w:rFonts w:hint="eastAsia" w:ascii="仿宋_GB2312" w:hAnsi="Times New Roman" w:eastAsia="仿宋_GB2312" w:cs="仿宋_GB2312"/>
          <w:i w:val="0"/>
          <w:iCs w:val="0"/>
          <w:caps w:val="0"/>
          <w:color w:val="000000"/>
          <w:spacing w:val="0"/>
          <w:sz w:val="31"/>
          <w:szCs w:val="31"/>
        </w:rPr>
        <w:t>件，按行业分，城乡建设方面的</w:t>
      </w:r>
      <w:r>
        <w:rPr>
          <w:rFonts w:hint="eastAsia" w:ascii="Times New Roman" w:hAnsi="Times New Roman" w:cs="Times New Roman"/>
          <w:i w:val="0"/>
          <w:iCs w:val="0"/>
          <w:caps w:val="0"/>
          <w:color w:val="000000"/>
          <w:spacing w:val="0"/>
          <w:sz w:val="31"/>
          <w:szCs w:val="31"/>
          <w:lang w:val="en-US" w:eastAsia="zh-CN"/>
        </w:rPr>
        <w:t>11</w:t>
      </w:r>
      <w:r>
        <w:rPr>
          <w:rFonts w:hint="eastAsia" w:ascii="仿宋_GB2312" w:hAnsi="Times New Roman" w:eastAsia="仿宋_GB2312" w:cs="仿宋_GB2312"/>
          <w:i w:val="0"/>
          <w:iCs w:val="0"/>
          <w:caps w:val="0"/>
          <w:color w:val="000000"/>
          <w:spacing w:val="0"/>
          <w:sz w:val="31"/>
          <w:szCs w:val="31"/>
        </w:rPr>
        <w:t>件，占</w:t>
      </w:r>
      <w:r>
        <w:rPr>
          <w:rFonts w:hint="default" w:ascii="Times New Roman" w:hAnsi="Times New Roman" w:eastAsia="sans-serif" w:cs="Times New Roman"/>
          <w:i w:val="0"/>
          <w:iCs w:val="0"/>
          <w:caps w:val="0"/>
          <w:color w:val="000000"/>
          <w:spacing w:val="0"/>
          <w:sz w:val="31"/>
          <w:szCs w:val="31"/>
        </w:rPr>
        <w:t>100%</w:t>
      </w:r>
      <w:r>
        <w:rPr>
          <w:rFonts w:hint="eastAsia" w:ascii="仿宋_GB2312" w:hAnsi="Times New Roman" w:eastAsia="仿宋_GB2312" w:cs="仿宋_GB2312"/>
          <w:i w:val="0"/>
          <w:iCs w:val="0"/>
          <w:caps w:val="0"/>
          <w:color w:val="000000"/>
          <w:spacing w:val="0"/>
          <w:sz w:val="31"/>
          <w:szCs w:val="31"/>
        </w:rPr>
        <w:t>。截至目前，</w:t>
      </w:r>
      <w:r>
        <w:rPr>
          <w:rFonts w:hint="eastAsia" w:ascii="Times New Roman" w:hAnsi="Times New Roman" w:cs="Times New Roman"/>
          <w:i w:val="0"/>
          <w:iCs w:val="0"/>
          <w:caps w:val="0"/>
          <w:color w:val="000000"/>
          <w:spacing w:val="0"/>
          <w:sz w:val="31"/>
          <w:szCs w:val="31"/>
          <w:lang w:val="en-US" w:eastAsia="zh-CN"/>
        </w:rPr>
        <w:t>11</w:t>
      </w:r>
      <w:r>
        <w:rPr>
          <w:rFonts w:hint="eastAsia" w:ascii="仿宋_GB2312" w:hAnsi="Times New Roman" w:eastAsia="仿宋_GB2312" w:cs="仿宋_GB2312"/>
          <w:i w:val="0"/>
          <w:iCs w:val="0"/>
          <w:caps w:val="0"/>
          <w:color w:val="000000"/>
          <w:spacing w:val="0"/>
          <w:sz w:val="31"/>
          <w:szCs w:val="31"/>
        </w:rPr>
        <w:t>件代表建议已全部办理完毕，并向代表作出了书面答复，其中，满意</w:t>
      </w:r>
      <w:r>
        <w:rPr>
          <w:rFonts w:hint="eastAsia" w:ascii="Times New Roman" w:hAnsi="Times New Roman" w:cs="Times New Roman"/>
          <w:i w:val="0"/>
          <w:iCs w:val="0"/>
          <w:caps w:val="0"/>
          <w:color w:val="000000"/>
          <w:spacing w:val="0"/>
          <w:sz w:val="31"/>
          <w:szCs w:val="31"/>
          <w:lang w:val="en-US" w:eastAsia="zh-CN"/>
        </w:rPr>
        <w:t>11</w:t>
      </w:r>
      <w:r>
        <w:rPr>
          <w:rFonts w:hint="eastAsia" w:ascii="仿宋_GB2312" w:hAnsi="Times New Roman" w:eastAsia="仿宋_GB2312" w:cs="仿宋_GB2312"/>
          <w:i w:val="0"/>
          <w:iCs w:val="0"/>
          <w:caps w:val="0"/>
          <w:color w:val="000000"/>
          <w:spacing w:val="0"/>
          <w:sz w:val="31"/>
          <w:szCs w:val="31"/>
        </w:rPr>
        <w:t>件，满意率达到</w:t>
      </w:r>
      <w:r>
        <w:rPr>
          <w:rFonts w:hint="default" w:ascii="Times New Roman" w:hAnsi="Times New Roman" w:eastAsia="sans-serif" w:cs="Times New Roman"/>
          <w:i w:val="0"/>
          <w:iCs w:val="0"/>
          <w:caps w:val="0"/>
          <w:color w:val="000000"/>
          <w:spacing w:val="0"/>
          <w:sz w:val="31"/>
          <w:szCs w:val="31"/>
        </w:rPr>
        <w:t>100%</w:t>
      </w:r>
      <w:r>
        <w:rPr>
          <w:rFonts w:hint="eastAsia" w:ascii="仿宋_GB2312" w:hAnsi="Times New Roman" w:eastAsia="仿宋_GB2312" w:cs="仿宋_GB2312"/>
          <w:i w:val="0"/>
          <w:iCs w:val="0"/>
          <w:caps w:val="0"/>
          <w:color w:val="000000"/>
          <w:spacing w:val="0"/>
          <w:sz w:val="31"/>
          <w:szCs w:val="31"/>
        </w:rPr>
        <w:t>。其中，所提建议被采纳，问题已经解决或基本解决的</w:t>
      </w:r>
      <w:r>
        <w:rPr>
          <w:rFonts w:hint="eastAsia" w:ascii="Times New Roman" w:hAnsi="Times New Roman" w:cs="Times New Roman"/>
          <w:i w:val="0"/>
          <w:iCs w:val="0"/>
          <w:caps w:val="0"/>
          <w:color w:val="000000"/>
          <w:spacing w:val="0"/>
          <w:sz w:val="31"/>
          <w:szCs w:val="31"/>
          <w:lang w:val="en-US" w:eastAsia="zh-CN"/>
        </w:rPr>
        <w:t>7</w:t>
      </w:r>
      <w:r>
        <w:rPr>
          <w:rFonts w:hint="eastAsia" w:ascii="仿宋_GB2312" w:hAnsi="Times New Roman" w:eastAsia="仿宋_GB2312" w:cs="仿宋_GB2312"/>
          <w:i w:val="0"/>
          <w:iCs w:val="0"/>
          <w:caps w:val="0"/>
          <w:color w:val="000000"/>
          <w:spacing w:val="0"/>
          <w:sz w:val="31"/>
          <w:szCs w:val="31"/>
        </w:rPr>
        <w:t>件，占总数的</w:t>
      </w:r>
      <w:r>
        <w:rPr>
          <w:rFonts w:hint="eastAsia" w:ascii="Times New Roman" w:hAnsi="Times New Roman" w:cs="Times New Roman"/>
          <w:i w:val="0"/>
          <w:iCs w:val="0"/>
          <w:caps w:val="0"/>
          <w:color w:val="000000"/>
          <w:spacing w:val="0"/>
          <w:sz w:val="31"/>
          <w:szCs w:val="31"/>
          <w:lang w:val="en-US" w:eastAsia="zh-CN"/>
        </w:rPr>
        <w:t>64</w:t>
      </w:r>
      <w:r>
        <w:rPr>
          <w:rFonts w:hint="default" w:ascii="Times New Roman" w:hAnsi="Times New Roman" w:eastAsia="sans-serif" w:cs="Times New Roman"/>
          <w:i w:val="0"/>
          <w:iCs w:val="0"/>
          <w:caps w:val="0"/>
          <w:color w:val="000000"/>
          <w:spacing w:val="0"/>
          <w:sz w:val="31"/>
          <w:szCs w:val="31"/>
        </w:rPr>
        <w:t>%</w:t>
      </w:r>
      <w:r>
        <w:rPr>
          <w:rFonts w:hint="eastAsia" w:ascii="仿宋_GB2312" w:hAnsi="Times New Roman" w:eastAsia="仿宋_GB2312" w:cs="仿宋_GB2312"/>
          <w:i w:val="0"/>
          <w:iCs w:val="0"/>
          <w:caps w:val="0"/>
          <w:color w:val="000000"/>
          <w:spacing w:val="0"/>
          <w:sz w:val="31"/>
          <w:szCs w:val="31"/>
        </w:rPr>
        <w:t>；所提建议被采纳，问题正在解决或已列入计划准备解决的</w:t>
      </w:r>
      <w:r>
        <w:rPr>
          <w:rFonts w:hint="eastAsia" w:ascii="Times New Roman" w:hAnsi="Times New Roman" w:cs="Times New Roman"/>
          <w:i w:val="0"/>
          <w:iCs w:val="0"/>
          <w:caps w:val="0"/>
          <w:color w:val="000000"/>
          <w:spacing w:val="0"/>
          <w:sz w:val="31"/>
          <w:szCs w:val="31"/>
          <w:lang w:val="en-US" w:eastAsia="zh-CN"/>
        </w:rPr>
        <w:t>4</w:t>
      </w:r>
      <w:r>
        <w:rPr>
          <w:rFonts w:hint="eastAsia" w:ascii="仿宋_GB2312" w:hAnsi="Times New Roman" w:eastAsia="仿宋_GB2312" w:cs="仿宋_GB2312"/>
          <w:i w:val="0"/>
          <w:iCs w:val="0"/>
          <w:caps w:val="0"/>
          <w:color w:val="000000"/>
          <w:spacing w:val="0"/>
          <w:sz w:val="31"/>
          <w:szCs w:val="31"/>
        </w:rPr>
        <w:t>件，占</w:t>
      </w:r>
      <w:r>
        <w:rPr>
          <w:rFonts w:hint="eastAsia" w:ascii="Times New Roman" w:hAnsi="Times New Roman" w:cs="Times New Roman"/>
          <w:i w:val="0"/>
          <w:iCs w:val="0"/>
          <w:caps w:val="0"/>
          <w:color w:val="000000"/>
          <w:spacing w:val="0"/>
          <w:sz w:val="31"/>
          <w:szCs w:val="31"/>
          <w:lang w:val="en-US" w:eastAsia="zh-CN"/>
        </w:rPr>
        <w:t>36</w:t>
      </w:r>
      <w:r>
        <w:rPr>
          <w:rFonts w:hint="default" w:ascii="Times New Roman" w:hAnsi="Times New Roman" w:eastAsia="sans-serif" w:cs="Times New Roman"/>
          <w:i w:val="0"/>
          <w:iCs w:val="0"/>
          <w:caps w:val="0"/>
          <w:color w:val="000000"/>
          <w:spacing w:val="0"/>
          <w:sz w:val="31"/>
          <w:szCs w:val="31"/>
        </w:rPr>
        <w:t>%</w:t>
      </w:r>
      <w:r>
        <w:rPr>
          <w:rFonts w:hint="eastAsia" w:ascii="仿宋_GB2312" w:hAnsi="Times New Roman" w:eastAsia="仿宋_GB2312" w:cs="仿宋_GB2312"/>
          <w:i w:val="0"/>
          <w:iCs w:val="0"/>
          <w:caps w:val="0"/>
          <w:color w:val="000000"/>
          <w:spacing w:val="0"/>
          <w:sz w:val="31"/>
          <w:szCs w:val="31"/>
        </w:rPr>
        <w:t>。</w:t>
      </w:r>
    </w:p>
    <w:p>
      <w:pPr>
        <w:pStyle w:val="4"/>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20" w:lineRule="atLeast"/>
        <w:ind w:left="0" w:right="0" w:firstLine="645"/>
        <w:textAlignment w:val="auto"/>
        <w:rPr>
          <w:rFonts w:hint="default" w:ascii="sans-serif" w:hAnsi="sans-serif" w:eastAsia="sans-serif" w:cs="sans-serif"/>
          <w:i w:val="0"/>
          <w:iCs w:val="0"/>
          <w:caps w:val="0"/>
          <w:color w:val="000000"/>
          <w:spacing w:val="0"/>
          <w:sz w:val="21"/>
          <w:szCs w:val="21"/>
        </w:rPr>
      </w:pPr>
      <w:r>
        <w:rPr>
          <w:rFonts w:hint="default" w:ascii="Times New Roman" w:hAnsi="Times New Roman" w:eastAsia="sans-serif" w:cs="Times New Roman"/>
          <w:i w:val="0"/>
          <w:iCs w:val="0"/>
          <w:caps w:val="0"/>
          <w:color w:val="000000"/>
          <w:spacing w:val="0"/>
          <w:sz w:val="31"/>
          <w:szCs w:val="31"/>
        </w:rPr>
        <w:t>202</w:t>
      </w:r>
      <w:r>
        <w:rPr>
          <w:rFonts w:hint="eastAsia" w:ascii="Times New Roman" w:hAnsi="Times New Roman" w:cs="Times New Roman"/>
          <w:i w:val="0"/>
          <w:iCs w:val="0"/>
          <w:caps w:val="0"/>
          <w:color w:val="000000"/>
          <w:spacing w:val="0"/>
          <w:sz w:val="31"/>
          <w:szCs w:val="31"/>
          <w:lang w:val="en-US" w:eastAsia="zh-CN"/>
        </w:rPr>
        <w:t>2</w:t>
      </w:r>
      <w:r>
        <w:rPr>
          <w:rFonts w:hint="eastAsia" w:ascii="仿宋_GB2312" w:hAnsi="Times New Roman" w:eastAsia="仿宋_GB2312" w:cs="仿宋_GB2312"/>
          <w:i w:val="0"/>
          <w:iCs w:val="0"/>
          <w:caps w:val="0"/>
          <w:color w:val="000000"/>
          <w:spacing w:val="0"/>
          <w:sz w:val="31"/>
          <w:szCs w:val="31"/>
        </w:rPr>
        <w:t>年</w:t>
      </w:r>
      <w:r>
        <w:rPr>
          <w:rFonts w:hint="eastAsia" w:ascii="仿宋_GB2312" w:hAnsi="sans-serif" w:eastAsia="仿宋_GB2312" w:cs="仿宋_GB2312"/>
          <w:i w:val="0"/>
          <w:iCs w:val="0"/>
          <w:caps w:val="0"/>
          <w:color w:val="000000"/>
          <w:spacing w:val="0"/>
          <w:sz w:val="31"/>
          <w:szCs w:val="31"/>
        </w:rPr>
        <w:t>汶上</w:t>
      </w:r>
      <w:r>
        <w:rPr>
          <w:rFonts w:hint="eastAsia" w:ascii="仿宋_GB2312" w:hAnsi="Times New Roman" w:eastAsia="仿宋_GB2312" w:cs="仿宋_GB2312"/>
          <w:i w:val="0"/>
          <w:iCs w:val="0"/>
          <w:caps w:val="0"/>
          <w:color w:val="000000"/>
          <w:spacing w:val="0"/>
          <w:sz w:val="31"/>
          <w:szCs w:val="31"/>
        </w:rPr>
        <w:t>县住房和城乡建设局共承办政协委员建议</w:t>
      </w:r>
      <w:r>
        <w:rPr>
          <w:rFonts w:hint="eastAsia" w:ascii="Times New Roman" w:hAnsi="Times New Roman" w:cs="Times New Roman"/>
          <w:i w:val="0"/>
          <w:iCs w:val="0"/>
          <w:caps w:val="0"/>
          <w:color w:val="000000"/>
          <w:spacing w:val="0"/>
          <w:sz w:val="31"/>
          <w:szCs w:val="31"/>
          <w:lang w:val="en-US" w:eastAsia="zh-CN"/>
        </w:rPr>
        <w:t>29</w:t>
      </w:r>
      <w:r>
        <w:rPr>
          <w:rFonts w:hint="eastAsia" w:ascii="仿宋_GB2312" w:hAnsi="Times New Roman" w:eastAsia="仿宋_GB2312" w:cs="仿宋_GB2312"/>
          <w:i w:val="0"/>
          <w:iCs w:val="0"/>
          <w:caps w:val="0"/>
          <w:color w:val="000000"/>
          <w:spacing w:val="0"/>
          <w:sz w:val="31"/>
          <w:szCs w:val="31"/>
        </w:rPr>
        <w:t>件，按行业分，城乡建设方面的</w:t>
      </w:r>
      <w:r>
        <w:rPr>
          <w:rFonts w:hint="default" w:ascii="Times New Roman" w:hAnsi="Times New Roman" w:eastAsia="sans-serif" w:cs="Times New Roman"/>
          <w:i w:val="0"/>
          <w:iCs w:val="0"/>
          <w:caps w:val="0"/>
          <w:color w:val="000000"/>
          <w:spacing w:val="0"/>
          <w:sz w:val="31"/>
          <w:szCs w:val="31"/>
        </w:rPr>
        <w:t>2</w:t>
      </w:r>
      <w:r>
        <w:rPr>
          <w:rFonts w:hint="eastAsia" w:ascii="Times New Roman" w:hAnsi="Times New Roman" w:cs="Times New Roman"/>
          <w:i w:val="0"/>
          <w:iCs w:val="0"/>
          <w:caps w:val="0"/>
          <w:color w:val="000000"/>
          <w:spacing w:val="0"/>
          <w:sz w:val="31"/>
          <w:szCs w:val="31"/>
          <w:lang w:val="en-US" w:eastAsia="zh-CN"/>
        </w:rPr>
        <w:t>9</w:t>
      </w:r>
      <w:r>
        <w:rPr>
          <w:rFonts w:hint="eastAsia" w:ascii="仿宋_GB2312" w:hAnsi="Times New Roman" w:eastAsia="仿宋_GB2312" w:cs="仿宋_GB2312"/>
          <w:i w:val="0"/>
          <w:iCs w:val="0"/>
          <w:caps w:val="0"/>
          <w:color w:val="000000"/>
          <w:spacing w:val="0"/>
          <w:sz w:val="31"/>
          <w:szCs w:val="31"/>
        </w:rPr>
        <w:t>件，占</w:t>
      </w:r>
      <w:r>
        <w:rPr>
          <w:rFonts w:hint="default" w:ascii="Times New Roman" w:hAnsi="Times New Roman" w:eastAsia="sans-serif" w:cs="Times New Roman"/>
          <w:i w:val="0"/>
          <w:iCs w:val="0"/>
          <w:caps w:val="0"/>
          <w:color w:val="000000"/>
          <w:spacing w:val="0"/>
          <w:sz w:val="31"/>
          <w:szCs w:val="31"/>
        </w:rPr>
        <w:t>100%</w:t>
      </w:r>
      <w:r>
        <w:rPr>
          <w:rFonts w:hint="eastAsia" w:ascii="仿宋_GB2312" w:hAnsi="Times New Roman" w:eastAsia="仿宋_GB2312" w:cs="仿宋_GB2312"/>
          <w:i w:val="0"/>
          <w:iCs w:val="0"/>
          <w:caps w:val="0"/>
          <w:color w:val="000000"/>
          <w:spacing w:val="0"/>
          <w:sz w:val="31"/>
          <w:szCs w:val="31"/>
        </w:rPr>
        <w:t>。截至目前，</w:t>
      </w:r>
      <w:r>
        <w:rPr>
          <w:rFonts w:hint="default" w:ascii="Times New Roman" w:hAnsi="Times New Roman" w:eastAsia="sans-serif" w:cs="Times New Roman"/>
          <w:i w:val="0"/>
          <w:iCs w:val="0"/>
          <w:caps w:val="0"/>
          <w:color w:val="000000"/>
          <w:spacing w:val="0"/>
          <w:sz w:val="31"/>
          <w:szCs w:val="31"/>
        </w:rPr>
        <w:t>2</w:t>
      </w:r>
      <w:r>
        <w:rPr>
          <w:rFonts w:hint="eastAsia" w:ascii="Times New Roman" w:hAnsi="Times New Roman" w:cs="Times New Roman"/>
          <w:i w:val="0"/>
          <w:iCs w:val="0"/>
          <w:caps w:val="0"/>
          <w:color w:val="000000"/>
          <w:spacing w:val="0"/>
          <w:sz w:val="31"/>
          <w:szCs w:val="31"/>
          <w:lang w:val="en-US" w:eastAsia="zh-CN"/>
        </w:rPr>
        <w:t>9</w:t>
      </w:r>
      <w:r>
        <w:rPr>
          <w:rFonts w:hint="eastAsia" w:ascii="仿宋_GB2312" w:hAnsi="Times New Roman" w:eastAsia="仿宋_GB2312" w:cs="仿宋_GB2312"/>
          <w:i w:val="0"/>
          <w:iCs w:val="0"/>
          <w:caps w:val="0"/>
          <w:color w:val="000000"/>
          <w:spacing w:val="0"/>
          <w:sz w:val="31"/>
          <w:szCs w:val="31"/>
        </w:rPr>
        <w:t>件代表建议已全部办理完毕，并向代表作出了书面答复，其中，满意</w:t>
      </w:r>
      <w:r>
        <w:rPr>
          <w:rFonts w:hint="default" w:ascii="Times New Roman" w:hAnsi="Times New Roman" w:eastAsia="sans-serif" w:cs="Times New Roman"/>
          <w:i w:val="0"/>
          <w:iCs w:val="0"/>
          <w:caps w:val="0"/>
          <w:color w:val="000000"/>
          <w:spacing w:val="0"/>
          <w:sz w:val="31"/>
          <w:szCs w:val="31"/>
        </w:rPr>
        <w:t>2</w:t>
      </w:r>
      <w:r>
        <w:rPr>
          <w:rFonts w:hint="eastAsia" w:ascii="Times New Roman" w:hAnsi="Times New Roman" w:cs="Times New Roman"/>
          <w:i w:val="0"/>
          <w:iCs w:val="0"/>
          <w:caps w:val="0"/>
          <w:color w:val="000000"/>
          <w:spacing w:val="0"/>
          <w:sz w:val="31"/>
          <w:szCs w:val="31"/>
          <w:lang w:val="en-US" w:eastAsia="zh-CN"/>
        </w:rPr>
        <w:t>9</w:t>
      </w:r>
      <w:r>
        <w:rPr>
          <w:rFonts w:hint="eastAsia" w:ascii="仿宋_GB2312" w:hAnsi="Times New Roman" w:eastAsia="仿宋_GB2312" w:cs="仿宋_GB2312"/>
          <w:i w:val="0"/>
          <w:iCs w:val="0"/>
          <w:caps w:val="0"/>
          <w:color w:val="000000"/>
          <w:spacing w:val="0"/>
          <w:sz w:val="31"/>
          <w:szCs w:val="31"/>
        </w:rPr>
        <w:t>件，满意率达到</w:t>
      </w:r>
      <w:r>
        <w:rPr>
          <w:rFonts w:hint="default" w:ascii="Times New Roman" w:hAnsi="Times New Roman" w:eastAsia="sans-serif" w:cs="Times New Roman"/>
          <w:i w:val="0"/>
          <w:iCs w:val="0"/>
          <w:caps w:val="0"/>
          <w:color w:val="000000"/>
          <w:spacing w:val="0"/>
          <w:sz w:val="31"/>
          <w:szCs w:val="31"/>
        </w:rPr>
        <w:t>100%</w:t>
      </w:r>
      <w:r>
        <w:rPr>
          <w:rFonts w:hint="eastAsia" w:ascii="仿宋_GB2312" w:hAnsi="Times New Roman" w:eastAsia="仿宋_GB2312" w:cs="仿宋_GB2312"/>
          <w:i w:val="0"/>
          <w:iCs w:val="0"/>
          <w:caps w:val="0"/>
          <w:color w:val="000000"/>
          <w:spacing w:val="0"/>
          <w:sz w:val="31"/>
          <w:szCs w:val="31"/>
        </w:rPr>
        <w:t>。其中，所提建议被采纳，问题已经解决或基本解决的</w:t>
      </w:r>
      <w:r>
        <w:rPr>
          <w:rFonts w:hint="eastAsia" w:ascii="Times New Roman" w:hAnsi="Times New Roman" w:cs="Times New Roman"/>
          <w:i w:val="0"/>
          <w:iCs w:val="0"/>
          <w:caps w:val="0"/>
          <w:color w:val="000000"/>
          <w:spacing w:val="0"/>
          <w:sz w:val="31"/>
          <w:szCs w:val="31"/>
          <w:lang w:val="en-US" w:eastAsia="zh-CN"/>
        </w:rPr>
        <w:t>29</w:t>
      </w:r>
      <w:r>
        <w:rPr>
          <w:rFonts w:hint="eastAsia" w:ascii="仿宋_GB2312" w:hAnsi="Times New Roman" w:eastAsia="仿宋_GB2312" w:cs="仿宋_GB2312"/>
          <w:i w:val="0"/>
          <w:iCs w:val="0"/>
          <w:caps w:val="0"/>
          <w:color w:val="000000"/>
          <w:spacing w:val="0"/>
          <w:sz w:val="31"/>
          <w:szCs w:val="31"/>
        </w:rPr>
        <w:t>件，占总数的</w:t>
      </w:r>
      <w:r>
        <w:rPr>
          <w:rFonts w:hint="eastAsia" w:ascii="Times New Roman" w:hAnsi="Times New Roman" w:cs="Times New Roman"/>
          <w:i w:val="0"/>
          <w:iCs w:val="0"/>
          <w:caps w:val="0"/>
          <w:color w:val="000000"/>
          <w:spacing w:val="0"/>
          <w:sz w:val="31"/>
          <w:szCs w:val="31"/>
          <w:lang w:val="en-US" w:eastAsia="zh-CN"/>
        </w:rPr>
        <w:t>100</w:t>
      </w:r>
      <w:r>
        <w:rPr>
          <w:rFonts w:hint="default" w:ascii="Times New Roman" w:hAnsi="Times New Roman" w:eastAsia="sans-serif" w:cs="Times New Roman"/>
          <w:i w:val="0"/>
          <w:iCs w:val="0"/>
          <w:caps w:val="0"/>
          <w:color w:val="000000"/>
          <w:spacing w:val="0"/>
          <w:sz w:val="31"/>
          <w:szCs w:val="31"/>
        </w:rPr>
        <w:t>%</w:t>
      </w:r>
      <w:r>
        <w:rPr>
          <w:rFonts w:hint="eastAsia" w:ascii="仿宋_GB2312" w:hAnsi="Times New Roman" w:eastAsia="仿宋_GB2312" w:cs="仿宋_GB2312"/>
          <w:i w:val="0"/>
          <w:iCs w:val="0"/>
          <w:caps w:val="0"/>
          <w:color w:val="000000"/>
          <w:spacing w:val="0"/>
          <w:sz w:val="31"/>
          <w:szCs w:val="31"/>
        </w:rPr>
        <w:t>；</w:t>
      </w:r>
    </w:p>
    <w:p>
      <w:pPr>
        <w:pStyle w:val="4"/>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20" w:lineRule="atLeast"/>
        <w:ind w:left="0" w:right="0" w:firstLine="645"/>
        <w:textAlignment w:val="auto"/>
        <w:rPr>
          <w:rFonts w:hint="default" w:ascii="sans-serif" w:hAnsi="sans-serif" w:eastAsia="sans-serif" w:cs="sans-serif"/>
          <w:i w:val="0"/>
          <w:iCs w:val="0"/>
          <w:caps w:val="0"/>
          <w:color w:val="000000"/>
          <w:spacing w:val="0"/>
          <w:sz w:val="21"/>
          <w:szCs w:val="21"/>
        </w:rPr>
      </w:pPr>
      <w:r>
        <w:rPr>
          <w:rFonts w:hint="eastAsia" w:ascii="仿宋_GB2312" w:hAnsi="sans-serif" w:eastAsia="仿宋_GB2312" w:cs="仿宋_GB2312"/>
          <w:i w:val="0"/>
          <w:iCs w:val="0"/>
          <w:caps w:val="0"/>
          <w:color w:val="000000"/>
          <w:spacing w:val="0"/>
          <w:sz w:val="31"/>
          <w:szCs w:val="31"/>
        </w:rPr>
        <w:t>汶上</w:t>
      </w:r>
      <w:r>
        <w:rPr>
          <w:rFonts w:hint="eastAsia" w:ascii="仿宋_GB2312" w:hAnsi="Times New Roman" w:eastAsia="仿宋_GB2312" w:cs="仿宋_GB2312"/>
          <w:i w:val="0"/>
          <w:iCs w:val="0"/>
          <w:caps w:val="0"/>
          <w:color w:val="000000"/>
          <w:spacing w:val="0"/>
          <w:sz w:val="31"/>
          <w:szCs w:val="31"/>
        </w:rPr>
        <w:t>县住房和城乡建设局</w:t>
      </w:r>
      <w:r>
        <w:rPr>
          <w:rFonts w:hint="default" w:ascii="Times New Roman" w:hAnsi="Times New Roman" w:eastAsia="sans-serif" w:cs="Times New Roman"/>
          <w:i w:val="0"/>
          <w:iCs w:val="0"/>
          <w:caps w:val="0"/>
          <w:color w:val="000000"/>
          <w:spacing w:val="0"/>
          <w:sz w:val="31"/>
          <w:szCs w:val="31"/>
        </w:rPr>
        <w:t>202</w:t>
      </w:r>
      <w:r>
        <w:rPr>
          <w:rFonts w:hint="eastAsia" w:ascii="Times New Roman" w:hAnsi="Times New Roman" w:cs="Times New Roman"/>
          <w:i w:val="0"/>
          <w:iCs w:val="0"/>
          <w:caps w:val="0"/>
          <w:color w:val="000000"/>
          <w:spacing w:val="0"/>
          <w:sz w:val="31"/>
          <w:szCs w:val="31"/>
          <w:lang w:val="en-US" w:eastAsia="zh-CN"/>
        </w:rPr>
        <w:t>2</w:t>
      </w:r>
      <w:r>
        <w:rPr>
          <w:rFonts w:hint="eastAsia" w:ascii="仿宋_GB2312" w:hAnsi="Times New Roman" w:eastAsia="仿宋_GB2312" w:cs="仿宋_GB2312"/>
          <w:i w:val="0"/>
          <w:iCs w:val="0"/>
          <w:caps w:val="0"/>
          <w:color w:val="000000"/>
          <w:spacing w:val="0"/>
          <w:sz w:val="31"/>
          <w:szCs w:val="31"/>
        </w:rPr>
        <w:t>年</w:t>
      </w:r>
      <w:r>
        <w:rPr>
          <w:rFonts w:hint="eastAsia" w:ascii="仿宋_GB2312" w:hAnsi="sans-serif" w:eastAsia="仿宋_GB2312" w:cs="仿宋_GB2312"/>
          <w:i w:val="0"/>
          <w:iCs w:val="0"/>
          <w:caps w:val="0"/>
          <w:color w:val="000000"/>
          <w:spacing w:val="0"/>
          <w:sz w:val="31"/>
          <w:szCs w:val="31"/>
        </w:rPr>
        <w:t>承办的人大代表建议和政协委员建议办理结果和办理总体情况已全部在政府网站公开。</w:t>
      </w:r>
    </w:p>
    <w:p>
      <w:pPr>
        <w:pStyle w:val="4"/>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20" w:lineRule="atLeast"/>
        <w:ind w:left="0" w:right="0" w:firstLine="645"/>
        <w:textAlignment w:val="auto"/>
        <w:rPr>
          <w:rFonts w:hint="eastAsia" w:ascii="楷体_GB2312" w:hAnsi="楷体_GB2312" w:eastAsia="楷体_GB2312" w:cs="楷体_GB2312"/>
          <w:i w:val="0"/>
          <w:iCs w:val="0"/>
          <w:caps w:val="0"/>
          <w:color w:val="000000"/>
          <w:spacing w:val="0"/>
          <w:sz w:val="21"/>
          <w:szCs w:val="21"/>
        </w:rPr>
      </w:pPr>
      <w:r>
        <w:rPr>
          <w:rFonts w:hint="eastAsia" w:ascii="楷体_GB2312" w:hAnsi="楷体_GB2312" w:eastAsia="楷体_GB2312" w:cs="楷体_GB2312"/>
          <w:i w:val="0"/>
          <w:iCs w:val="0"/>
          <w:caps w:val="0"/>
          <w:color w:val="000000"/>
          <w:spacing w:val="0"/>
          <w:sz w:val="31"/>
          <w:szCs w:val="31"/>
        </w:rPr>
        <w:t>（四）本行政机关年度政务公开工作创新情况</w:t>
      </w:r>
    </w:p>
    <w:p>
      <w:pPr>
        <w:pStyle w:val="4"/>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20" w:lineRule="atLeast"/>
        <w:ind w:left="0" w:right="0" w:firstLine="620" w:firstLineChars="200"/>
        <w:textAlignment w:val="auto"/>
        <w:rPr>
          <w:rFonts w:hint="eastAsia" w:ascii="仿宋_GB2312" w:hAnsi="sans-serif" w:eastAsia="仿宋_GB2312" w:cs="仿宋_GB2312"/>
          <w:i w:val="0"/>
          <w:iCs w:val="0"/>
          <w:caps w:val="0"/>
          <w:color w:val="000000"/>
          <w:spacing w:val="0"/>
          <w:sz w:val="31"/>
          <w:szCs w:val="31"/>
        </w:rPr>
      </w:pPr>
      <w:r>
        <w:rPr>
          <w:rFonts w:hint="eastAsia" w:ascii="仿宋_GB2312" w:hAnsi="sans-serif" w:eastAsia="仿宋_GB2312" w:cs="仿宋_GB2312"/>
          <w:i w:val="0"/>
          <w:iCs w:val="0"/>
          <w:caps w:val="0"/>
          <w:color w:val="000000"/>
          <w:spacing w:val="0"/>
          <w:sz w:val="31"/>
          <w:szCs w:val="31"/>
          <w:lang w:val="en-US" w:eastAsia="zh-CN"/>
        </w:rPr>
        <w:t>一是借助平时正常业务开展，深入镇街、社区、小区通过发放明白纸、“大喇叭”、悬挂条幅等向群众宣传我县住建领域政务公开工作开展情况，提高群众对政府信息的知晓度。</w:t>
      </w:r>
    </w:p>
    <w:p>
      <w:pPr>
        <w:pStyle w:val="4"/>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20" w:lineRule="atLeast"/>
        <w:ind w:left="0" w:right="0" w:firstLine="620" w:firstLineChars="200"/>
        <w:textAlignment w:val="auto"/>
        <w:rPr>
          <w:rFonts w:hint="default" w:ascii="Times New Roman" w:hAnsi="Times New Roman" w:eastAsia="仿宋_GB2312" w:cs="Times New Roman"/>
          <w:i w:val="0"/>
          <w:iCs w:val="0"/>
          <w:caps w:val="0"/>
          <w:color w:val="000000"/>
          <w:spacing w:val="0"/>
          <w:sz w:val="31"/>
          <w:szCs w:val="31"/>
          <w:lang w:val="en-US" w:eastAsia="zh-CN"/>
        </w:rPr>
      </w:pPr>
      <w:r>
        <w:rPr>
          <w:rFonts w:hint="eastAsia" w:ascii="仿宋_GB2312" w:hAnsi="sans-serif" w:eastAsia="仿宋_GB2312" w:cs="仿宋_GB2312"/>
          <w:i w:val="0"/>
          <w:iCs w:val="0"/>
          <w:caps w:val="0"/>
          <w:color w:val="000000"/>
          <w:spacing w:val="0"/>
          <w:sz w:val="31"/>
          <w:szCs w:val="31"/>
          <w:lang w:val="en-US" w:eastAsia="zh-CN"/>
        </w:rPr>
        <w:t>二</w:t>
      </w:r>
      <w:r>
        <w:rPr>
          <w:rFonts w:hint="default" w:ascii="Times New Roman" w:hAnsi="Times New Roman" w:eastAsia="仿宋_GB2312" w:cs="Times New Roman"/>
          <w:i w:val="0"/>
          <w:iCs w:val="0"/>
          <w:caps w:val="0"/>
          <w:color w:val="000000"/>
          <w:spacing w:val="0"/>
          <w:sz w:val="31"/>
          <w:szCs w:val="31"/>
          <w:lang w:val="en-US" w:eastAsia="zh-CN"/>
        </w:rPr>
        <w:t>是结合O2O管理系统和政务服务热线，及时回应</w:t>
      </w:r>
      <w:r>
        <w:rPr>
          <w:rFonts w:hint="default" w:ascii="Times New Roman" w:hAnsi="Times New Roman" w:eastAsia="仿宋_GB2312" w:cs="Times New Roman"/>
          <w:i w:val="0"/>
          <w:iCs w:val="0"/>
          <w:caps w:val="0"/>
          <w:color w:val="000000"/>
          <w:spacing w:val="0"/>
          <w:sz w:val="31"/>
          <w:szCs w:val="31"/>
        </w:rPr>
        <w:t>群众</w:t>
      </w:r>
      <w:r>
        <w:rPr>
          <w:rFonts w:hint="default" w:ascii="Times New Roman" w:hAnsi="Times New Roman" w:eastAsia="仿宋_GB2312" w:cs="Times New Roman"/>
          <w:i w:val="0"/>
          <w:iCs w:val="0"/>
          <w:caps w:val="0"/>
          <w:color w:val="000000"/>
          <w:spacing w:val="0"/>
          <w:sz w:val="31"/>
          <w:szCs w:val="31"/>
          <w:lang w:val="en-US" w:eastAsia="zh-CN"/>
        </w:rPr>
        <w:t>关注的当前我县住建领域热点问题</w:t>
      </w:r>
      <w:r>
        <w:rPr>
          <w:rFonts w:hint="default" w:ascii="Times New Roman" w:hAnsi="Times New Roman" w:eastAsia="仿宋_GB2312" w:cs="Times New Roman"/>
          <w:i w:val="0"/>
          <w:iCs w:val="0"/>
          <w:caps w:val="0"/>
          <w:color w:val="000000"/>
          <w:spacing w:val="0"/>
          <w:sz w:val="31"/>
          <w:szCs w:val="31"/>
        </w:rPr>
        <w:t>。</w:t>
      </w:r>
      <w:r>
        <w:rPr>
          <w:rFonts w:hint="default" w:ascii="Times New Roman" w:hAnsi="Times New Roman" w:eastAsia="仿宋_GB2312" w:cs="Times New Roman"/>
          <w:i w:val="0"/>
          <w:iCs w:val="0"/>
          <w:caps w:val="0"/>
          <w:color w:val="000000"/>
          <w:spacing w:val="0"/>
          <w:sz w:val="31"/>
          <w:szCs w:val="31"/>
          <w:lang w:val="en-US" w:eastAsia="zh-CN"/>
        </w:rPr>
        <w:t>对威胁到群众切身利益的供暖问题、老旧小区改造问题、棚户区改造问题、民工工资问题等方面，逐个系统梳理，安排专人负责到底，</w:t>
      </w:r>
      <w:r>
        <w:rPr>
          <w:rFonts w:hint="default" w:ascii="Times New Roman" w:hAnsi="Times New Roman" w:eastAsia="仿宋_GB2312" w:cs="Times New Roman"/>
          <w:i w:val="0"/>
          <w:iCs w:val="0"/>
          <w:caps w:val="0"/>
          <w:color w:val="000000"/>
          <w:spacing w:val="0"/>
          <w:sz w:val="31"/>
          <w:szCs w:val="31"/>
        </w:rPr>
        <w:t>正确引导</w:t>
      </w:r>
      <w:r>
        <w:rPr>
          <w:rFonts w:hint="default" w:ascii="Times New Roman" w:hAnsi="Times New Roman" w:eastAsia="仿宋_GB2312" w:cs="Times New Roman"/>
          <w:i w:val="0"/>
          <w:iCs w:val="0"/>
          <w:caps w:val="0"/>
          <w:color w:val="000000"/>
          <w:spacing w:val="0"/>
          <w:sz w:val="31"/>
          <w:szCs w:val="31"/>
          <w:lang w:val="en-US" w:eastAsia="zh-CN"/>
        </w:rPr>
        <w:t>社会</w:t>
      </w:r>
      <w:r>
        <w:rPr>
          <w:rFonts w:hint="default" w:ascii="Times New Roman" w:hAnsi="Times New Roman" w:eastAsia="仿宋_GB2312" w:cs="Times New Roman"/>
          <w:i w:val="0"/>
          <w:iCs w:val="0"/>
          <w:caps w:val="0"/>
          <w:color w:val="000000"/>
          <w:spacing w:val="0"/>
          <w:sz w:val="31"/>
          <w:szCs w:val="31"/>
        </w:rPr>
        <w:t>舆论。</w:t>
      </w:r>
      <w:r>
        <w:rPr>
          <w:rFonts w:hint="default" w:ascii="Times New Roman" w:hAnsi="Times New Roman" w:eastAsia="sans-serif" w:cs="Times New Roman"/>
          <w:i w:val="0"/>
          <w:iCs w:val="0"/>
          <w:caps w:val="0"/>
          <w:color w:val="000000"/>
          <w:spacing w:val="0"/>
          <w:sz w:val="31"/>
          <w:szCs w:val="31"/>
        </w:rPr>
        <w:t>202</w:t>
      </w:r>
      <w:r>
        <w:rPr>
          <w:rFonts w:hint="default" w:ascii="Times New Roman" w:hAnsi="Times New Roman" w:eastAsia="仿宋_GB2312" w:cs="Times New Roman"/>
          <w:i w:val="0"/>
          <w:iCs w:val="0"/>
          <w:caps w:val="0"/>
          <w:color w:val="000000"/>
          <w:spacing w:val="0"/>
          <w:sz w:val="31"/>
          <w:szCs w:val="31"/>
          <w:lang w:val="en-US" w:eastAsia="zh-CN"/>
        </w:rPr>
        <w:t>2</w:t>
      </w:r>
      <w:r>
        <w:rPr>
          <w:rFonts w:hint="default" w:ascii="Times New Roman" w:hAnsi="Times New Roman" w:eastAsia="仿宋_GB2312" w:cs="Times New Roman"/>
          <w:i w:val="0"/>
          <w:iCs w:val="0"/>
          <w:caps w:val="0"/>
          <w:color w:val="000000"/>
          <w:spacing w:val="0"/>
          <w:sz w:val="31"/>
          <w:szCs w:val="31"/>
        </w:rPr>
        <w:t>年共受理各类建议诉求2</w:t>
      </w:r>
      <w:r>
        <w:rPr>
          <w:rFonts w:hint="default" w:ascii="Times New Roman" w:hAnsi="Times New Roman" w:eastAsia="仿宋_GB2312" w:cs="Times New Roman"/>
          <w:i w:val="0"/>
          <w:iCs w:val="0"/>
          <w:caps w:val="0"/>
          <w:color w:val="000000"/>
          <w:spacing w:val="0"/>
          <w:sz w:val="31"/>
          <w:szCs w:val="31"/>
          <w:lang w:val="en-US" w:eastAsia="zh-CN"/>
        </w:rPr>
        <w:t>856</w:t>
      </w:r>
      <w:r>
        <w:rPr>
          <w:rFonts w:hint="default" w:ascii="Times New Roman" w:hAnsi="Times New Roman" w:eastAsia="仿宋_GB2312" w:cs="Times New Roman"/>
          <w:i w:val="0"/>
          <w:iCs w:val="0"/>
          <w:caps w:val="0"/>
          <w:color w:val="000000"/>
          <w:spacing w:val="0"/>
          <w:sz w:val="31"/>
          <w:szCs w:val="31"/>
        </w:rPr>
        <w:t>件，办结率</w:t>
      </w:r>
      <w:r>
        <w:rPr>
          <w:rFonts w:hint="default" w:ascii="Times New Roman" w:hAnsi="Times New Roman" w:eastAsia="sans-serif" w:cs="Times New Roman"/>
          <w:i w:val="0"/>
          <w:iCs w:val="0"/>
          <w:caps w:val="0"/>
          <w:color w:val="000000"/>
          <w:spacing w:val="0"/>
          <w:sz w:val="31"/>
          <w:szCs w:val="31"/>
        </w:rPr>
        <w:t>100%</w:t>
      </w:r>
      <w:r>
        <w:rPr>
          <w:rFonts w:hint="default" w:ascii="Times New Roman" w:hAnsi="Times New Roman" w:eastAsia="仿宋_GB2312" w:cs="Times New Roman"/>
          <w:i w:val="0"/>
          <w:iCs w:val="0"/>
          <w:caps w:val="0"/>
          <w:color w:val="000000"/>
          <w:spacing w:val="0"/>
          <w:sz w:val="31"/>
          <w:szCs w:val="31"/>
        </w:rPr>
        <w:t>，回访满意度达到</w:t>
      </w:r>
      <w:r>
        <w:rPr>
          <w:rFonts w:hint="default" w:ascii="Times New Roman" w:hAnsi="Times New Roman" w:eastAsia="sans-serif" w:cs="Times New Roman"/>
          <w:i w:val="0"/>
          <w:iCs w:val="0"/>
          <w:caps w:val="0"/>
          <w:color w:val="000000"/>
          <w:spacing w:val="0"/>
          <w:sz w:val="31"/>
          <w:szCs w:val="31"/>
        </w:rPr>
        <w:t>99%</w:t>
      </w:r>
      <w:r>
        <w:rPr>
          <w:rFonts w:hint="eastAsia" w:ascii="仿宋_GB2312" w:hAnsi="Times New Roman" w:eastAsia="仿宋_GB2312" w:cs="仿宋_GB2312"/>
          <w:i w:val="0"/>
          <w:iCs w:val="0"/>
          <w:caps w:val="0"/>
          <w:color w:val="000000"/>
          <w:spacing w:val="0"/>
          <w:sz w:val="31"/>
          <w:szCs w:val="31"/>
        </w:rPr>
        <w:t>。</w:t>
      </w:r>
      <w:bookmarkStart w:id="0" w:name="_GoBack"/>
      <w:bookmarkEnd w:id="0"/>
    </w:p>
    <w:sectPr>
      <w:pgSz w:w="11906" w:h="16838"/>
      <w:pgMar w:top="1587" w:right="1474" w:bottom="1587" w:left="1474" w:header="851" w:footer="992" w:gutter="0"/>
      <w:cols w:space="720" w:num="1"/>
      <w:rtlGutter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小标宋简体">
    <w:panose1 w:val="02010601030101010101"/>
    <w:charset w:val="86"/>
    <w:family w:val="auto"/>
    <w:pitch w:val="default"/>
    <w:sig w:usb0="00000001" w:usb1="080E0000" w:usb2="00000000" w:usb3="00000000" w:csb0="00040000" w:csb1="00000000"/>
  </w:font>
  <w:font w:name="方正仿宋简体">
    <w:panose1 w:val="02010601030101010101"/>
    <w:charset w:val="86"/>
    <w:family w:val="auto"/>
    <w:pitch w:val="default"/>
    <w:sig w:usb0="00000001" w:usb1="080E0000" w:usb2="00000000" w:usb3="00000000" w:csb0="00040000" w:csb1="00000000"/>
  </w:font>
  <w:font w:name="仿宋_GB2312">
    <w:panose1 w:val="02010609030101010101"/>
    <w:charset w:val="86"/>
    <w:family w:val="auto"/>
    <w:pitch w:val="default"/>
    <w:sig w:usb0="00000001" w:usb1="080E0000" w:usb2="00000000" w:usb3="00000000" w:csb0="00040000" w:csb1="00000000"/>
  </w:font>
  <w:font w:name="sans-serif">
    <w:altName w:val="Segoe Print"/>
    <w:panose1 w:val="00000000000000000000"/>
    <w:charset w:val="00"/>
    <w:family w:val="auto"/>
    <w:pitch w:val="default"/>
    <w:sig w:usb0="00000000" w:usb1="00000000" w:usb2="00000000" w:usb3="00000000" w:csb0="00000000" w:csb1="00000000"/>
  </w:font>
  <w:font w:name="楷体_GB2312">
    <w:panose1 w:val="02010609030101010101"/>
    <w:charset w:val="86"/>
    <w:family w:val="auto"/>
    <w:pitch w:val="default"/>
    <w:sig w:usb0="00000001" w:usb1="080E0000" w:usb2="00000000" w:usb3="00000000" w:csb0="00040000" w:csb1="00000000"/>
  </w:font>
  <w:font w:name="文星仿宋">
    <w:altName w:val="仿宋"/>
    <w:panose1 w:val="00000000000000000000"/>
    <w:charset w:val="00"/>
    <w:family w:val="auto"/>
    <w:pitch w:val="default"/>
    <w:sig w:usb0="00000000" w:usb1="00000000" w:usb2="00000010" w:usb3="00000000" w:csb0="00040001" w:csb1="00000000"/>
  </w:font>
  <w:font w:name="方正楷体简体">
    <w:panose1 w:val="02010601030101010101"/>
    <w:charset w:val="86"/>
    <w:family w:val="auto"/>
    <w:pitch w:val="default"/>
    <w:sig w:usb0="00000001" w:usb1="080E0000" w:usb2="00000000" w:usb3="00000000" w:csb0="00040000" w:csb1="00000000"/>
  </w:font>
  <w:font w:name="Segoe Print">
    <w:panose1 w:val="02000600000000000000"/>
    <w:charset w:val="00"/>
    <w:family w:val="auto"/>
    <w:pitch w:val="default"/>
    <w:sig w:usb0="0000028F" w:usb1="00000000" w:usb2="00000000" w:usb3="00000000" w:csb0="2000009F" w:csb1="4701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TZmM2ViODliM2E5MzZmOGRmMWU3OGQ5Yjk1ZDJlZjQifQ=="/>
  </w:docVars>
  <w:rsids>
    <w:rsidRoot w:val="00000000"/>
    <w:rsid w:val="00B31EAE"/>
    <w:rsid w:val="02C62BC8"/>
    <w:rsid w:val="0F29227F"/>
    <w:rsid w:val="19AB592D"/>
    <w:rsid w:val="243F0C7D"/>
    <w:rsid w:val="24756A96"/>
    <w:rsid w:val="3D615C3B"/>
    <w:rsid w:val="3D672A89"/>
    <w:rsid w:val="45CF44A7"/>
    <w:rsid w:val="4A1A5116"/>
    <w:rsid w:val="4FEA35F3"/>
    <w:rsid w:val="51212A54"/>
    <w:rsid w:val="651F29E0"/>
    <w:rsid w:val="71241DB2"/>
    <w:rsid w:val="763766C2"/>
    <w:rsid w:val="7EE072F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lang w:val="en-US" w:eastAsia="zh-CN" w:bidi="ar-SA"/>
    </w:rPr>
  </w:style>
  <w:style w:type="character" w:default="1" w:styleId="6">
    <w:name w:val="Default Paragraph Font"/>
    <w:semiHidden/>
    <w:qFormat/>
    <w:uiPriority w:val="0"/>
  </w:style>
  <w:style w:type="table" w:default="1" w:styleId="5">
    <w:name w:val="Normal Table"/>
    <w:semiHidden/>
    <w:qFormat/>
    <w:uiPriority w:val="0"/>
    <w:tblPr>
      <w:tblCellMar>
        <w:top w:w="0" w:type="dxa"/>
        <w:left w:w="108" w:type="dxa"/>
        <w:bottom w:w="0" w:type="dxa"/>
        <w:right w:w="108" w:type="dxa"/>
      </w:tblCellMar>
    </w:tblPr>
  </w:style>
  <w:style w:type="paragraph" w:styleId="2">
    <w:name w:val="footer"/>
    <w:basedOn w:val="1"/>
    <w:qFormat/>
    <w:uiPriority w:val="0"/>
    <w:pPr>
      <w:tabs>
        <w:tab w:val="center" w:pos="4153"/>
        <w:tab w:val="right" w:pos="8306"/>
      </w:tabs>
      <w:snapToGrid w:val="0"/>
      <w:jc w:val="left"/>
    </w:pPr>
    <w:rPr>
      <w:sz w:val="18"/>
    </w:rPr>
  </w:style>
  <w:style w:type="paragraph" w:styleId="3">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4">
    <w:name w:val="Normal (Web)"/>
    <w:basedOn w:val="1"/>
    <w:qFormat/>
    <w:uiPriority w:val="0"/>
    <w:pPr>
      <w:widowControl/>
      <w:spacing w:before="100" w:beforeAutospacing="1" w:after="100" w:afterAutospacing="1"/>
      <w:jc w:val="left"/>
    </w:pPr>
    <w:rPr>
      <w:rFonts w:ascii="宋体" w:hAnsi="宋体" w:cs="宋体"/>
      <w:sz w:val="24"/>
      <w:szCs w:val="24"/>
    </w:rPr>
  </w:style>
  <w:style w:type="character" w:styleId="7">
    <w:name w:val="Strong"/>
    <w:qFormat/>
    <w:uiPriority w:val="0"/>
    <w:rPr>
      <w:b/>
      <w:bCs/>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image" Target="media/image3.png"/><Relationship Id="rId7" Type="http://schemas.openxmlformats.org/officeDocument/2006/relationships/image" Target="media/image2.png"/><Relationship Id="rId6" Type="http://schemas.openxmlformats.org/officeDocument/2006/relationships/image" Target="media/image1.png"/><Relationship Id="rId5" Type="http://schemas.openxmlformats.org/officeDocument/2006/relationships/chart" Target="charts/chart2.xml"/><Relationship Id="rId4" Type="http://schemas.openxmlformats.org/officeDocument/2006/relationships/chart" Target="charts/chart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charts/_rels/chart1.xml.rels><?xml version="1.0" encoding="UTF-8" standalone="yes"?>
<Relationships xmlns="http://schemas.openxmlformats.org/package/2006/relationships"><Relationship Id="rId3" Type="http://schemas.microsoft.com/office/2011/relationships/chartColorStyle" Target="colors1.xml"/><Relationship Id="rId2" Type="http://schemas.microsoft.com/office/2011/relationships/chartStyle" Target="style1.xml"/><Relationship Id="rId1" Type="http://schemas.openxmlformats.org/officeDocument/2006/relationships/package" Target="../embeddings/Workbook1.xlsx"/></Relationships>
</file>

<file path=word/charts/_rels/chart2.xml.rels><?xml version="1.0" encoding="UTF-8" standalone="yes"?>
<Relationships xmlns="http://schemas.openxmlformats.org/package/2006/relationships"><Relationship Id="rId3" Type="http://schemas.microsoft.com/office/2011/relationships/chartColorStyle" Target="colors2.xml"/><Relationship Id="rId2" Type="http://schemas.microsoft.com/office/2011/relationships/chartStyle" Target="style2.xml"/><Relationship Id="rId1" Type="http://schemas.openxmlformats.org/officeDocument/2006/relationships/package" Target="../embeddings/Workbook2.xlsx"/></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defTabSz="914400">
              <a:defRPr lang="zh-CN" sz="1400" b="0" i="0" u="none" strike="noStrike" kern="1200" spc="0" baseline="0">
                <a:solidFill>
                  <a:schemeClr val="tx1">
                    <a:lumMod val="65000"/>
                    <a:lumOff val="35000"/>
                  </a:schemeClr>
                </a:solidFill>
                <a:latin typeface="+mn-lt"/>
                <a:ea typeface="+mn-ea"/>
                <a:cs typeface="+mn-cs"/>
              </a:defRPr>
            </a:pPr>
            <a:r>
              <a:t>政务公开数据分布情况（条数）</a:t>
            </a:r>
          </a:p>
        </c:rich>
      </c:tx>
      <c:layout/>
      <c:overlay val="0"/>
      <c:spPr>
        <a:noFill/>
        <a:ln>
          <a:noFill/>
        </a:ln>
        <a:effectLst/>
      </c:spPr>
    </c:title>
    <c:autoTitleDeleted val="0"/>
    <c:plotArea>
      <c:layout>
        <c:manualLayout>
          <c:layoutTarget val="inner"/>
          <c:xMode val="edge"/>
          <c:yMode val="edge"/>
          <c:x val="0.069075"/>
          <c:y val="0.127"/>
          <c:w val="0.905175"/>
          <c:h val="0.717233333333333"/>
        </c:manualLayout>
      </c:layout>
      <c:barChart>
        <c:barDir val="col"/>
        <c:grouping val="clustered"/>
        <c:varyColors val="0"/>
        <c:ser>
          <c:idx val="0"/>
          <c:order val="0"/>
          <c:tx>
            <c:strRef>
              <c:f>Sheet1!$B$1</c:f>
              <c:strCache>
                <c:ptCount val="1"/>
                <c:pt idx="0">
                  <c:v>公开数量</c:v>
                </c:pt>
              </c:strCache>
            </c:strRef>
          </c:tx>
          <c:spPr>
            <a:solidFill>
              <a:schemeClr val="accent1"/>
            </a:solidFill>
            <a:ln>
              <a:noFill/>
            </a:ln>
            <a:effectLst/>
          </c:spPr>
          <c:invertIfNegative val="0"/>
          <c:dLbls>
            <c:delete val="1"/>
          </c:dLbls>
          <c:cat>
            <c:strRef>
              <c:f>Sheet1!$A$2:$A$3</c:f>
              <c:strCache>
                <c:ptCount val="2"/>
                <c:pt idx="0">
                  <c:v>政务网站公开数量</c:v>
                </c:pt>
                <c:pt idx="1">
                  <c:v>微信公众号公开数量</c:v>
                </c:pt>
              </c:strCache>
            </c:strRef>
          </c:cat>
          <c:val>
            <c:numRef>
              <c:f>Sheet1!$B$2:$B$3</c:f>
              <c:numCache>
                <c:formatCode>General</c:formatCode>
                <c:ptCount val="2"/>
                <c:pt idx="0">
                  <c:v>158</c:v>
                </c:pt>
                <c:pt idx="1">
                  <c:v>578</c:v>
                </c:pt>
              </c:numCache>
            </c:numRef>
          </c:val>
        </c:ser>
        <c:dLbls>
          <c:showLegendKey val="0"/>
          <c:showVal val="0"/>
          <c:showCatName val="0"/>
          <c:showSerName val="0"/>
          <c:showPercent val="0"/>
          <c:showBubbleSize val="0"/>
        </c:dLbls>
        <c:gapWidth val="219"/>
        <c:overlap val="-27"/>
        <c:axId val="61800805"/>
        <c:axId val="145436372"/>
      </c:barChart>
      <c:catAx>
        <c:axId val="61800805"/>
        <c:scaling>
          <c:orientation val="minMax"/>
        </c:scaling>
        <c:delete val="0"/>
        <c:axPos val="b"/>
        <c:majorTickMark val="none"/>
        <c:minorTickMark val="none"/>
        <c:tickLblPos val="nextTo"/>
        <c:spPr>
          <a:noFill/>
          <a:ln w="9525" cap="flat" cmpd="sng" algn="ctr">
            <a:solidFill>
              <a:schemeClr val="tx1">
                <a:lumMod val="15000"/>
                <a:lumOff val="85000"/>
              </a:schemeClr>
            </a:solidFill>
            <a:round/>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145436372"/>
        <c:crosses val="autoZero"/>
        <c:auto val="1"/>
        <c:lblAlgn val="ctr"/>
        <c:lblOffset val="100"/>
        <c:noMultiLvlLbl val="0"/>
      </c:catAx>
      <c:valAx>
        <c:axId val="145436372"/>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61800805"/>
        <c:crosses val="autoZero"/>
        <c:crossBetween val="between"/>
      </c:valAx>
      <c:spPr>
        <a:noFill/>
        <a:ln>
          <a:noFill/>
        </a:ln>
        <a:effectLst/>
      </c:spPr>
    </c:plotArea>
    <c:legend>
      <c:legendPos val="b"/>
      <c:layout/>
      <c:overlay val="0"/>
      <c:spPr>
        <a:noFill/>
        <a:ln>
          <a:noFill/>
        </a:ln>
        <a:effectLst/>
      </c:spPr>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lang="zh-CN"/>
      </a:pPr>
    </a:p>
  </c:tx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defTabSz="914400">
              <a:defRPr lang="zh-CN" sz="1400" b="0" i="0" u="none" strike="noStrike" kern="1200" spc="0" baseline="0">
                <a:solidFill>
                  <a:schemeClr val="tx1">
                    <a:lumMod val="65000"/>
                    <a:lumOff val="35000"/>
                  </a:schemeClr>
                </a:solidFill>
                <a:latin typeface="+mn-lt"/>
                <a:ea typeface="+mn-ea"/>
                <a:cs typeface="+mn-cs"/>
              </a:defRPr>
            </a:pPr>
            <a:r>
              <a:t>公开数量</a:t>
            </a:r>
          </a:p>
        </c:rich>
      </c:tx>
      <c:layout/>
      <c:overlay val="0"/>
      <c:spPr>
        <a:noFill/>
        <a:ln>
          <a:noFill/>
        </a:ln>
        <a:effectLst/>
      </c:spPr>
    </c:title>
    <c:autoTitleDeleted val="0"/>
    <c:plotArea>
      <c:layout/>
      <c:pieChart>
        <c:varyColors val="1"/>
        <c:ser>
          <c:idx val="0"/>
          <c:order val="0"/>
          <c:tx>
            <c:strRef>
              <c:f>Sheet1!$B$1</c:f>
              <c:strCache>
                <c:ptCount val="1"/>
                <c:pt idx="0">
                  <c:v>数量</c:v>
                </c:pt>
              </c:strCache>
            </c:strRef>
          </c:tx>
          <c:spPr/>
          <c:explosion val="0"/>
          <c:dPt>
            <c:idx val="0"/>
            <c:bubble3D val="0"/>
            <c:spPr>
              <a:solidFill>
                <a:schemeClr val="accent1"/>
              </a:solidFill>
              <a:ln w="19050">
                <a:solidFill>
                  <a:schemeClr val="lt1"/>
                </a:solidFill>
              </a:ln>
              <a:effectLst/>
            </c:spPr>
          </c:dPt>
          <c:dPt>
            <c:idx val="1"/>
            <c:bubble3D val="0"/>
            <c:spPr>
              <a:solidFill>
                <a:schemeClr val="accent2"/>
              </a:solidFill>
              <a:ln w="19050">
                <a:solidFill>
                  <a:schemeClr val="lt1"/>
                </a:solidFill>
              </a:ln>
              <a:effectLst/>
            </c:spPr>
          </c:dPt>
          <c:dLbls>
            <c:delete val="1"/>
          </c:dLbls>
          <c:cat>
            <c:strRef>
              <c:f>Sheet1!$A$2:$A$3</c:f>
              <c:strCache>
                <c:ptCount val="2"/>
                <c:pt idx="0">
                  <c:v>政务网站公开数量</c:v>
                </c:pt>
                <c:pt idx="1">
                  <c:v>微信公众号公开数量</c:v>
                </c:pt>
              </c:strCache>
            </c:strRef>
          </c:cat>
          <c:val>
            <c:numRef>
              <c:f>Sheet1!$B$2:$B$3</c:f>
              <c:numCache>
                <c:formatCode>General</c:formatCode>
                <c:ptCount val="2"/>
                <c:pt idx="0">
                  <c:v>158</c:v>
                </c:pt>
                <c:pt idx="1">
                  <c:v>578</c:v>
                </c:pt>
              </c:numCache>
            </c:numRef>
          </c:val>
        </c:ser>
        <c:dLbls>
          <c:showLegendKey val="0"/>
          <c:showVal val="0"/>
          <c:showCatName val="0"/>
          <c:showSerName val="0"/>
          <c:showPercent val="0"/>
          <c:showBubbleSize val="0"/>
          <c:showLeaderLines val="1"/>
        </c:dLbls>
        <c:firstSliceAng val="0"/>
      </c:pieChart>
      <c:spPr>
        <a:noFill/>
        <a:ln>
          <a:noFill/>
        </a:ln>
        <a:effectLst/>
      </c:spPr>
    </c:plotArea>
    <c:legend>
      <c:legendPos val="b"/>
      <c:layout/>
      <c:overlay val="0"/>
      <c:spPr>
        <a:noFill/>
        <a:ln>
          <a:noFill/>
        </a:ln>
        <a:effectLst/>
      </c:spPr>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lang="zh-CN"/>
      </a:pPr>
    </a:p>
  </c:txPr>
  <c:externalData r:id="rId1">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10</Pages>
  <Words>3642</Words>
  <Characters>3796</Characters>
  <Lines>0</Lines>
  <Paragraphs>0</Paragraphs>
  <TotalTime>6</TotalTime>
  <ScaleCrop>false</ScaleCrop>
  <LinksUpToDate>false</LinksUpToDate>
  <CharactersWithSpaces>3796</CharactersWithSpaces>
  <Application>WPS Office_12.1.0.16250_F1E327BC-269C-435d-A152-05C5408002CA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2023-01-13T06:02:00Z</dcterms:created>
  <dc:creator>Administrator</dc:creator>
  <cp:lastModifiedBy>qzuser</cp:lastModifiedBy>
  <dcterms:modified xsi:type="dcterms:W3CDTF">2024-02-18T07:31:30Z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2052-12.1.0.16250</vt:lpwstr>
  </property>
  <property fmtid="{D5CDD505-2E9C-101B-9397-08002B2CF9AE}" pid="3" name="ICV">
    <vt:lpwstr>80543EDBE74643D0BF6081FC05D99E57</vt:lpwstr>
  </property>
</Properties>
</file>