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F42" w:rsidRPr="00AC55B7" w:rsidRDefault="00D02F42">
      <w:pPr>
        <w:tabs>
          <w:tab w:val="left" w:pos="7938"/>
        </w:tabs>
        <w:adjustRightInd w:val="0"/>
        <w:snapToGrid w:val="0"/>
        <w:rPr>
          <w:rFonts w:eastAsia="黑体" w:hint="eastAsia"/>
          <w:sz w:val="28"/>
          <w:szCs w:val="28"/>
        </w:rPr>
      </w:pPr>
    </w:p>
    <w:p w:rsidR="00D02F42" w:rsidRPr="00AC55B7" w:rsidRDefault="00D02F42">
      <w:pPr>
        <w:tabs>
          <w:tab w:val="left" w:pos="7938"/>
        </w:tabs>
        <w:adjustRightInd w:val="0"/>
        <w:snapToGrid w:val="0"/>
        <w:rPr>
          <w:rFonts w:eastAsia="黑体"/>
          <w:sz w:val="28"/>
          <w:szCs w:val="28"/>
        </w:rPr>
      </w:pPr>
    </w:p>
    <w:p w:rsidR="00D02F42" w:rsidRPr="00AC55B7" w:rsidRDefault="00D02F42">
      <w:pPr>
        <w:tabs>
          <w:tab w:val="left" w:pos="7938"/>
        </w:tabs>
        <w:adjustRightInd w:val="0"/>
        <w:snapToGrid w:val="0"/>
        <w:rPr>
          <w:rFonts w:eastAsia="黑体"/>
          <w:sz w:val="28"/>
          <w:szCs w:val="28"/>
        </w:rPr>
      </w:pPr>
    </w:p>
    <w:p w:rsidR="00D02F42" w:rsidRPr="00AC55B7" w:rsidRDefault="00D02F42">
      <w:pPr>
        <w:tabs>
          <w:tab w:val="left" w:pos="7938"/>
        </w:tabs>
        <w:adjustRightInd w:val="0"/>
        <w:snapToGrid w:val="0"/>
        <w:rPr>
          <w:rFonts w:eastAsia="黑体"/>
          <w:sz w:val="28"/>
          <w:szCs w:val="28"/>
        </w:rPr>
      </w:pPr>
    </w:p>
    <w:p w:rsidR="00D02F42" w:rsidRPr="00AC55B7" w:rsidRDefault="00BA15F4">
      <w:pPr>
        <w:adjustRightInd w:val="0"/>
        <w:snapToGrid w:val="0"/>
        <w:spacing w:before="480"/>
        <w:jc w:val="center"/>
        <w:rPr>
          <w:rFonts w:eastAsia="黑体"/>
          <w:sz w:val="72"/>
          <w:szCs w:val="72"/>
        </w:rPr>
      </w:pPr>
      <w:r w:rsidRPr="00AC55B7">
        <w:rPr>
          <w:rFonts w:eastAsia="黑体"/>
          <w:sz w:val="72"/>
          <w:szCs w:val="72"/>
        </w:rPr>
        <w:t>建设项目环境影响报告表</w:t>
      </w:r>
    </w:p>
    <w:p w:rsidR="00D02F42" w:rsidRPr="00AC55B7" w:rsidRDefault="00D02F42" w:rsidP="00BA15F4">
      <w:pPr>
        <w:tabs>
          <w:tab w:val="left" w:pos="5710"/>
        </w:tabs>
        <w:spacing w:after="100" w:afterAutospacing="1"/>
        <w:ind w:firstLineChars="609" w:firstLine="1956"/>
        <w:rPr>
          <w:b/>
          <w:kern w:val="10"/>
          <w:sz w:val="32"/>
          <w:szCs w:val="32"/>
        </w:rPr>
      </w:pPr>
    </w:p>
    <w:p w:rsidR="00D02F42" w:rsidRPr="00AC55B7" w:rsidRDefault="00D02F42">
      <w:pPr>
        <w:tabs>
          <w:tab w:val="left" w:pos="5710"/>
        </w:tabs>
        <w:spacing w:after="100" w:afterAutospacing="1"/>
        <w:rPr>
          <w:b/>
          <w:kern w:val="10"/>
          <w:sz w:val="32"/>
          <w:szCs w:val="32"/>
        </w:rPr>
      </w:pPr>
    </w:p>
    <w:p w:rsidR="00D02F42" w:rsidRPr="00AC55B7" w:rsidRDefault="00D02F42" w:rsidP="00BA15F4">
      <w:pPr>
        <w:tabs>
          <w:tab w:val="left" w:pos="5710"/>
        </w:tabs>
        <w:spacing w:after="100" w:afterAutospacing="1"/>
        <w:ind w:firstLineChars="609" w:firstLine="1956"/>
        <w:rPr>
          <w:b/>
          <w:kern w:val="10"/>
          <w:sz w:val="32"/>
          <w:szCs w:val="32"/>
        </w:rPr>
      </w:pPr>
    </w:p>
    <w:p w:rsidR="00D02F42" w:rsidRPr="00AC55B7" w:rsidRDefault="00D02F42" w:rsidP="00BA15F4">
      <w:pPr>
        <w:tabs>
          <w:tab w:val="left" w:pos="5710"/>
        </w:tabs>
        <w:spacing w:after="100" w:afterAutospacing="1"/>
        <w:ind w:firstLineChars="609" w:firstLine="1956"/>
        <w:rPr>
          <w:b/>
          <w:kern w:val="10"/>
          <w:sz w:val="32"/>
          <w:szCs w:val="32"/>
        </w:rPr>
      </w:pPr>
    </w:p>
    <w:p w:rsidR="00D02F42" w:rsidRPr="00AC55B7" w:rsidRDefault="00D02F42" w:rsidP="00BA15F4">
      <w:pPr>
        <w:tabs>
          <w:tab w:val="left" w:pos="5710"/>
        </w:tabs>
        <w:spacing w:after="100" w:afterAutospacing="1"/>
        <w:ind w:firstLineChars="609" w:firstLine="1956"/>
        <w:rPr>
          <w:b/>
          <w:kern w:val="10"/>
          <w:sz w:val="32"/>
          <w:szCs w:val="32"/>
        </w:rPr>
      </w:pPr>
    </w:p>
    <w:p w:rsidR="00D02F42" w:rsidRPr="00AC55B7" w:rsidRDefault="00D02F42" w:rsidP="00BA15F4">
      <w:pPr>
        <w:tabs>
          <w:tab w:val="left" w:pos="5710"/>
        </w:tabs>
        <w:spacing w:after="100" w:afterAutospacing="1"/>
        <w:ind w:firstLineChars="609" w:firstLine="1956"/>
        <w:rPr>
          <w:b/>
          <w:kern w:val="10"/>
          <w:sz w:val="32"/>
          <w:szCs w:val="32"/>
        </w:rPr>
      </w:pPr>
    </w:p>
    <w:p w:rsidR="00D02F42" w:rsidRPr="00AC55B7" w:rsidRDefault="00D02F42" w:rsidP="00BA15F4">
      <w:pPr>
        <w:tabs>
          <w:tab w:val="left" w:pos="5710"/>
        </w:tabs>
        <w:spacing w:after="100" w:afterAutospacing="1"/>
        <w:ind w:firstLineChars="609" w:firstLine="1956"/>
        <w:rPr>
          <w:b/>
          <w:kern w:val="10"/>
          <w:sz w:val="32"/>
          <w:szCs w:val="32"/>
        </w:rPr>
      </w:pPr>
    </w:p>
    <w:p w:rsidR="00D02F42" w:rsidRPr="00AC55B7" w:rsidRDefault="00D02F42" w:rsidP="00BA15F4">
      <w:pPr>
        <w:tabs>
          <w:tab w:val="left" w:pos="5710"/>
        </w:tabs>
        <w:spacing w:after="100" w:afterAutospacing="1"/>
        <w:ind w:firstLineChars="609" w:firstLine="1956"/>
        <w:rPr>
          <w:b/>
          <w:kern w:val="10"/>
          <w:sz w:val="32"/>
          <w:szCs w:val="32"/>
        </w:rPr>
      </w:pPr>
    </w:p>
    <w:p w:rsidR="00D02F42" w:rsidRPr="00AC55B7" w:rsidRDefault="00D02F42" w:rsidP="00BA15F4">
      <w:pPr>
        <w:tabs>
          <w:tab w:val="left" w:pos="5710"/>
        </w:tabs>
        <w:spacing w:after="100" w:afterAutospacing="1"/>
        <w:ind w:firstLineChars="609" w:firstLine="1956"/>
        <w:rPr>
          <w:b/>
          <w:kern w:val="10"/>
          <w:sz w:val="32"/>
          <w:szCs w:val="32"/>
        </w:rPr>
      </w:pPr>
    </w:p>
    <w:p w:rsidR="00D02F42" w:rsidRPr="00AC55B7" w:rsidRDefault="00D02F42" w:rsidP="00BA15F4">
      <w:pPr>
        <w:tabs>
          <w:tab w:val="left" w:pos="5710"/>
        </w:tabs>
        <w:spacing w:after="100" w:afterAutospacing="1"/>
        <w:ind w:firstLineChars="609" w:firstLine="1956"/>
        <w:rPr>
          <w:b/>
          <w:kern w:val="10"/>
          <w:sz w:val="32"/>
          <w:szCs w:val="32"/>
        </w:rPr>
      </w:pPr>
    </w:p>
    <w:p w:rsidR="00D02F42" w:rsidRPr="00AC55B7" w:rsidRDefault="00D02F42">
      <w:pPr>
        <w:tabs>
          <w:tab w:val="left" w:pos="5710"/>
        </w:tabs>
        <w:spacing w:after="100" w:afterAutospacing="1"/>
        <w:rPr>
          <w:b/>
          <w:kern w:val="10"/>
          <w:sz w:val="32"/>
          <w:szCs w:val="32"/>
        </w:rPr>
      </w:pPr>
    </w:p>
    <w:p w:rsidR="00D02F42" w:rsidRPr="00AC55B7" w:rsidRDefault="00BA15F4" w:rsidP="00BA15F4">
      <w:pPr>
        <w:snapToGrid w:val="0"/>
        <w:spacing w:line="480" w:lineRule="auto"/>
        <w:ind w:firstLineChars="200" w:firstLine="643"/>
        <w:rPr>
          <w:b/>
          <w:kern w:val="10"/>
          <w:sz w:val="32"/>
          <w:szCs w:val="32"/>
          <w:u w:val="single"/>
        </w:rPr>
      </w:pPr>
      <w:r w:rsidRPr="00AC55B7">
        <w:rPr>
          <w:rFonts w:eastAsia="黑体"/>
          <w:b/>
          <w:kern w:val="10"/>
          <w:sz w:val="32"/>
          <w:szCs w:val="32"/>
        </w:rPr>
        <w:t>项目名称</w:t>
      </w:r>
      <w:r w:rsidRPr="00AC55B7">
        <w:rPr>
          <w:b/>
          <w:kern w:val="10"/>
          <w:sz w:val="32"/>
          <w:szCs w:val="32"/>
        </w:rPr>
        <w:t>:</w:t>
      </w:r>
      <w:r w:rsidR="00E83A04" w:rsidRPr="00AC55B7">
        <w:rPr>
          <w:b/>
          <w:sz w:val="32"/>
          <w:szCs w:val="32"/>
        </w:rPr>
        <w:t xml:space="preserve"> </w:t>
      </w:r>
      <w:r w:rsidR="00E83A04" w:rsidRPr="00AC55B7">
        <w:rPr>
          <w:b/>
          <w:sz w:val="32"/>
          <w:szCs w:val="32"/>
          <w:u w:val="single"/>
        </w:rPr>
        <w:t>5000m</w:t>
      </w:r>
      <w:r w:rsidR="00E83A04" w:rsidRPr="00AC55B7">
        <w:rPr>
          <w:b/>
          <w:sz w:val="32"/>
          <w:szCs w:val="32"/>
          <w:u w:val="single"/>
          <w:vertAlign w:val="superscript"/>
        </w:rPr>
        <w:t>3</w:t>
      </w:r>
      <w:r w:rsidR="00E83A04" w:rsidRPr="00AC55B7">
        <w:rPr>
          <w:b/>
          <w:sz w:val="32"/>
          <w:szCs w:val="32"/>
          <w:u w:val="single"/>
        </w:rPr>
        <w:t>/a</w:t>
      </w:r>
      <w:r w:rsidR="00E83A04" w:rsidRPr="00AC55B7">
        <w:rPr>
          <w:b/>
          <w:sz w:val="32"/>
          <w:szCs w:val="32"/>
          <w:u w:val="single"/>
        </w:rPr>
        <w:t>石板材及异形石材加工项目</w:t>
      </w:r>
    </w:p>
    <w:p w:rsidR="00D02F42" w:rsidRPr="00AC55B7" w:rsidRDefault="00BA15F4" w:rsidP="00BA15F4">
      <w:pPr>
        <w:snapToGrid w:val="0"/>
        <w:spacing w:line="480" w:lineRule="auto"/>
        <w:ind w:firstLineChars="200" w:firstLine="643"/>
        <w:rPr>
          <w:b/>
          <w:sz w:val="32"/>
          <w:szCs w:val="32"/>
          <w:u w:val="single"/>
        </w:rPr>
      </w:pPr>
      <w:r w:rsidRPr="00AC55B7">
        <w:rPr>
          <w:rFonts w:eastAsia="黑体"/>
          <w:b/>
          <w:kern w:val="10"/>
          <w:sz w:val="32"/>
          <w:szCs w:val="32"/>
        </w:rPr>
        <w:t>建设单位</w:t>
      </w:r>
      <w:r w:rsidRPr="00AC55B7">
        <w:rPr>
          <w:b/>
          <w:kern w:val="10"/>
          <w:sz w:val="32"/>
          <w:szCs w:val="32"/>
        </w:rPr>
        <w:t>:</w:t>
      </w:r>
      <w:r w:rsidRPr="00AC55B7">
        <w:rPr>
          <w:b/>
          <w:kern w:val="10"/>
          <w:sz w:val="32"/>
          <w:szCs w:val="32"/>
          <w:u w:val="single"/>
        </w:rPr>
        <w:t xml:space="preserve"> </w:t>
      </w:r>
      <w:r w:rsidR="00E83A04" w:rsidRPr="00AC55B7">
        <w:rPr>
          <w:b/>
          <w:kern w:val="10"/>
          <w:sz w:val="32"/>
          <w:szCs w:val="32"/>
          <w:u w:val="single"/>
        </w:rPr>
        <w:t>汶上县新金盛石材制品厂</w:t>
      </w:r>
      <w:r w:rsidRPr="00AC55B7">
        <w:rPr>
          <w:b/>
          <w:kern w:val="10"/>
          <w:sz w:val="32"/>
          <w:szCs w:val="32"/>
          <w:u w:val="single"/>
        </w:rPr>
        <w:t>（盖章）</w:t>
      </w:r>
    </w:p>
    <w:p w:rsidR="00D02F42" w:rsidRPr="00AC55B7" w:rsidRDefault="00D02F42">
      <w:pPr>
        <w:spacing w:after="100" w:afterAutospacing="1" w:line="360" w:lineRule="auto"/>
        <w:rPr>
          <w:b/>
          <w:spacing w:val="-20"/>
          <w:kern w:val="10"/>
          <w:sz w:val="32"/>
          <w:szCs w:val="32"/>
        </w:rPr>
      </w:pPr>
    </w:p>
    <w:p w:rsidR="00D02F42" w:rsidRPr="00AC55B7" w:rsidRDefault="00D02F42" w:rsidP="00BA15F4">
      <w:pPr>
        <w:ind w:firstLineChars="609" w:firstLine="1713"/>
        <w:jc w:val="center"/>
        <w:rPr>
          <w:b/>
          <w:spacing w:val="-20"/>
          <w:kern w:val="10"/>
          <w:sz w:val="32"/>
          <w:szCs w:val="32"/>
        </w:rPr>
      </w:pPr>
    </w:p>
    <w:p w:rsidR="00D02F42" w:rsidRPr="00AC55B7" w:rsidRDefault="00BA15F4">
      <w:pPr>
        <w:snapToGrid w:val="0"/>
        <w:spacing w:line="360" w:lineRule="auto"/>
        <w:jc w:val="center"/>
        <w:rPr>
          <w:b/>
          <w:kern w:val="10"/>
          <w:sz w:val="32"/>
          <w:szCs w:val="32"/>
        </w:rPr>
      </w:pPr>
      <w:r w:rsidRPr="00AC55B7">
        <w:rPr>
          <w:b/>
          <w:kern w:val="10"/>
          <w:sz w:val="32"/>
          <w:szCs w:val="32"/>
        </w:rPr>
        <w:t>编制日期：</w:t>
      </w:r>
      <w:r w:rsidRPr="00AC55B7">
        <w:rPr>
          <w:b/>
          <w:kern w:val="10"/>
          <w:sz w:val="32"/>
          <w:szCs w:val="32"/>
        </w:rPr>
        <w:t>2018</w:t>
      </w:r>
      <w:r w:rsidRPr="00AC55B7">
        <w:rPr>
          <w:b/>
          <w:kern w:val="10"/>
          <w:sz w:val="32"/>
          <w:szCs w:val="32"/>
        </w:rPr>
        <w:t>年</w:t>
      </w:r>
      <w:r w:rsidR="00082600">
        <w:rPr>
          <w:rFonts w:hint="eastAsia"/>
          <w:b/>
          <w:kern w:val="10"/>
          <w:sz w:val="32"/>
          <w:szCs w:val="32"/>
        </w:rPr>
        <w:t>10</w:t>
      </w:r>
      <w:r w:rsidRPr="00AC55B7">
        <w:rPr>
          <w:b/>
          <w:kern w:val="10"/>
          <w:sz w:val="32"/>
          <w:szCs w:val="32"/>
        </w:rPr>
        <w:t>月</w:t>
      </w:r>
    </w:p>
    <w:p w:rsidR="00D02F42" w:rsidRPr="00AC55B7" w:rsidRDefault="00D02F42">
      <w:pPr>
        <w:snapToGrid w:val="0"/>
        <w:spacing w:line="360" w:lineRule="auto"/>
        <w:jc w:val="center"/>
        <w:rPr>
          <w:b/>
          <w:kern w:val="10"/>
          <w:sz w:val="32"/>
          <w:szCs w:val="32"/>
        </w:rPr>
        <w:sectPr w:rsidR="00D02F42" w:rsidRPr="00AC55B7">
          <w:headerReference w:type="default" r:id="rId9"/>
          <w:footerReference w:type="even" r:id="rId10"/>
          <w:headerReference w:type="first" r:id="rId11"/>
          <w:footerReference w:type="first" r:id="rId12"/>
          <w:pgSz w:w="11906" w:h="16838"/>
          <w:pgMar w:top="1440" w:right="1418" w:bottom="1440" w:left="1701" w:header="851" w:footer="907" w:gutter="0"/>
          <w:pgNumType w:start="0"/>
          <w:cols w:space="720"/>
          <w:docGrid w:type="linesAndChars" w:linePitch="407"/>
        </w:sectPr>
      </w:pPr>
    </w:p>
    <w:p w:rsidR="00D02F42" w:rsidRPr="00AC55B7" w:rsidRDefault="00D02F42">
      <w:pPr>
        <w:spacing w:line="480" w:lineRule="auto"/>
        <w:jc w:val="center"/>
        <w:rPr>
          <w:rFonts w:eastAsia="新宋体"/>
          <w:b/>
          <w:sz w:val="30"/>
          <w:szCs w:val="30"/>
        </w:rPr>
      </w:pPr>
    </w:p>
    <w:p w:rsidR="00D02F42" w:rsidRPr="00AC55B7" w:rsidRDefault="00BA15F4">
      <w:pPr>
        <w:spacing w:line="480" w:lineRule="auto"/>
        <w:jc w:val="center"/>
        <w:rPr>
          <w:rFonts w:eastAsia="新宋体"/>
          <w:b/>
          <w:sz w:val="30"/>
          <w:szCs w:val="30"/>
        </w:rPr>
      </w:pPr>
      <w:r w:rsidRPr="00AC55B7">
        <w:rPr>
          <w:rFonts w:eastAsia="新宋体"/>
          <w:b/>
          <w:sz w:val="30"/>
          <w:szCs w:val="30"/>
        </w:rPr>
        <w:t>《建设项目环境影响报告表》编制说明</w:t>
      </w:r>
    </w:p>
    <w:p w:rsidR="00D02F42" w:rsidRPr="00AC55B7" w:rsidRDefault="00BA15F4">
      <w:pPr>
        <w:spacing w:line="480" w:lineRule="auto"/>
        <w:jc w:val="center"/>
        <w:rPr>
          <w:rFonts w:eastAsia="新宋体"/>
          <w:b/>
          <w:sz w:val="24"/>
          <w:szCs w:val="24"/>
        </w:rPr>
      </w:pPr>
      <w:r w:rsidRPr="00AC55B7">
        <w:rPr>
          <w:rFonts w:eastAsia="新宋体"/>
          <w:sz w:val="24"/>
          <w:szCs w:val="24"/>
        </w:rPr>
        <w:t>《建设项目环境影响报告表》由具有从事环境影响评价工作资质的单位编制。</w:t>
      </w:r>
    </w:p>
    <w:p w:rsidR="00D02F42" w:rsidRPr="00AC55B7" w:rsidRDefault="00BA15F4">
      <w:pPr>
        <w:spacing w:line="480" w:lineRule="auto"/>
        <w:ind w:firstLine="480"/>
        <w:rPr>
          <w:rFonts w:eastAsia="新宋体"/>
          <w:sz w:val="28"/>
          <w:szCs w:val="28"/>
        </w:rPr>
      </w:pPr>
      <w:r w:rsidRPr="00AC55B7">
        <w:rPr>
          <w:rFonts w:eastAsia="新宋体"/>
          <w:sz w:val="28"/>
          <w:szCs w:val="28"/>
        </w:rPr>
        <w:t>1</w:t>
      </w:r>
      <w:r w:rsidRPr="00AC55B7">
        <w:rPr>
          <w:rFonts w:eastAsia="新宋体"/>
          <w:sz w:val="28"/>
          <w:szCs w:val="28"/>
        </w:rPr>
        <w:t>、项目名称</w:t>
      </w:r>
      <w:r w:rsidRPr="00AC55B7">
        <w:rPr>
          <w:rFonts w:eastAsia="新宋体"/>
          <w:sz w:val="28"/>
          <w:szCs w:val="28"/>
        </w:rPr>
        <w:t>——</w:t>
      </w:r>
      <w:r w:rsidRPr="00AC55B7">
        <w:rPr>
          <w:rFonts w:eastAsia="新宋体"/>
          <w:sz w:val="28"/>
          <w:szCs w:val="28"/>
        </w:rPr>
        <w:t>指项目立项批复时的名称，应不超过</w:t>
      </w:r>
      <w:r w:rsidRPr="00AC55B7">
        <w:rPr>
          <w:rFonts w:eastAsia="新宋体"/>
          <w:sz w:val="28"/>
          <w:szCs w:val="28"/>
        </w:rPr>
        <w:t>30</w:t>
      </w:r>
      <w:r w:rsidRPr="00AC55B7">
        <w:rPr>
          <w:rFonts w:eastAsia="新宋体"/>
          <w:sz w:val="28"/>
          <w:szCs w:val="28"/>
        </w:rPr>
        <w:t>个字（两个英文字段作一个汉字）。</w:t>
      </w:r>
    </w:p>
    <w:p w:rsidR="00D02F42" w:rsidRPr="00AC55B7" w:rsidRDefault="00BA15F4">
      <w:pPr>
        <w:spacing w:line="480" w:lineRule="auto"/>
        <w:ind w:firstLine="480"/>
        <w:rPr>
          <w:rFonts w:eastAsia="新宋体"/>
          <w:sz w:val="28"/>
          <w:szCs w:val="28"/>
        </w:rPr>
      </w:pPr>
      <w:r w:rsidRPr="00AC55B7">
        <w:rPr>
          <w:rFonts w:eastAsia="新宋体"/>
          <w:sz w:val="28"/>
          <w:szCs w:val="28"/>
        </w:rPr>
        <w:t>2</w:t>
      </w:r>
      <w:r w:rsidRPr="00AC55B7">
        <w:rPr>
          <w:rFonts w:eastAsia="新宋体"/>
          <w:sz w:val="28"/>
          <w:szCs w:val="28"/>
        </w:rPr>
        <w:t>、建设地点</w:t>
      </w:r>
      <w:r w:rsidRPr="00AC55B7">
        <w:rPr>
          <w:rFonts w:eastAsia="新宋体"/>
          <w:sz w:val="28"/>
          <w:szCs w:val="28"/>
        </w:rPr>
        <w:t>——</w:t>
      </w:r>
      <w:r w:rsidRPr="00AC55B7">
        <w:rPr>
          <w:rFonts w:eastAsia="新宋体"/>
          <w:sz w:val="28"/>
          <w:szCs w:val="28"/>
        </w:rPr>
        <w:t>指项目所在地详细地址，公路、铁路应填写起止地点。</w:t>
      </w:r>
    </w:p>
    <w:p w:rsidR="00D02F42" w:rsidRPr="00AC55B7" w:rsidRDefault="00BA15F4">
      <w:pPr>
        <w:spacing w:line="480" w:lineRule="auto"/>
        <w:rPr>
          <w:rFonts w:eastAsia="新宋体"/>
          <w:sz w:val="28"/>
          <w:szCs w:val="28"/>
        </w:rPr>
      </w:pPr>
      <w:r w:rsidRPr="00AC55B7">
        <w:rPr>
          <w:rFonts w:eastAsia="新宋体"/>
          <w:sz w:val="28"/>
          <w:szCs w:val="28"/>
        </w:rPr>
        <w:t xml:space="preserve">   3</w:t>
      </w:r>
      <w:r w:rsidRPr="00AC55B7">
        <w:rPr>
          <w:rFonts w:eastAsia="新宋体"/>
          <w:sz w:val="28"/>
          <w:szCs w:val="28"/>
        </w:rPr>
        <w:t>、行业类别</w:t>
      </w:r>
      <w:r w:rsidRPr="00AC55B7">
        <w:rPr>
          <w:rFonts w:eastAsia="新宋体"/>
          <w:sz w:val="28"/>
          <w:szCs w:val="28"/>
        </w:rPr>
        <w:t>——</w:t>
      </w:r>
      <w:r w:rsidRPr="00AC55B7">
        <w:rPr>
          <w:rFonts w:eastAsia="新宋体"/>
          <w:sz w:val="28"/>
          <w:szCs w:val="28"/>
        </w:rPr>
        <w:t>按国标填写。</w:t>
      </w:r>
    </w:p>
    <w:p w:rsidR="00D02F42" w:rsidRPr="00AC55B7" w:rsidRDefault="00BA15F4">
      <w:pPr>
        <w:spacing w:line="480" w:lineRule="auto"/>
        <w:rPr>
          <w:rFonts w:eastAsia="新宋体"/>
          <w:sz w:val="28"/>
          <w:szCs w:val="28"/>
        </w:rPr>
      </w:pPr>
      <w:r w:rsidRPr="00AC55B7">
        <w:rPr>
          <w:rFonts w:eastAsia="新宋体"/>
          <w:sz w:val="28"/>
          <w:szCs w:val="28"/>
        </w:rPr>
        <w:t xml:space="preserve">   4</w:t>
      </w:r>
      <w:r w:rsidRPr="00AC55B7">
        <w:rPr>
          <w:rFonts w:eastAsia="新宋体"/>
          <w:sz w:val="28"/>
          <w:szCs w:val="28"/>
        </w:rPr>
        <w:t>、总投资</w:t>
      </w:r>
      <w:r w:rsidRPr="00AC55B7">
        <w:rPr>
          <w:rFonts w:eastAsia="新宋体"/>
          <w:sz w:val="28"/>
          <w:szCs w:val="28"/>
        </w:rPr>
        <w:t>——</w:t>
      </w:r>
      <w:r w:rsidRPr="00AC55B7">
        <w:rPr>
          <w:rFonts w:eastAsia="新宋体"/>
          <w:sz w:val="28"/>
          <w:szCs w:val="28"/>
        </w:rPr>
        <w:t>指项目投资总额。</w:t>
      </w:r>
    </w:p>
    <w:p w:rsidR="00D02F42" w:rsidRPr="00AC55B7" w:rsidRDefault="00BA15F4">
      <w:pPr>
        <w:spacing w:line="480" w:lineRule="auto"/>
        <w:rPr>
          <w:rFonts w:eastAsia="新宋体"/>
          <w:sz w:val="28"/>
          <w:szCs w:val="28"/>
        </w:rPr>
      </w:pPr>
      <w:r w:rsidRPr="00AC55B7">
        <w:rPr>
          <w:rFonts w:eastAsia="新宋体"/>
          <w:sz w:val="28"/>
          <w:szCs w:val="28"/>
        </w:rPr>
        <w:t xml:space="preserve">   5</w:t>
      </w:r>
      <w:r w:rsidRPr="00AC55B7">
        <w:rPr>
          <w:rFonts w:eastAsia="新宋体"/>
          <w:sz w:val="28"/>
          <w:szCs w:val="28"/>
        </w:rPr>
        <w:t>、主要环境保护目标</w:t>
      </w:r>
      <w:r w:rsidRPr="00AC55B7">
        <w:rPr>
          <w:rFonts w:eastAsia="新宋体"/>
          <w:sz w:val="28"/>
          <w:szCs w:val="28"/>
        </w:rPr>
        <w:t>——</w:t>
      </w:r>
      <w:r w:rsidRPr="00AC55B7">
        <w:rPr>
          <w:rFonts w:eastAsia="新宋体"/>
          <w:sz w:val="28"/>
          <w:szCs w:val="28"/>
        </w:rPr>
        <w:t>指项目区周围一定范围内集中居民住宅区、学校、医院、保护文物、风景名胜区、水源地和生态敏感点等，应尽可能给出保护目标、性质、规模和距厂界距离等。</w:t>
      </w:r>
    </w:p>
    <w:p w:rsidR="00D02F42" w:rsidRPr="00AC55B7" w:rsidRDefault="00BA15F4">
      <w:pPr>
        <w:spacing w:line="480" w:lineRule="auto"/>
        <w:ind w:firstLine="480"/>
        <w:rPr>
          <w:rFonts w:eastAsia="新宋体"/>
          <w:sz w:val="28"/>
          <w:szCs w:val="28"/>
        </w:rPr>
      </w:pPr>
      <w:r w:rsidRPr="00AC55B7">
        <w:rPr>
          <w:rFonts w:eastAsia="新宋体"/>
          <w:sz w:val="28"/>
          <w:szCs w:val="28"/>
        </w:rPr>
        <w:t>6</w:t>
      </w:r>
      <w:r w:rsidRPr="00AC55B7">
        <w:rPr>
          <w:rFonts w:eastAsia="新宋体"/>
          <w:sz w:val="28"/>
          <w:szCs w:val="28"/>
        </w:rPr>
        <w:t>、结论与建议</w:t>
      </w:r>
      <w:r w:rsidRPr="00AC55B7">
        <w:rPr>
          <w:rFonts w:eastAsia="新宋体"/>
          <w:sz w:val="28"/>
          <w:szCs w:val="28"/>
        </w:rPr>
        <w:t>——</w:t>
      </w:r>
      <w:r w:rsidRPr="00AC55B7">
        <w:rPr>
          <w:rFonts w:eastAsia="新宋体"/>
          <w:sz w:val="28"/>
          <w:szCs w:val="28"/>
        </w:rPr>
        <w:t>给出本项目清洁生产、达标排放和总量控制的分析结论，确定污染防治措施的有效性，说明本项目对环境造成的影响，给出建设项目环境可行性的明确结论。同时提出减少环境影响的其他建议。</w:t>
      </w:r>
    </w:p>
    <w:p w:rsidR="00D02F42" w:rsidRPr="00AC55B7" w:rsidRDefault="00BA15F4">
      <w:pPr>
        <w:spacing w:line="480" w:lineRule="auto"/>
        <w:ind w:firstLine="480"/>
        <w:rPr>
          <w:rFonts w:eastAsia="新宋体"/>
          <w:sz w:val="28"/>
          <w:szCs w:val="28"/>
        </w:rPr>
      </w:pPr>
      <w:r w:rsidRPr="00AC55B7">
        <w:rPr>
          <w:rFonts w:eastAsia="新宋体"/>
          <w:sz w:val="28"/>
          <w:szCs w:val="28"/>
        </w:rPr>
        <w:t>7</w:t>
      </w:r>
      <w:r w:rsidRPr="00AC55B7">
        <w:rPr>
          <w:rFonts w:eastAsia="新宋体"/>
          <w:sz w:val="28"/>
          <w:szCs w:val="28"/>
        </w:rPr>
        <w:t>、预审意见</w:t>
      </w:r>
      <w:r w:rsidRPr="00AC55B7">
        <w:rPr>
          <w:rFonts w:eastAsia="新宋体"/>
          <w:sz w:val="28"/>
          <w:szCs w:val="28"/>
        </w:rPr>
        <w:t>——</w:t>
      </w:r>
      <w:r w:rsidRPr="00AC55B7">
        <w:rPr>
          <w:rFonts w:eastAsia="新宋体"/>
          <w:sz w:val="28"/>
          <w:szCs w:val="28"/>
        </w:rPr>
        <w:t>由行业主管部门填写答复意见，无主管部门项目，可不填。</w:t>
      </w:r>
    </w:p>
    <w:p w:rsidR="00D02F42" w:rsidRPr="00AC55B7" w:rsidRDefault="00BA15F4">
      <w:pPr>
        <w:spacing w:line="480" w:lineRule="auto"/>
        <w:ind w:firstLine="480"/>
        <w:rPr>
          <w:rFonts w:eastAsia="楷体_GB2312"/>
          <w:sz w:val="24"/>
        </w:rPr>
        <w:sectPr w:rsidR="00D02F42" w:rsidRPr="00AC55B7">
          <w:headerReference w:type="default" r:id="rId13"/>
          <w:footerReference w:type="even" r:id="rId14"/>
          <w:pgSz w:w="11907" w:h="16840"/>
          <w:pgMar w:top="1440" w:right="1797" w:bottom="1714" w:left="1797" w:header="851" w:footer="992" w:gutter="0"/>
          <w:cols w:space="720"/>
          <w:docGrid w:type="lines" w:linePitch="312"/>
        </w:sectPr>
      </w:pPr>
      <w:r w:rsidRPr="00AC55B7">
        <w:rPr>
          <w:rFonts w:eastAsia="新宋体"/>
          <w:sz w:val="28"/>
          <w:szCs w:val="28"/>
        </w:rPr>
        <w:t>8</w:t>
      </w:r>
      <w:r w:rsidRPr="00AC55B7">
        <w:rPr>
          <w:rFonts w:eastAsia="新宋体"/>
          <w:sz w:val="28"/>
          <w:szCs w:val="28"/>
        </w:rPr>
        <w:t>、审批意见</w:t>
      </w:r>
      <w:r w:rsidRPr="00AC55B7">
        <w:rPr>
          <w:rFonts w:eastAsia="新宋体"/>
          <w:sz w:val="28"/>
          <w:szCs w:val="28"/>
        </w:rPr>
        <w:t>——</w:t>
      </w:r>
      <w:r w:rsidRPr="00AC55B7">
        <w:rPr>
          <w:rFonts w:eastAsia="新宋体"/>
          <w:sz w:val="28"/>
          <w:szCs w:val="28"/>
        </w:rPr>
        <w:t>由负责审批该项目的环境保护行政主管部门批复。</w:t>
      </w:r>
    </w:p>
    <w:p w:rsidR="00D02F42" w:rsidRPr="00AC55B7" w:rsidRDefault="00BA15F4">
      <w:pPr>
        <w:rPr>
          <w:rFonts w:eastAsia="新宋体"/>
          <w:b/>
          <w:sz w:val="30"/>
          <w:szCs w:val="30"/>
        </w:rPr>
      </w:pPr>
      <w:r w:rsidRPr="00AC55B7">
        <w:rPr>
          <w:rFonts w:eastAsia="新宋体"/>
          <w:b/>
          <w:sz w:val="30"/>
          <w:szCs w:val="30"/>
        </w:rPr>
        <w:lastRenderedPageBreak/>
        <w:t>一、建设项目基本情况</w:t>
      </w:r>
    </w:p>
    <w:tbl>
      <w:tblPr>
        <w:tblW w:w="9843" w:type="dxa"/>
        <w:jc w:val="center"/>
        <w:tblInd w:w="-42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624"/>
        <w:gridCol w:w="2003"/>
        <w:gridCol w:w="987"/>
        <w:gridCol w:w="842"/>
        <w:gridCol w:w="1405"/>
        <w:gridCol w:w="1410"/>
        <w:gridCol w:w="1572"/>
      </w:tblGrid>
      <w:tr w:rsidR="00D02F42" w:rsidRPr="00AC55B7" w:rsidTr="00622683">
        <w:trPr>
          <w:trHeight w:hRule="exact" w:val="559"/>
          <w:jc w:val="center"/>
        </w:trPr>
        <w:tc>
          <w:tcPr>
            <w:tcW w:w="1624" w:type="dxa"/>
            <w:vAlign w:val="center"/>
          </w:tcPr>
          <w:p w:rsidR="00D02F42" w:rsidRPr="00AC55B7" w:rsidRDefault="00BA15F4">
            <w:pPr>
              <w:snapToGrid w:val="0"/>
              <w:jc w:val="center"/>
              <w:rPr>
                <w:rFonts w:eastAsia="新宋体"/>
                <w:sz w:val="24"/>
                <w:szCs w:val="24"/>
              </w:rPr>
            </w:pPr>
            <w:r w:rsidRPr="00AC55B7">
              <w:rPr>
                <w:rFonts w:eastAsia="新宋体"/>
                <w:sz w:val="24"/>
                <w:szCs w:val="24"/>
              </w:rPr>
              <w:t>项目名称</w:t>
            </w:r>
          </w:p>
        </w:tc>
        <w:tc>
          <w:tcPr>
            <w:tcW w:w="8219" w:type="dxa"/>
            <w:gridSpan w:val="6"/>
            <w:vAlign w:val="center"/>
          </w:tcPr>
          <w:p w:rsidR="00D02F42" w:rsidRPr="00AC55B7" w:rsidRDefault="00E83A04" w:rsidP="00BA15F4">
            <w:pPr>
              <w:snapToGrid w:val="0"/>
              <w:jc w:val="center"/>
              <w:rPr>
                <w:sz w:val="24"/>
                <w:szCs w:val="24"/>
              </w:rPr>
            </w:pPr>
            <w:r w:rsidRPr="00AC55B7">
              <w:rPr>
                <w:sz w:val="24"/>
                <w:szCs w:val="24"/>
              </w:rPr>
              <w:t>5000m</w:t>
            </w:r>
            <w:r w:rsidRPr="00AC55B7">
              <w:rPr>
                <w:sz w:val="24"/>
                <w:szCs w:val="24"/>
                <w:vertAlign w:val="superscript"/>
              </w:rPr>
              <w:t>3</w:t>
            </w:r>
            <w:r w:rsidRPr="00AC55B7">
              <w:rPr>
                <w:sz w:val="24"/>
                <w:szCs w:val="24"/>
              </w:rPr>
              <w:t>/a</w:t>
            </w:r>
            <w:r w:rsidRPr="00AC55B7">
              <w:rPr>
                <w:sz w:val="24"/>
                <w:szCs w:val="24"/>
              </w:rPr>
              <w:t>石板材及异形石材加工项目</w:t>
            </w:r>
          </w:p>
        </w:tc>
      </w:tr>
      <w:tr w:rsidR="00D02F42" w:rsidRPr="00AC55B7" w:rsidTr="00622683">
        <w:trPr>
          <w:trHeight w:hRule="exact" w:val="559"/>
          <w:jc w:val="center"/>
        </w:trPr>
        <w:tc>
          <w:tcPr>
            <w:tcW w:w="1624" w:type="dxa"/>
            <w:vAlign w:val="center"/>
          </w:tcPr>
          <w:p w:rsidR="00D02F42" w:rsidRPr="00AC55B7" w:rsidRDefault="00BA15F4">
            <w:pPr>
              <w:snapToGrid w:val="0"/>
              <w:jc w:val="center"/>
              <w:rPr>
                <w:rFonts w:eastAsia="新宋体"/>
                <w:sz w:val="24"/>
                <w:szCs w:val="24"/>
              </w:rPr>
            </w:pPr>
            <w:r w:rsidRPr="00AC55B7">
              <w:rPr>
                <w:rFonts w:eastAsia="新宋体"/>
                <w:sz w:val="24"/>
                <w:szCs w:val="24"/>
              </w:rPr>
              <w:t>建设单位</w:t>
            </w:r>
          </w:p>
        </w:tc>
        <w:tc>
          <w:tcPr>
            <w:tcW w:w="8219" w:type="dxa"/>
            <w:gridSpan w:val="6"/>
            <w:vAlign w:val="center"/>
          </w:tcPr>
          <w:p w:rsidR="00D02F42" w:rsidRPr="00AC55B7" w:rsidRDefault="00E83A04">
            <w:pPr>
              <w:snapToGrid w:val="0"/>
              <w:jc w:val="center"/>
              <w:rPr>
                <w:rFonts w:eastAsia="新宋体"/>
                <w:sz w:val="24"/>
                <w:szCs w:val="24"/>
              </w:rPr>
            </w:pPr>
            <w:r w:rsidRPr="00AC55B7">
              <w:rPr>
                <w:sz w:val="24"/>
                <w:szCs w:val="24"/>
              </w:rPr>
              <w:t>汶上县新金盛石材制品厂</w:t>
            </w:r>
          </w:p>
        </w:tc>
      </w:tr>
      <w:tr w:rsidR="00D02F42" w:rsidRPr="00AC55B7" w:rsidTr="00E4403A">
        <w:trPr>
          <w:trHeight w:hRule="exact" w:val="559"/>
          <w:jc w:val="center"/>
        </w:trPr>
        <w:tc>
          <w:tcPr>
            <w:tcW w:w="1624" w:type="dxa"/>
            <w:vAlign w:val="center"/>
          </w:tcPr>
          <w:p w:rsidR="00D02F42" w:rsidRPr="00AC55B7" w:rsidRDefault="00BA15F4">
            <w:pPr>
              <w:snapToGrid w:val="0"/>
              <w:jc w:val="center"/>
              <w:rPr>
                <w:rFonts w:eastAsia="新宋体"/>
                <w:sz w:val="24"/>
                <w:szCs w:val="24"/>
              </w:rPr>
            </w:pPr>
            <w:r w:rsidRPr="00AC55B7">
              <w:rPr>
                <w:rFonts w:eastAsia="新宋体"/>
                <w:sz w:val="24"/>
                <w:szCs w:val="24"/>
              </w:rPr>
              <w:t>法定代表人</w:t>
            </w:r>
          </w:p>
        </w:tc>
        <w:tc>
          <w:tcPr>
            <w:tcW w:w="3832" w:type="dxa"/>
            <w:gridSpan w:val="3"/>
            <w:vAlign w:val="center"/>
          </w:tcPr>
          <w:p w:rsidR="00D02F42" w:rsidRPr="00AC55B7" w:rsidRDefault="00E83A04">
            <w:pPr>
              <w:snapToGrid w:val="0"/>
              <w:jc w:val="center"/>
              <w:rPr>
                <w:rFonts w:eastAsia="新宋体"/>
                <w:sz w:val="24"/>
                <w:szCs w:val="24"/>
              </w:rPr>
            </w:pPr>
            <w:r w:rsidRPr="00AC55B7">
              <w:rPr>
                <w:rFonts w:eastAsia="新宋体"/>
                <w:sz w:val="24"/>
                <w:szCs w:val="24"/>
              </w:rPr>
              <w:t>何敬国</w:t>
            </w:r>
          </w:p>
        </w:tc>
        <w:tc>
          <w:tcPr>
            <w:tcW w:w="1405" w:type="dxa"/>
            <w:vAlign w:val="center"/>
          </w:tcPr>
          <w:p w:rsidR="00D02F42" w:rsidRPr="00AC55B7" w:rsidRDefault="00BA15F4">
            <w:pPr>
              <w:snapToGrid w:val="0"/>
              <w:jc w:val="center"/>
              <w:rPr>
                <w:rFonts w:eastAsia="新宋体"/>
                <w:sz w:val="24"/>
                <w:szCs w:val="24"/>
              </w:rPr>
            </w:pPr>
            <w:r w:rsidRPr="00AC55B7">
              <w:rPr>
                <w:rFonts w:eastAsia="新宋体"/>
                <w:sz w:val="24"/>
                <w:szCs w:val="24"/>
              </w:rPr>
              <w:t>联系人</w:t>
            </w:r>
          </w:p>
        </w:tc>
        <w:tc>
          <w:tcPr>
            <w:tcW w:w="2982" w:type="dxa"/>
            <w:gridSpan w:val="2"/>
            <w:vAlign w:val="center"/>
          </w:tcPr>
          <w:p w:rsidR="00D02F42" w:rsidRPr="00AC55B7" w:rsidRDefault="00E83A04">
            <w:pPr>
              <w:snapToGrid w:val="0"/>
              <w:jc w:val="center"/>
              <w:rPr>
                <w:rFonts w:eastAsia="新宋体"/>
                <w:sz w:val="24"/>
                <w:szCs w:val="24"/>
              </w:rPr>
            </w:pPr>
            <w:r w:rsidRPr="00AC55B7">
              <w:rPr>
                <w:rFonts w:eastAsia="新宋体"/>
                <w:sz w:val="24"/>
                <w:szCs w:val="24"/>
              </w:rPr>
              <w:t>何敬国</w:t>
            </w:r>
          </w:p>
        </w:tc>
      </w:tr>
      <w:tr w:rsidR="00D02F42" w:rsidRPr="00AC55B7" w:rsidTr="00622683">
        <w:trPr>
          <w:trHeight w:hRule="exact" w:val="559"/>
          <w:jc w:val="center"/>
        </w:trPr>
        <w:tc>
          <w:tcPr>
            <w:tcW w:w="1624" w:type="dxa"/>
            <w:vAlign w:val="center"/>
          </w:tcPr>
          <w:p w:rsidR="00D02F42" w:rsidRPr="00AC55B7" w:rsidRDefault="00BA15F4">
            <w:pPr>
              <w:snapToGrid w:val="0"/>
              <w:jc w:val="center"/>
              <w:rPr>
                <w:rFonts w:eastAsia="新宋体"/>
                <w:sz w:val="24"/>
                <w:szCs w:val="24"/>
              </w:rPr>
            </w:pPr>
            <w:r w:rsidRPr="00AC55B7">
              <w:rPr>
                <w:rFonts w:eastAsia="新宋体"/>
                <w:sz w:val="24"/>
                <w:szCs w:val="24"/>
              </w:rPr>
              <w:t>通讯地址</w:t>
            </w:r>
          </w:p>
        </w:tc>
        <w:tc>
          <w:tcPr>
            <w:tcW w:w="8219" w:type="dxa"/>
            <w:gridSpan w:val="6"/>
            <w:vAlign w:val="center"/>
          </w:tcPr>
          <w:p w:rsidR="00D02F42" w:rsidRPr="00AC55B7" w:rsidRDefault="00E83A04">
            <w:pPr>
              <w:jc w:val="center"/>
              <w:rPr>
                <w:rFonts w:eastAsia="新宋体"/>
                <w:sz w:val="24"/>
                <w:szCs w:val="24"/>
              </w:rPr>
            </w:pPr>
            <w:r w:rsidRPr="00AC55B7">
              <w:rPr>
                <w:rFonts w:eastAsia="新宋体"/>
                <w:sz w:val="24"/>
              </w:rPr>
              <w:t>济宁市汶上县白石镇后郑村西</w:t>
            </w:r>
            <w:r w:rsidRPr="00AC55B7">
              <w:rPr>
                <w:rFonts w:eastAsia="新宋体"/>
                <w:sz w:val="24"/>
              </w:rPr>
              <w:t>830</w:t>
            </w:r>
            <w:r w:rsidRPr="00AC55B7">
              <w:rPr>
                <w:rFonts w:eastAsia="新宋体"/>
                <w:sz w:val="24"/>
              </w:rPr>
              <w:t>米</w:t>
            </w:r>
          </w:p>
        </w:tc>
      </w:tr>
      <w:tr w:rsidR="00D02F42" w:rsidRPr="00AC55B7" w:rsidTr="00E4403A">
        <w:trPr>
          <w:trHeight w:hRule="exact" w:val="559"/>
          <w:jc w:val="center"/>
        </w:trPr>
        <w:tc>
          <w:tcPr>
            <w:tcW w:w="1624" w:type="dxa"/>
            <w:vAlign w:val="center"/>
          </w:tcPr>
          <w:p w:rsidR="00D02F42" w:rsidRPr="00AC55B7" w:rsidRDefault="00BA15F4">
            <w:pPr>
              <w:snapToGrid w:val="0"/>
              <w:jc w:val="center"/>
              <w:rPr>
                <w:rFonts w:eastAsia="新宋体"/>
                <w:sz w:val="24"/>
                <w:szCs w:val="24"/>
              </w:rPr>
            </w:pPr>
            <w:r w:rsidRPr="00AC55B7">
              <w:rPr>
                <w:rFonts w:eastAsia="新宋体"/>
                <w:sz w:val="24"/>
                <w:szCs w:val="24"/>
              </w:rPr>
              <w:t>联系电话</w:t>
            </w:r>
          </w:p>
        </w:tc>
        <w:tc>
          <w:tcPr>
            <w:tcW w:w="2990" w:type="dxa"/>
            <w:gridSpan w:val="2"/>
            <w:vAlign w:val="center"/>
          </w:tcPr>
          <w:p w:rsidR="00D02F42" w:rsidRPr="00AC55B7" w:rsidRDefault="00E83A04">
            <w:pPr>
              <w:snapToGrid w:val="0"/>
              <w:jc w:val="center"/>
              <w:rPr>
                <w:rFonts w:eastAsia="新宋体"/>
                <w:sz w:val="24"/>
                <w:szCs w:val="24"/>
              </w:rPr>
            </w:pPr>
            <w:r w:rsidRPr="00AC55B7">
              <w:rPr>
                <w:rFonts w:eastAsia="仿宋_GB2312"/>
                <w:sz w:val="24"/>
              </w:rPr>
              <w:t>13963710368</w:t>
            </w:r>
          </w:p>
        </w:tc>
        <w:tc>
          <w:tcPr>
            <w:tcW w:w="842" w:type="dxa"/>
            <w:vAlign w:val="center"/>
          </w:tcPr>
          <w:p w:rsidR="00D02F42" w:rsidRPr="00AC55B7" w:rsidRDefault="00BA15F4">
            <w:pPr>
              <w:snapToGrid w:val="0"/>
              <w:jc w:val="center"/>
              <w:rPr>
                <w:rFonts w:eastAsia="新宋体"/>
                <w:sz w:val="24"/>
                <w:szCs w:val="24"/>
              </w:rPr>
            </w:pPr>
            <w:r w:rsidRPr="00AC55B7">
              <w:rPr>
                <w:rFonts w:eastAsia="新宋体"/>
                <w:sz w:val="24"/>
                <w:szCs w:val="24"/>
              </w:rPr>
              <w:t>传真</w:t>
            </w:r>
          </w:p>
        </w:tc>
        <w:tc>
          <w:tcPr>
            <w:tcW w:w="1405" w:type="dxa"/>
            <w:vAlign w:val="center"/>
          </w:tcPr>
          <w:p w:rsidR="00D02F42" w:rsidRPr="00AC55B7" w:rsidRDefault="00D02F42">
            <w:pPr>
              <w:snapToGrid w:val="0"/>
              <w:rPr>
                <w:rFonts w:eastAsia="新宋体"/>
                <w:sz w:val="24"/>
                <w:szCs w:val="24"/>
              </w:rPr>
            </w:pPr>
          </w:p>
        </w:tc>
        <w:tc>
          <w:tcPr>
            <w:tcW w:w="1410" w:type="dxa"/>
            <w:vAlign w:val="center"/>
          </w:tcPr>
          <w:p w:rsidR="00D02F42" w:rsidRPr="00AC55B7" w:rsidRDefault="00BA15F4">
            <w:pPr>
              <w:snapToGrid w:val="0"/>
              <w:jc w:val="center"/>
              <w:rPr>
                <w:rFonts w:eastAsia="新宋体"/>
                <w:sz w:val="24"/>
                <w:szCs w:val="24"/>
              </w:rPr>
            </w:pPr>
            <w:r w:rsidRPr="00AC55B7">
              <w:rPr>
                <w:rFonts w:eastAsia="新宋体"/>
                <w:sz w:val="24"/>
                <w:szCs w:val="24"/>
              </w:rPr>
              <w:t>邮政编码</w:t>
            </w:r>
          </w:p>
        </w:tc>
        <w:tc>
          <w:tcPr>
            <w:tcW w:w="1572" w:type="dxa"/>
            <w:vAlign w:val="center"/>
          </w:tcPr>
          <w:p w:rsidR="00D02F42" w:rsidRPr="00AC55B7" w:rsidRDefault="00BA15F4" w:rsidP="00E83A04">
            <w:pPr>
              <w:snapToGrid w:val="0"/>
              <w:jc w:val="center"/>
              <w:rPr>
                <w:rFonts w:eastAsia="新宋体"/>
                <w:sz w:val="24"/>
                <w:szCs w:val="24"/>
              </w:rPr>
            </w:pPr>
            <w:r w:rsidRPr="00AC55B7">
              <w:rPr>
                <w:sz w:val="24"/>
              </w:rPr>
              <w:t>27250</w:t>
            </w:r>
            <w:r w:rsidR="00E83A04" w:rsidRPr="00AC55B7">
              <w:rPr>
                <w:sz w:val="24"/>
              </w:rPr>
              <w:t>0</w:t>
            </w:r>
          </w:p>
        </w:tc>
      </w:tr>
      <w:tr w:rsidR="00D02F42" w:rsidRPr="00AC55B7" w:rsidTr="00622683">
        <w:trPr>
          <w:trHeight w:hRule="exact" w:val="724"/>
          <w:jc w:val="center"/>
        </w:trPr>
        <w:tc>
          <w:tcPr>
            <w:tcW w:w="1624" w:type="dxa"/>
            <w:vAlign w:val="center"/>
          </w:tcPr>
          <w:p w:rsidR="00D02F42" w:rsidRPr="00AC55B7" w:rsidRDefault="00BA15F4">
            <w:pPr>
              <w:snapToGrid w:val="0"/>
              <w:jc w:val="center"/>
              <w:rPr>
                <w:rFonts w:eastAsia="新宋体"/>
                <w:sz w:val="24"/>
                <w:szCs w:val="24"/>
              </w:rPr>
            </w:pPr>
            <w:r w:rsidRPr="00AC55B7">
              <w:rPr>
                <w:rFonts w:eastAsia="新宋体"/>
                <w:sz w:val="24"/>
                <w:szCs w:val="24"/>
              </w:rPr>
              <w:t>建设地点</w:t>
            </w:r>
          </w:p>
        </w:tc>
        <w:tc>
          <w:tcPr>
            <w:tcW w:w="8219" w:type="dxa"/>
            <w:gridSpan w:val="6"/>
            <w:vAlign w:val="center"/>
          </w:tcPr>
          <w:p w:rsidR="00D02F42" w:rsidRPr="00AC55B7" w:rsidRDefault="00E83A04">
            <w:pPr>
              <w:jc w:val="center"/>
              <w:rPr>
                <w:rFonts w:eastAsia="新宋体"/>
                <w:sz w:val="24"/>
                <w:szCs w:val="24"/>
              </w:rPr>
            </w:pPr>
            <w:r w:rsidRPr="00AC55B7">
              <w:rPr>
                <w:rFonts w:eastAsia="新宋体"/>
                <w:sz w:val="24"/>
              </w:rPr>
              <w:t>济宁市汶上县白石镇后郑村西</w:t>
            </w:r>
            <w:r w:rsidRPr="00AC55B7">
              <w:rPr>
                <w:rFonts w:eastAsia="新宋体"/>
                <w:sz w:val="24"/>
              </w:rPr>
              <w:t>830</w:t>
            </w:r>
            <w:r w:rsidRPr="00AC55B7">
              <w:rPr>
                <w:rFonts w:eastAsia="新宋体"/>
                <w:sz w:val="24"/>
              </w:rPr>
              <w:t>米</w:t>
            </w:r>
          </w:p>
        </w:tc>
      </w:tr>
      <w:tr w:rsidR="00D02F42" w:rsidRPr="00AC55B7" w:rsidTr="00E4403A">
        <w:trPr>
          <w:trHeight w:hRule="exact" w:val="739"/>
          <w:jc w:val="center"/>
        </w:trPr>
        <w:tc>
          <w:tcPr>
            <w:tcW w:w="1624" w:type="dxa"/>
            <w:vAlign w:val="center"/>
          </w:tcPr>
          <w:p w:rsidR="00D02F42" w:rsidRPr="00AC55B7" w:rsidRDefault="00BA15F4">
            <w:pPr>
              <w:snapToGrid w:val="0"/>
              <w:jc w:val="center"/>
              <w:rPr>
                <w:rFonts w:eastAsia="新宋体"/>
                <w:sz w:val="24"/>
                <w:szCs w:val="24"/>
              </w:rPr>
            </w:pPr>
            <w:r w:rsidRPr="00AC55B7">
              <w:rPr>
                <w:rFonts w:eastAsia="新宋体"/>
                <w:sz w:val="24"/>
                <w:szCs w:val="24"/>
              </w:rPr>
              <w:t>立项审批部门</w:t>
            </w:r>
          </w:p>
        </w:tc>
        <w:tc>
          <w:tcPr>
            <w:tcW w:w="3832" w:type="dxa"/>
            <w:gridSpan w:val="3"/>
            <w:vAlign w:val="center"/>
          </w:tcPr>
          <w:p w:rsidR="00D02F42" w:rsidRPr="00AC55B7" w:rsidRDefault="00BA15F4" w:rsidP="00BA15F4">
            <w:pPr>
              <w:snapToGrid w:val="0"/>
              <w:jc w:val="center"/>
              <w:rPr>
                <w:rFonts w:eastAsia="新宋体"/>
                <w:sz w:val="24"/>
                <w:szCs w:val="24"/>
              </w:rPr>
            </w:pPr>
            <w:r w:rsidRPr="00AC55B7">
              <w:rPr>
                <w:rFonts w:eastAsia="新宋体"/>
                <w:sz w:val="24"/>
                <w:szCs w:val="24"/>
              </w:rPr>
              <w:t>汶上县发展和改革局</w:t>
            </w:r>
          </w:p>
        </w:tc>
        <w:tc>
          <w:tcPr>
            <w:tcW w:w="1405" w:type="dxa"/>
            <w:vAlign w:val="center"/>
          </w:tcPr>
          <w:p w:rsidR="00D02F42" w:rsidRPr="00AC55B7" w:rsidRDefault="00BA15F4">
            <w:pPr>
              <w:snapToGrid w:val="0"/>
              <w:jc w:val="center"/>
              <w:rPr>
                <w:rFonts w:eastAsia="新宋体"/>
                <w:sz w:val="24"/>
                <w:szCs w:val="24"/>
              </w:rPr>
            </w:pPr>
            <w:r w:rsidRPr="00AC55B7">
              <w:rPr>
                <w:rFonts w:eastAsia="新宋体"/>
                <w:sz w:val="24"/>
                <w:szCs w:val="24"/>
              </w:rPr>
              <w:t>批准文号</w:t>
            </w:r>
          </w:p>
        </w:tc>
        <w:tc>
          <w:tcPr>
            <w:tcW w:w="2982" w:type="dxa"/>
            <w:gridSpan w:val="2"/>
            <w:vAlign w:val="center"/>
          </w:tcPr>
          <w:p w:rsidR="00D02F42" w:rsidRPr="00AC55B7" w:rsidRDefault="00BA15F4">
            <w:pPr>
              <w:snapToGrid w:val="0"/>
              <w:jc w:val="center"/>
              <w:rPr>
                <w:rFonts w:eastAsia="新宋体"/>
                <w:sz w:val="24"/>
                <w:szCs w:val="24"/>
              </w:rPr>
            </w:pPr>
            <w:r w:rsidRPr="006D4752">
              <w:rPr>
                <w:rFonts w:eastAsia="新宋体"/>
                <w:sz w:val="24"/>
                <w:szCs w:val="24"/>
              </w:rPr>
              <w:t>2018-370830-30-03-0</w:t>
            </w:r>
            <w:r w:rsidR="006D4752" w:rsidRPr="006D4752">
              <w:rPr>
                <w:rFonts w:eastAsia="新宋体" w:hint="eastAsia"/>
                <w:sz w:val="24"/>
                <w:szCs w:val="24"/>
              </w:rPr>
              <w:t>49582</w:t>
            </w:r>
          </w:p>
        </w:tc>
      </w:tr>
      <w:tr w:rsidR="00D02F42" w:rsidRPr="00AC55B7" w:rsidTr="00E4403A">
        <w:trPr>
          <w:trHeight w:hRule="exact" w:val="670"/>
          <w:jc w:val="center"/>
        </w:trPr>
        <w:tc>
          <w:tcPr>
            <w:tcW w:w="1624" w:type="dxa"/>
            <w:vAlign w:val="center"/>
          </w:tcPr>
          <w:p w:rsidR="00D02F42" w:rsidRPr="00AC55B7" w:rsidRDefault="00BA15F4">
            <w:pPr>
              <w:snapToGrid w:val="0"/>
              <w:jc w:val="center"/>
              <w:rPr>
                <w:rFonts w:eastAsia="新宋体"/>
                <w:sz w:val="24"/>
                <w:szCs w:val="24"/>
              </w:rPr>
            </w:pPr>
            <w:r w:rsidRPr="00AC55B7">
              <w:rPr>
                <w:rFonts w:eastAsia="新宋体"/>
                <w:sz w:val="24"/>
                <w:szCs w:val="24"/>
              </w:rPr>
              <w:t>建设性质</w:t>
            </w:r>
          </w:p>
        </w:tc>
        <w:tc>
          <w:tcPr>
            <w:tcW w:w="3832" w:type="dxa"/>
            <w:gridSpan w:val="3"/>
            <w:vAlign w:val="center"/>
          </w:tcPr>
          <w:p w:rsidR="00D02F42" w:rsidRPr="00AC55B7" w:rsidRDefault="004058FD">
            <w:pPr>
              <w:snapToGrid w:val="0"/>
              <w:jc w:val="center"/>
              <w:rPr>
                <w:rFonts w:eastAsia="新宋体"/>
                <w:sz w:val="24"/>
                <w:szCs w:val="24"/>
              </w:rPr>
            </w:pPr>
            <w:r>
              <w:rPr>
                <w:rFonts w:eastAsia="新宋体" w:hint="eastAsia"/>
                <w:sz w:val="24"/>
                <w:szCs w:val="24"/>
              </w:rPr>
              <w:t>新建</w:t>
            </w:r>
          </w:p>
        </w:tc>
        <w:tc>
          <w:tcPr>
            <w:tcW w:w="1405" w:type="dxa"/>
            <w:vAlign w:val="center"/>
          </w:tcPr>
          <w:p w:rsidR="00D02F42" w:rsidRPr="00AC55B7" w:rsidRDefault="00BA15F4">
            <w:pPr>
              <w:snapToGrid w:val="0"/>
              <w:jc w:val="center"/>
              <w:rPr>
                <w:rFonts w:eastAsia="新宋体"/>
                <w:sz w:val="24"/>
                <w:szCs w:val="24"/>
              </w:rPr>
            </w:pPr>
            <w:r w:rsidRPr="00AC55B7">
              <w:rPr>
                <w:rFonts w:eastAsia="新宋体"/>
                <w:sz w:val="24"/>
                <w:szCs w:val="24"/>
              </w:rPr>
              <w:t>行业类别</w:t>
            </w:r>
          </w:p>
          <w:p w:rsidR="00D02F42" w:rsidRPr="00AC55B7" w:rsidRDefault="00BA15F4">
            <w:pPr>
              <w:snapToGrid w:val="0"/>
              <w:jc w:val="center"/>
              <w:rPr>
                <w:rFonts w:eastAsia="新宋体"/>
                <w:sz w:val="24"/>
                <w:szCs w:val="24"/>
              </w:rPr>
            </w:pPr>
            <w:r w:rsidRPr="00AC55B7">
              <w:rPr>
                <w:rFonts w:eastAsia="新宋体"/>
                <w:sz w:val="24"/>
                <w:szCs w:val="24"/>
              </w:rPr>
              <w:t>及代码</w:t>
            </w:r>
          </w:p>
        </w:tc>
        <w:tc>
          <w:tcPr>
            <w:tcW w:w="2982" w:type="dxa"/>
            <w:gridSpan w:val="2"/>
            <w:vAlign w:val="center"/>
          </w:tcPr>
          <w:p w:rsidR="00D02F42" w:rsidRPr="00AC55B7" w:rsidRDefault="00BA15F4" w:rsidP="00D00F7F">
            <w:pPr>
              <w:snapToGrid w:val="0"/>
              <w:jc w:val="center"/>
              <w:rPr>
                <w:rFonts w:eastAsia="新宋体"/>
                <w:sz w:val="24"/>
                <w:szCs w:val="24"/>
              </w:rPr>
            </w:pPr>
            <w:r w:rsidRPr="00AC55B7">
              <w:rPr>
                <w:kern w:val="0"/>
                <w:sz w:val="24"/>
              </w:rPr>
              <w:t>C303</w:t>
            </w:r>
            <w:r w:rsidR="00D00F7F" w:rsidRPr="00AC55B7">
              <w:rPr>
                <w:kern w:val="0"/>
                <w:sz w:val="24"/>
              </w:rPr>
              <w:t>2</w:t>
            </w:r>
            <w:r w:rsidRPr="00AC55B7">
              <w:rPr>
                <w:kern w:val="0"/>
                <w:sz w:val="24"/>
              </w:rPr>
              <w:t>建筑用石加工</w:t>
            </w:r>
          </w:p>
        </w:tc>
      </w:tr>
      <w:tr w:rsidR="00D02F42" w:rsidRPr="00AC55B7" w:rsidTr="00E4403A">
        <w:trPr>
          <w:trHeight w:hRule="exact" w:val="670"/>
          <w:jc w:val="center"/>
        </w:trPr>
        <w:tc>
          <w:tcPr>
            <w:tcW w:w="1624" w:type="dxa"/>
            <w:vAlign w:val="center"/>
          </w:tcPr>
          <w:p w:rsidR="00D02F42" w:rsidRPr="00AC55B7" w:rsidRDefault="00BA15F4">
            <w:pPr>
              <w:snapToGrid w:val="0"/>
              <w:jc w:val="center"/>
              <w:rPr>
                <w:rFonts w:eastAsia="新宋体"/>
                <w:sz w:val="24"/>
                <w:szCs w:val="24"/>
              </w:rPr>
            </w:pPr>
            <w:r w:rsidRPr="00AC55B7">
              <w:rPr>
                <w:rFonts w:eastAsia="新宋体"/>
                <w:sz w:val="24"/>
                <w:szCs w:val="24"/>
              </w:rPr>
              <w:t>占地面积</w:t>
            </w:r>
          </w:p>
          <w:p w:rsidR="00D02F42" w:rsidRPr="00AC55B7" w:rsidRDefault="00BA15F4">
            <w:pPr>
              <w:snapToGrid w:val="0"/>
              <w:jc w:val="center"/>
              <w:rPr>
                <w:rFonts w:eastAsia="新宋体"/>
                <w:sz w:val="24"/>
                <w:szCs w:val="24"/>
              </w:rPr>
            </w:pPr>
            <w:r w:rsidRPr="00AC55B7">
              <w:rPr>
                <w:rFonts w:eastAsia="新宋体"/>
                <w:sz w:val="24"/>
                <w:szCs w:val="24"/>
              </w:rPr>
              <w:t>(</w:t>
            </w:r>
            <w:r w:rsidRPr="00AC55B7">
              <w:rPr>
                <w:rFonts w:eastAsia="新宋体"/>
                <w:sz w:val="24"/>
                <w:szCs w:val="24"/>
              </w:rPr>
              <w:t>平方米</w:t>
            </w:r>
            <w:r w:rsidRPr="00AC55B7">
              <w:rPr>
                <w:rFonts w:eastAsia="新宋体"/>
                <w:sz w:val="24"/>
                <w:szCs w:val="24"/>
              </w:rPr>
              <w:t>)</w:t>
            </w:r>
          </w:p>
        </w:tc>
        <w:tc>
          <w:tcPr>
            <w:tcW w:w="3832" w:type="dxa"/>
            <w:gridSpan w:val="3"/>
            <w:vAlign w:val="center"/>
          </w:tcPr>
          <w:p w:rsidR="00D02F42" w:rsidRPr="00AC55B7" w:rsidRDefault="00E83A04">
            <w:pPr>
              <w:snapToGrid w:val="0"/>
              <w:jc w:val="center"/>
              <w:rPr>
                <w:rFonts w:eastAsia="新宋体"/>
                <w:sz w:val="24"/>
                <w:szCs w:val="24"/>
              </w:rPr>
            </w:pPr>
            <w:r w:rsidRPr="00AC55B7">
              <w:rPr>
                <w:rFonts w:eastAsia="新宋体"/>
                <w:sz w:val="24"/>
                <w:szCs w:val="24"/>
              </w:rPr>
              <w:t>4665</w:t>
            </w:r>
          </w:p>
        </w:tc>
        <w:tc>
          <w:tcPr>
            <w:tcW w:w="1405" w:type="dxa"/>
            <w:vAlign w:val="center"/>
          </w:tcPr>
          <w:p w:rsidR="00D02F42" w:rsidRPr="00AC55B7" w:rsidRDefault="00BA15F4">
            <w:pPr>
              <w:snapToGrid w:val="0"/>
              <w:jc w:val="center"/>
              <w:rPr>
                <w:rFonts w:eastAsia="新宋体"/>
                <w:sz w:val="24"/>
                <w:szCs w:val="24"/>
              </w:rPr>
            </w:pPr>
            <w:r w:rsidRPr="00AC55B7">
              <w:rPr>
                <w:rFonts w:eastAsia="新宋体"/>
                <w:sz w:val="24"/>
                <w:szCs w:val="24"/>
              </w:rPr>
              <w:t>绿化面积</w:t>
            </w:r>
          </w:p>
          <w:p w:rsidR="00D02F42" w:rsidRPr="00AC55B7" w:rsidRDefault="00BA15F4">
            <w:pPr>
              <w:snapToGrid w:val="0"/>
              <w:jc w:val="center"/>
              <w:rPr>
                <w:rFonts w:eastAsia="新宋体"/>
                <w:sz w:val="24"/>
                <w:szCs w:val="24"/>
              </w:rPr>
            </w:pPr>
            <w:r w:rsidRPr="00AC55B7">
              <w:rPr>
                <w:rFonts w:eastAsia="新宋体"/>
                <w:sz w:val="24"/>
                <w:szCs w:val="24"/>
              </w:rPr>
              <w:t>(</w:t>
            </w:r>
            <w:r w:rsidRPr="00AC55B7">
              <w:rPr>
                <w:rFonts w:eastAsia="新宋体"/>
                <w:sz w:val="24"/>
                <w:szCs w:val="24"/>
              </w:rPr>
              <w:t>平方米</w:t>
            </w:r>
            <w:r w:rsidRPr="00AC55B7">
              <w:rPr>
                <w:rFonts w:eastAsia="新宋体"/>
                <w:sz w:val="24"/>
                <w:szCs w:val="24"/>
              </w:rPr>
              <w:t>)</w:t>
            </w:r>
          </w:p>
        </w:tc>
        <w:tc>
          <w:tcPr>
            <w:tcW w:w="2982" w:type="dxa"/>
            <w:gridSpan w:val="2"/>
            <w:vAlign w:val="center"/>
          </w:tcPr>
          <w:p w:rsidR="00D02F42" w:rsidRPr="00AC55B7" w:rsidRDefault="00D02F42">
            <w:pPr>
              <w:snapToGrid w:val="0"/>
              <w:jc w:val="center"/>
              <w:rPr>
                <w:rFonts w:eastAsia="新宋体"/>
                <w:sz w:val="24"/>
                <w:szCs w:val="24"/>
              </w:rPr>
            </w:pPr>
          </w:p>
        </w:tc>
      </w:tr>
      <w:tr w:rsidR="00D02F42" w:rsidRPr="00AC55B7" w:rsidTr="00E4403A">
        <w:trPr>
          <w:trHeight w:hRule="exact" w:val="670"/>
          <w:jc w:val="center"/>
        </w:trPr>
        <w:tc>
          <w:tcPr>
            <w:tcW w:w="1624" w:type="dxa"/>
            <w:vAlign w:val="center"/>
          </w:tcPr>
          <w:p w:rsidR="00D02F42" w:rsidRPr="00AC55B7" w:rsidRDefault="00BA15F4">
            <w:pPr>
              <w:snapToGrid w:val="0"/>
              <w:jc w:val="center"/>
              <w:rPr>
                <w:rFonts w:eastAsia="新宋体"/>
                <w:sz w:val="24"/>
                <w:szCs w:val="24"/>
              </w:rPr>
            </w:pPr>
            <w:r w:rsidRPr="00AC55B7">
              <w:rPr>
                <w:rFonts w:eastAsia="新宋体"/>
                <w:sz w:val="24"/>
                <w:szCs w:val="24"/>
              </w:rPr>
              <w:t>总投资</w:t>
            </w:r>
          </w:p>
          <w:p w:rsidR="00D02F42" w:rsidRPr="00AC55B7" w:rsidRDefault="00BA15F4">
            <w:pPr>
              <w:snapToGrid w:val="0"/>
              <w:jc w:val="center"/>
              <w:rPr>
                <w:rFonts w:eastAsia="新宋体"/>
                <w:sz w:val="24"/>
                <w:szCs w:val="24"/>
              </w:rPr>
            </w:pPr>
            <w:r w:rsidRPr="00AC55B7">
              <w:rPr>
                <w:rFonts w:eastAsia="新宋体"/>
                <w:sz w:val="24"/>
                <w:szCs w:val="24"/>
              </w:rPr>
              <w:t>(</w:t>
            </w:r>
            <w:r w:rsidRPr="00AC55B7">
              <w:rPr>
                <w:rFonts w:eastAsia="新宋体"/>
                <w:sz w:val="24"/>
                <w:szCs w:val="24"/>
              </w:rPr>
              <w:t>万元</w:t>
            </w:r>
            <w:r w:rsidRPr="00AC55B7">
              <w:rPr>
                <w:rFonts w:eastAsia="新宋体"/>
                <w:sz w:val="24"/>
                <w:szCs w:val="24"/>
              </w:rPr>
              <w:t>)</w:t>
            </w:r>
          </w:p>
        </w:tc>
        <w:tc>
          <w:tcPr>
            <w:tcW w:w="2003" w:type="dxa"/>
            <w:vAlign w:val="center"/>
          </w:tcPr>
          <w:p w:rsidR="00D02F42" w:rsidRPr="00AC55B7" w:rsidRDefault="00E83A04">
            <w:pPr>
              <w:snapToGrid w:val="0"/>
              <w:jc w:val="center"/>
              <w:rPr>
                <w:rFonts w:eastAsia="新宋体"/>
                <w:sz w:val="24"/>
                <w:szCs w:val="24"/>
              </w:rPr>
            </w:pPr>
            <w:r w:rsidRPr="00AC55B7">
              <w:rPr>
                <w:rFonts w:eastAsia="新宋体"/>
                <w:sz w:val="24"/>
                <w:szCs w:val="24"/>
              </w:rPr>
              <w:t>183</w:t>
            </w:r>
          </w:p>
        </w:tc>
        <w:tc>
          <w:tcPr>
            <w:tcW w:w="1829" w:type="dxa"/>
            <w:gridSpan w:val="2"/>
            <w:vAlign w:val="center"/>
          </w:tcPr>
          <w:p w:rsidR="00D02F42" w:rsidRPr="00AC55B7" w:rsidRDefault="00BA15F4">
            <w:pPr>
              <w:snapToGrid w:val="0"/>
              <w:jc w:val="center"/>
              <w:rPr>
                <w:rFonts w:eastAsia="新宋体"/>
                <w:sz w:val="24"/>
                <w:szCs w:val="24"/>
              </w:rPr>
            </w:pPr>
            <w:r w:rsidRPr="00AC55B7">
              <w:rPr>
                <w:rFonts w:eastAsia="新宋体"/>
                <w:sz w:val="24"/>
                <w:szCs w:val="24"/>
              </w:rPr>
              <w:t>其中：环保</w:t>
            </w:r>
          </w:p>
          <w:p w:rsidR="00D02F42" w:rsidRPr="00AC55B7" w:rsidRDefault="00BA15F4">
            <w:pPr>
              <w:snapToGrid w:val="0"/>
              <w:jc w:val="center"/>
              <w:rPr>
                <w:rFonts w:eastAsia="新宋体"/>
                <w:sz w:val="24"/>
                <w:szCs w:val="24"/>
              </w:rPr>
            </w:pPr>
            <w:r w:rsidRPr="00AC55B7">
              <w:rPr>
                <w:rFonts w:eastAsia="新宋体"/>
                <w:sz w:val="24"/>
                <w:szCs w:val="24"/>
              </w:rPr>
              <w:t>投资</w:t>
            </w:r>
            <w:r w:rsidRPr="00AC55B7">
              <w:rPr>
                <w:rFonts w:eastAsia="新宋体"/>
                <w:sz w:val="24"/>
                <w:szCs w:val="24"/>
              </w:rPr>
              <w:t>(</w:t>
            </w:r>
            <w:r w:rsidRPr="00AC55B7">
              <w:rPr>
                <w:rFonts w:eastAsia="新宋体"/>
                <w:sz w:val="24"/>
                <w:szCs w:val="24"/>
              </w:rPr>
              <w:t>万元</w:t>
            </w:r>
            <w:r w:rsidRPr="00AC55B7">
              <w:rPr>
                <w:rFonts w:eastAsia="新宋体"/>
                <w:sz w:val="24"/>
                <w:szCs w:val="24"/>
              </w:rPr>
              <w:t>)</w:t>
            </w:r>
          </w:p>
        </w:tc>
        <w:tc>
          <w:tcPr>
            <w:tcW w:w="1405" w:type="dxa"/>
            <w:vAlign w:val="center"/>
          </w:tcPr>
          <w:p w:rsidR="00D02F42" w:rsidRPr="00AC55B7" w:rsidRDefault="00E83A04">
            <w:pPr>
              <w:snapToGrid w:val="0"/>
              <w:jc w:val="center"/>
              <w:rPr>
                <w:rFonts w:eastAsia="新宋体"/>
                <w:sz w:val="24"/>
                <w:szCs w:val="24"/>
              </w:rPr>
            </w:pPr>
            <w:r w:rsidRPr="00AC55B7">
              <w:rPr>
                <w:rFonts w:eastAsia="新宋体"/>
                <w:sz w:val="24"/>
                <w:szCs w:val="24"/>
              </w:rPr>
              <w:t>18.3</w:t>
            </w:r>
          </w:p>
        </w:tc>
        <w:tc>
          <w:tcPr>
            <w:tcW w:w="1410" w:type="dxa"/>
            <w:vAlign w:val="center"/>
          </w:tcPr>
          <w:p w:rsidR="00D02F42" w:rsidRPr="00AC55B7" w:rsidRDefault="00BA15F4">
            <w:pPr>
              <w:snapToGrid w:val="0"/>
              <w:jc w:val="center"/>
              <w:rPr>
                <w:rFonts w:eastAsia="新宋体"/>
                <w:sz w:val="24"/>
                <w:szCs w:val="24"/>
              </w:rPr>
            </w:pPr>
            <w:r w:rsidRPr="00AC55B7">
              <w:rPr>
                <w:rFonts w:eastAsia="新宋体"/>
                <w:sz w:val="24"/>
                <w:szCs w:val="24"/>
              </w:rPr>
              <w:t>环保投资占总投资比例</w:t>
            </w:r>
          </w:p>
        </w:tc>
        <w:tc>
          <w:tcPr>
            <w:tcW w:w="1572" w:type="dxa"/>
            <w:vAlign w:val="center"/>
          </w:tcPr>
          <w:p w:rsidR="00D02F42" w:rsidRPr="00AC55B7" w:rsidRDefault="00E83A04">
            <w:pPr>
              <w:snapToGrid w:val="0"/>
              <w:jc w:val="center"/>
              <w:rPr>
                <w:rFonts w:eastAsia="新宋体"/>
                <w:sz w:val="24"/>
                <w:szCs w:val="24"/>
              </w:rPr>
            </w:pPr>
            <w:r w:rsidRPr="00AC55B7">
              <w:rPr>
                <w:rFonts w:eastAsia="新宋体"/>
                <w:sz w:val="24"/>
                <w:szCs w:val="24"/>
              </w:rPr>
              <w:t>10</w:t>
            </w:r>
            <w:r w:rsidR="00BA15F4" w:rsidRPr="00AC55B7">
              <w:rPr>
                <w:rFonts w:eastAsia="新宋体"/>
                <w:sz w:val="24"/>
                <w:szCs w:val="24"/>
              </w:rPr>
              <w:t>%</w:t>
            </w:r>
          </w:p>
        </w:tc>
      </w:tr>
      <w:tr w:rsidR="00D02F42" w:rsidRPr="00AC55B7" w:rsidTr="00622683">
        <w:trPr>
          <w:trHeight w:hRule="exact" w:val="670"/>
          <w:jc w:val="center"/>
        </w:trPr>
        <w:tc>
          <w:tcPr>
            <w:tcW w:w="1624" w:type="dxa"/>
            <w:vAlign w:val="center"/>
          </w:tcPr>
          <w:p w:rsidR="00D02F42" w:rsidRPr="00AC55B7" w:rsidRDefault="00BA15F4">
            <w:pPr>
              <w:snapToGrid w:val="0"/>
              <w:jc w:val="center"/>
              <w:rPr>
                <w:rFonts w:eastAsia="新宋体"/>
                <w:sz w:val="24"/>
                <w:szCs w:val="24"/>
              </w:rPr>
            </w:pPr>
            <w:r w:rsidRPr="00AC55B7">
              <w:rPr>
                <w:rFonts w:eastAsia="新宋体"/>
                <w:sz w:val="24"/>
                <w:szCs w:val="24"/>
              </w:rPr>
              <w:t>评价经费</w:t>
            </w:r>
          </w:p>
          <w:p w:rsidR="00D02F42" w:rsidRPr="00AC55B7" w:rsidRDefault="00BA15F4">
            <w:pPr>
              <w:snapToGrid w:val="0"/>
              <w:jc w:val="center"/>
              <w:rPr>
                <w:rFonts w:eastAsia="新宋体"/>
                <w:sz w:val="24"/>
                <w:szCs w:val="24"/>
              </w:rPr>
            </w:pPr>
            <w:r w:rsidRPr="00AC55B7">
              <w:rPr>
                <w:rFonts w:eastAsia="新宋体"/>
                <w:sz w:val="24"/>
                <w:szCs w:val="24"/>
              </w:rPr>
              <w:t>(</w:t>
            </w:r>
            <w:r w:rsidRPr="00AC55B7">
              <w:rPr>
                <w:rFonts w:eastAsia="新宋体"/>
                <w:sz w:val="24"/>
                <w:szCs w:val="24"/>
              </w:rPr>
              <w:t>万元</w:t>
            </w:r>
            <w:r w:rsidRPr="00AC55B7">
              <w:rPr>
                <w:rFonts w:eastAsia="新宋体"/>
                <w:sz w:val="24"/>
                <w:szCs w:val="24"/>
              </w:rPr>
              <w:t>)</w:t>
            </w:r>
          </w:p>
        </w:tc>
        <w:tc>
          <w:tcPr>
            <w:tcW w:w="2003" w:type="dxa"/>
            <w:vAlign w:val="center"/>
          </w:tcPr>
          <w:p w:rsidR="00D02F42" w:rsidRPr="00AC55B7" w:rsidRDefault="00D02F42">
            <w:pPr>
              <w:snapToGrid w:val="0"/>
              <w:jc w:val="center"/>
              <w:rPr>
                <w:rFonts w:eastAsia="新宋体"/>
                <w:sz w:val="24"/>
                <w:szCs w:val="24"/>
              </w:rPr>
            </w:pPr>
          </w:p>
        </w:tc>
        <w:tc>
          <w:tcPr>
            <w:tcW w:w="1829" w:type="dxa"/>
            <w:gridSpan w:val="2"/>
            <w:vAlign w:val="center"/>
          </w:tcPr>
          <w:p w:rsidR="00D02F42" w:rsidRPr="00AC55B7" w:rsidRDefault="00BA15F4">
            <w:pPr>
              <w:snapToGrid w:val="0"/>
              <w:jc w:val="center"/>
              <w:rPr>
                <w:rFonts w:eastAsia="新宋体"/>
                <w:sz w:val="24"/>
                <w:szCs w:val="24"/>
              </w:rPr>
            </w:pPr>
            <w:r w:rsidRPr="00AC55B7">
              <w:rPr>
                <w:rFonts w:eastAsia="新宋体"/>
                <w:sz w:val="24"/>
                <w:szCs w:val="24"/>
              </w:rPr>
              <w:t>预计投产日期</w:t>
            </w:r>
          </w:p>
        </w:tc>
        <w:tc>
          <w:tcPr>
            <w:tcW w:w="4387" w:type="dxa"/>
            <w:gridSpan w:val="3"/>
            <w:vAlign w:val="center"/>
          </w:tcPr>
          <w:p w:rsidR="00D02F42" w:rsidRPr="00AC55B7" w:rsidRDefault="00D02F42" w:rsidP="00812784">
            <w:pPr>
              <w:snapToGrid w:val="0"/>
              <w:jc w:val="center"/>
              <w:rPr>
                <w:rFonts w:eastAsia="新宋体"/>
                <w:sz w:val="24"/>
                <w:szCs w:val="24"/>
              </w:rPr>
            </w:pPr>
          </w:p>
        </w:tc>
      </w:tr>
      <w:tr w:rsidR="00D02F42" w:rsidRPr="00AC55B7" w:rsidTr="00622683">
        <w:tblPrEx>
          <w:tblBorders>
            <w:top w:val="single" w:sz="4" w:space="0" w:color="auto"/>
            <w:left w:val="single" w:sz="4" w:space="0" w:color="auto"/>
            <w:bottom w:val="single" w:sz="4" w:space="0" w:color="auto"/>
            <w:right w:val="single" w:sz="4" w:space="0" w:color="auto"/>
          </w:tblBorders>
        </w:tblPrEx>
        <w:trPr>
          <w:trHeight w:val="1245"/>
          <w:jc w:val="center"/>
        </w:trPr>
        <w:tc>
          <w:tcPr>
            <w:tcW w:w="9843" w:type="dxa"/>
            <w:gridSpan w:val="7"/>
            <w:tcBorders>
              <w:left w:val="single" w:sz="12" w:space="0" w:color="auto"/>
              <w:bottom w:val="single" w:sz="12" w:space="0" w:color="auto"/>
              <w:right w:val="single" w:sz="12" w:space="0" w:color="auto"/>
            </w:tcBorders>
          </w:tcPr>
          <w:p w:rsidR="00D02F42" w:rsidRPr="00AC55B7" w:rsidRDefault="00BA15F4" w:rsidP="00C721AF">
            <w:pPr>
              <w:adjustRightInd w:val="0"/>
              <w:snapToGrid w:val="0"/>
              <w:spacing w:beforeLines="50" w:line="360" w:lineRule="auto"/>
              <w:rPr>
                <w:b/>
                <w:sz w:val="24"/>
                <w:szCs w:val="24"/>
              </w:rPr>
            </w:pPr>
            <w:r w:rsidRPr="00AC55B7">
              <w:rPr>
                <w:b/>
                <w:sz w:val="24"/>
                <w:szCs w:val="24"/>
              </w:rPr>
              <w:t>工程内容及规模：</w:t>
            </w:r>
          </w:p>
          <w:p w:rsidR="00D02F42" w:rsidRPr="00AC55B7" w:rsidRDefault="00BA15F4">
            <w:pPr>
              <w:spacing w:line="360" w:lineRule="auto"/>
              <w:ind w:firstLineChars="200" w:firstLine="482"/>
              <w:rPr>
                <w:b/>
                <w:sz w:val="24"/>
              </w:rPr>
            </w:pPr>
            <w:r w:rsidRPr="00AC55B7">
              <w:rPr>
                <w:b/>
                <w:sz w:val="24"/>
              </w:rPr>
              <w:t>一、项目建设背景</w:t>
            </w:r>
          </w:p>
          <w:p w:rsidR="00D02F42" w:rsidRPr="00AC55B7" w:rsidRDefault="00E83A04">
            <w:pPr>
              <w:spacing w:line="360" w:lineRule="auto"/>
              <w:ind w:firstLineChars="200" w:firstLine="480"/>
              <w:rPr>
                <w:sz w:val="24"/>
              </w:rPr>
            </w:pPr>
            <w:r w:rsidRPr="00AC55B7">
              <w:rPr>
                <w:sz w:val="24"/>
              </w:rPr>
              <w:t>汶上县新金盛石材制品厂</w:t>
            </w:r>
            <w:r w:rsidR="00BA15F4" w:rsidRPr="00AC55B7">
              <w:rPr>
                <w:sz w:val="24"/>
              </w:rPr>
              <w:t>位于</w:t>
            </w:r>
            <w:r w:rsidRPr="00AC55B7">
              <w:rPr>
                <w:sz w:val="24"/>
              </w:rPr>
              <w:t>济宁市汶上县白石镇后郑村西</w:t>
            </w:r>
            <w:r w:rsidRPr="00AC55B7">
              <w:rPr>
                <w:sz w:val="24"/>
              </w:rPr>
              <w:t>830</w:t>
            </w:r>
            <w:r w:rsidRPr="00AC55B7">
              <w:rPr>
                <w:sz w:val="24"/>
              </w:rPr>
              <w:t>米</w:t>
            </w:r>
            <w:r w:rsidR="00BA15F4" w:rsidRPr="00AC55B7">
              <w:rPr>
                <w:sz w:val="24"/>
              </w:rPr>
              <w:t>。</w:t>
            </w:r>
            <w:r w:rsidRPr="00AC55B7">
              <w:rPr>
                <w:sz w:val="24"/>
              </w:rPr>
              <w:t>2010</w:t>
            </w:r>
            <w:r w:rsidRPr="00AC55B7">
              <w:rPr>
                <w:sz w:val="24"/>
              </w:rPr>
              <w:t>年</w:t>
            </w:r>
            <w:r w:rsidRPr="00AC55B7">
              <w:rPr>
                <w:sz w:val="24"/>
              </w:rPr>
              <w:t>6</w:t>
            </w:r>
            <w:r w:rsidRPr="00AC55B7">
              <w:rPr>
                <w:sz w:val="24"/>
              </w:rPr>
              <w:t>月</w:t>
            </w:r>
            <w:r w:rsidRPr="00AC55B7">
              <w:rPr>
                <w:sz w:val="24"/>
              </w:rPr>
              <w:t>2</w:t>
            </w:r>
            <w:r w:rsidRPr="00AC55B7">
              <w:rPr>
                <w:sz w:val="24"/>
              </w:rPr>
              <w:t>日</w:t>
            </w:r>
            <w:r w:rsidR="00BA15F4" w:rsidRPr="00AC55B7">
              <w:rPr>
                <w:sz w:val="24"/>
              </w:rPr>
              <w:t>汶上县环保局对《</w:t>
            </w:r>
            <w:r w:rsidRPr="00AC55B7">
              <w:rPr>
                <w:sz w:val="24"/>
              </w:rPr>
              <w:t>汶上县新金盛石材制品厂</w:t>
            </w:r>
            <w:r w:rsidRPr="00AC55B7">
              <w:rPr>
                <w:sz w:val="24"/>
              </w:rPr>
              <w:t>2200</w:t>
            </w:r>
            <w:r w:rsidRPr="00AC55B7">
              <w:rPr>
                <w:sz w:val="24"/>
              </w:rPr>
              <w:t>立方米</w:t>
            </w:r>
            <w:r w:rsidRPr="00AC55B7">
              <w:rPr>
                <w:sz w:val="24"/>
              </w:rPr>
              <w:t>/</w:t>
            </w:r>
            <w:r w:rsidRPr="00AC55B7">
              <w:rPr>
                <w:sz w:val="24"/>
              </w:rPr>
              <w:t>年石板材加工</w:t>
            </w:r>
            <w:r w:rsidR="00BA15F4" w:rsidRPr="00AC55B7">
              <w:rPr>
                <w:sz w:val="24"/>
              </w:rPr>
              <w:t>项目》出具了审批意见，审批文号为汶环登记表</w:t>
            </w:r>
            <w:r w:rsidRPr="00AC55B7">
              <w:rPr>
                <w:sz w:val="24"/>
              </w:rPr>
              <w:t>[2010]85</w:t>
            </w:r>
            <w:r w:rsidRPr="00AC55B7">
              <w:rPr>
                <w:sz w:val="24"/>
              </w:rPr>
              <w:t>号</w:t>
            </w:r>
            <w:r w:rsidR="00BA15F4" w:rsidRPr="00AC55B7">
              <w:rPr>
                <w:sz w:val="24"/>
              </w:rPr>
              <w:t>。</w:t>
            </w:r>
            <w:r w:rsidR="007D5A40" w:rsidRPr="00AC55B7">
              <w:rPr>
                <w:sz w:val="24"/>
                <w:szCs w:val="24"/>
              </w:rPr>
              <w:t>由于产品产量、投资额、设备</w:t>
            </w:r>
            <w:r w:rsidRPr="00AC55B7">
              <w:rPr>
                <w:sz w:val="24"/>
                <w:szCs w:val="24"/>
              </w:rPr>
              <w:t>数</w:t>
            </w:r>
            <w:r w:rsidR="007D5A40" w:rsidRPr="00AC55B7">
              <w:rPr>
                <w:sz w:val="24"/>
                <w:szCs w:val="24"/>
              </w:rPr>
              <w:t>量、占地面积、平面布置等发生变化，</w:t>
            </w:r>
            <w:r w:rsidR="006A6A71" w:rsidRPr="00AC55B7">
              <w:rPr>
                <w:rFonts w:eastAsia="新宋体"/>
                <w:sz w:val="24"/>
                <w:szCs w:val="24"/>
              </w:rPr>
              <w:t>根据</w:t>
            </w:r>
            <w:r w:rsidR="006A6A71" w:rsidRPr="00AC55B7">
              <w:rPr>
                <w:sz w:val="24"/>
              </w:rPr>
              <w:t>《中华人民共和国环境保护法》、</w:t>
            </w:r>
            <w:r w:rsidR="006A6A71" w:rsidRPr="00AC55B7">
              <w:rPr>
                <w:rFonts w:eastAsia="新宋体"/>
                <w:sz w:val="24"/>
                <w:szCs w:val="24"/>
              </w:rPr>
              <w:t>《中华人民共和国环境影响评价法》</w:t>
            </w:r>
            <w:r w:rsidR="006A6A71" w:rsidRPr="00AC55B7">
              <w:rPr>
                <w:sz w:val="24"/>
              </w:rPr>
              <w:t>，</w:t>
            </w:r>
            <w:r w:rsidR="006A6A71" w:rsidRPr="00AC55B7">
              <w:rPr>
                <w:rFonts w:eastAsia="新宋体"/>
                <w:sz w:val="24"/>
              </w:rPr>
              <w:t>并结合济发</w:t>
            </w:r>
            <w:r w:rsidR="006A6A71" w:rsidRPr="00AC55B7">
              <w:rPr>
                <w:rFonts w:eastAsia="新宋体"/>
                <w:sz w:val="24"/>
              </w:rPr>
              <w:t>[2016]33</w:t>
            </w:r>
            <w:r w:rsidR="006A6A71" w:rsidRPr="00AC55B7">
              <w:rPr>
                <w:rFonts w:eastAsia="新宋体"/>
                <w:sz w:val="24"/>
              </w:rPr>
              <w:t>号关于印发《生态济宁建设三年行动计划（</w:t>
            </w:r>
            <w:r w:rsidR="006A6A71" w:rsidRPr="00AC55B7">
              <w:rPr>
                <w:rFonts w:eastAsia="新宋体"/>
                <w:sz w:val="24"/>
              </w:rPr>
              <w:t>2016-2018</w:t>
            </w:r>
            <w:r w:rsidR="006A6A71" w:rsidRPr="00AC55B7">
              <w:rPr>
                <w:rFonts w:eastAsia="新宋体"/>
                <w:sz w:val="24"/>
              </w:rPr>
              <w:t>年）》的通知、《济宁市直部门大气污染治理技术导则》和《济宁市</w:t>
            </w:r>
            <w:r w:rsidR="006A6A71" w:rsidRPr="00AC55B7">
              <w:rPr>
                <w:rFonts w:eastAsia="新宋体"/>
                <w:sz w:val="24"/>
              </w:rPr>
              <w:t>2017</w:t>
            </w:r>
            <w:r w:rsidR="006A6A71" w:rsidRPr="00AC55B7">
              <w:rPr>
                <w:rFonts w:eastAsia="新宋体"/>
                <w:sz w:val="24"/>
              </w:rPr>
              <w:t>年大气污染防治工作方案》（济政字</w:t>
            </w:r>
            <w:r w:rsidR="006A6A71" w:rsidRPr="00AC55B7">
              <w:rPr>
                <w:rFonts w:eastAsia="新宋体"/>
                <w:sz w:val="24"/>
              </w:rPr>
              <w:t>[2017]15</w:t>
            </w:r>
            <w:r w:rsidR="006A6A71" w:rsidRPr="00AC55B7">
              <w:rPr>
                <w:rFonts w:eastAsia="新宋体"/>
                <w:sz w:val="24"/>
              </w:rPr>
              <w:t>号）等文件精神，规范石材加工行业的大气污染治理工作，本项目</w:t>
            </w:r>
            <w:r w:rsidR="006A6A71" w:rsidRPr="00AC55B7">
              <w:rPr>
                <w:sz w:val="24"/>
              </w:rPr>
              <w:t>需重新编制环评报告表。</w:t>
            </w:r>
          </w:p>
          <w:p w:rsidR="00D02F42" w:rsidRPr="00AC55B7" w:rsidRDefault="000F4918">
            <w:pPr>
              <w:spacing w:line="360" w:lineRule="auto"/>
              <w:ind w:firstLineChars="200" w:firstLine="480"/>
              <w:rPr>
                <w:rFonts w:eastAsia="新宋体"/>
                <w:sz w:val="24"/>
                <w:szCs w:val="24"/>
              </w:rPr>
            </w:pPr>
            <w:r w:rsidRPr="00AC55B7">
              <w:rPr>
                <w:rFonts w:eastAsia="新宋体"/>
                <w:sz w:val="24"/>
                <w:szCs w:val="24"/>
              </w:rPr>
              <w:t>项目建设方</w:t>
            </w:r>
            <w:r w:rsidR="00BA15F4" w:rsidRPr="00AC55B7">
              <w:rPr>
                <w:rFonts w:eastAsia="新宋体"/>
                <w:sz w:val="24"/>
                <w:szCs w:val="24"/>
              </w:rPr>
              <w:t>委托我单位对此项目进行环境影响评价。我单位受委托后，派有关工程技术人员到现场调查和收集资料，按照国家有关环评技术规范要求，编制完成该项目环境影响报告表。（委托书见附件）</w:t>
            </w:r>
          </w:p>
          <w:p w:rsidR="00D02F42" w:rsidRPr="00AC55B7" w:rsidRDefault="00BA15F4">
            <w:pPr>
              <w:spacing w:line="360" w:lineRule="auto"/>
              <w:ind w:firstLineChars="200" w:firstLine="482"/>
              <w:rPr>
                <w:rFonts w:eastAsia="新宋体"/>
                <w:b/>
                <w:bCs/>
                <w:sz w:val="24"/>
                <w:szCs w:val="24"/>
              </w:rPr>
            </w:pPr>
            <w:r w:rsidRPr="00AC55B7">
              <w:rPr>
                <w:rFonts w:eastAsia="新宋体"/>
                <w:b/>
                <w:bCs/>
                <w:sz w:val="24"/>
                <w:szCs w:val="24"/>
              </w:rPr>
              <w:lastRenderedPageBreak/>
              <w:t>二、项目厂址及总平面布置</w:t>
            </w:r>
          </w:p>
          <w:p w:rsidR="00D02F42" w:rsidRPr="00AC55B7" w:rsidRDefault="00BA15F4">
            <w:pPr>
              <w:spacing w:line="360" w:lineRule="auto"/>
              <w:ind w:firstLineChars="200" w:firstLine="480"/>
              <w:rPr>
                <w:rFonts w:eastAsia="新宋体"/>
                <w:sz w:val="24"/>
                <w:szCs w:val="24"/>
              </w:rPr>
            </w:pPr>
            <w:r w:rsidRPr="00AC55B7">
              <w:rPr>
                <w:rFonts w:eastAsia="新宋体"/>
                <w:sz w:val="24"/>
                <w:szCs w:val="24"/>
              </w:rPr>
              <w:t>本项目位于</w:t>
            </w:r>
            <w:r w:rsidR="00E83A04" w:rsidRPr="00AC55B7">
              <w:rPr>
                <w:sz w:val="24"/>
              </w:rPr>
              <w:t>济宁市汶上县白石镇后郑村西</w:t>
            </w:r>
            <w:r w:rsidR="00E83A04" w:rsidRPr="00AC55B7">
              <w:rPr>
                <w:sz w:val="24"/>
              </w:rPr>
              <w:t>830</w:t>
            </w:r>
            <w:r w:rsidR="00E83A04" w:rsidRPr="00AC55B7">
              <w:rPr>
                <w:sz w:val="24"/>
              </w:rPr>
              <w:t>米</w:t>
            </w:r>
            <w:r w:rsidRPr="00AC55B7">
              <w:rPr>
                <w:sz w:val="24"/>
              </w:rPr>
              <w:t>。厂址地势平坦，所在区域无名胜古迹、文物和自然保护区，周围无机场、通讯设施、军事设施等，厂址地质结构稳定，不压矿，也没有断层通过，场地平整，工程地质条件良好。场址交通便利，基础设施完善，环境良好。（</w:t>
            </w:r>
            <w:r w:rsidRPr="00AC55B7">
              <w:rPr>
                <w:rFonts w:eastAsia="新宋体"/>
                <w:sz w:val="24"/>
                <w:szCs w:val="24"/>
              </w:rPr>
              <w:t>见附图</w:t>
            </w:r>
            <w:r w:rsidRPr="00AC55B7">
              <w:rPr>
                <w:rFonts w:eastAsia="新宋体"/>
                <w:sz w:val="24"/>
                <w:szCs w:val="24"/>
              </w:rPr>
              <w:t>1</w:t>
            </w:r>
            <w:r w:rsidRPr="00AC55B7">
              <w:rPr>
                <w:rFonts w:eastAsia="新宋体"/>
                <w:sz w:val="24"/>
                <w:szCs w:val="24"/>
              </w:rPr>
              <w:t>：项目地理位置图）</w:t>
            </w:r>
          </w:p>
          <w:p w:rsidR="00D02F42" w:rsidRPr="00AC55B7" w:rsidRDefault="00BA15F4">
            <w:pPr>
              <w:spacing w:line="360" w:lineRule="auto"/>
              <w:ind w:firstLineChars="200" w:firstLine="480"/>
              <w:rPr>
                <w:sz w:val="24"/>
                <w:szCs w:val="24"/>
              </w:rPr>
            </w:pPr>
            <w:r w:rsidRPr="00AC55B7">
              <w:rPr>
                <w:sz w:val="24"/>
              </w:rPr>
              <w:t>厂区总平面布置根据工厂性质、规模、生产流程、物流运输、环境保护、防火防爆、安全卫生、施工检修、生产经营等要求，结合场地地形地貌、气象因素、防洪排涝等自然条件及厂外配套设施分布，进行合理布置。</w:t>
            </w:r>
          </w:p>
          <w:p w:rsidR="00D02F42" w:rsidRPr="00AC55B7" w:rsidRDefault="00BA15F4">
            <w:pPr>
              <w:spacing w:line="360" w:lineRule="auto"/>
              <w:ind w:firstLineChars="200" w:firstLine="480"/>
              <w:rPr>
                <w:sz w:val="24"/>
                <w:szCs w:val="24"/>
              </w:rPr>
            </w:pPr>
            <w:r w:rsidRPr="00AC55B7">
              <w:rPr>
                <w:sz w:val="24"/>
                <w:szCs w:val="24"/>
              </w:rPr>
              <w:t>本项目总占地</w:t>
            </w:r>
            <w:r w:rsidR="00E83A04" w:rsidRPr="00AC55B7">
              <w:rPr>
                <w:rFonts w:eastAsia="新宋体"/>
                <w:sz w:val="24"/>
                <w:szCs w:val="24"/>
              </w:rPr>
              <w:t>4665</w:t>
            </w:r>
            <w:r w:rsidRPr="00AC55B7">
              <w:rPr>
                <w:sz w:val="24"/>
                <w:szCs w:val="24"/>
              </w:rPr>
              <w:t>m</w:t>
            </w:r>
            <w:r w:rsidRPr="00AC55B7">
              <w:rPr>
                <w:sz w:val="24"/>
                <w:szCs w:val="24"/>
                <w:vertAlign w:val="superscript"/>
              </w:rPr>
              <w:t>2</w:t>
            </w:r>
            <w:r w:rsidRPr="00AC55B7">
              <w:rPr>
                <w:sz w:val="24"/>
                <w:szCs w:val="24"/>
              </w:rPr>
              <w:t>，</w:t>
            </w:r>
            <w:r w:rsidRPr="00AC55B7">
              <w:rPr>
                <w:color w:val="000000" w:themeColor="text1"/>
                <w:sz w:val="24"/>
                <w:szCs w:val="24"/>
              </w:rPr>
              <w:t>主要建设内容</w:t>
            </w:r>
            <w:r w:rsidR="00DC2ED2" w:rsidRPr="00AC55B7">
              <w:rPr>
                <w:color w:val="000000" w:themeColor="text1"/>
                <w:sz w:val="24"/>
                <w:szCs w:val="24"/>
              </w:rPr>
              <w:t>为</w:t>
            </w:r>
            <w:r w:rsidRPr="00AC55B7">
              <w:rPr>
                <w:color w:val="000000" w:themeColor="text1"/>
                <w:sz w:val="24"/>
                <w:szCs w:val="24"/>
              </w:rPr>
              <w:t>生产车间、办公室及公用工程等</w:t>
            </w:r>
            <w:r w:rsidRPr="00AC55B7">
              <w:rPr>
                <w:sz w:val="24"/>
                <w:szCs w:val="24"/>
              </w:rPr>
              <w:t>。本厂区按照功能分为生产区、办公区。厂区</w:t>
            </w:r>
            <w:r w:rsidR="00E83A04" w:rsidRPr="00AC55B7">
              <w:rPr>
                <w:sz w:val="24"/>
                <w:szCs w:val="24"/>
              </w:rPr>
              <w:t>西侧为运输道路</w:t>
            </w:r>
            <w:r w:rsidRPr="00AC55B7">
              <w:rPr>
                <w:sz w:val="24"/>
                <w:szCs w:val="24"/>
              </w:rPr>
              <w:t>，大门正对运输道路，</w:t>
            </w:r>
            <w:r w:rsidR="00E83A04" w:rsidRPr="00AC55B7">
              <w:rPr>
                <w:sz w:val="24"/>
                <w:szCs w:val="24"/>
              </w:rPr>
              <w:t>四周均为石材厂</w:t>
            </w:r>
            <w:r w:rsidRPr="00AC55B7">
              <w:rPr>
                <w:sz w:val="24"/>
                <w:szCs w:val="24"/>
              </w:rPr>
              <w:t>。办公楼位于大门</w:t>
            </w:r>
            <w:r w:rsidR="00E83A04" w:rsidRPr="00AC55B7">
              <w:rPr>
                <w:sz w:val="24"/>
                <w:szCs w:val="24"/>
              </w:rPr>
              <w:t>北</w:t>
            </w:r>
            <w:r w:rsidRPr="00AC55B7">
              <w:rPr>
                <w:sz w:val="24"/>
                <w:szCs w:val="24"/>
              </w:rPr>
              <w:t>侧，</w:t>
            </w:r>
            <w:r w:rsidR="00E83A04" w:rsidRPr="00AC55B7">
              <w:rPr>
                <w:sz w:val="24"/>
                <w:szCs w:val="24"/>
              </w:rPr>
              <w:t>大锯车间位于厂区北部，</w:t>
            </w:r>
            <w:r w:rsidR="00935584" w:rsidRPr="00AC55B7">
              <w:rPr>
                <w:sz w:val="24"/>
                <w:szCs w:val="24"/>
              </w:rPr>
              <w:t>喷砂</w:t>
            </w:r>
            <w:r w:rsidR="00E83A04" w:rsidRPr="00AC55B7">
              <w:rPr>
                <w:sz w:val="24"/>
                <w:szCs w:val="24"/>
              </w:rPr>
              <w:t>车间和</w:t>
            </w:r>
            <w:r w:rsidR="00082600">
              <w:rPr>
                <w:sz w:val="24"/>
                <w:szCs w:val="24"/>
              </w:rPr>
              <w:t>切边磨光火烧</w:t>
            </w:r>
            <w:r w:rsidR="00E83A04" w:rsidRPr="00AC55B7">
              <w:rPr>
                <w:sz w:val="24"/>
                <w:szCs w:val="24"/>
              </w:rPr>
              <w:t>车间位于厂区南部。</w:t>
            </w:r>
            <w:r w:rsidRPr="00AC55B7">
              <w:rPr>
                <w:sz w:val="24"/>
                <w:szCs w:val="24"/>
              </w:rPr>
              <w:t>（见附图</w:t>
            </w:r>
            <w:r w:rsidRPr="00AC55B7">
              <w:rPr>
                <w:sz w:val="24"/>
                <w:szCs w:val="24"/>
              </w:rPr>
              <w:t>2</w:t>
            </w:r>
            <w:r w:rsidRPr="00AC55B7">
              <w:rPr>
                <w:sz w:val="24"/>
                <w:szCs w:val="24"/>
              </w:rPr>
              <w:t>：项目平面布置示意图）</w:t>
            </w:r>
          </w:p>
          <w:p w:rsidR="00D02F42" w:rsidRPr="00AC55B7" w:rsidRDefault="00BA15F4">
            <w:pPr>
              <w:spacing w:line="360" w:lineRule="auto"/>
              <w:jc w:val="center"/>
              <w:rPr>
                <w:b/>
                <w:bCs/>
                <w:color w:val="000000"/>
                <w:sz w:val="24"/>
                <w:szCs w:val="24"/>
              </w:rPr>
            </w:pPr>
            <w:r w:rsidRPr="00AC55B7">
              <w:rPr>
                <w:b/>
                <w:bCs/>
                <w:color w:val="000000"/>
                <w:sz w:val="24"/>
                <w:szCs w:val="24"/>
              </w:rPr>
              <w:t>表</w:t>
            </w:r>
            <w:r w:rsidRPr="00AC55B7">
              <w:rPr>
                <w:b/>
                <w:bCs/>
                <w:color w:val="000000"/>
                <w:sz w:val="24"/>
                <w:szCs w:val="24"/>
              </w:rPr>
              <w:t xml:space="preserve">1-1   </w:t>
            </w:r>
            <w:r w:rsidRPr="00AC55B7">
              <w:rPr>
                <w:b/>
                <w:bCs/>
                <w:color w:val="000000"/>
                <w:sz w:val="24"/>
                <w:szCs w:val="24"/>
              </w:rPr>
              <w:t>建设内容一览表</w:t>
            </w:r>
          </w:p>
          <w:tbl>
            <w:tblPr>
              <w:tblW w:w="9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47"/>
              <w:gridCol w:w="2031"/>
              <w:gridCol w:w="5909"/>
            </w:tblGrid>
            <w:tr w:rsidR="00D02F42" w:rsidRPr="00AC55B7">
              <w:trPr>
                <w:trHeight w:val="430"/>
                <w:jc w:val="center"/>
              </w:trPr>
              <w:tc>
                <w:tcPr>
                  <w:tcW w:w="1147" w:type="dxa"/>
                  <w:tcBorders>
                    <w:top w:val="single" w:sz="12" w:space="0" w:color="auto"/>
                    <w:left w:val="single" w:sz="12" w:space="0" w:color="auto"/>
                  </w:tcBorders>
                  <w:vAlign w:val="center"/>
                </w:tcPr>
                <w:p w:rsidR="00D02F42" w:rsidRPr="00AC55B7" w:rsidRDefault="00BA15F4">
                  <w:pPr>
                    <w:adjustRightInd w:val="0"/>
                    <w:snapToGrid w:val="0"/>
                    <w:jc w:val="center"/>
                    <w:rPr>
                      <w:szCs w:val="21"/>
                    </w:rPr>
                  </w:pPr>
                  <w:r w:rsidRPr="00AC55B7">
                    <w:rPr>
                      <w:szCs w:val="21"/>
                    </w:rPr>
                    <w:t>类别</w:t>
                  </w:r>
                </w:p>
              </w:tc>
              <w:tc>
                <w:tcPr>
                  <w:tcW w:w="2031" w:type="dxa"/>
                  <w:tcBorders>
                    <w:top w:val="single" w:sz="12" w:space="0" w:color="auto"/>
                  </w:tcBorders>
                  <w:vAlign w:val="center"/>
                </w:tcPr>
                <w:p w:rsidR="00D02F42" w:rsidRPr="00AC55B7" w:rsidRDefault="00BA15F4">
                  <w:pPr>
                    <w:adjustRightInd w:val="0"/>
                    <w:snapToGrid w:val="0"/>
                    <w:jc w:val="center"/>
                    <w:rPr>
                      <w:szCs w:val="21"/>
                    </w:rPr>
                  </w:pPr>
                  <w:r w:rsidRPr="00AC55B7">
                    <w:rPr>
                      <w:szCs w:val="21"/>
                    </w:rPr>
                    <w:t>项目名称</w:t>
                  </w:r>
                </w:p>
              </w:tc>
              <w:tc>
                <w:tcPr>
                  <w:tcW w:w="5909" w:type="dxa"/>
                  <w:tcBorders>
                    <w:top w:val="single" w:sz="12" w:space="0" w:color="auto"/>
                    <w:right w:val="single" w:sz="12" w:space="0" w:color="auto"/>
                  </w:tcBorders>
                  <w:vAlign w:val="center"/>
                </w:tcPr>
                <w:p w:rsidR="00D02F42" w:rsidRPr="00AC55B7" w:rsidRDefault="00BA15F4">
                  <w:pPr>
                    <w:adjustRightInd w:val="0"/>
                    <w:snapToGrid w:val="0"/>
                    <w:jc w:val="center"/>
                    <w:rPr>
                      <w:szCs w:val="21"/>
                    </w:rPr>
                  </w:pPr>
                  <w:r w:rsidRPr="00AC55B7">
                    <w:rPr>
                      <w:szCs w:val="21"/>
                    </w:rPr>
                    <w:t>项目内容</w:t>
                  </w:r>
                </w:p>
              </w:tc>
            </w:tr>
            <w:tr w:rsidR="00A433B6" w:rsidRPr="00AC55B7">
              <w:trPr>
                <w:trHeight w:val="498"/>
                <w:jc w:val="center"/>
              </w:trPr>
              <w:tc>
                <w:tcPr>
                  <w:tcW w:w="1147" w:type="dxa"/>
                  <w:vMerge w:val="restart"/>
                  <w:tcBorders>
                    <w:top w:val="single" w:sz="4" w:space="0" w:color="auto"/>
                    <w:left w:val="single" w:sz="12" w:space="0" w:color="auto"/>
                  </w:tcBorders>
                  <w:vAlign w:val="center"/>
                </w:tcPr>
                <w:p w:rsidR="00A433B6" w:rsidRPr="00AC55B7" w:rsidRDefault="00A433B6">
                  <w:pPr>
                    <w:adjustRightInd w:val="0"/>
                    <w:snapToGrid w:val="0"/>
                    <w:jc w:val="center"/>
                    <w:rPr>
                      <w:szCs w:val="21"/>
                    </w:rPr>
                  </w:pPr>
                  <w:r w:rsidRPr="00AC55B7">
                    <w:rPr>
                      <w:szCs w:val="21"/>
                    </w:rPr>
                    <w:t>主体工程</w:t>
                  </w:r>
                </w:p>
              </w:tc>
              <w:tc>
                <w:tcPr>
                  <w:tcW w:w="2031" w:type="dxa"/>
                  <w:tcBorders>
                    <w:top w:val="single" w:sz="4" w:space="0" w:color="auto"/>
                  </w:tcBorders>
                  <w:vAlign w:val="center"/>
                </w:tcPr>
                <w:p w:rsidR="00A433B6" w:rsidRPr="00AC55B7" w:rsidRDefault="00A433B6" w:rsidP="00E83A04">
                  <w:pPr>
                    <w:adjustRightInd w:val="0"/>
                    <w:snapToGrid w:val="0"/>
                    <w:jc w:val="center"/>
                    <w:rPr>
                      <w:szCs w:val="21"/>
                    </w:rPr>
                  </w:pPr>
                  <w:r w:rsidRPr="00AC55B7">
                    <w:rPr>
                      <w:szCs w:val="21"/>
                    </w:rPr>
                    <w:t>大锯车间</w:t>
                  </w:r>
                </w:p>
              </w:tc>
              <w:tc>
                <w:tcPr>
                  <w:tcW w:w="5909" w:type="dxa"/>
                  <w:tcBorders>
                    <w:top w:val="single" w:sz="4" w:space="0" w:color="auto"/>
                    <w:right w:val="single" w:sz="12" w:space="0" w:color="auto"/>
                  </w:tcBorders>
                  <w:vAlign w:val="center"/>
                </w:tcPr>
                <w:p w:rsidR="00A433B6" w:rsidRPr="00AC55B7" w:rsidRDefault="00A433B6" w:rsidP="00A433B6">
                  <w:pPr>
                    <w:adjustRightInd w:val="0"/>
                    <w:snapToGrid w:val="0"/>
                    <w:rPr>
                      <w:szCs w:val="21"/>
                    </w:rPr>
                  </w:pPr>
                  <w:r w:rsidRPr="00AC55B7">
                    <w:rPr>
                      <w:szCs w:val="21"/>
                    </w:rPr>
                    <w:t>建筑面积</w:t>
                  </w:r>
                  <w:r w:rsidRPr="00AC55B7">
                    <w:rPr>
                      <w:szCs w:val="21"/>
                    </w:rPr>
                    <w:t>500m</w:t>
                  </w:r>
                  <w:r w:rsidRPr="00AC55B7">
                    <w:rPr>
                      <w:szCs w:val="21"/>
                      <w:vertAlign w:val="superscript"/>
                    </w:rPr>
                    <w:t>2</w:t>
                  </w:r>
                  <w:r w:rsidRPr="00AC55B7">
                    <w:rPr>
                      <w:szCs w:val="21"/>
                    </w:rPr>
                    <w:t>，钢构结构，用于切割下料等。</w:t>
                  </w:r>
                </w:p>
              </w:tc>
            </w:tr>
            <w:tr w:rsidR="00A433B6" w:rsidRPr="00AC55B7">
              <w:trPr>
                <w:trHeight w:val="499"/>
                <w:jc w:val="center"/>
              </w:trPr>
              <w:tc>
                <w:tcPr>
                  <w:tcW w:w="1147" w:type="dxa"/>
                  <w:vMerge/>
                  <w:tcBorders>
                    <w:left w:val="single" w:sz="12" w:space="0" w:color="auto"/>
                  </w:tcBorders>
                  <w:vAlign w:val="center"/>
                </w:tcPr>
                <w:p w:rsidR="00A433B6" w:rsidRPr="00AC55B7" w:rsidRDefault="00A433B6">
                  <w:pPr>
                    <w:adjustRightInd w:val="0"/>
                    <w:snapToGrid w:val="0"/>
                    <w:jc w:val="center"/>
                  </w:pPr>
                </w:p>
              </w:tc>
              <w:tc>
                <w:tcPr>
                  <w:tcW w:w="2031" w:type="dxa"/>
                  <w:tcBorders>
                    <w:top w:val="single" w:sz="4" w:space="0" w:color="auto"/>
                  </w:tcBorders>
                  <w:vAlign w:val="center"/>
                </w:tcPr>
                <w:p w:rsidR="00A433B6" w:rsidRPr="00AC55B7" w:rsidRDefault="00082600" w:rsidP="00E83A04">
                  <w:pPr>
                    <w:adjustRightInd w:val="0"/>
                    <w:snapToGrid w:val="0"/>
                    <w:jc w:val="center"/>
                    <w:rPr>
                      <w:szCs w:val="21"/>
                    </w:rPr>
                  </w:pPr>
                  <w:r>
                    <w:rPr>
                      <w:szCs w:val="21"/>
                    </w:rPr>
                    <w:t>切边磨光火烧</w:t>
                  </w:r>
                  <w:r w:rsidR="00A433B6" w:rsidRPr="00AC55B7">
                    <w:rPr>
                      <w:szCs w:val="21"/>
                    </w:rPr>
                    <w:t>车间</w:t>
                  </w:r>
                </w:p>
              </w:tc>
              <w:tc>
                <w:tcPr>
                  <w:tcW w:w="5909" w:type="dxa"/>
                  <w:tcBorders>
                    <w:right w:val="single" w:sz="12" w:space="0" w:color="auto"/>
                  </w:tcBorders>
                  <w:vAlign w:val="center"/>
                </w:tcPr>
                <w:p w:rsidR="00A433B6" w:rsidRPr="00AC55B7" w:rsidRDefault="00A433B6" w:rsidP="00345899">
                  <w:pPr>
                    <w:adjustRightInd w:val="0"/>
                    <w:snapToGrid w:val="0"/>
                    <w:rPr>
                      <w:szCs w:val="21"/>
                    </w:rPr>
                  </w:pPr>
                  <w:r w:rsidRPr="00AC55B7">
                    <w:rPr>
                      <w:szCs w:val="21"/>
                    </w:rPr>
                    <w:t>建筑面积</w:t>
                  </w:r>
                  <w:r w:rsidRPr="00AC55B7">
                    <w:rPr>
                      <w:szCs w:val="21"/>
                    </w:rPr>
                    <w:t>580m</w:t>
                  </w:r>
                  <w:r w:rsidRPr="00AC55B7">
                    <w:rPr>
                      <w:szCs w:val="21"/>
                      <w:vertAlign w:val="superscript"/>
                    </w:rPr>
                    <w:t>2</w:t>
                  </w:r>
                  <w:r w:rsidRPr="00AC55B7">
                    <w:rPr>
                      <w:szCs w:val="21"/>
                    </w:rPr>
                    <w:t>，钢构结构，用于</w:t>
                  </w:r>
                  <w:r w:rsidR="00082600">
                    <w:rPr>
                      <w:szCs w:val="21"/>
                    </w:rPr>
                    <w:t>切边磨光火烧</w:t>
                  </w:r>
                  <w:r w:rsidRPr="00AC55B7">
                    <w:rPr>
                      <w:szCs w:val="21"/>
                    </w:rPr>
                    <w:t>等。</w:t>
                  </w:r>
                </w:p>
              </w:tc>
            </w:tr>
            <w:tr w:rsidR="00A433B6" w:rsidRPr="00AC55B7">
              <w:trPr>
                <w:trHeight w:val="499"/>
                <w:jc w:val="center"/>
              </w:trPr>
              <w:tc>
                <w:tcPr>
                  <w:tcW w:w="1147" w:type="dxa"/>
                  <w:vMerge/>
                  <w:tcBorders>
                    <w:left w:val="single" w:sz="12" w:space="0" w:color="auto"/>
                  </w:tcBorders>
                  <w:vAlign w:val="center"/>
                </w:tcPr>
                <w:p w:rsidR="00A433B6" w:rsidRPr="00AC55B7" w:rsidRDefault="00A433B6">
                  <w:pPr>
                    <w:adjustRightInd w:val="0"/>
                    <w:snapToGrid w:val="0"/>
                    <w:jc w:val="center"/>
                  </w:pPr>
                </w:p>
              </w:tc>
              <w:tc>
                <w:tcPr>
                  <w:tcW w:w="2031" w:type="dxa"/>
                  <w:tcBorders>
                    <w:top w:val="single" w:sz="4" w:space="0" w:color="auto"/>
                  </w:tcBorders>
                  <w:vAlign w:val="center"/>
                </w:tcPr>
                <w:p w:rsidR="00A433B6" w:rsidRPr="00AC55B7" w:rsidRDefault="00A433B6" w:rsidP="00E83A04">
                  <w:pPr>
                    <w:adjustRightInd w:val="0"/>
                    <w:snapToGrid w:val="0"/>
                    <w:jc w:val="center"/>
                    <w:rPr>
                      <w:szCs w:val="21"/>
                    </w:rPr>
                  </w:pPr>
                  <w:r w:rsidRPr="00AC55B7">
                    <w:rPr>
                      <w:szCs w:val="21"/>
                    </w:rPr>
                    <w:t>喷砂车间</w:t>
                  </w:r>
                </w:p>
              </w:tc>
              <w:tc>
                <w:tcPr>
                  <w:tcW w:w="5909" w:type="dxa"/>
                  <w:tcBorders>
                    <w:right w:val="single" w:sz="12" w:space="0" w:color="auto"/>
                  </w:tcBorders>
                  <w:vAlign w:val="center"/>
                </w:tcPr>
                <w:p w:rsidR="00A433B6" w:rsidRPr="00AC55B7" w:rsidRDefault="00A433B6" w:rsidP="00A433B6">
                  <w:pPr>
                    <w:adjustRightInd w:val="0"/>
                    <w:snapToGrid w:val="0"/>
                    <w:rPr>
                      <w:szCs w:val="21"/>
                    </w:rPr>
                  </w:pPr>
                  <w:r w:rsidRPr="00AC55B7">
                    <w:rPr>
                      <w:szCs w:val="21"/>
                    </w:rPr>
                    <w:t>建筑面积</w:t>
                  </w:r>
                  <w:r w:rsidRPr="00AC55B7">
                    <w:rPr>
                      <w:szCs w:val="21"/>
                    </w:rPr>
                    <w:t>130m</w:t>
                  </w:r>
                  <w:r w:rsidRPr="00AC55B7">
                    <w:rPr>
                      <w:szCs w:val="21"/>
                      <w:vertAlign w:val="superscript"/>
                    </w:rPr>
                    <w:t>2</w:t>
                  </w:r>
                  <w:r w:rsidRPr="00AC55B7">
                    <w:rPr>
                      <w:szCs w:val="21"/>
                    </w:rPr>
                    <w:t>，钢构结构，用于喷砂等。</w:t>
                  </w:r>
                </w:p>
              </w:tc>
            </w:tr>
            <w:tr w:rsidR="00D02F42" w:rsidRPr="00AC55B7">
              <w:trPr>
                <w:trHeight w:val="470"/>
                <w:jc w:val="center"/>
              </w:trPr>
              <w:tc>
                <w:tcPr>
                  <w:tcW w:w="1147" w:type="dxa"/>
                  <w:vMerge w:val="restart"/>
                  <w:tcBorders>
                    <w:left w:val="single" w:sz="12" w:space="0" w:color="auto"/>
                  </w:tcBorders>
                  <w:vAlign w:val="center"/>
                </w:tcPr>
                <w:p w:rsidR="00D02F42" w:rsidRPr="00AC55B7" w:rsidRDefault="00BA15F4">
                  <w:pPr>
                    <w:adjustRightInd w:val="0"/>
                    <w:snapToGrid w:val="0"/>
                    <w:jc w:val="center"/>
                    <w:rPr>
                      <w:szCs w:val="21"/>
                    </w:rPr>
                  </w:pPr>
                  <w:r w:rsidRPr="00AC55B7">
                    <w:rPr>
                      <w:szCs w:val="21"/>
                    </w:rPr>
                    <w:t>辅助工程</w:t>
                  </w:r>
                  <w:r w:rsidRPr="00AC55B7">
                    <w:rPr>
                      <w:szCs w:val="21"/>
                    </w:rPr>
                    <w:t xml:space="preserve"> </w:t>
                  </w:r>
                </w:p>
              </w:tc>
              <w:tc>
                <w:tcPr>
                  <w:tcW w:w="2031" w:type="dxa"/>
                  <w:vAlign w:val="center"/>
                </w:tcPr>
                <w:p w:rsidR="00D02F42" w:rsidRPr="00AC55B7" w:rsidRDefault="00BA15F4">
                  <w:pPr>
                    <w:adjustRightInd w:val="0"/>
                    <w:snapToGrid w:val="0"/>
                    <w:jc w:val="center"/>
                    <w:rPr>
                      <w:szCs w:val="21"/>
                    </w:rPr>
                  </w:pPr>
                  <w:r w:rsidRPr="00AC55B7">
                    <w:rPr>
                      <w:szCs w:val="21"/>
                    </w:rPr>
                    <w:t>办公室</w:t>
                  </w:r>
                </w:p>
              </w:tc>
              <w:tc>
                <w:tcPr>
                  <w:tcW w:w="5909" w:type="dxa"/>
                  <w:tcBorders>
                    <w:right w:val="single" w:sz="12" w:space="0" w:color="auto"/>
                  </w:tcBorders>
                  <w:vAlign w:val="center"/>
                </w:tcPr>
                <w:p w:rsidR="00D02F42" w:rsidRPr="00AC55B7" w:rsidRDefault="00BA15F4" w:rsidP="00A433B6">
                  <w:pPr>
                    <w:adjustRightInd w:val="0"/>
                    <w:snapToGrid w:val="0"/>
                    <w:rPr>
                      <w:szCs w:val="21"/>
                    </w:rPr>
                  </w:pPr>
                  <w:r w:rsidRPr="00AC55B7">
                    <w:rPr>
                      <w:szCs w:val="21"/>
                    </w:rPr>
                    <w:t>建筑面积</w:t>
                  </w:r>
                  <w:r w:rsidRPr="00AC55B7">
                    <w:rPr>
                      <w:szCs w:val="21"/>
                    </w:rPr>
                    <w:t>2</w:t>
                  </w:r>
                  <w:r w:rsidR="00A433B6" w:rsidRPr="00AC55B7">
                    <w:rPr>
                      <w:szCs w:val="21"/>
                    </w:rPr>
                    <w:t>0</w:t>
                  </w:r>
                  <w:r w:rsidRPr="00AC55B7">
                    <w:rPr>
                      <w:szCs w:val="21"/>
                    </w:rPr>
                    <w:t>0m</w:t>
                  </w:r>
                  <w:r w:rsidRPr="00AC55B7">
                    <w:rPr>
                      <w:szCs w:val="21"/>
                      <w:vertAlign w:val="superscript"/>
                    </w:rPr>
                    <w:t>2</w:t>
                  </w:r>
                  <w:r w:rsidRPr="00AC55B7">
                    <w:rPr>
                      <w:szCs w:val="21"/>
                    </w:rPr>
                    <w:t>，砖混结构，用于办公等。</w:t>
                  </w:r>
                </w:p>
              </w:tc>
            </w:tr>
            <w:tr w:rsidR="00A433B6" w:rsidRPr="00AC55B7">
              <w:trPr>
                <w:trHeight w:val="470"/>
                <w:jc w:val="center"/>
              </w:trPr>
              <w:tc>
                <w:tcPr>
                  <w:tcW w:w="1147" w:type="dxa"/>
                  <w:vMerge/>
                  <w:tcBorders>
                    <w:left w:val="single" w:sz="12" w:space="0" w:color="auto"/>
                  </w:tcBorders>
                  <w:vAlign w:val="center"/>
                </w:tcPr>
                <w:p w:rsidR="00A433B6" w:rsidRPr="00AC55B7" w:rsidRDefault="00A433B6">
                  <w:pPr>
                    <w:adjustRightInd w:val="0"/>
                    <w:snapToGrid w:val="0"/>
                    <w:jc w:val="center"/>
                    <w:rPr>
                      <w:szCs w:val="21"/>
                    </w:rPr>
                  </w:pPr>
                </w:p>
              </w:tc>
              <w:tc>
                <w:tcPr>
                  <w:tcW w:w="2031" w:type="dxa"/>
                  <w:vAlign w:val="center"/>
                </w:tcPr>
                <w:p w:rsidR="00A433B6" w:rsidRPr="00AC55B7" w:rsidRDefault="00A433B6">
                  <w:pPr>
                    <w:adjustRightInd w:val="0"/>
                    <w:snapToGrid w:val="0"/>
                    <w:jc w:val="center"/>
                    <w:rPr>
                      <w:szCs w:val="21"/>
                    </w:rPr>
                  </w:pPr>
                  <w:r w:rsidRPr="00AC55B7">
                    <w:rPr>
                      <w:szCs w:val="21"/>
                    </w:rPr>
                    <w:t>休息区</w:t>
                  </w:r>
                </w:p>
              </w:tc>
              <w:tc>
                <w:tcPr>
                  <w:tcW w:w="5909" w:type="dxa"/>
                  <w:tcBorders>
                    <w:right w:val="single" w:sz="12" w:space="0" w:color="auto"/>
                  </w:tcBorders>
                  <w:vAlign w:val="center"/>
                </w:tcPr>
                <w:p w:rsidR="00A433B6" w:rsidRPr="00AC55B7" w:rsidRDefault="00A433B6" w:rsidP="00A433B6">
                  <w:pPr>
                    <w:adjustRightInd w:val="0"/>
                    <w:snapToGrid w:val="0"/>
                    <w:rPr>
                      <w:szCs w:val="21"/>
                    </w:rPr>
                  </w:pPr>
                  <w:r w:rsidRPr="00AC55B7">
                    <w:rPr>
                      <w:szCs w:val="21"/>
                    </w:rPr>
                    <w:t>建筑面积</w:t>
                  </w:r>
                  <w:r w:rsidRPr="00AC55B7">
                    <w:rPr>
                      <w:szCs w:val="21"/>
                    </w:rPr>
                    <w:t>40m</w:t>
                  </w:r>
                  <w:r w:rsidRPr="00AC55B7">
                    <w:rPr>
                      <w:szCs w:val="21"/>
                      <w:vertAlign w:val="superscript"/>
                    </w:rPr>
                    <w:t>2</w:t>
                  </w:r>
                  <w:r w:rsidRPr="00AC55B7">
                    <w:rPr>
                      <w:szCs w:val="21"/>
                    </w:rPr>
                    <w:t>，砖混结构，用于员工休息等。</w:t>
                  </w:r>
                </w:p>
              </w:tc>
            </w:tr>
            <w:tr w:rsidR="00D02F42" w:rsidRPr="00AC55B7">
              <w:trPr>
                <w:trHeight w:val="480"/>
                <w:jc w:val="center"/>
              </w:trPr>
              <w:tc>
                <w:tcPr>
                  <w:tcW w:w="1147" w:type="dxa"/>
                  <w:vMerge/>
                  <w:tcBorders>
                    <w:left w:val="single" w:sz="12" w:space="0" w:color="auto"/>
                  </w:tcBorders>
                  <w:vAlign w:val="center"/>
                </w:tcPr>
                <w:p w:rsidR="00D02F42" w:rsidRPr="00AC55B7" w:rsidRDefault="00D02F42">
                  <w:pPr>
                    <w:adjustRightInd w:val="0"/>
                    <w:snapToGrid w:val="0"/>
                    <w:jc w:val="center"/>
                    <w:rPr>
                      <w:szCs w:val="21"/>
                    </w:rPr>
                  </w:pPr>
                </w:p>
              </w:tc>
              <w:tc>
                <w:tcPr>
                  <w:tcW w:w="2031" w:type="dxa"/>
                  <w:vAlign w:val="center"/>
                </w:tcPr>
                <w:p w:rsidR="00D02F42" w:rsidRPr="00AC55B7" w:rsidRDefault="00BA15F4">
                  <w:pPr>
                    <w:adjustRightInd w:val="0"/>
                    <w:snapToGrid w:val="0"/>
                    <w:jc w:val="center"/>
                    <w:rPr>
                      <w:szCs w:val="21"/>
                    </w:rPr>
                  </w:pPr>
                  <w:r w:rsidRPr="00AC55B7">
                    <w:rPr>
                      <w:szCs w:val="21"/>
                    </w:rPr>
                    <w:t>洗车台</w:t>
                  </w:r>
                </w:p>
              </w:tc>
              <w:tc>
                <w:tcPr>
                  <w:tcW w:w="5909" w:type="dxa"/>
                  <w:tcBorders>
                    <w:right w:val="single" w:sz="12" w:space="0" w:color="auto"/>
                  </w:tcBorders>
                  <w:vAlign w:val="center"/>
                </w:tcPr>
                <w:p w:rsidR="00D02F42" w:rsidRPr="00AC55B7" w:rsidRDefault="00BA15F4">
                  <w:pPr>
                    <w:adjustRightInd w:val="0"/>
                    <w:snapToGrid w:val="0"/>
                    <w:rPr>
                      <w:szCs w:val="21"/>
                    </w:rPr>
                  </w:pPr>
                  <w:r w:rsidRPr="00AC55B7">
                    <w:rPr>
                      <w:szCs w:val="21"/>
                    </w:rPr>
                    <w:t>占地面积</w:t>
                  </w:r>
                  <w:r w:rsidRPr="00AC55B7">
                    <w:rPr>
                      <w:szCs w:val="21"/>
                    </w:rPr>
                    <w:t>50m</w:t>
                  </w:r>
                  <w:r w:rsidRPr="00AC55B7">
                    <w:rPr>
                      <w:szCs w:val="21"/>
                      <w:vertAlign w:val="superscript"/>
                    </w:rPr>
                    <w:t>2</w:t>
                  </w:r>
                  <w:r w:rsidRPr="00AC55B7">
                    <w:rPr>
                      <w:szCs w:val="21"/>
                    </w:rPr>
                    <w:t>。</w:t>
                  </w:r>
                </w:p>
              </w:tc>
            </w:tr>
            <w:tr w:rsidR="00D02F42" w:rsidRPr="00AC55B7">
              <w:trPr>
                <w:trHeight w:val="90"/>
                <w:jc w:val="center"/>
              </w:trPr>
              <w:tc>
                <w:tcPr>
                  <w:tcW w:w="1147" w:type="dxa"/>
                  <w:vMerge/>
                  <w:tcBorders>
                    <w:left w:val="single" w:sz="12" w:space="0" w:color="auto"/>
                  </w:tcBorders>
                  <w:vAlign w:val="center"/>
                </w:tcPr>
                <w:p w:rsidR="00D02F42" w:rsidRPr="00AC55B7" w:rsidRDefault="00D02F42">
                  <w:pPr>
                    <w:adjustRightInd w:val="0"/>
                    <w:snapToGrid w:val="0"/>
                    <w:jc w:val="center"/>
                    <w:rPr>
                      <w:szCs w:val="21"/>
                    </w:rPr>
                  </w:pPr>
                </w:p>
              </w:tc>
              <w:tc>
                <w:tcPr>
                  <w:tcW w:w="2031" w:type="dxa"/>
                  <w:vAlign w:val="center"/>
                </w:tcPr>
                <w:p w:rsidR="00D02F42" w:rsidRPr="00AC55B7" w:rsidRDefault="00BA15F4">
                  <w:pPr>
                    <w:adjustRightInd w:val="0"/>
                    <w:snapToGrid w:val="0"/>
                    <w:jc w:val="center"/>
                    <w:rPr>
                      <w:szCs w:val="21"/>
                    </w:rPr>
                  </w:pPr>
                  <w:r w:rsidRPr="00AC55B7">
                    <w:rPr>
                      <w:szCs w:val="21"/>
                    </w:rPr>
                    <w:t>石材污水处理池</w:t>
                  </w:r>
                </w:p>
              </w:tc>
              <w:tc>
                <w:tcPr>
                  <w:tcW w:w="5909" w:type="dxa"/>
                  <w:tcBorders>
                    <w:right w:val="single" w:sz="12" w:space="0" w:color="auto"/>
                  </w:tcBorders>
                  <w:vAlign w:val="center"/>
                </w:tcPr>
                <w:p w:rsidR="00D02F42" w:rsidRPr="00AC55B7" w:rsidRDefault="00A433B6" w:rsidP="00935584">
                  <w:pPr>
                    <w:rPr>
                      <w:szCs w:val="21"/>
                    </w:rPr>
                  </w:pPr>
                  <w:r w:rsidRPr="00AC55B7">
                    <w:rPr>
                      <w:szCs w:val="21"/>
                    </w:rPr>
                    <w:t>6</w:t>
                  </w:r>
                  <w:r w:rsidR="00BA15F4" w:rsidRPr="00AC55B7">
                    <w:rPr>
                      <w:szCs w:val="21"/>
                    </w:rPr>
                    <w:t>00m</w:t>
                  </w:r>
                  <w:r w:rsidR="00BA15F4" w:rsidRPr="00AC55B7">
                    <w:rPr>
                      <w:szCs w:val="21"/>
                      <w:vertAlign w:val="superscript"/>
                    </w:rPr>
                    <w:t>3</w:t>
                  </w:r>
                  <w:r w:rsidR="00BA15F4" w:rsidRPr="00AC55B7">
                    <w:rPr>
                      <w:szCs w:val="21"/>
                    </w:rPr>
                    <w:t>，用于切割、打磨等工序冷却降尘废水的沉淀分离（</w:t>
                  </w:r>
                  <w:r w:rsidR="00935584" w:rsidRPr="00AC55B7">
                    <w:rPr>
                      <w:szCs w:val="21"/>
                    </w:rPr>
                    <w:t>四</w:t>
                  </w:r>
                  <w:r w:rsidR="00BA15F4" w:rsidRPr="00AC55B7">
                    <w:rPr>
                      <w:szCs w:val="21"/>
                    </w:rPr>
                    <w:t>级沉淀）。</w:t>
                  </w:r>
                </w:p>
              </w:tc>
            </w:tr>
            <w:tr w:rsidR="00D02F42" w:rsidRPr="00AC55B7">
              <w:trPr>
                <w:trHeight w:val="487"/>
                <w:jc w:val="center"/>
              </w:trPr>
              <w:tc>
                <w:tcPr>
                  <w:tcW w:w="1147" w:type="dxa"/>
                  <w:tcBorders>
                    <w:left w:val="single" w:sz="12" w:space="0" w:color="auto"/>
                  </w:tcBorders>
                  <w:vAlign w:val="center"/>
                </w:tcPr>
                <w:p w:rsidR="00D02F42" w:rsidRPr="00AC55B7" w:rsidRDefault="00BA15F4">
                  <w:pPr>
                    <w:adjustRightInd w:val="0"/>
                    <w:snapToGrid w:val="0"/>
                    <w:jc w:val="center"/>
                    <w:rPr>
                      <w:szCs w:val="21"/>
                    </w:rPr>
                  </w:pPr>
                  <w:r w:rsidRPr="00AC55B7">
                    <w:rPr>
                      <w:szCs w:val="21"/>
                    </w:rPr>
                    <w:t>储运工程</w:t>
                  </w:r>
                </w:p>
              </w:tc>
              <w:tc>
                <w:tcPr>
                  <w:tcW w:w="2031" w:type="dxa"/>
                  <w:vAlign w:val="center"/>
                </w:tcPr>
                <w:p w:rsidR="00D02F42" w:rsidRPr="00AC55B7" w:rsidRDefault="00BA15F4">
                  <w:pPr>
                    <w:adjustRightInd w:val="0"/>
                    <w:snapToGrid w:val="0"/>
                    <w:jc w:val="center"/>
                    <w:rPr>
                      <w:szCs w:val="21"/>
                    </w:rPr>
                  </w:pPr>
                  <w:r w:rsidRPr="00AC55B7">
                    <w:rPr>
                      <w:szCs w:val="21"/>
                    </w:rPr>
                    <w:t>石料堆场</w:t>
                  </w:r>
                </w:p>
              </w:tc>
              <w:tc>
                <w:tcPr>
                  <w:tcW w:w="5909" w:type="dxa"/>
                  <w:tcBorders>
                    <w:right w:val="single" w:sz="12" w:space="0" w:color="auto"/>
                  </w:tcBorders>
                  <w:vAlign w:val="center"/>
                </w:tcPr>
                <w:p w:rsidR="00D02F42" w:rsidRPr="00AC55B7" w:rsidRDefault="00BA15F4" w:rsidP="00622683">
                  <w:pPr>
                    <w:rPr>
                      <w:szCs w:val="21"/>
                    </w:rPr>
                  </w:pPr>
                  <w:r w:rsidRPr="00AC55B7">
                    <w:rPr>
                      <w:szCs w:val="21"/>
                    </w:rPr>
                    <w:t>占地面积约</w:t>
                  </w:r>
                  <w:r w:rsidR="00622683" w:rsidRPr="00AC55B7">
                    <w:rPr>
                      <w:szCs w:val="21"/>
                    </w:rPr>
                    <w:t>16</w:t>
                  </w:r>
                  <w:r w:rsidRPr="00AC55B7">
                    <w:rPr>
                      <w:szCs w:val="21"/>
                    </w:rPr>
                    <w:t>00m</w:t>
                  </w:r>
                  <w:r w:rsidRPr="00AC55B7">
                    <w:rPr>
                      <w:szCs w:val="21"/>
                      <w:vertAlign w:val="superscript"/>
                    </w:rPr>
                    <w:t>2</w:t>
                  </w:r>
                  <w:r w:rsidRPr="00AC55B7">
                    <w:rPr>
                      <w:szCs w:val="21"/>
                    </w:rPr>
                    <w:t>。</w:t>
                  </w:r>
                </w:p>
              </w:tc>
            </w:tr>
            <w:tr w:rsidR="00D02F42" w:rsidRPr="00AC55B7">
              <w:trPr>
                <w:trHeight w:val="464"/>
                <w:jc w:val="center"/>
              </w:trPr>
              <w:tc>
                <w:tcPr>
                  <w:tcW w:w="1147" w:type="dxa"/>
                  <w:vMerge w:val="restart"/>
                  <w:tcBorders>
                    <w:left w:val="single" w:sz="12" w:space="0" w:color="auto"/>
                  </w:tcBorders>
                  <w:vAlign w:val="center"/>
                </w:tcPr>
                <w:p w:rsidR="00D02F42" w:rsidRPr="00AC55B7" w:rsidRDefault="00BA15F4">
                  <w:pPr>
                    <w:adjustRightInd w:val="0"/>
                    <w:snapToGrid w:val="0"/>
                    <w:jc w:val="center"/>
                    <w:rPr>
                      <w:szCs w:val="21"/>
                    </w:rPr>
                  </w:pPr>
                  <w:r w:rsidRPr="00AC55B7">
                    <w:rPr>
                      <w:szCs w:val="21"/>
                    </w:rPr>
                    <w:t>公用工程</w:t>
                  </w:r>
                </w:p>
              </w:tc>
              <w:tc>
                <w:tcPr>
                  <w:tcW w:w="2031" w:type="dxa"/>
                  <w:vAlign w:val="center"/>
                </w:tcPr>
                <w:p w:rsidR="00D02F42" w:rsidRPr="00AC55B7" w:rsidRDefault="00BA15F4">
                  <w:pPr>
                    <w:pStyle w:val="20"/>
                    <w:spacing w:line="240" w:lineRule="auto"/>
                    <w:rPr>
                      <w:rFonts w:hAnsi="Times New Roman"/>
                      <w:sz w:val="21"/>
                      <w:szCs w:val="21"/>
                    </w:rPr>
                  </w:pPr>
                  <w:r w:rsidRPr="00AC55B7">
                    <w:rPr>
                      <w:rFonts w:hAnsi="Times New Roman"/>
                      <w:sz w:val="21"/>
                      <w:szCs w:val="21"/>
                    </w:rPr>
                    <w:t>供水</w:t>
                  </w:r>
                </w:p>
              </w:tc>
              <w:tc>
                <w:tcPr>
                  <w:tcW w:w="5909" w:type="dxa"/>
                  <w:tcBorders>
                    <w:right w:val="single" w:sz="12" w:space="0" w:color="auto"/>
                  </w:tcBorders>
                  <w:vAlign w:val="center"/>
                </w:tcPr>
                <w:p w:rsidR="00D02F42" w:rsidRPr="00AC55B7" w:rsidRDefault="00BA15F4">
                  <w:pPr>
                    <w:adjustRightInd w:val="0"/>
                    <w:snapToGrid w:val="0"/>
                    <w:rPr>
                      <w:szCs w:val="21"/>
                    </w:rPr>
                  </w:pPr>
                  <w:r w:rsidRPr="00AC55B7">
                    <w:rPr>
                      <w:szCs w:val="21"/>
                    </w:rPr>
                    <w:t>厂区自备水井提供。</w:t>
                  </w:r>
                </w:p>
              </w:tc>
            </w:tr>
            <w:tr w:rsidR="00D02F42" w:rsidRPr="00AC55B7">
              <w:trPr>
                <w:trHeight w:val="463"/>
                <w:jc w:val="center"/>
              </w:trPr>
              <w:tc>
                <w:tcPr>
                  <w:tcW w:w="1147" w:type="dxa"/>
                  <w:vMerge/>
                  <w:tcBorders>
                    <w:left w:val="single" w:sz="12" w:space="0" w:color="auto"/>
                  </w:tcBorders>
                  <w:vAlign w:val="center"/>
                </w:tcPr>
                <w:p w:rsidR="00D02F42" w:rsidRPr="00AC55B7" w:rsidRDefault="00D02F42">
                  <w:pPr>
                    <w:adjustRightInd w:val="0"/>
                    <w:snapToGrid w:val="0"/>
                    <w:rPr>
                      <w:szCs w:val="21"/>
                    </w:rPr>
                  </w:pPr>
                </w:p>
              </w:tc>
              <w:tc>
                <w:tcPr>
                  <w:tcW w:w="2031" w:type="dxa"/>
                  <w:vAlign w:val="center"/>
                </w:tcPr>
                <w:p w:rsidR="00D02F42" w:rsidRPr="00AC55B7" w:rsidRDefault="00BA15F4">
                  <w:pPr>
                    <w:adjustRightInd w:val="0"/>
                    <w:snapToGrid w:val="0"/>
                    <w:jc w:val="center"/>
                    <w:rPr>
                      <w:szCs w:val="21"/>
                    </w:rPr>
                  </w:pPr>
                  <w:r w:rsidRPr="00AC55B7">
                    <w:rPr>
                      <w:szCs w:val="21"/>
                    </w:rPr>
                    <w:t>供电</w:t>
                  </w:r>
                </w:p>
              </w:tc>
              <w:tc>
                <w:tcPr>
                  <w:tcW w:w="5909" w:type="dxa"/>
                  <w:tcBorders>
                    <w:right w:val="single" w:sz="12" w:space="0" w:color="auto"/>
                  </w:tcBorders>
                  <w:vAlign w:val="center"/>
                </w:tcPr>
                <w:p w:rsidR="00D02F42" w:rsidRPr="00AC55B7" w:rsidRDefault="00BA15F4">
                  <w:pPr>
                    <w:adjustRightInd w:val="0"/>
                    <w:snapToGrid w:val="0"/>
                    <w:rPr>
                      <w:szCs w:val="21"/>
                    </w:rPr>
                  </w:pPr>
                  <w:r w:rsidRPr="00AC55B7">
                    <w:rPr>
                      <w:szCs w:val="21"/>
                    </w:rPr>
                    <w:t>设置变压器一台，年用电量</w:t>
                  </w:r>
                  <w:r w:rsidRPr="00AC55B7">
                    <w:rPr>
                      <w:szCs w:val="21"/>
                    </w:rPr>
                    <w:t>3</w:t>
                  </w:r>
                  <w:r w:rsidRPr="00AC55B7">
                    <w:rPr>
                      <w:szCs w:val="21"/>
                    </w:rPr>
                    <w:t>万</w:t>
                  </w:r>
                  <w:r w:rsidRPr="00AC55B7">
                    <w:rPr>
                      <w:rFonts w:eastAsia="新宋体"/>
                      <w:szCs w:val="21"/>
                    </w:rPr>
                    <w:t>kWh</w:t>
                  </w:r>
                  <w:r w:rsidRPr="00AC55B7">
                    <w:rPr>
                      <w:szCs w:val="21"/>
                    </w:rPr>
                    <w:t>。</w:t>
                  </w:r>
                </w:p>
              </w:tc>
            </w:tr>
            <w:tr w:rsidR="00D02F42" w:rsidRPr="00AC55B7">
              <w:trPr>
                <w:trHeight w:val="416"/>
                <w:jc w:val="center"/>
              </w:trPr>
              <w:tc>
                <w:tcPr>
                  <w:tcW w:w="1147" w:type="dxa"/>
                  <w:vMerge w:val="restart"/>
                  <w:tcBorders>
                    <w:left w:val="single" w:sz="12" w:space="0" w:color="auto"/>
                  </w:tcBorders>
                  <w:vAlign w:val="center"/>
                </w:tcPr>
                <w:p w:rsidR="00D02F42" w:rsidRPr="00AC55B7" w:rsidRDefault="00BA15F4">
                  <w:pPr>
                    <w:adjustRightInd w:val="0"/>
                    <w:snapToGrid w:val="0"/>
                    <w:rPr>
                      <w:szCs w:val="21"/>
                    </w:rPr>
                  </w:pPr>
                  <w:r w:rsidRPr="00AC55B7">
                    <w:rPr>
                      <w:szCs w:val="21"/>
                    </w:rPr>
                    <w:t>环保工程</w:t>
                  </w:r>
                </w:p>
              </w:tc>
              <w:tc>
                <w:tcPr>
                  <w:tcW w:w="2031" w:type="dxa"/>
                  <w:vAlign w:val="center"/>
                </w:tcPr>
                <w:p w:rsidR="00D02F42" w:rsidRPr="00AC55B7" w:rsidRDefault="00BA15F4">
                  <w:pPr>
                    <w:adjustRightInd w:val="0"/>
                    <w:snapToGrid w:val="0"/>
                    <w:jc w:val="center"/>
                    <w:rPr>
                      <w:szCs w:val="21"/>
                    </w:rPr>
                  </w:pPr>
                  <w:r w:rsidRPr="00AC55B7">
                    <w:rPr>
                      <w:szCs w:val="21"/>
                    </w:rPr>
                    <w:t>废气处理</w:t>
                  </w:r>
                </w:p>
              </w:tc>
              <w:tc>
                <w:tcPr>
                  <w:tcW w:w="5909" w:type="dxa"/>
                  <w:tcBorders>
                    <w:right w:val="single" w:sz="12" w:space="0" w:color="auto"/>
                  </w:tcBorders>
                  <w:vAlign w:val="center"/>
                </w:tcPr>
                <w:p w:rsidR="00D02F42" w:rsidRPr="00AC55B7" w:rsidRDefault="00812784" w:rsidP="009E1574">
                  <w:pPr>
                    <w:rPr>
                      <w:szCs w:val="21"/>
                    </w:rPr>
                  </w:pPr>
                  <w:r w:rsidRPr="00AC55B7">
                    <w:rPr>
                      <w:szCs w:val="21"/>
                    </w:rPr>
                    <w:t>生产车间封闭，切割、打磨等工序采用湿法作业；在</w:t>
                  </w:r>
                  <w:r w:rsidR="00935584" w:rsidRPr="00AC55B7">
                    <w:rPr>
                      <w:szCs w:val="21"/>
                    </w:rPr>
                    <w:t>切割</w:t>
                  </w:r>
                  <w:r w:rsidRPr="00AC55B7">
                    <w:rPr>
                      <w:szCs w:val="21"/>
                    </w:rPr>
                    <w:t>工序上方安装集气装置，收集后</w:t>
                  </w:r>
                  <w:r w:rsidR="00DC2ED2" w:rsidRPr="00AC55B7">
                    <w:rPr>
                      <w:szCs w:val="21"/>
                    </w:rPr>
                    <w:t>经一套脉</w:t>
                  </w:r>
                  <w:r w:rsidRPr="00AC55B7">
                    <w:rPr>
                      <w:szCs w:val="21"/>
                    </w:rPr>
                    <w:t>冲除尘器处理，再经</w:t>
                  </w:r>
                  <w:r w:rsidRPr="00AC55B7">
                    <w:rPr>
                      <w:szCs w:val="21"/>
                    </w:rPr>
                    <w:t>15m</w:t>
                  </w:r>
                  <w:r w:rsidRPr="00AC55B7">
                    <w:rPr>
                      <w:szCs w:val="21"/>
                    </w:rPr>
                    <w:t>高排气筒排放；</w:t>
                  </w:r>
                  <w:r w:rsidR="009E1574" w:rsidRPr="00AC55B7">
                    <w:rPr>
                      <w:szCs w:val="21"/>
                    </w:rPr>
                    <w:t>切</w:t>
                  </w:r>
                  <w:r w:rsidR="009E1574">
                    <w:rPr>
                      <w:rFonts w:hint="eastAsia"/>
                      <w:szCs w:val="21"/>
                    </w:rPr>
                    <w:t>边</w:t>
                  </w:r>
                  <w:r w:rsidR="009E1574" w:rsidRPr="00AC55B7">
                    <w:rPr>
                      <w:szCs w:val="21"/>
                    </w:rPr>
                    <w:t>、打磨、喷砂、火烧等产尘工序上方安装集气装置，收集后经一套脉冲除尘器处理，再经</w:t>
                  </w:r>
                  <w:r w:rsidR="009E1574" w:rsidRPr="00AC55B7">
                    <w:rPr>
                      <w:szCs w:val="21"/>
                    </w:rPr>
                    <w:t>15m</w:t>
                  </w:r>
                  <w:r w:rsidR="009E1574" w:rsidRPr="00AC55B7">
                    <w:rPr>
                      <w:szCs w:val="21"/>
                    </w:rPr>
                    <w:t>高排气筒排放</w:t>
                  </w:r>
                  <w:r w:rsidRPr="00AC55B7">
                    <w:rPr>
                      <w:szCs w:val="21"/>
                    </w:rPr>
                    <w:t>车间内加强通风；石料堆场地面硬化，定期洒水；厂区四周设置</w:t>
                  </w:r>
                  <w:r w:rsidRPr="00AC55B7">
                    <w:rPr>
                      <w:szCs w:val="21"/>
                    </w:rPr>
                    <w:t>6m</w:t>
                  </w:r>
                  <w:r w:rsidRPr="00AC55B7">
                    <w:rPr>
                      <w:szCs w:val="21"/>
                    </w:rPr>
                    <w:t>高防尘网；进料、卸料时，进行洒水喷雾抑尘；厂</w:t>
                  </w:r>
                  <w:r w:rsidRPr="00AC55B7">
                    <w:rPr>
                      <w:szCs w:val="21"/>
                    </w:rPr>
                    <w:lastRenderedPageBreak/>
                    <w:t>区地面硬化，定期清扫与喷洒路面、料堆，洒水抑尘；厂区设置洗车台。</w:t>
                  </w:r>
                </w:p>
              </w:tc>
            </w:tr>
            <w:tr w:rsidR="00D02F42" w:rsidRPr="00AC55B7">
              <w:trPr>
                <w:trHeight w:val="603"/>
                <w:jc w:val="center"/>
              </w:trPr>
              <w:tc>
                <w:tcPr>
                  <w:tcW w:w="1147" w:type="dxa"/>
                  <w:vMerge/>
                  <w:tcBorders>
                    <w:left w:val="single" w:sz="12" w:space="0" w:color="auto"/>
                  </w:tcBorders>
                  <w:vAlign w:val="center"/>
                </w:tcPr>
                <w:p w:rsidR="00D02F42" w:rsidRPr="00AC55B7" w:rsidRDefault="00D02F42">
                  <w:pPr>
                    <w:adjustRightInd w:val="0"/>
                    <w:snapToGrid w:val="0"/>
                    <w:jc w:val="center"/>
                    <w:rPr>
                      <w:szCs w:val="21"/>
                    </w:rPr>
                  </w:pPr>
                </w:p>
              </w:tc>
              <w:tc>
                <w:tcPr>
                  <w:tcW w:w="2031" w:type="dxa"/>
                  <w:vAlign w:val="center"/>
                </w:tcPr>
                <w:p w:rsidR="00D02F42" w:rsidRPr="00AC55B7" w:rsidRDefault="00BA15F4">
                  <w:pPr>
                    <w:adjustRightInd w:val="0"/>
                    <w:snapToGrid w:val="0"/>
                    <w:jc w:val="center"/>
                    <w:rPr>
                      <w:szCs w:val="21"/>
                    </w:rPr>
                  </w:pPr>
                  <w:r w:rsidRPr="00AC55B7">
                    <w:rPr>
                      <w:szCs w:val="21"/>
                    </w:rPr>
                    <w:t>废水处理</w:t>
                  </w:r>
                </w:p>
              </w:tc>
              <w:tc>
                <w:tcPr>
                  <w:tcW w:w="5909" w:type="dxa"/>
                  <w:tcBorders>
                    <w:right w:val="single" w:sz="12" w:space="0" w:color="auto"/>
                  </w:tcBorders>
                  <w:vAlign w:val="center"/>
                </w:tcPr>
                <w:p w:rsidR="00D02F42" w:rsidRPr="00AC55B7" w:rsidRDefault="00BA15F4">
                  <w:pPr>
                    <w:adjustRightInd w:val="0"/>
                    <w:snapToGrid w:val="0"/>
                    <w:rPr>
                      <w:szCs w:val="21"/>
                    </w:rPr>
                  </w:pPr>
                  <w:r w:rsidRPr="00AC55B7">
                    <w:rPr>
                      <w:szCs w:val="21"/>
                    </w:rPr>
                    <w:t>冷却降尘废水经石材污水处理池处理后回用于生产；</w:t>
                  </w:r>
                </w:p>
                <w:p w:rsidR="00D02F42" w:rsidRPr="00AC55B7" w:rsidRDefault="00BA15F4">
                  <w:pPr>
                    <w:adjustRightInd w:val="0"/>
                    <w:snapToGrid w:val="0"/>
                    <w:rPr>
                      <w:szCs w:val="21"/>
                    </w:rPr>
                  </w:pPr>
                  <w:r w:rsidRPr="00AC55B7">
                    <w:rPr>
                      <w:szCs w:val="21"/>
                    </w:rPr>
                    <w:t>洗车废水经沉淀池沉淀处理后回用；</w:t>
                  </w:r>
                </w:p>
                <w:p w:rsidR="00D02F42" w:rsidRPr="00AC55B7" w:rsidRDefault="00BA15F4">
                  <w:pPr>
                    <w:adjustRightInd w:val="0"/>
                    <w:snapToGrid w:val="0"/>
                    <w:rPr>
                      <w:szCs w:val="21"/>
                    </w:rPr>
                  </w:pPr>
                  <w:r w:rsidRPr="00AC55B7">
                    <w:rPr>
                      <w:szCs w:val="21"/>
                    </w:rPr>
                    <w:t>生活污水经化粪池处理后外运用于农田沤肥。</w:t>
                  </w:r>
                </w:p>
              </w:tc>
            </w:tr>
            <w:tr w:rsidR="00D02F42" w:rsidRPr="00AC55B7">
              <w:trPr>
                <w:trHeight w:val="340"/>
                <w:jc w:val="center"/>
              </w:trPr>
              <w:tc>
                <w:tcPr>
                  <w:tcW w:w="1147" w:type="dxa"/>
                  <w:vMerge/>
                  <w:tcBorders>
                    <w:left w:val="single" w:sz="12" w:space="0" w:color="auto"/>
                  </w:tcBorders>
                  <w:vAlign w:val="center"/>
                </w:tcPr>
                <w:p w:rsidR="00D02F42" w:rsidRPr="00AC55B7" w:rsidRDefault="00D02F42">
                  <w:pPr>
                    <w:adjustRightInd w:val="0"/>
                    <w:snapToGrid w:val="0"/>
                    <w:jc w:val="center"/>
                    <w:rPr>
                      <w:szCs w:val="21"/>
                    </w:rPr>
                  </w:pPr>
                </w:p>
              </w:tc>
              <w:tc>
                <w:tcPr>
                  <w:tcW w:w="2031" w:type="dxa"/>
                  <w:vAlign w:val="center"/>
                </w:tcPr>
                <w:p w:rsidR="00D02F42" w:rsidRPr="00AC55B7" w:rsidRDefault="00BA15F4">
                  <w:pPr>
                    <w:adjustRightInd w:val="0"/>
                    <w:snapToGrid w:val="0"/>
                    <w:jc w:val="center"/>
                    <w:rPr>
                      <w:szCs w:val="21"/>
                    </w:rPr>
                  </w:pPr>
                  <w:r w:rsidRPr="00AC55B7">
                    <w:rPr>
                      <w:szCs w:val="21"/>
                    </w:rPr>
                    <w:t>噪声处理</w:t>
                  </w:r>
                </w:p>
              </w:tc>
              <w:tc>
                <w:tcPr>
                  <w:tcW w:w="5909" w:type="dxa"/>
                  <w:tcBorders>
                    <w:right w:val="single" w:sz="12" w:space="0" w:color="auto"/>
                  </w:tcBorders>
                  <w:vAlign w:val="center"/>
                </w:tcPr>
                <w:p w:rsidR="00D02F42" w:rsidRPr="00AC55B7" w:rsidRDefault="00BA15F4">
                  <w:pPr>
                    <w:adjustRightInd w:val="0"/>
                    <w:snapToGrid w:val="0"/>
                    <w:rPr>
                      <w:szCs w:val="21"/>
                    </w:rPr>
                  </w:pPr>
                  <w:r w:rsidRPr="00AC55B7">
                    <w:rPr>
                      <w:szCs w:val="21"/>
                    </w:rPr>
                    <w:t>选用低噪音设备、安装隔声门窗、设备基础加固、安装减振设施，合理布局，厂区进行绿化；</w:t>
                  </w:r>
                </w:p>
                <w:p w:rsidR="00D02F42" w:rsidRPr="00AC55B7" w:rsidRDefault="00BA15F4">
                  <w:pPr>
                    <w:adjustRightInd w:val="0"/>
                    <w:snapToGrid w:val="0"/>
                    <w:rPr>
                      <w:szCs w:val="21"/>
                    </w:rPr>
                  </w:pPr>
                  <w:r w:rsidRPr="00AC55B7">
                    <w:rPr>
                      <w:szCs w:val="21"/>
                    </w:rPr>
                    <w:t>对运输车辆设施进行严格管理。</w:t>
                  </w:r>
                </w:p>
              </w:tc>
            </w:tr>
            <w:tr w:rsidR="00D02F42" w:rsidRPr="00AC55B7">
              <w:trPr>
                <w:trHeight w:val="340"/>
                <w:jc w:val="center"/>
              </w:trPr>
              <w:tc>
                <w:tcPr>
                  <w:tcW w:w="1147" w:type="dxa"/>
                  <w:vMerge/>
                  <w:tcBorders>
                    <w:left w:val="single" w:sz="12" w:space="0" w:color="auto"/>
                    <w:bottom w:val="single" w:sz="12" w:space="0" w:color="auto"/>
                  </w:tcBorders>
                  <w:vAlign w:val="center"/>
                </w:tcPr>
                <w:p w:rsidR="00D02F42" w:rsidRPr="00AC55B7" w:rsidRDefault="00D02F42">
                  <w:pPr>
                    <w:adjustRightInd w:val="0"/>
                    <w:snapToGrid w:val="0"/>
                    <w:jc w:val="center"/>
                    <w:rPr>
                      <w:szCs w:val="21"/>
                    </w:rPr>
                  </w:pPr>
                </w:p>
              </w:tc>
              <w:tc>
                <w:tcPr>
                  <w:tcW w:w="2031" w:type="dxa"/>
                  <w:tcBorders>
                    <w:bottom w:val="single" w:sz="12" w:space="0" w:color="auto"/>
                  </w:tcBorders>
                  <w:vAlign w:val="center"/>
                </w:tcPr>
                <w:p w:rsidR="00D02F42" w:rsidRPr="00AC55B7" w:rsidRDefault="00BA15F4">
                  <w:pPr>
                    <w:adjustRightInd w:val="0"/>
                    <w:snapToGrid w:val="0"/>
                    <w:jc w:val="center"/>
                    <w:rPr>
                      <w:szCs w:val="21"/>
                    </w:rPr>
                  </w:pPr>
                  <w:r w:rsidRPr="00AC55B7">
                    <w:rPr>
                      <w:szCs w:val="21"/>
                    </w:rPr>
                    <w:t>固废处理</w:t>
                  </w:r>
                </w:p>
              </w:tc>
              <w:tc>
                <w:tcPr>
                  <w:tcW w:w="5909" w:type="dxa"/>
                  <w:tcBorders>
                    <w:bottom w:val="single" w:sz="12" w:space="0" w:color="auto"/>
                    <w:right w:val="single" w:sz="12" w:space="0" w:color="auto"/>
                  </w:tcBorders>
                  <w:vAlign w:val="center"/>
                </w:tcPr>
                <w:p w:rsidR="00D02F42" w:rsidRPr="00AC55B7" w:rsidRDefault="00A433B6">
                  <w:pPr>
                    <w:adjustRightInd w:val="0"/>
                    <w:snapToGrid w:val="0"/>
                    <w:rPr>
                      <w:szCs w:val="21"/>
                    </w:rPr>
                  </w:pPr>
                  <w:r w:rsidRPr="00AC55B7">
                    <w:rPr>
                      <w:szCs w:val="21"/>
                    </w:rPr>
                    <w:t>石材加工产生的边角料、石材污水处理池和沉淀池的泥渣、废钢砂、废旧絮凝剂包装袋外售</w:t>
                  </w:r>
                  <w:r w:rsidR="00BA15F4" w:rsidRPr="00AC55B7">
                    <w:rPr>
                      <w:szCs w:val="21"/>
                    </w:rPr>
                    <w:t>，生活垃圾和</w:t>
                  </w:r>
                  <w:r w:rsidR="00BA15F4" w:rsidRPr="00AC55B7">
                    <w:rPr>
                      <w:color w:val="000000" w:themeColor="text1"/>
                      <w:szCs w:val="21"/>
                    </w:rPr>
                    <w:t>废油布</w:t>
                  </w:r>
                  <w:r w:rsidR="00BA15F4" w:rsidRPr="00AC55B7">
                    <w:rPr>
                      <w:szCs w:val="21"/>
                    </w:rPr>
                    <w:t>由环卫部门定期清运，废机油送有资质的单位处理。</w:t>
                  </w:r>
                </w:p>
              </w:tc>
            </w:tr>
          </w:tbl>
          <w:p w:rsidR="00D02F42" w:rsidRPr="00AC55B7" w:rsidRDefault="00BA15F4" w:rsidP="00C721AF">
            <w:pPr>
              <w:spacing w:beforeLines="50" w:line="360" w:lineRule="auto"/>
              <w:ind w:firstLineChars="150" w:firstLine="361"/>
              <w:rPr>
                <w:rFonts w:eastAsia="新宋体"/>
                <w:b/>
                <w:sz w:val="24"/>
                <w:szCs w:val="24"/>
              </w:rPr>
            </w:pPr>
            <w:r w:rsidRPr="00AC55B7">
              <w:rPr>
                <w:rFonts w:eastAsia="新宋体"/>
                <w:b/>
                <w:sz w:val="24"/>
                <w:szCs w:val="24"/>
              </w:rPr>
              <w:t>三、生产规模及设备</w:t>
            </w:r>
          </w:p>
          <w:p w:rsidR="00D02F42" w:rsidRPr="00AC55B7" w:rsidRDefault="00BA15F4">
            <w:pPr>
              <w:spacing w:line="360" w:lineRule="auto"/>
              <w:ind w:firstLineChars="200" w:firstLine="480"/>
              <w:rPr>
                <w:rFonts w:eastAsia="新宋体"/>
                <w:sz w:val="24"/>
                <w:szCs w:val="24"/>
              </w:rPr>
            </w:pPr>
            <w:r w:rsidRPr="00AC55B7">
              <w:rPr>
                <w:rFonts w:eastAsia="新宋体"/>
                <w:sz w:val="24"/>
                <w:szCs w:val="24"/>
              </w:rPr>
              <w:t>1</w:t>
            </w:r>
            <w:r w:rsidRPr="00AC55B7">
              <w:rPr>
                <w:rFonts w:eastAsia="新宋体"/>
                <w:sz w:val="24"/>
                <w:szCs w:val="24"/>
              </w:rPr>
              <w:t>、建设规模</w:t>
            </w:r>
            <w:r w:rsidRPr="00AC55B7">
              <w:rPr>
                <w:rFonts w:eastAsia="新宋体"/>
                <w:sz w:val="24"/>
                <w:szCs w:val="24"/>
              </w:rPr>
              <w:t xml:space="preserve">  </w:t>
            </w:r>
          </w:p>
          <w:p w:rsidR="00D02F42" w:rsidRPr="00AC55B7" w:rsidRDefault="00BA15F4">
            <w:pPr>
              <w:spacing w:line="360" w:lineRule="auto"/>
              <w:ind w:firstLineChars="200" w:firstLine="482"/>
              <w:jc w:val="center"/>
              <w:rPr>
                <w:rFonts w:eastAsia="新宋体"/>
                <w:sz w:val="24"/>
                <w:szCs w:val="24"/>
              </w:rPr>
            </w:pPr>
            <w:r w:rsidRPr="00AC55B7">
              <w:rPr>
                <w:rFonts w:eastAsia="新宋体"/>
                <w:b/>
                <w:kern w:val="0"/>
                <w:sz w:val="24"/>
                <w:szCs w:val="24"/>
              </w:rPr>
              <w:t>表</w:t>
            </w:r>
            <w:r w:rsidRPr="00AC55B7">
              <w:rPr>
                <w:rFonts w:eastAsia="新宋体"/>
                <w:b/>
                <w:kern w:val="0"/>
                <w:sz w:val="24"/>
                <w:szCs w:val="24"/>
              </w:rPr>
              <w:t xml:space="preserve">1-2  </w:t>
            </w:r>
            <w:r w:rsidRPr="00AC55B7">
              <w:rPr>
                <w:rFonts w:eastAsia="新宋体"/>
                <w:b/>
                <w:kern w:val="0"/>
                <w:sz w:val="24"/>
                <w:szCs w:val="24"/>
              </w:rPr>
              <w:t>项目产品方案及规模</w:t>
            </w:r>
          </w:p>
          <w:tbl>
            <w:tblPr>
              <w:tblW w:w="916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276"/>
              <w:gridCol w:w="4818"/>
              <w:gridCol w:w="3074"/>
            </w:tblGrid>
            <w:tr w:rsidR="00105498" w:rsidRPr="00AC55B7" w:rsidTr="00105498">
              <w:trPr>
                <w:trHeight w:val="441"/>
                <w:jc w:val="center"/>
              </w:trPr>
              <w:tc>
                <w:tcPr>
                  <w:tcW w:w="1276" w:type="dxa"/>
                  <w:shd w:val="clear" w:color="auto" w:fill="FFFFFF"/>
                  <w:vAlign w:val="center"/>
                </w:tcPr>
                <w:p w:rsidR="00105498" w:rsidRPr="00AC55B7" w:rsidRDefault="00105498">
                  <w:pPr>
                    <w:widowControl/>
                    <w:jc w:val="center"/>
                    <w:rPr>
                      <w:rFonts w:eastAsia="新宋体"/>
                      <w:b/>
                      <w:kern w:val="0"/>
                      <w:szCs w:val="21"/>
                    </w:rPr>
                  </w:pPr>
                  <w:r w:rsidRPr="00AC55B7">
                    <w:rPr>
                      <w:rFonts w:eastAsia="新宋体"/>
                      <w:b/>
                      <w:kern w:val="0"/>
                      <w:szCs w:val="21"/>
                    </w:rPr>
                    <w:t>序号</w:t>
                  </w:r>
                </w:p>
              </w:tc>
              <w:tc>
                <w:tcPr>
                  <w:tcW w:w="4818" w:type="dxa"/>
                  <w:shd w:val="clear" w:color="auto" w:fill="FFFFFF"/>
                  <w:vAlign w:val="center"/>
                </w:tcPr>
                <w:p w:rsidR="00105498" w:rsidRPr="00AC55B7" w:rsidRDefault="00105498">
                  <w:pPr>
                    <w:widowControl/>
                    <w:jc w:val="center"/>
                    <w:rPr>
                      <w:rFonts w:eastAsia="新宋体"/>
                      <w:b/>
                      <w:kern w:val="0"/>
                      <w:szCs w:val="21"/>
                    </w:rPr>
                  </w:pPr>
                  <w:r w:rsidRPr="00AC55B7">
                    <w:rPr>
                      <w:rFonts w:eastAsia="新宋体"/>
                      <w:b/>
                      <w:kern w:val="0"/>
                      <w:szCs w:val="21"/>
                    </w:rPr>
                    <w:t>产品名称</w:t>
                  </w:r>
                </w:p>
              </w:tc>
              <w:tc>
                <w:tcPr>
                  <w:tcW w:w="3074" w:type="dxa"/>
                  <w:tcBorders>
                    <w:right w:val="single" w:sz="4" w:space="0" w:color="auto"/>
                  </w:tcBorders>
                  <w:shd w:val="clear" w:color="auto" w:fill="FFFFFF"/>
                  <w:vAlign w:val="center"/>
                </w:tcPr>
                <w:p w:rsidR="00105498" w:rsidRPr="00AC55B7" w:rsidRDefault="00105498">
                  <w:pPr>
                    <w:widowControl/>
                    <w:jc w:val="center"/>
                    <w:rPr>
                      <w:rFonts w:eastAsia="新宋体"/>
                      <w:b/>
                      <w:kern w:val="0"/>
                      <w:szCs w:val="21"/>
                    </w:rPr>
                  </w:pPr>
                  <w:r w:rsidRPr="00AC55B7">
                    <w:rPr>
                      <w:rFonts w:eastAsia="新宋体"/>
                      <w:b/>
                      <w:kern w:val="0"/>
                      <w:szCs w:val="21"/>
                    </w:rPr>
                    <w:t>数量</w:t>
                  </w:r>
                </w:p>
              </w:tc>
            </w:tr>
            <w:tr w:rsidR="00105498" w:rsidRPr="00AC55B7" w:rsidTr="00105498">
              <w:trPr>
                <w:trHeight w:val="474"/>
                <w:jc w:val="center"/>
              </w:trPr>
              <w:tc>
                <w:tcPr>
                  <w:tcW w:w="1276" w:type="dxa"/>
                  <w:vAlign w:val="center"/>
                </w:tcPr>
                <w:p w:rsidR="00105498" w:rsidRPr="00AC55B7" w:rsidRDefault="00105498">
                  <w:pPr>
                    <w:widowControl/>
                    <w:jc w:val="center"/>
                    <w:rPr>
                      <w:rFonts w:eastAsia="新宋体"/>
                      <w:kern w:val="0"/>
                      <w:szCs w:val="21"/>
                    </w:rPr>
                  </w:pPr>
                  <w:r w:rsidRPr="00AC55B7">
                    <w:rPr>
                      <w:rFonts w:eastAsia="新宋体"/>
                      <w:kern w:val="0"/>
                      <w:szCs w:val="21"/>
                    </w:rPr>
                    <w:t>1</w:t>
                  </w:r>
                </w:p>
              </w:tc>
              <w:tc>
                <w:tcPr>
                  <w:tcW w:w="4818" w:type="dxa"/>
                  <w:vAlign w:val="center"/>
                </w:tcPr>
                <w:p w:rsidR="00105498" w:rsidRPr="00AC55B7" w:rsidRDefault="00A433B6" w:rsidP="00105498">
                  <w:pPr>
                    <w:widowControl/>
                    <w:jc w:val="center"/>
                    <w:rPr>
                      <w:szCs w:val="21"/>
                    </w:rPr>
                  </w:pPr>
                  <w:r w:rsidRPr="00AC55B7">
                    <w:rPr>
                      <w:szCs w:val="21"/>
                    </w:rPr>
                    <w:t>石板材及异形石材</w:t>
                  </w:r>
                </w:p>
              </w:tc>
              <w:tc>
                <w:tcPr>
                  <w:tcW w:w="3074" w:type="dxa"/>
                  <w:tcBorders>
                    <w:right w:val="single" w:sz="4" w:space="0" w:color="auto"/>
                  </w:tcBorders>
                  <w:vAlign w:val="center"/>
                </w:tcPr>
                <w:p w:rsidR="00105498" w:rsidRPr="00AC55B7" w:rsidRDefault="00A433B6">
                  <w:pPr>
                    <w:widowControl/>
                    <w:jc w:val="center"/>
                    <w:rPr>
                      <w:szCs w:val="21"/>
                    </w:rPr>
                  </w:pPr>
                  <w:r w:rsidRPr="00AC55B7">
                    <w:rPr>
                      <w:szCs w:val="21"/>
                    </w:rPr>
                    <w:t>5000</w:t>
                  </w:r>
                  <w:r w:rsidR="00105498" w:rsidRPr="00AC55B7">
                    <w:rPr>
                      <w:szCs w:val="21"/>
                    </w:rPr>
                    <w:t>立方米</w:t>
                  </w:r>
                </w:p>
              </w:tc>
            </w:tr>
          </w:tbl>
          <w:p w:rsidR="00D02F42" w:rsidRPr="00AC55B7" w:rsidRDefault="00BA15F4" w:rsidP="00C721AF">
            <w:pPr>
              <w:spacing w:beforeLines="50" w:line="360" w:lineRule="auto"/>
              <w:ind w:firstLineChars="200" w:firstLine="480"/>
              <w:rPr>
                <w:sz w:val="24"/>
                <w:szCs w:val="24"/>
              </w:rPr>
            </w:pPr>
            <w:r w:rsidRPr="00AC55B7">
              <w:rPr>
                <w:sz w:val="24"/>
                <w:szCs w:val="24"/>
              </w:rPr>
              <w:t>2</w:t>
            </w:r>
            <w:r w:rsidRPr="00AC55B7">
              <w:rPr>
                <w:sz w:val="24"/>
                <w:szCs w:val="24"/>
              </w:rPr>
              <w:t>、主要设备</w:t>
            </w:r>
          </w:p>
          <w:p w:rsidR="00D02F42" w:rsidRPr="00AC55B7" w:rsidRDefault="00BA15F4">
            <w:pPr>
              <w:spacing w:line="360" w:lineRule="auto"/>
              <w:ind w:firstLineChars="200" w:firstLine="482"/>
              <w:jc w:val="center"/>
              <w:rPr>
                <w:rFonts w:eastAsia="新宋体"/>
                <w:b/>
                <w:sz w:val="24"/>
                <w:szCs w:val="24"/>
              </w:rPr>
            </w:pPr>
            <w:bookmarkStart w:id="0" w:name="_Toc116788641"/>
            <w:bookmarkStart w:id="1" w:name="_Toc117410362"/>
            <w:r w:rsidRPr="00AC55B7">
              <w:rPr>
                <w:rFonts w:eastAsia="新宋体"/>
                <w:b/>
                <w:sz w:val="24"/>
                <w:szCs w:val="24"/>
              </w:rPr>
              <w:t>表</w:t>
            </w:r>
            <w:r w:rsidRPr="00AC55B7">
              <w:rPr>
                <w:rFonts w:eastAsia="新宋体"/>
                <w:b/>
                <w:sz w:val="24"/>
                <w:szCs w:val="24"/>
              </w:rPr>
              <w:t xml:space="preserve">1-3 </w:t>
            </w:r>
            <w:r w:rsidRPr="00AC55B7">
              <w:rPr>
                <w:rFonts w:eastAsia="新宋体"/>
                <w:b/>
                <w:sz w:val="24"/>
                <w:szCs w:val="24"/>
              </w:rPr>
              <w:t>主要设备一览表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829"/>
              <w:gridCol w:w="2644"/>
              <w:gridCol w:w="2012"/>
              <w:gridCol w:w="2012"/>
            </w:tblGrid>
            <w:tr w:rsidR="00A433B6" w:rsidRPr="00AC55B7" w:rsidTr="00E86B54">
              <w:trPr>
                <w:trHeight w:val="397"/>
                <w:jc w:val="center"/>
              </w:trPr>
              <w:tc>
                <w:tcPr>
                  <w:tcW w:w="1829" w:type="dxa"/>
                  <w:vAlign w:val="center"/>
                </w:tcPr>
                <w:bookmarkEnd w:id="0"/>
                <w:bookmarkEnd w:id="1"/>
                <w:p w:rsidR="00A433B6" w:rsidRPr="00AC55B7" w:rsidRDefault="00A433B6" w:rsidP="00E86B54">
                  <w:pPr>
                    <w:spacing w:before="100" w:beforeAutospacing="1"/>
                    <w:jc w:val="center"/>
                    <w:rPr>
                      <w:rFonts w:eastAsia="新宋体"/>
                      <w:b/>
                      <w:szCs w:val="21"/>
                    </w:rPr>
                  </w:pPr>
                  <w:r w:rsidRPr="00AC55B7">
                    <w:rPr>
                      <w:rFonts w:eastAsia="新宋体"/>
                      <w:b/>
                      <w:szCs w:val="21"/>
                    </w:rPr>
                    <w:t>序号</w:t>
                  </w:r>
                </w:p>
              </w:tc>
              <w:tc>
                <w:tcPr>
                  <w:tcW w:w="2644" w:type="dxa"/>
                  <w:vAlign w:val="center"/>
                </w:tcPr>
                <w:p w:rsidR="00A433B6" w:rsidRPr="00AC55B7" w:rsidRDefault="00A433B6" w:rsidP="00E86B54">
                  <w:pPr>
                    <w:spacing w:before="100" w:beforeAutospacing="1"/>
                    <w:jc w:val="center"/>
                    <w:rPr>
                      <w:rFonts w:eastAsia="新宋体"/>
                      <w:b/>
                      <w:szCs w:val="21"/>
                    </w:rPr>
                  </w:pPr>
                  <w:r w:rsidRPr="00AC55B7">
                    <w:rPr>
                      <w:rFonts w:eastAsia="新宋体"/>
                      <w:b/>
                      <w:szCs w:val="21"/>
                    </w:rPr>
                    <w:t>名　称</w:t>
                  </w:r>
                </w:p>
              </w:tc>
              <w:tc>
                <w:tcPr>
                  <w:tcW w:w="2012" w:type="dxa"/>
                  <w:vAlign w:val="center"/>
                </w:tcPr>
                <w:p w:rsidR="00A433B6" w:rsidRPr="00AC55B7" w:rsidRDefault="00A433B6" w:rsidP="00E86B54">
                  <w:pPr>
                    <w:spacing w:before="100" w:beforeAutospacing="1"/>
                    <w:jc w:val="center"/>
                    <w:rPr>
                      <w:rFonts w:eastAsia="新宋体"/>
                      <w:b/>
                      <w:szCs w:val="21"/>
                    </w:rPr>
                  </w:pPr>
                  <w:r w:rsidRPr="00AC55B7">
                    <w:rPr>
                      <w:rFonts w:eastAsia="新宋体"/>
                      <w:b/>
                      <w:szCs w:val="21"/>
                    </w:rPr>
                    <w:t>型号</w:t>
                  </w:r>
                </w:p>
              </w:tc>
              <w:tc>
                <w:tcPr>
                  <w:tcW w:w="2012" w:type="dxa"/>
                  <w:vAlign w:val="center"/>
                </w:tcPr>
                <w:p w:rsidR="00A433B6" w:rsidRPr="00AC55B7" w:rsidRDefault="00A433B6" w:rsidP="00E86B54">
                  <w:pPr>
                    <w:spacing w:before="100" w:beforeAutospacing="1"/>
                    <w:jc w:val="center"/>
                    <w:rPr>
                      <w:rFonts w:eastAsia="新宋体"/>
                      <w:b/>
                      <w:szCs w:val="21"/>
                    </w:rPr>
                  </w:pPr>
                  <w:r w:rsidRPr="00AC55B7">
                    <w:rPr>
                      <w:rFonts w:eastAsia="新宋体"/>
                      <w:b/>
                      <w:szCs w:val="21"/>
                    </w:rPr>
                    <w:t>数</w:t>
                  </w:r>
                  <w:r w:rsidRPr="00AC55B7">
                    <w:rPr>
                      <w:rFonts w:eastAsia="新宋体"/>
                      <w:b/>
                      <w:szCs w:val="21"/>
                    </w:rPr>
                    <w:t xml:space="preserve"> </w:t>
                  </w:r>
                  <w:r w:rsidRPr="00AC55B7">
                    <w:rPr>
                      <w:rFonts w:eastAsia="新宋体"/>
                      <w:b/>
                      <w:szCs w:val="21"/>
                    </w:rPr>
                    <w:t>量</w:t>
                  </w:r>
                </w:p>
              </w:tc>
            </w:tr>
            <w:tr w:rsidR="00A433B6" w:rsidRPr="00AC55B7" w:rsidTr="00E86B54">
              <w:trPr>
                <w:trHeight w:val="397"/>
                <w:jc w:val="center"/>
              </w:trPr>
              <w:tc>
                <w:tcPr>
                  <w:tcW w:w="1829" w:type="dxa"/>
                  <w:vAlign w:val="center"/>
                </w:tcPr>
                <w:p w:rsidR="00A433B6" w:rsidRPr="00AC55B7" w:rsidRDefault="00A433B6" w:rsidP="00E86B54">
                  <w:pPr>
                    <w:spacing w:before="100" w:beforeAutospacing="1"/>
                    <w:jc w:val="center"/>
                    <w:rPr>
                      <w:rFonts w:eastAsia="新宋体"/>
                      <w:szCs w:val="21"/>
                    </w:rPr>
                  </w:pPr>
                  <w:r w:rsidRPr="00AC55B7">
                    <w:rPr>
                      <w:rFonts w:eastAsia="新宋体"/>
                      <w:szCs w:val="21"/>
                    </w:rPr>
                    <w:t>1</w:t>
                  </w:r>
                </w:p>
              </w:tc>
              <w:tc>
                <w:tcPr>
                  <w:tcW w:w="2644" w:type="dxa"/>
                  <w:vAlign w:val="center"/>
                </w:tcPr>
                <w:p w:rsidR="00A433B6" w:rsidRPr="00AC55B7" w:rsidRDefault="00A433B6" w:rsidP="00E86B54">
                  <w:pPr>
                    <w:pStyle w:val="a6"/>
                    <w:spacing w:before="0" w:line="240" w:lineRule="auto"/>
                    <w:ind w:firstLine="0"/>
                    <w:jc w:val="center"/>
                    <w:rPr>
                      <w:rFonts w:ascii="Times New Roman"/>
                      <w:sz w:val="21"/>
                      <w:szCs w:val="21"/>
                    </w:rPr>
                  </w:pPr>
                  <w:r w:rsidRPr="00AC55B7">
                    <w:rPr>
                      <w:rFonts w:ascii="Times New Roman"/>
                      <w:sz w:val="21"/>
                      <w:szCs w:val="21"/>
                    </w:rPr>
                    <w:t>大型锯石机</w:t>
                  </w:r>
                </w:p>
              </w:tc>
              <w:tc>
                <w:tcPr>
                  <w:tcW w:w="2012" w:type="dxa"/>
                  <w:vAlign w:val="center"/>
                </w:tcPr>
                <w:p w:rsidR="00A433B6" w:rsidRPr="00AC55B7" w:rsidRDefault="00A433B6" w:rsidP="00E86B54">
                  <w:pPr>
                    <w:pStyle w:val="a6"/>
                    <w:spacing w:before="0" w:line="240" w:lineRule="auto"/>
                    <w:ind w:firstLine="0"/>
                    <w:jc w:val="center"/>
                    <w:rPr>
                      <w:rFonts w:ascii="Times New Roman"/>
                      <w:sz w:val="21"/>
                      <w:szCs w:val="21"/>
                    </w:rPr>
                  </w:pPr>
                  <w:r w:rsidRPr="00AC55B7">
                    <w:rPr>
                      <w:rFonts w:ascii="Times New Roman"/>
                      <w:sz w:val="21"/>
                      <w:szCs w:val="21"/>
                    </w:rPr>
                    <w:t>160-12</w:t>
                  </w:r>
                  <w:r w:rsidRPr="00AC55B7">
                    <w:rPr>
                      <w:rFonts w:ascii="Times New Roman"/>
                      <w:sz w:val="21"/>
                      <w:szCs w:val="21"/>
                    </w:rPr>
                    <w:t>型</w:t>
                  </w:r>
                </w:p>
              </w:tc>
              <w:tc>
                <w:tcPr>
                  <w:tcW w:w="2012" w:type="dxa"/>
                  <w:vAlign w:val="center"/>
                </w:tcPr>
                <w:p w:rsidR="00A433B6" w:rsidRPr="00AC55B7" w:rsidRDefault="00A433B6" w:rsidP="00E86B54">
                  <w:pPr>
                    <w:spacing w:before="100" w:beforeAutospacing="1"/>
                    <w:jc w:val="center"/>
                    <w:rPr>
                      <w:rFonts w:eastAsia="新宋体"/>
                      <w:szCs w:val="21"/>
                    </w:rPr>
                  </w:pPr>
                  <w:r w:rsidRPr="00AC55B7">
                    <w:rPr>
                      <w:rFonts w:eastAsia="新宋体"/>
                      <w:szCs w:val="21"/>
                    </w:rPr>
                    <w:t>5</w:t>
                  </w:r>
                  <w:r w:rsidRPr="00AC55B7">
                    <w:rPr>
                      <w:rFonts w:eastAsia="新宋体"/>
                      <w:szCs w:val="21"/>
                    </w:rPr>
                    <w:t>台</w:t>
                  </w:r>
                </w:p>
              </w:tc>
            </w:tr>
            <w:tr w:rsidR="00A433B6" w:rsidRPr="00AC55B7" w:rsidTr="00E86B54">
              <w:trPr>
                <w:trHeight w:val="397"/>
                <w:jc w:val="center"/>
              </w:trPr>
              <w:tc>
                <w:tcPr>
                  <w:tcW w:w="1829" w:type="dxa"/>
                  <w:vAlign w:val="center"/>
                </w:tcPr>
                <w:p w:rsidR="00A433B6" w:rsidRPr="00AC55B7" w:rsidRDefault="00A433B6" w:rsidP="00E86B54">
                  <w:pPr>
                    <w:spacing w:before="100" w:beforeAutospacing="1"/>
                    <w:jc w:val="center"/>
                    <w:rPr>
                      <w:rFonts w:eastAsia="新宋体"/>
                      <w:szCs w:val="21"/>
                    </w:rPr>
                  </w:pPr>
                  <w:r w:rsidRPr="00AC55B7">
                    <w:rPr>
                      <w:rFonts w:eastAsia="新宋体"/>
                      <w:szCs w:val="21"/>
                    </w:rPr>
                    <w:t>2</w:t>
                  </w:r>
                </w:p>
              </w:tc>
              <w:tc>
                <w:tcPr>
                  <w:tcW w:w="2644" w:type="dxa"/>
                  <w:vAlign w:val="center"/>
                </w:tcPr>
                <w:p w:rsidR="00A433B6" w:rsidRPr="00AC55B7" w:rsidRDefault="00A433B6" w:rsidP="00E86B54">
                  <w:pPr>
                    <w:pStyle w:val="a6"/>
                    <w:spacing w:before="0" w:line="240" w:lineRule="auto"/>
                    <w:ind w:firstLineChars="329" w:firstLine="691"/>
                    <w:rPr>
                      <w:rFonts w:ascii="Times New Roman"/>
                      <w:sz w:val="21"/>
                      <w:szCs w:val="21"/>
                    </w:rPr>
                  </w:pPr>
                  <w:r w:rsidRPr="00AC55B7">
                    <w:rPr>
                      <w:rFonts w:ascii="Times New Roman"/>
                      <w:sz w:val="21"/>
                      <w:szCs w:val="21"/>
                    </w:rPr>
                    <w:t>红外线切机</w:t>
                  </w:r>
                </w:p>
              </w:tc>
              <w:tc>
                <w:tcPr>
                  <w:tcW w:w="2012" w:type="dxa"/>
                  <w:vAlign w:val="center"/>
                </w:tcPr>
                <w:p w:rsidR="00A433B6" w:rsidRPr="00AC55B7" w:rsidRDefault="00A433B6" w:rsidP="00E86B54">
                  <w:pPr>
                    <w:pStyle w:val="a6"/>
                    <w:spacing w:before="0" w:line="240" w:lineRule="auto"/>
                    <w:ind w:firstLine="0"/>
                    <w:jc w:val="center"/>
                    <w:rPr>
                      <w:rFonts w:ascii="Times New Roman"/>
                      <w:sz w:val="21"/>
                      <w:szCs w:val="21"/>
                    </w:rPr>
                  </w:pPr>
                  <w:r w:rsidRPr="00AC55B7">
                    <w:rPr>
                      <w:rFonts w:ascii="Times New Roman"/>
                      <w:sz w:val="21"/>
                      <w:szCs w:val="21"/>
                    </w:rPr>
                    <w:t>400</w:t>
                  </w:r>
                  <w:r w:rsidRPr="00AC55B7">
                    <w:rPr>
                      <w:rFonts w:ascii="Times New Roman"/>
                      <w:sz w:val="21"/>
                      <w:szCs w:val="21"/>
                    </w:rPr>
                    <w:t>型</w:t>
                  </w:r>
                </w:p>
              </w:tc>
              <w:tc>
                <w:tcPr>
                  <w:tcW w:w="2012" w:type="dxa"/>
                  <w:vAlign w:val="center"/>
                </w:tcPr>
                <w:p w:rsidR="00A433B6" w:rsidRPr="00AC55B7" w:rsidRDefault="00A433B6" w:rsidP="00E86B54">
                  <w:pPr>
                    <w:spacing w:before="100" w:beforeAutospacing="1"/>
                    <w:jc w:val="center"/>
                    <w:rPr>
                      <w:rFonts w:eastAsia="新宋体"/>
                      <w:szCs w:val="21"/>
                    </w:rPr>
                  </w:pPr>
                  <w:r w:rsidRPr="00AC55B7">
                    <w:rPr>
                      <w:rFonts w:eastAsia="新宋体"/>
                      <w:szCs w:val="21"/>
                    </w:rPr>
                    <w:t>3</w:t>
                  </w:r>
                  <w:r w:rsidRPr="00AC55B7">
                    <w:rPr>
                      <w:rFonts w:eastAsia="新宋体"/>
                      <w:szCs w:val="21"/>
                    </w:rPr>
                    <w:t>台</w:t>
                  </w:r>
                </w:p>
              </w:tc>
            </w:tr>
            <w:tr w:rsidR="00A433B6" w:rsidRPr="00AC55B7" w:rsidTr="00E86B54">
              <w:trPr>
                <w:trHeight w:val="397"/>
                <w:jc w:val="center"/>
              </w:trPr>
              <w:tc>
                <w:tcPr>
                  <w:tcW w:w="1829" w:type="dxa"/>
                  <w:vAlign w:val="center"/>
                </w:tcPr>
                <w:p w:rsidR="00A433B6" w:rsidRPr="00AC55B7" w:rsidRDefault="00A433B6" w:rsidP="00E86B54">
                  <w:pPr>
                    <w:spacing w:before="100" w:beforeAutospacing="1"/>
                    <w:jc w:val="center"/>
                    <w:rPr>
                      <w:rFonts w:eastAsia="新宋体"/>
                      <w:szCs w:val="21"/>
                    </w:rPr>
                  </w:pPr>
                  <w:r w:rsidRPr="00AC55B7">
                    <w:rPr>
                      <w:rFonts w:eastAsia="新宋体"/>
                      <w:szCs w:val="21"/>
                    </w:rPr>
                    <w:t xml:space="preserve">3 </w:t>
                  </w:r>
                </w:p>
              </w:tc>
              <w:tc>
                <w:tcPr>
                  <w:tcW w:w="2644" w:type="dxa"/>
                  <w:vAlign w:val="center"/>
                </w:tcPr>
                <w:p w:rsidR="00A433B6" w:rsidRPr="00AC55B7" w:rsidRDefault="00A433B6" w:rsidP="00E86B54">
                  <w:pPr>
                    <w:pStyle w:val="a6"/>
                    <w:spacing w:before="0" w:line="240" w:lineRule="auto"/>
                    <w:ind w:firstLine="0"/>
                    <w:jc w:val="center"/>
                    <w:rPr>
                      <w:rFonts w:ascii="Times New Roman"/>
                      <w:sz w:val="21"/>
                      <w:szCs w:val="21"/>
                    </w:rPr>
                  </w:pPr>
                  <w:r w:rsidRPr="00AC55B7">
                    <w:rPr>
                      <w:rFonts w:ascii="Times New Roman"/>
                      <w:sz w:val="21"/>
                      <w:szCs w:val="21"/>
                    </w:rPr>
                    <w:t>磨光机</w:t>
                  </w:r>
                </w:p>
              </w:tc>
              <w:tc>
                <w:tcPr>
                  <w:tcW w:w="2012" w:type="dxa"/>
                  <w:vAlign w:val="center"/>
                </w:tcPr>
                <w:p w:rsidR="00A433B6" w:rsidRPr="00AC55B7" w:rsidRDefault="00A433B6" w:rsidP="00E86B54">
                  <w:pPr>
                    <w:pStyle w:val="a6"/>
                    <w:spacing w:before="0" w:line="240" w:lineRule="auto"/>
                    <w:ind w:firstLine="0"/>
                    <w:jc w:val="center"/>
                    <w:rPr>
                      <w:rFonts w:ascii="Times New Roman"/>
                      <w:sz w:val="21"/>
                      <w:szCs w:val="21"/>
                    </w:rPr>
                  </w:pPr>
                </w:p>
              </w:tc>
              <w:tc>
                <w:tcPr>
                  <w:tcW w:w="2012" w:type="dxa"/>
                  <w:vAlign w:val="center"/>
                </w:tcPr>
                <w:p w:rsidR="00A433B6" w:rsidRPr="00AC55B7" w:rsidRDefault="00A433B6" w:rsidP="00E86B54">
                  <w:pPr>
                    <w:spacing w:before="100" w:beforeAutospacing="1"/>
                    <w:jc w:val="center"/>
                    <w:rPr>
                      <w:rFonts w:eastAsia="新宋体"/>
                      <w:szCs w:val="21"/>
                    </w:rPr>
                  </w:pPr>
                  <w:r w:rsidRPr="00AC55B7">
                    <w:rPr>
                      <w:rFonts w:eastAsia="新宋体"/>
                      <w:szCs w:val="21"/>
                    </w:rPr>
                    <w:t>2</w:t>
                  </w:r>
                  <w:r w:rsidRPr="00AC55B7">
                    <w:rPr>
                      <w:rFonts w:eastAsia="新宋体"/>
                      <w:szCs w:val="21"/>
                    </w:rPr>
                    <w:t>台</w:t>
                  </w:r>
                </w:p>
              </w:tc>
            </w:tr>
            <w:tr w:rsidR="00A433B6" w:rsidRPr="00AC55B7" w:rsidTr="00E86B54">
              <w:trPr>
                <w:trHeight w:val="397"/>
                <w:jc w:val="center"/>
              </w:trPr>
              <w:tc>
                <w:tcPr>
                  <w:tcW w:w="1829" w:type="dxa"/>
                  <w:vAlign w:val="center"/>
                </w:tcPr>
                <w:p w:rsidR="00A433B6" w:rsidRPr="00AC55B7" w:rsidRDefault="00A433B6" w:rsidP="00E86B54">
                  <w:pPr>
                    <w:spacing w:before="100" w:beforeAutospacing="1"/>
                    <w:jc w:val="center"/>
                    <w:rPr>
                      <w:rFonts w:eastAsia="新宋体"/>
                      <w:szCs w:val="21"/>
                    </w:rPr>
                  </w:pPr>
                  <w:r w:rsidRPr="00AC55B7">
                    <w:rPr>
                      <w:rFonts w:eastAsia="新宋体"/>
                      <w:szCs w:val="21"/>
                    </w:rPr>
                    <w:t>4</w:t>
                  </w:r>
                </w:p>
              </w:tc>
              <w:tc>
                <w:tcPr>
                  <w:tcW w:w="2644" w:type="dxa"/>
                  <w:vAlign w:val="center"/>
                </w:tcPr>
                <w:p w:rsidR="00A433B6" w:rsidRPr="00AC55B7" w:rsidRDefault="00A433B6" w:rsidP="00E86B54">
                  <w:pPr>
                    <w:pStyle w:val="a6"/>
                    <w:spacing w:before="0" w:line="240" w:lineRule="auto"/>
                    <w:ind w:firstLine="0"/>
                    <w:jc w:val="center"/>
                    <w:rPr>
                      <w:rFonts w:ascii="Times New Roman"/>
                      <w:sz w:val="21"/>
                      <w:szCs w:val="21"/>
                    </w:rPr>
                  </w:pPr>
                  <w:r w:rsidRPr="00AC55B7">
                    <w:rPr>
                      <w:rFonts w:ascii="Times New Roman" w:eastAsia="新宋体"/>
                      <w:sz w:val="21"/>
                      <w:szCs w:val="21"/>
                    </w:rPr>
                    <w:t>火烧机</w:t>
                  </w:r>
                </w:p>
              </w:tc>
              <w:tc>
                <w:tcPr>
                  <w:tcW w:w="2012" w:type="dxa"/>
                  <w:vAlign w:val="center"/>
                </w:tcPr>
                <w:p w:rsidR="00A433B6" w:rsidRPr="00AC55B7" w:rsidRDefault="00A433B6" w:rsidP="00E86B54">
                  <w:pPr>
                    <w:pStyle w:val="a6"/>
                    <w:spacing w:before="0" w:line="240" w:lineRule="auto"/>
                    <w:ind w:firstLine="0"/>
                    <w:jc w:val="center"/>
                    <w:rPr>
                      <w:rFonts w:ascii="Times New Roman"/>
                      <w:sz w:val="21"/>
                      <w:szCs w:val="21"/>
                    </w:rPr>
                  </w:pPr>
                </w:p>
              </w:tc>
              <w:tc>
                <w:tcPr>
                  <w:tcW w:w="2012" w:type="dxa"/>
                  <w:vAlign w:val="center"/>
                </w:tcPr>
                <w:p w:rsidR="00A433B6" w:rsidRPr="00AC55B7" w:rsidRDefault="00A433B6" w:rsidP="00E86B54">
                  <w:pPr>
                    <w:spacing w:before="100" w:beforeAutospacing="1"/>
                    <w:jc w:val="center"/>
                    <w:rPr>
                      <w:rFonts w:eastAsia="新宋体"/>
                      <w:szCs w:val="21"/>
                    </w:rPr>
                  </w:pPr>
                  <w:r w:rsidRPr="00AC55B7">
                    <w:rPr>
                      <w:rFonts w:eastAsia="新宋体"/>
                      <w:szCs w:val="21"/>
                    </w:rPr>
                    <w:t>1</w:t>
                  </w:r>
                  <w:r w:rsidRPr="00AC55B7">
                    <w:rPr>
                      <w:rFonts w:eastAsia="新宋体"/>
                      <w:szCs w:val="21"/>
                    </w:rPr>
                    <w:t>台</w:t>
                  </w:r>
                </w:p>
              </w:tc>
            </w:tr>
            <w:tr w:rsidR="00A433B6" w:rsidRPr="00AC55B7" w:rsidTr="00E86B54">
              <w:trPr>
                <w:trHeight w:val="397"/>
                <w:jc w:val="center"/>
              </w:trPr>
              <w:tc>
                <w:tcPr>
                  <w:tcW w:w="1829" w:type="dxa"/>
                  <w:vAlign w:val="center"/>
                </w:tcPr>
                <w:p w:rsidR="00A433B6" w:rsidRPr="00AC55B7" w:rsidRDefault="00A433B6" w:rsidP="00E86B54">
                  <w:pPr>
                    <w:spacing w:before="100" w:beforeAutospacing="1"/>
                    <w:jc w:val="center"/>
                    <w:rPr>
                      <w:rFonts w:eastAsia="新宋体"/>
                      <w:szCs w:val="21"/>
                    </w:rPr>
                  </w:pPr>
                  <w:r w:rsidRPr="00AC55B7">
                    <w:rPr>
                      <w:rFonts w:eastAsia="新宋体"/>
                      <w:szCs w:val="21"/>
                    </w:rPr>
                    <w:t>5</w:t>
                  </w:r>
                </w:p>
              </w:tc>
              <w:tc>
                <w:tcPr>
                  <w:tcW w:w="2644" w:type="dxa"/>
                  <w:vAlign w:val="center"/>
                </w:tcPr>
                <w:p w:rsidR="00A433B6" w:rsidRPr="00AC55B7" w:rsidRDefault="00A433B6" w:rsidP="00E86B54">
                  <w:pPr>
                    <w:pStyle w:val="a6"/>
                    <w:spacing w:before="0" w:line="240" w:lineRule="auto"/>
                    <w:ind w:firstLine="0"/>
                    <w:jc w:val="center"/>
                    <w:rPr>
                      <w:rFonts w:ascii="Times New Roman" w:eastAsia="新宋体"/>
                      <w:sz w:val="21"/>
                      <w:szCs w:val="21"/>
                    </w:rPr>
                  </w:pPr>
                  <w:r w:rsidRPr="00AC55B7">
                    <w:rPr>
                      <w:rFonts w:ascii="Times New Roman" w:eastAsia="新宋体"/>
                      <w:sz w:val="21"/>
                      <w:szCs w:val="21"/>
                    </w:rPr>
                    <w:t>喷砂机</w:t>
                  </w:r>
                </w:p>
              </w:tc>
              <w:tc>
                <w:tcPr>
                  <w:tcW w:w="2012" w:type="dxa"/>
                  <w:vAlign w:val="center"/>
                </w:tcPr>
                <w:p w:rsidR="00A433B6" w:rsidRPr="00AC55B7" w:rsidRDefault="00A433B6" w:rsidP="00E86B54">
                  <w:pPr>
                    <w:pStyle w:val="a6"/>
                    <w:spacing w:before="0" w:line="240" w:lineRule="auto"/>
                    <w:ind w:firstLine="0"/>
                    <w:jc w:val="center"/>
                    <w:rPr>
                      <w:rFonts w:ascii="Times New Roman"/>
                      <w:sz w:val="21"/>
                      <w:szCs w:val="21"/>
                    </w:rPr>
                  </w:pPr>
                </w:p>
              </w:tc>
              <w:tc>
                <w:tcPr>
                  <w:tcW w:w="2012" w:type="dxa"/>
                  <w:vAlign w:val="center"/>
                </w:tcPr>
                <w:p w:rsidR="00A433B6" w:rsidRPr="00AC55B7" w:rsidRDefault="00A433B6" w:rsidP="00E86B54">
                  <w:pPr>
                    <w:spacing w:before="100" w:beforeAutospacing="1"/>
                    <w:jc w:val="center"/>
                    <w:rPr>
                      <w:rFonts w:eastAsia="新宋体"/>
                      <w:szCs w:val="21"/>
                    </w:rPr>
                  </w:pPr>
                  <w:r w:rsidRPr="00AC55B7">
                    <w:rPr>
                      <w:rFonts w:eastAsia="新宋体"/>
                      <w:szCs w:val="21"/>
                    </w:rPr>
                    <w:t>1</w:t>
                  </w:r>
                  <w:r w:rsidRPr="00AC55B7">
                    <w:rPr>
                      <w:rFonts w:eastAsia="新宋体"/>
                      <w:szCs w:val="21"/>
                    </w:rPr>
                    <w:t>台</w:t>
                  </w:r>
                </w:p>
              </w:tc>
            </w:tr>
            <w:tr w:rsidR="00261631" w:rsidRPr="00AC55B7" w:rsidTr="00E86B54">
              <w:trPr>
                <w:trHeight w:val="397"/>
                <w:jc w:val="center"/>
              </w:trPr>
              <w:tc>
                <w:tcPr>
                  <w:tcW w:w="1829" w:type="dxa"/>
                  <w:vAlign w:val="center"/>
                </w:tcPr>
                <w:p w:rsidR="00261631" w:rsidRPr="00AC55B7" w:rsidRDefault="00261631" w:rsidP="00BE2DDC">
                  <w:pPr>
                    <w:spacing w:before="100" w:beforeAutospacing="1"/>
                    <w:jc w:val="center"/>
                    <w:rPr>
                      <w:rFonts w:eastAsia="新宋体"/>
                      <w:szCs w:val="21"/>
                    </w:rPr>
                  </w:pPr>
                  <w:r w:rsidRPr="00AC55B7">
                    <w:rPr>
                      <w:rFonts w:eastAsia="新宋体"/>
                      <w:szCs w:val="21"/>
                    </w:rPr>
                    <w:t>6</w:t>
                  </w:r>
                </w:p>
              </w:tc>
              <w:tc>
                <w:tcPr>
                  <w:tcW w:w="2644" w:type="dxa"/>
                  <w:vAlign w:val="center"/>
                </w:tcPr>
                <w:p w:rsidR="00261631" w:rsidRPr="00AC55B7" w:rsidRDefault="00261631" w:rsidP="00E86B54">
                  <w:pPr>
                    <w:pStyle w:val="a6"/>
                    <w:spacing w:before="0" w:line="240" w:lineRule="auto"/>
                    <w:ind w:firstLine="0"/>
                    <w:jc w:val="center"/>
                    <w:rPr>
                      <w:rFonts w:ascii="Times New Roman" w:eastAsia="新宋体"/>
                      <w:sz w:val="21"/>
                      <w:szCs w:val="21"/>
                    </w:rPr>
                  </w:pPr>
                  <w:r>
                    <w:rPr>
                      <w:rFonts w:ascii="Times New Roman" w:eastAsia="新宋体" w:hint="eastAsia"/>
                      <w:sz w:val="21"/>
                      <w:szCs w:val="21"/>
                    </w:rPr>
                    <w:t>手摇切边机</w:t>
                  </w:r>
                </w:p>
              </w:tc>
              <w:tc>
                <w:tcPr>
                  <w:tcW w:w="2012" w:type="dxa"/>
                  <w:vAlign w:val="center"/>
                </w:tcPr>
                <w:p w:rsidR="00261631" w:rsidRPr="00AC55B7" w:rsidRDefault="00261631" w:rsidP="00E86B54">
                  <w:pPr>
                    <w:pStyle w:val="a6"/>
                    <w:spacing w:before="0" w:line="240" w:lineRule="auto"/>
                    <w:ind w:firstLine="0"/>
                    <w:jc w:val="center"/>
                    <w:rPr>
                      <w:rFonts w:ascii="Times New Roman"/>
                      <w:sz w:val="21"/>
                      <w:szCs w:val="21"/>
                    </w:rPr>
                  </w:pPr>
                </w:p>
              </w:tc>
              <w:tc>
                <w:tcPr>
                  <w:tcW w:w="2012" w:type="dxa"/>
                  <w:vAlign w:val="center"/>
                </w:tcPr>
                <w:p w:rsidR="00261631" w:rsidRPr="00AC55B7" w:rsidRDefault="00261631" w:rsidP="00E86B54">
                  <w:pPr>
                    <w:spacing w:before="100" w:beforeAutospacing="1"/>
                    <w:jc w:val="center"/>
                    <w:rPr>
                      <w:rFonts w:eastAsia="新宋体"/>
                      <w:szCs w:val="21"/>
                    </w:rPr>
                  </w:pPr>
                  <w:r w:rsidRPr="00AC55B7">
                    <w:rPr>
                      <w:rFonts w:eastAsia="新宋体"/>
                      <w:szCs w:val="21"/>
                    </w:rPr>
                    <w:t>1</w:t>
                  </w:r>
                  <w:r w:rsidRPr="00AC55B7">
                    <w:rPr>
                      <w:rFonts w:eastAsia="新宋体"/>
                      <w:szCs w:val="21"/>
                    </w:rPr>
                    <w:t>台</w:t>
                  </w:r>
                </w:p>
              </w:tc>
            </w:tr>
            <w:tr w:rsidR="00261631" w:rsidRPr="00AC55B7" w:rsidTr="00E86B54">
              <w:trPr>
                <w:trHeight w:val="403"/>
                <w:jc w:val="center"/>
              </w:trPr>
              <w:tc>
                <w:tcPr>
                  <w:tcW w:w="1829" w:type="dxa"/>
                  <w:vAlign w:val="center"/>
                </w:tcPr>
                <w:p w:rsidR="00261631" w:rsidRPr="00AC55B7" w:rsidRDefault="00261631" w:rsidP="00BE2DDC">
                  <w:pPr>
                    <w:spacing w:before="100" w:beforeAutospacing="1"/>
                    <w:jc w:val="center"/>
                    <w:rPr>
                      <w:rFonts w:eastAsia="新宋体"/>
                      <w:szCs w:val="21"/>
                    </w:rPr>
                  </w:pPr>
                  <w:r w:rsidRPr="00AC55B7">
                    <w:rPr>
                      <w:rFonts w:eastAsia="新宋体"/>
                      <w:szCs w:val="21"/>
                    </w:rPr>
                    <w:t>7</w:t>
                  </w:r>
                </w:p>
              </w:tc>
              <w:tc>
                <w:tcPr>
                  <w:tcW w:w="2644" w:type="dxa"/>
                  <w:vAlign w:val="center"/>
                </w:tcPr>
                <w:p w:rsidR="00261631" w:rsidRPr="00AC55B7" w:rsidRDefault="00261631" w:rsidP="00E86B54">
                  <w:pPr>
                    <w:pStyle w:val="a6"/>
                    <w:spacing w:before="0" w:line="240" w:lineRule="auto"/>
                    <w:ind w:firstLine="0"/>
                    <w:jc w:val="center"/>
                    <w:rPr>
                      <w:rFonts w:ascii="Times New Roman"/>
                      <w:sz w:val="21"/>
                      <w:szCs w:val="21"/>
                    </w:rPr>
                  </w:pPr>
                  <w:r w:rsidRPr="00AC55B7">
                    <w:rPr>
                      <w:rFonts w:ascii="Times New Roman" w:eastAsia="新宋体"/>
                      <w:sz w:val="21"/>
                      <w:szCs w:val="21"/>
                    </w:rPr>
                    <w:t>叉车</w:t>
                  </w:r>
                </w:p>
              </w:tc>
              <w:tc>
                <w:tcPr>
                  <w:tcW w:w="2012" w:type="dxa"/>
                  <w:vAlign w:val="center"/>
                </w:tcPr>
                <w:p w:rsidR="00261631" w:rsidRPr="00AC55B7" w:rsidRDefault="00261631" w:rsidP="00E86B54">
                  <w:pPr>
                    <w:pStyle w:val="a6"/>
                    <w:spacing w:before="0" w:line="240" w:lineRule="auto"/>
                    <w:ind w:firstLine="0"/>
                    <w:jc w:val="center"/>
                    <w:rPr>
                      <w:rFonts w:ascii="Times New Roman" w:eastAsia="新宋体"/>
                      <w:sz w:val="21"/>
                      <w:szCs w:val="21"/>
                    </w:rPr>
                  </w:pPr>
                </w:p>
              </w:tc>
              <w:tc>
                <w:tcPr>
                  <w:tcW w:w="2012" w:type="dxa"/>
                  <w:vAlign w:val="center"/>
                </w:tcPr>
                <w:p w:rsidR="00261631" w:rsidRPr="00AC55B7" w:rsidRDefault="00261631" w:rsidP="00E86B54">
                  <w:pPr>
                    <w:spacing w:before="100" w:beforeAutospacing="1"/>
                    <w:jc w:val="center"/>
                    <w:rPr>
                      <w:rFonts w:eastAsia="新宋体"/>
                      <w:szCs w:val="21"/>
                    </w:rPr>
                  </w:pPr>
                  <w:r w:rsidRPr="00AC55B7">
                    <w:rPr>
                      <w:rFonts w:eastAsia="新宋体"/>
                      <w:szCs w:val="21"/>
                    </w:rPr>
                    <w:t>4</w:t>
                  </w:r>
                  <w:r w:rsidRPr="00AC55B7">
                    <w:rPr>
                      <w:rFonts w:eastAsia="新宋体"/>
                      <w:szCs w:val="21"/>
                    </w:rPr>
                    <w:t>辆</w:t>
                  </w:r>
                </w:p>
              </w:tc>
            </w:tr>
            <w:tr w:rsidR="00261631" w:rsidRPr="00AC55B7" w:rsidTr="00E86B54">
              <w:trPr>
                <w:trHeight w:val="429"/>
                <w:jc w:val="center"/>
              </w:trPr>
              <w:tc>
                <w:tcPr>
                  <w:tcW w:w="1829" w:type="dxa"/>
                  <w:vAlign w:val="center"/>
                </w:tcPr>
                <w:p w:rsidR="00261631" w:rsidRPr="00AC55B7" w:rsidRDefault="00261631" w:rsidP="00BE2DDC">
                  <w:pPr>
                    <w:spacing w:before="100" w:beforeAutospacing="1"/>
                    <w:jc w:val="center"/>
                    <w:rPr>
                      <w:rFonts w:eastAsia="新宋体"/>
                      <w:szCs w:val="21"/>
                    </w:rPr>
                  </w:pPr>
                  <w:r w:rsidRPr="00AC55B7">
                    <w:rPr>
                      <w:rFonts w:eastAsia="新宋体"/>
                      <w:szCs w:val="21"/>
                    </w:rPr>
                    <w:t>8</w:t>
                  </w:r>
                </w:p>
              </w:tc>
              <w:tc>
                <w:tcPr>
                  <w:tcW w:w="2644" w:type="dxa"/>
                  <w:vAlign w:val="center"/>
                </w:tcPr>
                <w:p w:rsidR="00261631" w:rsidRPr="00AC55B7" w:rsidRDefault="00261631" w:rsidP="00E86B54">
                  <w:pPr>
                    <w:spacing w:before="100" w:beforeAutospacing="1"/>
                    <w:jc w:val="center"/>
                    <w:rPr>
                      <w:rFonts w:eastAsia="新宋体"/>
                      <w:szCs w:val="21"/>
                    </w:rPr>
                  </w:pPr>
                  <w:r w:rsidRPr="00AC55B7">
                    <w:rPr>
                      <w:rFonts w:eastAsia="新宋体"/>
                      <w:szCs w:val="21"/>
                    </w:rPr>
                    <w:t>磨圆机</w:t>
                  </w:r>
                </w:p>
              </w:tc>
              <w:tc>
                <w:tcPr>
                  <w:tcW w:w="2012" w:type="dxa"/>
                  <w:vAlign w:val="center"/>
                </w:tcPr>
                <w:p w:rsidR="00261631" w:rsidRPr="00AC55B7" w:rsidRDefault="00261631" w:rsidP="00E86B54">
                  <w:pPr>
                    <w:spacing w:before="100" w:beforeAutospacing="1"/>
                    <w:jc w:val="center"/>
                    <w:rPr>
                      <w:rFonts w:eastAsia="新宋体"/>
                      <w:szCs w:val="21"/>
                    </w:rPr>
                  </w:pPr>
                </w:p>
              </w:tc>
              <w:tc>
                <w:tcPr>
                  <w:tcW w:w="2012" w:type="dxa"/>
                  <w:vAlign w:val="center"/>
                </w:tcPr>
                <w:p w:rsidR="00261631" w:rsidRPr="00AC55B7" w:rsidRDefault="00261631" w:rsidP="00935584">
                  <w:pPr>
                    <w:spacing w:before="100" w:beforeAutospacing="1"/>
                    <w:jc w:val="center"/>
                    <w:rPr>
                      <w:rFonts w:eastAsia="新宋体"/>
                      <w:szCs w:val="21"/>
                    </w:rPr>
                  </w:pPr>
                  <w:r w:rsidRPr="00AC55B7">
                    <w:rPr>
                      <w:rFonts w:eastAsia="新宋体"/>
                      <w:szCs w:val="21"/>
                    </w:rPr>
                    <w:t>1</w:t>
                  </w:r>
                  <w:r w:rsidRPr="00AC55B7">
                    <w:rPr>
                      <w:rFonts w:eastAsia="新宋体"/>
                      <w:szCs w:val="21"/>
                    </w:rPr>
                    <w:t>台</w:t>
                  </w:r>
                </w:p>
              </w:tc>
            </w:tr>
            <w:tr w:rsidR="00261631" w:rsidRPr="00AC55B7" w:rsidTr="00E86B54">
              <w:trPr>
                <w:trHeight w:val="429"/>
                <w:jc w:val="center"/>
              </w:trPr>
              <w:tc>
                <w:tcPr>
                  <w:tcW w:w="1829" w:type="dxa"/>
                  <w:vAlign w:val="center"/>
                </w:tcPr>
                <w:p w:rsidR="00261631" w:rsidRPr="00AC55B7" w:rsidRDefault="00261631" w:rsidP="00E86B54">
                  <w:pPr>
                    <w:spacing w:before="100" w:beforeAutospacing="1"/>
                    <w:jc w:val="center"/>
                    <w:rPr>
                      <w:rFonts w:eastAsia="新宋体"/>
                      <w:szCs w:val="21"/>
                    </w:rPr>
                  </w:pPr>
                  <w:r>
                    <w:rPr>
                      <w:rFonts w:eastAsia="新宋体" w:hint="eastAsia"/>
                      <w:szCs w:val="21"/>
                    </w:rPr>
                    <w:t>9</w:t>
                  </w:r>
                </w:p>
              </w:tc>
              <w:tc>
                <w:tcPr>
                  <w:tcW w:w="2644" w:type="dxa"/>
                  <w:vAlign w:val="center"/>
                </w:tcPr>
                <w:p w:rsidR="00261631" w:rsidRPr="00AC55B7" w:rsidRDefault="00261631" w:rsidP="00E86B54">
                  <w:pPr>
                    <w:spacing w:before="100" w:beforeAutospacing="1"/>
                    <w:jc w:val="center"/>
                    <w:rPr>
                      <w:rFonts w:eastAsia="新宋体"/>
                      <w:szCs w:val="21"/>
                    </w:rPr>
                  </w:pPr>
                  <w:r w:rsidRPr="00AC55B7">
                    <w:rPr>
                      <w:rFonts w:eastAsia="新宋体"/>
                      <w:szCs w:val="21"/>
                    </w:rPr>
                    <w:t>变压器</w:t>
                  </w:r>
                </w:p>
              </w:tc>
              <w:tc>
                <w:tcPr>
                  <w:tcW w:w="2012" w:type="dxa"/>
                  <w:vAlign w:val="center"/>
                </w:tcPr>
                <w:p w:rsidR="00261631" w:rsidRPr="00AC55B7" w:rsidRDefault="00261631" w:rsidP="00E86B54">
                  <w:pPr>
                    <w:spacing w:before="100" w:beforeAutospacing="1"/>
                    <w:jc w:val="center"/>
                    <w:rPr>
                      <w:rFonts w:eastAsia="新宋体"/>
                      <w:szCs w:val="21"/>
                    </w:rPr>
                  </w:pPr>
                  <w:r w:rsidRPr="00AC55B7">
                    <w:rPr>
                      <w:rFonts w:eastAsia="新宋体"/>
                      <w:szCs w:val="21"/>
                    </w:rPr>
                    <w:t>160KVA</w:t>
                  </w:r>
                </w:p>
              </w:tc>
              <w:tc>
                <w:tcPr>
                  <w:tcW w:w="2012" w:type="dxa"/>
                  <w:vAlign w:val="center"/>
                </w:tcPr>
                <w:p w:rsidR="00261631" w:rsidRPr="00AC55B7" w:rsidRDefault="00261631" w:rsidP="00E86B54">
                  <w:pPr>
                    <w:spacing w:before="100" w:beforeAutospacing="1"/>
                    <w:jc w:val="center"/>
                    <w:rPr>
                      <w:rFonts w:eastAsia="新宋体"/>
                      <w:szCs w:val="21"/>
                    </w:rPr>
                  </w:pPr>
                  <w:r w:rsidRPr="00AC55B7">
                    <w:rPr>
                      <w:rFonts w:eastAsia="新宋体"/>
                      <w:szCs w:val="21"/>
                    </w:rPr>
                    <w:t>1</w:t>
                  </w:r>
                  <w:r w:rsidRPr="00AC55B7">
                    <w:rPr>
                      <w:rFonts w:eastAsia="新宋体"/>
                      <w:szCs w:val="21"/>
                    </w:rPr>
                    <w:t>台</w:t>
                  </w:r>
                </w:p>
              </w:tc>
            </w:tr>
          </w:tbl>
          <w:p w:rsidR="00D02F42" w:rsidRPr="00AC55B7" w:rsidRDefault="00BA15F4" w:rsidP="00C721AF">
            <w:pPr>
              <w:spacing w:beforeLines="50" w:line="360" w:lineRule="auto"/>
              <w:ind w:leftChars="228" w:left="479"/>
              <w:rPr>
                <w:rFonts w:eastAsia="新宋体"/>
                <w:b/>
                <w:sz w:val="24"/>
                <w:szCs w:val="24"/>
              </w:rPr>
            </w:pPr>
            <w:r w:rsidRPr="00AC55B7">
              <w:rPr>
                <w:rFonts w:eastAsia="新宋体"/>
                <w:b/>
                <w:sz w:val="24"/>
                <w:szCs w:val="24"/>
              </w:rPr>
              <w:t>四、原辅材料及能源消耗</w:t>
            </w:r>
          </w:p>
          <w:p w:rsidR="00D02F42" w:rsidRPr="00AC55B7" w:rsidRDefault="00BA15F4">
            <w:pPr>
              <w:spacing w:line="360" w:lineRule="auto"/>
              <w:ind w:firstLineChars="1200" w:firstLine="2891"/>
              <w:rPr>
                <w:rFonts w:eastAsia="新宋体"/>
                <w:color w:val="FF0000"/>
                <w:sz w:val="24"/>
                <w:szCs w:val="24"/>
              </w:rPr>
            </w:pPr>
            <w:r w:rsidRPr="00AC55B7">
              <w:rPr>
                <w:rFonts w:eastAsia="新宋体"/>
                <w:b/>
                <w:sz w:val="24"/>
                <w:szCs w:val="24"/>
              </w:rPr>
              <w:t>表</w:t>
            </w:r>
            <w:r w:rsidRPr="00AC55B7">
              <w:rPr>
                <w:rFonts w:eastAsia="新宋体"/>
                <w:b/>
                <w:sz w:val="24"/>
                <w:szCs w:val="24"/>
              </w:rPr>
              <w:t xml:space="preserve">1-4  </w:t>
            </w:r>
            <w:r w:rsidRPr="00AC55B7">
              <w:rPr>
                <w:rFonts w:eastAsia="新宋体"/>
                <w:b/>
                <w:sz w:val="24"/>
                <w:szCs w:val="24"/>
              </w:rPr>
              <w:t>项目主要原辅材料一览表</w:t>
            </w:r>
            <w:r w:rsidR="006B1633" w:rsidRPr="00AC55B7">
              <w:rPr>
                <w:rFonts w:eastAsia="新宋体"/>
                <w:b/>
                <w:sz w:val="24"/>
                <w:szCs w:val="24"/>
              </w:rPr>
              <w:t xml:space="preserve">   </w:t>
            </w:r>
            <w:r w:rsidR="006B1633" w:rsidRPr="00AC55B7">
              <w:rPr>
                <w:rFonts w:eastAsia="新宋体"/>
                <w:b/>
                <w:color w:val="FF0000"/>
                <w:sz w:val="24"/>
                <w:szCs w:val="24"/>
              </w:rPr>
              <w:t xml:space="preserve"> </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1215"/>
              <w:gridCol w:w="1154"/>
              <w:gridCol w:w="1666"/>
              <w:gridCol w:w="1592"/>
              <w:gridCol w:w="2595"/>
            </w:tblGrid>
            <w:tr w:rsidR="00622683" w:rsidRPr="00AC55B7" w:rsidTr="00E86B54">
              <w:trPr>
                <w:trHeight w:val="454"/>
                <w:jc w:val="center"/>
              </w:trPr>
              <w:tc>
                <w:tcPr>
                  <w:tcW w:w="1215" w:type="dxa"/>
                  <w:vAlign w:val="center"/>
                </w:tcPr>
                <w:p w:rsidR="00622683" w:rsidRPr="00AC55B7" w:rsidRDefault="00622683" w:rsidP="00E86B54">
                  <w:pPr>
                    <w:jc w:val="center"/>
                    <w:rPr>
                      <w:rFonts w:eastAsia="新宋体"/>
                      <w:szCs w:val="21"/>
                    </w:rPr>
                  </w:pPr>
                  <w:r w:rsidRPr="00AC55B7">
                    <w:rPr>
                      <w:rFonts w:eastAsia="新宋体"/>
                      <w:szCs w:val="21"/>
                    </w:rPr>
                    <w:t>序号</w:t>
                  </w:r>
                </w:p>
              </w:tc>
              <w:tc>
                <w:tcPr>
                  <w:tcW w:w="1154" w:type="dxa"/>
                  <w:vAlign w:val="center"/>
                </w:tcPr>
                <w:p w:rsidR="00622683" w:rsidRPr="00AC55B7" w:rsidRDefault="00622683" w:rsidP="00E86B54">
                  <w:pPr>
                    <w:jc w:val="center"/>
                    <w:rPr>
                      <w:rFonts w:eastAsia="新宋体"/>
                      <w:szCs w:val="21"/>
                    </w:rPr>
                  </w:pPr>
                  <w:r w:rsidRPr="00AC55B7">
                    <w:rPr>
                      <w:rFonts w:eastAsia="新宋体"/>
                      <w:szCs w:val="21"/>
                    </w:rPr>
                    <w:t>类别</w:t>
                  </w:r>
                </w:p>
              </w:tc>
              <w:tc>
                <w:tcPr>
                  <w:tcW w:w="1666" w:type="dxa"/>
                  <w:vAlign w:val="center"/>
                </w:tcPr>
                <w:p w:rsidR="00622683" w:rsidRPr="00AC55B7" w:rsidRDefault="00622683" w:rsidP="00E86B54">
                  <w:pPr>
                    <w:jc w:val="center"/>
                    <w:rPr>
                      <w:rFonts w:eastAsia="新宋体"/>
                      <w:szCs w:val="21"/>
                    </w:rPr>
                  </w:pPr>
                  <w:r w:rsidRPr="00AC55B7">
                    <w:rPr>
                      <w:rFonts w:eastAsia="新宋体"/>
                      <w:szCs w:val="21"/>
                    </w:rPr>
                    <w:t>名称</w:t>
                  </w:r>
                </w:p>
              </w:tc>
              <w:tc>
                <w:tcPr>
                  <w:tcW w:w="1592" w:type="dxa"/>
                  <w:vAlign w:val="center"/>
                </w:tcPr>
                <w:p w:rsidR="00622683" w:rsidRPr="00AC55B7" w:rsidRDefault="00622683" w:rsidP="00E86B54">
                  <w:pPr>
                    <w:jc w:val="center"/>
                    <w:rPr>
                      <w:rFonts w:eastAsia="新宋体"/>
                      <w:szCs w:val="21"/>
                    </w:rPr>
                  </w:pPr>
                  <w:r w:rsidRPr="00AC55B7">
                    <w:rPr>
                      <w:rFonts w:eastAsia="新宋体"/>
                      <w:szCs w:val="21"/>
                    </w:rPr>
                    <w:t>年耗</w:t>
                  </w:r>
                  <w:r w:rsidRPr="00AC55B7">
                    <w:rPr>
                      <w:rFonts w:eastAsia="新宋体"/>
                      <w:szCs w:val="21"/>
                    </w:rPr>
                    <w:t>/</w:t>
                  </w:r>
                  <w:r w:rsidRPr="00AC55B7">
                    <w:rPr>
                      <w:rFonts w:eastAsia="新宋体"/>
                      <w:szCs w:val="21"/>
                    </w:rPr>
                    <w:t>用量</w:t>
                  </w:r>
                </w:p>
              </w:tc>
              <w:tc>
                <w:tcPr>
                  <w:tcW w:w="2595" w:type="dxa"/>
                  <w:vAlign w:val="center"/>
                </w:tcPr>
                <w:p w:rsidR="00622683" w:rsidRPr="00AC55B7" w:rsidRDefault="00622683" w:rsidP="00E86B54">
                  <w:pPr>
                    <w:jc w:val="center"/>
                    <w:rPr>
                      <w:rFonts w:eastAsia="新宋体"/>
                      <w:szCs w:val="21"/>
                    </w:rPr>
                  </w:pPr>
                  <w:r w:rsidRPr="00AC55B7">
                    <w:rPr>
                      <w:rFonts w:eastAsia="新宋体"/>
                      <w:szCs w:val="21"/>
                    </w:rPr>
                    <w:t>来源</w:t>
                  </w:r>
                  <w:r w:rsidRPr="00AC55B7">
                    <w:rPr>
                      <w:rFonts w:eastAsia="新宋体"/>
                      <w:szCs w:val="21"/>
                    </w:rPr>
                    <w:t>/</w:t>
                  </w:r>
                  <w:r w:rsidRPr="00AC55B7">
                    <w:rPr>
                      <w:rFonts w:eastAsia="新宋体"/>
                      <w:szCs w:val="21"/>
                    </w:rPr>
                    <w:t>备注</w:t>
                  </w:r>
                </w:p>
              </w:tc>
            </w:tr>
            <w:tr w:rsidR="00622683" w:rsidRPr="00AC55B7" w:rsidTr="00E86B54">
              <w:trPr>
                <w:trHeight w:val="454"/>
                <w:jc w:val="center"/>
              </w:trPr>
              <w:tc>
                <w:tcPr>
                  <w:tcW w:w="1215" w:type="dxa"/>
                  <w:vMerge w:val="restart"/>
                  <w:vAlign w:val="center"/>
                </w:tcPr>
                <w:p w:rsidR="00622683" w:rsidRPr="00AC55B7" w:rsidRDefault="00622683" w:rsidP="00E86B54">
                  <w:pPr>
                    <w:jc w:val="center"/>
                    <w:rPr>
                      <w:rFonts w:eastAsia="新宋体"/>
                      <w:szCs w:val="21"/>
                    </w:rPr>
                  </w:pPr>
                  <w:r w:rsidRPr="00AC55B7">
                    <w:rPr>
                      <w:rFonts w:eastAsia="新宋体"/>
                      <w:szCs w:val="21"/>
                    </w:rPr>
                    <w:t>1</w:t>
                  </w:r>
                </w:p>
              </w:tc>
              <w:tc>
                <w:tcPr>
                  <w:tcW w:w="1154" w:type="dxa"/>
                  <w:vMerge w:val="restart"/>
                  <w:vAlign w:val="center"/>
                </w:tcPr>
                <w:p w:rsidR="00622683" w:rsidRPr="00AC55B7" w:rsidRDefault="00622683" w:rsidP="00E86B54">
                  <w:pPr>
                    <w:widowControl/>
                    <w:jc w:val="center"/>
                    <w:rPr>
                      <w:rFonts w:eastAsia="新宋体"/>
                      <w:szCs w:val="21"/>
                    </w:rPr>
                  </w:pPr>
                  <w:r w:rsidRPr="00AC55B7">
                    <w:rPr>
                      <w:rFonts w:eastAsia="新宋体"/>
                      <w:szCs w:val="21"/>
                    </w:rPr>
                    <w:t>原辅材料</w:t>
                  </w:r>
                </w:p>
              </w:tc>
              <w:tc>
                <w:tcPr>
                  <w:tcW w:w="1666" w:type="dxa"/>
                  <w:vAlign w:val="center"/>
                </w:tcPr>
                <w:p w:rsidR="00622683" w:rsidRPr="00AC55B7" w:rsidRDefault="00622683" w:rsidP="00E86B54">
                  <w:pPr>
                    <w:jc w:val="center"/>
                    <w:rPr>
                      <w:rFonts w:eastAsia="新宋体"/>
                      <w:color w:val="FF0000"/>
                      <w:szCs w:val="21"/>
                    </w:rPr>
                  </w:pPr>
                  <w:r w:rsidRPr="00AC55B7">
                    <w:rPr>
                      <w:szCs w:val="21"/>
                    </w:rPr>
                    <w:t>石材</w:t>
                  </w:r>
                </w:p>
              </w:tc>
              <w:tc>
                <w:tcPr>
                  <w:tcW w:w="1592" w:type="dxa"/>
                  <w:vAlign w:val="center"/>
                </w:tcPr>
                <w:p w:rsidR="00622683" w:rsidRPr="00AC55B7" w:rsidRDefault="00622683" w:rsidP="00E86B54">
                  <w:pPr>
                    <w:jc w:val="center"/>
                    <w:rPr>
                      <w:rFonts w:eastAsia="新宋体"/>
                      <w:szCs w:val="21"/>
                    </w:rPr>
                  </w:pPr>
                  <w:r w:rsidRPr="00AC55B7">
                    <w:rPr>
                      <w:rFonts w:eastAsia="新宋体"/>
                      <w:szCs w:val="21"/>
                    </w:rPr>
                    <w:t>6000m</w:t>
                  </w:r>
                  <w:r w:rsidRPr="00AC55B7">
                    <w:rPr>
                      <w:rFonts w:eastAsia="新宋体"/>
                      <w:szCs w:val="21"/>
                      <w:vertAlign w:val="superscript"/>
                    </w:rPr>
                    <w:t>3</w:t>
                  </w:r>
                </w:p>
              </w:tc>
              <w:tc>
                <w:tcPr>
                  <w:tcW w:w="2595" w:type="dxa"/>
                  <w:vAlign w:val="center"/>
                </w:tcPr>
                <w:p w:rsidR="00622683" w:rsidRPr="00AC55B7" w:rsidRDefault="00622683" w:rsidP="00E86B54">
                  <w:pPr>
                    <w:jc w:val="center"/>
                    <w:rPr>
                      <w:rFonts w:eastAsia="新宋体"/>
                      <w:szCs w:val="21"/>
                    </w:rPr>
                  </w:pPr>
                  <w:r w:rsidRPr="00AC55B7">
                    <w:rPr>
                      <w:rFonts w:eastAsia="新宋体"/>
                      <w:szCs w:val="21"/>
                    </w:rPr>
                    <w:t>外购</w:t>
                  </w:r>
                </w:p>
              </w:tc>
            </w:tr>
            <w:tr w:rsidR="00622683" w:rsidRPr="00AC55B7" w:rsidTr="00E86B54">
              <w:trPr>
                <w:trHeight w:val="422"/>
                <w:jc w:val="center"/>
              </w:trPr>
              <w:tc>
                <w:tcPr>
                  <w:tcW w:w="1215" w:type="dxa"/>
                  <w:vMerge/>
                  <w:vAlign w:val="center"/>
                </w:tcPr>
                <w:p w:rsidR="00622683" w:rsidRPr="00AC55B7" w:rsidRDefault="00622683" w:rsidP="00E86B54">
                  <w:pPr>
                    <w:jc w:val="center"/>
                    <w:rPr>
                      <w:rFonts w:eastAsia="新宋体"/>
                      <w:szCs w:val="21"/>
                    </w:rPr>
                  </w:pPr>
                </w:p>
              </w:tc>
              <w:tc>
                <w:tcPr>
                  <w:tcW w:w="1154" w:type="dxa"/>
                  <w:vMerge/>
                  <w:vAlign w:val="center"/>
                </w:tcPr>
                <w:p w:rsidR="00622683" w:rsidRPr="00AC55B7" w:rsidRDefault="00622683" w:rsidP="00E86B54">
                  <w:pPr>
                    <w:widowControl/>
                    <w:jc w:val="center"/>
                    <w:rPr>
                      <w:rFonts w:eastAsia="新宋体"/>
                      <w:szCs w:val="21"/>
                    </w:rPr>
                  </w:pPr>
                </w:p>
              </w:tc>
              <w:tc>
                <w:tcPr>
                  <w:tcW w:w="1666" w:type="dxa"/>
                  <w:vAlign w:val="center"/>
                </w:tcPr>
                <w:p w:rsidR="00622683" w:rsidRPr="00AC55B7" w:rsidRDefault="00622683" w:rsidP="00E86B54">
                  <w:pPr>
                    <w:snapToGrid w:val="0"/>
                    <w:jc w:val="center"/>
                    <w:rPr>
                      <w:szCs w:val="21"/>
                    </w:rPr>
                  </w:pPr>
                  <w:r w:rsidRPr="00AC55B7">
                    <w:rPr>
                      <w:szCs w:val="21"/>
                    </w:rPr>
                    <w:t>乙炔</w:t>
                  </w:r>
                </w:p>
              </w:tc>
              <w:tc>
                <w:tcPr>
                  <w:tcW w:w="1592" w:type="dxa"/>
                  <w:vAlign w:val="center"/>
                </w:tcPr>
                <w:p w:rsidR="00622683" w:rsidRPr="00AC55B7" w:rsidRDefault="00622683" w:rsidP="00622683">
                  <w:pPr>
                    <w:snapToGrid w:val="0"/>
                    <w:jc w:val="center"/>
                    <w:rPr>
                      <w:szCs w:val="21"/>
                    </w:rPr>
                  </w:pPr>
                  <w:r w:rsidRPr="00AC55B7">
                    <w:rPr>
                      <w:szCs w:val="21"/>
                    </w:rPr>
                    <w:t>0.5t</w:t>
                  </w:r>
                </w:p>
              </w:tc>
              <w:tc>
                <w:tcPr>
                  <w:tcW w:w="2595" w:type="dxa"/>
                  <w:vAlign w:val="center"/>
                </w:tcPr>
                <w:p w:rsidR="00622683" w:rsidRPr="00AC55B7" w:rsidRDefault="00622683" w:rsidP="00E86B54">
                  <w:pPr>
                    <w:snapToGrid w:val="0"/>
                    <w:jc w:val="center"/>
                    <w:rPr>
                      <w:szCs w:val="21"/>
                    </w:rPr>
                  </w:pPr>
                  <w:r w:rsidRPr="00AC55B7">
                    <w:rPr>
                      <w:szCs w:val="21"/>
                    </w:rPr>
                    <w:t>外购</w:t>
                  </w:r>
                </w:p>
              </w:tc>
            </w:tr>
            <w:tr w:rsidR="00622683" w:rsidRPr="00AC55B7" w:rsidTr="00E86B54">
              <w:trPr>
                <w:trHeight w:val="407"/>
                <w:jc w:val="center"/>
              </w:trPr>
              <w:tc>
                <w:tcPr>
                  <w:tcW w:w="1215" w:type="dxa"/>
                  <w:vMerge/>
                  <w:vAlign w:val="center"/>
                </w:tcPr>
                <w:p w:rsidR="00622683" w:rsidRPr="00AC55B7" w:rsidRDefault="00622683" w:rsidP="00E86B54">
                  <w:pPr>
                    <w:jc w:val="center"/>
                    <w:rPr>
                      <w:rFonts w:eastAsia="新宋体"/>
                      <w:szCs w:val="21"/>
                    </w:rPr>
                  </w:pPr>
                </w:p>
              </w:tc>
              <w:tc>
                <w:tcPr>
                  <w:tcW w:w="1154" w:type="dxa"/>
                  <w:vMerge/>
                  <w:vAlign w:val="center"/>
                </w:tcPr>
                <w:p w:rsidR="00622683" w:rsidRPr="00AC55B7" w:rsidRDefault="00622683" w:rsidP="00E86B54">
                  <w:pPr>
                    <w:widowControl/>
                    <w:jc w:val="center"/>
                    <w:rPr>
                      <w:rFonts w:eastAsia="新宋体"/>
                      <w:szCs w:val="21"/>
                    </w:rPr>
                  </w:pPr>
                </w:p>
              </w:tc>
              <w:tc>
                <w:tcPr>
                  <w:tcW w:w="1666" w:type="dxa"/>
                  <w:vAlign w:val="center"/>
                </w:tcPr>
                <w:p w:rsidR="00622683" w:rsidRPr="00AC55B7" w:rsidRDefault="00622683" w:rsidP="00E86B54">
                  <w:pPr>
                    <w:snapToGrid w:val="0"/>
                    <w:jc w:val="center"/>
                    <w:rPr>
                      <w:szCs w:val="21"/>
                    </w:rPr>
                  </w:pPr>
                  <w:r w:rsidRPr="00AC55B7">
                    <w:rPr>
                      <w:szCs w:val="21"/>
                    </w:rPr>
                    <w:t>氧气</w:t>
                  </w:r>
                </w:p>
              </w:tc>
              <w:tc>
                <w:tcPr>
                  <w:tcW w:w="1592" w:type="dxa"/>
                  <w:vAlign w:val="center"/>
                </w:tcPr>
                <w:p w:rsidR="00622683" w:rsidRPr="00AC55B7" w:rsidRDefault="00622683" w:rsidP="00E86B54">
                  <w:pPr>
                    <w:snapToGrid w:val="0"/>
                    <w:jc w:val="center"/>
                    <w:rPr>
                      <w:szCs w:val="21"/>
                    </w:rPr>
                  </w:pPr>
                  <w:r w:rsidRPr="00AC55B7">
                    <w:rPr>
                      <w:szCs w:val="21"/>
                    </w:rPr>
                    <w:t>1.5t</w:t>
                  </w:r>
                </w:p>
              </w:tc>
              <w:tc>
                <w:tcPr>
                  <w:tcW w:w="2595" w:type="dxa"/>
                  <w:vMerge w:val="restart"/>
                  <w:vAlign w:val="center"/>
                </w:tcPr>
                <w:p w:rsidR="00622683" w:rsidRPr="00AC55B7" w:rsidRDefault="00622683" w:rsidP="00E86B54">
                  <w:pPr>
                    <w:snapToGrid w:val="0"/>
                    <w:jc w:val="center"/>
                    <w:rPr>
                      <w:szCs w:val="21"/>
                    </w:rPr>
                  </w:pPr>
                  <w:r w:rsidRPr="00AC55B7">
                    <w:rPr>
                      <w:szCs w:val="21"/>
                    </w:rPr>
                    <w:t>外购</w:t>
                  </w:r>
                </w:p>
              </w:tc>
            </w:tr>
            <w:tr w:rsidR="00622683" w:rsidRPr="00AC55B7" w:rsidTr="00E86B54">
              <w:trPr>
                <w:trHeight w:val="407"/>
                <w:jc w:val="center"/>
              </w:trPr>
              <w:tc>
                <w:tcPr>
                  <w:tcW w:w="1215" w:type="dxa"/>
                  <w:vMerge/>
                  <w:vAlign w:val="center"/>
                </w:tcPr>
                <w:p w:rsidR="00622683" w:rsidRPr="00AC55B7" w:rsidRDefault="00622683" w:rsidP="00E86B54">
                  <w:pPr>
                    <w:jc w:val="center"/>
                    <w:rPr>
                      <w:rFonts w:eastAsia="新宋体"/>
                      <w:szCs w:val="21"/>
                    </w:rPr>
                  </w:pPr>
                </w:p>
              </w:tc>
              <w:tc>
                <w:tcPr>
                  <w:tcW w:w="1154" w:type="dxa"/>
                  <w:vMerge/>
                  <w:vAlign w:val="center"/>
                </w:tcPr>
                <w:p w:rsidR="00622683" w:rsidRPr="00AC55B7" w:rsidRDefault="00622683" w:rsidP="00E86B54">
                  <w:pPr>
                    <w:widowControl/>
                    <w:jc w:val="center"/>
                    <w:rPr>
                      <w:rFonts w:eastAsia="新宋体"/>
                      <w:szCs w:val="21"/>
                    </w:rPr>
                  </w:pPr>
                </w:p>
              </w:tc>
              <w:tc>
                <w:tcPr>
                  <w:tcW w:w="1666" w:type="dxa"/>
                  <w:vAlign w:val="center"/>
                </w:tcPr>
                <w:p w:rsidR="00622683" w:rsidRPr="00AC55B7" w:rsidRDefault="00622683" w:rsidP="00E86B54">
                  <w:pPr>
                    <w:snapToGrid w:val="0"/>
                    <w:jc w:val="center"/>
                    <w:rPr>
                      <w:szCs w:val="21"/>
                    </w:rPr>
                  </w:pPr>
                  <w:r w:rsidRPr="00AC55B7">
                    <w:rPr>
                      <w:szCs w:val="21"/>
                    </w:rPr>
                    <w:t>钢砂</w:t>
                  </w:r>
                </w:p>
              </w:tc>
              <w:tc>
                <w:tcPr>
                  <w:tcW w:w="1592" w:type="dxa"/>
                  <w:vAlign w:val="center"/>
                </w:tcPr>
                <w:p w:rsidR="00622683" w:rsidRPr="00AC55B7" w:rsidRDefault="00622683" w:rsidP="00E86B54">
                  <w:pPr>
                    <w:snapToGrid w:val="0"/>
                    <w:jc w:val="center"/>
                    <w:rPr>
                      <w:szCs w:val="21"/>
                    </w:rPr>
                  </w:pPr>
                  <w:r w:rsidRPr="00AC55B7">
                    <w:rPr>
                      <w:szCs w:val="21"/>
                    </w:rPr>
                    <w:t>2t</w:t>
                  </w:r>
                </w:p>
              </w:tc>
              <w:tc>
                <w:tcPr>
                  <w:tcW w:w="2595" w:type="dxa"/>
                  <w:vMerge/>
                  <w:vAlign w:val="center"/>
                </w:tcPr>
                <w:p w:rsidR="00622683" w:rsidRPr="00AC55B7" w:rsidRDefault="00622683" w:rsidP="00E86B54">
                  <w:pPr>
                    <w:snapToGrid w:val="0"/>
                    <w:jc w:val="center"/>
                    <w:rPr>
                      <w:szCs w:val="21"/>
                    </w:rPr>
                  </w:pPr>
                </w:p>
              </w:tc>
            </w:tr>
            <w:tr w:rsidR="00622683" w:rsidRPr="00AC55B7" w:rsidTr="00E86B54">
              <w:trPr>
                <w:trHeight w:val="391"/>
                <w:jc w:val="center"/>
              </w:trPr>
              <w:tc>
                <w:tcPr>
                  <w:tcW w:w="1215" w:type="dxa"/>
                  <w:vMerge/>
                  <w:vAlign w:val="center"/>
                </w:tcPr>
                <w:p w:rsidR="00622683" w:rsidRPr="00AC55B7" w:rsidRDefault="00622683" w:rsidP="00E86B54">
                  <w:pPr>
                    <w:snapToGrid w:val="0"/>
                    <w:jc w:val="center"/>
                  </w:pPr>
                </w:p>
              </w:tc>
              <w:tc>
                <w:tcPr>
                  <w:tcW w:w="1154" w:type="dxa"/>
                  <w:vMerge/>
                  <w:vAlign w:val="center"/>
                </w:tcPr>
                <w:p w:rsidR="00622683" w:rsidRPr="00AC55B7" w:rsidRDefault="00622683" w:rsidP="00E86B54">
                  <w:pPr>
                    <w:snapToGrid w:val="0"/>
                    <w:jc w:val="center"/>
                  </w:pPr>
                </w:p>
              </w:tc>
              <w:tc>
                <w:tcPr>
                  <w:tcW w:w="1666" w:type="dxa"/>
                  <w:vAlign w:val="center"/>
                </w:tcPr>
                <w:p w:rsidR="00622683" w:rsidRPr="00AC55B7" w:rsidRDefault="00622683" w:rsidP="00E86B54">
                  <w:pPr>
                    <w:snapToGrid w:val="0"/>
                    <w:jc w:val="center"/>
                    <w:rPr>
                      <w:szCs w:val="21"/>
                    </w:rPr>
                  </w:pPr>
                  <w:r w:rsidRPr="00AC55B7">
                    <w:rPr>
                      <w:szCs w:val="21"/>
                    </w:rPr>
                    <w:t>絮凝剂</w:t>
                  </w:r>
                </w:p>
              </w:tc>
              <w:tc>
                <w:tcPr>
                  <w:tcW w:w="1592" w:type="dxa"/>
                  <w:vAlign w:val="center"/>
                </w:tcPr>
                <w:p w:rsidR="00622683" w:rsidRPr="00AC55B7" w:rsidRDefault="00622683" w:rsidP="00E86B54">
                  <w:pPr>
                    <w:snapToGrid w:val="0"/>
                    <w:jc w:val="center"/>
                    <w:rPr>
                      <w:szCs w:val="21"/>
                    </w:rPr>
                  </w:pPr>
                  <w:r w:rsidRPr="00AC55B7">
                    <w:rPr>
                      <w:szCs w:val="21"/>
                    </w:rPr>
                    <w:t>1t</w:t>
                  </w:r>
                </w:p>
              </w:tc>
              <w:tc>
                <w:tcPr>
                  <w:tcW w:w="2595" w:type="dxa"/>
                  <w:vMerge/>
                  <w:vAlign w:val="center"/>
                </w:tcPr>
                <w:p w:rsidR="00622683" w:rsidRPr="00AC55B7" w:rsidRDefault="00622683" w:rsidP="00E86B54">
                  <w:pPr>
                    <w:snapToGrid w:val="0"/>
                    <w:jc w:val="center"/>
                    <w:rPr>
                      <w:szCs w:val="21"/>
                    </w:rPr>
                  </w:pPr>
                </w:p>
              </w:tc>
            </w:tr>
            <w:tr w:rsidR="00622683" w:rsidRPr="00AC55B7" w:rsidTr="00E86B54">
              <w:trPr>
                <w:trHeight w:val="454"/>
                <w:jc w:val="center"/>
              </w:trPr>
              <w:tc>
                <w:tcPr>
                  <w:tcW w:w="1215" w:type="dxa"/>
                  <w:vMerge w:val="restart"/>
                  <w:vAlign w:val="center"/>
                </w:tcPr>
                <w:p w:rsidR="00622683" w:rsidRPr="00AC55B7" w:rsidRDefault="00622683" w:rsidP="00E86B54">
                  <w:pPr>
                    <w:jc w:val="center"/>
                    <w:rPr>
                      <w:rFonts w:eastAsia="新宋体"/>
                      <w:szCs w:val="21"/>
                    </w:rPr>
                  </w:pPr>
                  <w:r w:rsidRPr="00AC55B7">
                    <w:rPr>
                      <w:rFonts w:eastAsia="新宋体"/>
                      <w:szCs w:val="21"/>
                    </w:rPr>
                    <w:t>2</w:t>
                  </w:r>
                </w:p>
              </w:tc>
              <w:tc>
                <w:tcPr>
                  <w:tcW w:w="1154" w:type="dxa"/>
                  <w:vMerge w:val="restart"/>
                  <w:vAlign w:val="center"/>
                </w:tcPr>
                <w:p w:rsidR="00622683" w:rsidRPr="00AC55B7" w:rsidRDefault="00622683" w:rsidP="00E86B54">
                  <w:pPr>
                    <w:jc w:val="center"/>
                    <w:rPr>
                      <w:rFonts w:eastAsia="新宋体"/>
                      <w:szCs w:val="21"/>
                    </w:rPr>
                  </w:pPr>
                  <w:r w:rsidRPr="00AC55B7">
                    <w:rPr>
                      <w:rFonts w:eastAsia="新宋体"/>
                      <w:szCs w:val="21"/>
                    </w:rPr>
                    <w:t>能源</w:t>
                  </w:r>
                </w:p>
                <w:p w:rsidR="00622683" w:rsidRPr="00AC55B7" w:rsidRDefault="00622683" w:rsidP="00E86B54">
                  <w:pPr>
                    <w:jc w:val="center"/>
                    <w:rPr>
                      <w:rFonts w:eastAsia="新宋体"/>
                      <w:szCs w:val="21"/>
                    </w:rPr>
                  </w:pPr>
                  <w:r w:rsidRPr="00AC55B7">
                    <w:rPr>
                      <w:rFonts w:eastAsia="新宋体"/>
                      <w:szCs w:val="21"/>
                    </w:rPr>
                    <w:t>消耗</w:t>
                  </w:r>
                </w:p>
              </w:tc>
              <w:tc>
                <w:tcPr>
                  <w:tcW w:w="1666" w:type="dxa"/>
                  <w:vAlign w:val="center"/>
                </w:tcPr>
                <w:p w:rsidR="00622683" w:rsidRPr="00AC55B7" w:rsidRDefault="00622683" w:rsidP="00E86B54">
                  <w:pPr>
                    <w:jc w:val="center"/>
                    <w:rPr>
                      <w:rFonts w:eastAsia="新宋体"/>
                      <w:szCs w:val="21"/>
                    </w:rPr>
                  </w:pPr>
                  <w:r w:rsidRPr="00AC55B7">
                    <w:rPr>
                      <w:rFonts w:eastAsia="新宋体"/>
                      <w:szCs w:val="21"/>
                    </w:rPr>
                    <w:t>水</w:t>
                  </w:r>
                </w:p>
              </w:tc>
              <w:tc>
                <w:tcPr>
                  <w:tcW w:w="1592" w:type="dxa"/>
                  <w:vAlign w:val="center"/>
                </w:tcPr>
                <w:p w:rsidR="00622683" w:rsidRPr="00AC55B7" w:rsidRDefault="00935584" w:rsidP="00E86B54">
                  <w:pPr>
                    <w:jc w:val="center"/>
                    <w:rPr>
                      <w:rFonts w:eastAsia="新宋体"/>
                      <w:szCs w:val="21"/>
                    </w:rPr>
                  </w:pPr>
                  <w:r w:rsidRPr="00AC55B7">
                    <w:rPr>
                      <w:rFonts w:eastAsia="新宋体"/>
                      <w:szCs w:val="21"/>
                    </w:rPr>
                    <w:t>5544</w:t>
                  </w:r>
                </w:p>
              </w:tc>
              <w:tc>
                <w:tcPr>
                  <w:tcW w:w="2595" w:type="dxa"/>
                  <w:vAlign w:val="center"/>
                </w:tcPr>
                <w:p w:rsidR="00622683" w:rsidRPr="00AC55B7" w:rsidRDefault="00622683" w:rsidP="00E86B54">
                  <w:pPr>
                    <w:jc w:val="center"/>
                    <w:rPr>
                      <w:rFonts w:eastAsia="新宋体"/>
                      <w:szCs w:val="21"/>
                    </w:rPr>
                  </w:pPr>
                  <w:r w:rsidRPr="00AC55B7">
                    <w:rPr>
                      <w:rFonts w:eastAsia="新宋体"/>
                      <w:szCs w:val="21"/>
                    </w:rPr>
                    <w:t>自备水井</w:t>
                  </w:r>
                </w:p>
              </w:tc>
            </w:tr>
            <w:tr w:rsidR="00622683" w:rsidRPr="00AC55B7" w:rsidTr="00E86B54">
              <w:trPr>
                <w:trHeight w:val="436"/>
                <w:jc w:val="center"/>
              </w:trPr>
              <w:tc>
                <w:tcPr>
                  <w:tcW w:w="1215" w:type="dxa"/>
                  <w:vMerge/>
                  <w:vAlign w:val="center"/>
                </w:tcPr>
                <w:p w:rsidR="00622683" w:rsidRPr="00AC55B7" w:rsidRDefault="00622683" w:rsidP="00E86B54">
                  <w:pPr>
                    <w:jc w:val="center"/>
                    <w:rPr>
                      <w:rFonts w:eastAsia="新宋体"/>
                      <w:szCs w:val="21"/>
                    </w:rPr>
                  </w:pPr>
                </w:p>
              </w:tc>
              <w:tc>
                <w:tcPr>
                  <w:tcW w:w="1154" w:type="dxa"/>
                  <w:vMerge/>
                  <w:vAlign w:val="center"/>
                </w:tcPr>
                <w:p w:rsidR="00622683" w:rsidRPr="00AC55B7" w:rsidRDefault="00622683" w:rsidP="00E86B54">
                  <w:pPr>
                    <w:jc w:val="center"/>
                    <w:rPr>
                      <w:rFonts w:eastAsia="新宋体"/>
                      <w:szCs w:val="21"/>
                    </w:rPr>
                  </w:pPr>
                </w:p>
              </w:tc>
              <w:tc>
                <w:tcPr>
                  <w:tcW w:w="1666" w:type="dxa"/>
                  <w:vAlign w:val="center"/>
                </w:tcPr>
                <w:p w:rsidR="00622683" w:rsidRPr="00AC55B7" w:rsidRDefault="00622683" w:rsidP="00E86B54">
                  <w:pPr>
                    <w:jc w:val="center"/>
                    <w:rPr>
                      <w:rFonts w:eastAsia="新宋体"/>
                      <w:szCs w:val="21"/>
                    </w:rPr>
                  </w:pPr>
                  <w:r w:rsidRPr="00AC55B7">
                    <w:rPr>
                      <w:rFonts w:eastAsia="新宋体"/>
                      <w:szCs w:val="21"/>
                    </w:rPr>
                    <w:t>电</w:t>
                  </w:r>
                </w:p>
              </w:tc>
              <w:tc>
                <w:tcPr>
                  <w:tcW w:w="1592" w:type="dxa"/>
                  <w:vAlign w:val="center"/>
                </w:tcPr>
                <w:p w:rsidR="00622683" w:rsidRPr="00AC55B7" w:rsidRDefault="00622683" w:rsidP="00622683">
                  <w:pPr>
                    <w:jc w:val="center"/>
                    <w:rPr>
                      <w:rFonts w:eastAsia="新宋体"/>
                      <w:szCs w:val="21"/>
                    </w:rPr>
                  </w:pPr>
                  <w:r w:rsidRPr="00AC55B7">
                    <w:rPr>
                      <w:rFonts w:eastAsia="新宋体"/>
                      <w:szCs w:val="21"/>
                    </w:rPr>
                    <w:t>3</w:t>
                  </w:r>
                  <w:r w:rsidRPr="00AC55B7">
                    <w:rPr>
                      <w:rFonts w:eastAsia="新宋体"/>
                      <w:szCs w:val="21"/>
                    </w:rPr>
                    <w:t>万</w:t>
                  </w:r>
                  <w:r w:rsidRPr="00AC55B7">
                    <w:rPr>
                      <w:rFonts w:eastAsia="新宋体"/>
                      <w:szCs w:val="21"/>
                    </w:rPr>
                    <w:t>kWh</w:t>
                  </w:r>
                </w:p>
              </w:tc>
              <w:tc>
                <w:tcPr>
                  <w:tcW w:w="2595" w:type="dxa"/>
                  <w:vAlign w:val="center"/>
                </w:tcPr>
                <w:p w:rsidR="00622683" w:rsidRPr="00AC55B7" w:rsidRDefault="00622683" w:rsidP="00E86B54">
                  <w:pPr>
                    <w:jc w:val="center"/>
                    <w:rPr>
                      <w:rFonts w:eastAsia="新宋体"/>
                      <w:szCs w:val="21"/>
                    </w:rPr>
                  </w:pPr>
                  <w:r w:rsidRPr="00AC55B7">
                    <w:rPr>
                      <w:rFonts w:eastAsia="新宋体"/>
                      <w:szCs w:val="21"/>
                    </w:rPr>
                    <w:t>当地供电站</w:t>
                  </w:r>
                </w:p>
              </w:tc>
            </w:tr>
          </w:tbl>
          <w:p w:rsidR="00443097" w:rsidRPr="00AC55B7" w:rsidRDefault="00443097" w:rsidP="00622683">
            <w:pPr>
              <w:adjustRightInd w:val="0"/>
              <w:snapToGrid w:val="0"/>
              <w:spacing w:line="360" w:lineRule="auto"/>
              <w:ind w:leftChars="228" w:left="479"/>
              <w:rPr>
                <w:rFonts w:eastAsia="新宋体"/>
                <w:b/>
                <w:szCs w:val="21"/>
              </w:rPr>
            </w:pPr>
            <w:r w:rsidRPr="00AC55B7">
              <w:rPr>
                <w:rFonts w:eastAsia="新宋体"/>
                <w:b/>
                <w:szCs w:val="21"/>
              </w:rPr>
              <w:t>注：</w:t>
            </w:r>
            <w:r w:rsidRPr="00AC55B7">
              <w:rPr>
                <w:rFonts w:hAnsi="宋体"/>
                <w:szCs w:val="21"/>
              </w:rPr>
              <w:t>絮凝剂主要成分为聚丙烯酰胺</w:t>
            </w:r>
            <w:r w:rsidRPr="00AC55B7">
              <w:rPr>
                <w:rFonts w:eastAsia="新宋体"/>
                <w:szCs w:val="21"/>
              </w:rPr>
              <w:t>。</w:t>
            </w:r>
            <w:r w:rsidRPr="00AC55B7">
              <w:rPr>
                <w:rStyle w:val="af"/>
                <w:rFonts w:hAnsi="Arial"/>
                <w:b w:val="0"/>
                <w:color w:val="333333"/>
                <w:szCs w:val="21"/>
                <w:shd w:val="clear" w:color="auto" w:fill="FFFFFF"/>
              </w:rPr>
              <w:t>聚丙烯酰胺</w:t>
            </w:r>
            <w:r w:rsidRPr="00AC55B7">
              <w:rPr>
                <w:rFonts w:hAnsi="Arial"/>
                <w:color w:val="333333"/>
                <w:szCs w:val="21"/>
                <w:shd w:val="clear" w:color="auto" w:fill="FFFFFF"/>
              </w:rPr>
              <w:t>是一种线状的有机高分子聚合物，同时也是一种高分子水处理絮凝剂</w:t>
            </w:r>
            <w:r w:rsidRPr="00AC55B7">
              <w:rPr>
                <w:szCs w:val="21"/>
              </w:rPr>
              <w:t>产品</w:t>
            </w:r>
            <w:r w:rsidRPr="00AC55B7">
              <w:rPr>
                <w:rFonts w:hAnsi="Arial"/>
                <w:color w:val="333333"/>
                <w:szCs w:val="21"/>
                <w:shd w:val="clear" w:color="auto" w:fill="FFFFFF"/>
              </w:rPr>
              <w:t>，可以吸附水中的悬浮颗粒，在颗粒之间起链接架桥作用，使细颗粒形成比较大的絮团，并且加快了沉淀的速度。</w:t>
            </w:r>
          </w:p>
          <w:p w:rsidR="00D02F42" w:rsidRPr="00AC55B7" w:rsidRDefault="00BA15F4" w:rsidP="00C721AF">
            <w:pPr>
              <w:spacing w:beforeLines="50" w:line="360" w:lineRule="auto"/>
              <w:ind w:leftChars="228" w:left="479"/>
              <w:rPr>
                <w:rFonts w:eastAsia="新宋体"/>
                <w:b/>
                <w:sz w:val="24"/>
                <w:szCs w:val="24"/>
              </w:rPr>
            </w:pPr>
            <w:r w:rsidRPr="00AC55B7">
              <w:rPr>
                <w:rFonts w:eastAsia="新宋体"/>
                <w:b/>
                <w:sz w:val="24"/>
                <w:szCs w:val="24"/>
              </w:rPr>
              <w:t>五、公用工程</w:t>
            </w:r>
          </w:p>
          <w:p w:rsidR="00D02F42" w:rsidRPr="00AC55B7" w:rsidRDefault="00BA15F4">
            <w:pPr>
              <w:spacing w:line="360" w:lineRule="auto"/>
              <w:ind w:firstLineChars="200" w:firstLine="482"/>
              <w:rPr>
                <w:rFonts w:eastAsia="新宋体"/>
                <w:b/>
                <w:sz w:val="24"/>
                <w:szCs w:val="24"/>
              </w:rPr>
            </w:pPr>
            <w:r w:rsidRPr="00AC55B7">
              <w:rPr>
                <w:rFonts w:eastAsia="新宋体"/>
                <w:b/>
                <w:sz w:val="24"/>
                <w:szCs w:val="24"/>
              </w:rPr>
              <w:t>1</w:t>
            </w:r>
            <w:r w:rsidRPr="00AC55B7">
              <w:rPr>
                <w:rFonts w:eastAsia="新宋体"/>
                <w:b/>
                <w:sz w:val="24"/>
                <w:szCs w:val="24"/>
              </w:rPr>
              <w:t>、给排水：</w:t>
            </w:r>
          </w:p>
          <w:p w:rsidR="00D02F42" w:rsidRPr="00AC55B7" w:rsidRDefault="00BA15F4">
            <w:pPr>
              <w:spacing w:line="360" w:lineRule="auto"/>
              <w:ind w:firstLineChars="200" w:firstLine="480"/>
              <w:rPr>
                <w:rFonts w:eastAsia="新宋体"/>
                <w:sz w:val="24"/>
                <w:szCs w:val="24"/>
              </w:rPr>
            </w:pPr>
            <w:r w:rsidRPr="00AC55B7">
              <w:rPr>
                <w:rFonts w:eastAsia="新宋体"/>
                <w:sz w:val="24"/>
                <w:szCs w:val="24"/>
              </w:rPr>
              <w:t>（</w:t>
            </w:r>
            <w:r w:rsidRPr="00AC55B7">
              <w:rPr>
                <w:rFonts w:eastAsia="新宋体"/>
                <w:sz w:val="24"/>
                <w:szCs w:val="24"/>
              </w:rPr>
              <w:t>1</w:t>
            </w:r>
            <w:r w:rsidRPr="00AC55B7">
              <w:rPr>
                <w:rFonts w:eastAsia="新宋体"/>
                <w:sz w:val="24"/>
                <w:szCs w:val="24"/>
              </w:rPr>
              <w:t>）给水</w:t>
            </w:r>
          </w:p>
          <w:p w:rsidR="00D02F42" w:rsidRPr="00AC55B7" w:rsidRDefault="00BA15F4">
            <w:pPr>
              <w:spacing w:line="360" w:lineRule="auto"/>
              <w:ind w:firstLineChars="200" w:firstLine="480"/>
              <w:rPr>
                <w:rFonts w:eastAsia="新宋体"/>
                <w:sz w:val="24"/>
                <w:szCs w:val="24"/>
              </w:rPr>
            </w:pPr>
            <w:r w:rsidRPr="00AC55B7">
              <w:rPr>
                <w:rFonts w:eastAsia="新宋体"/>
                <w:sz w:val="24"/>
                <w:szCs w:val="24"/>
              </w:rPr>
              <w:t>本项目用水环节主要为职工生活用水，切割、打磨等工序冷却降尘用水，场地降尘用水，洗车台用水，用水来自厂区自备水井。</w:t>
            </w:r>
          </w:p>
          <w:p w:rsidR="00D02F42" w:rsidRPr="00AC55B7" w:rsidRDefault="00BA15F4">
            <w:pPr>
              <w:spacing w:line="360" w:lineRule="auto"/>
              <w:ind w:firstLineChars="200" w:firstLine="480"/>
              <w:rPr>
                <w:rFonts w:eastAsia="新宋体"/>
                <w:sz w:val="24"/>
                <w:szCs w:val="24"/>
              </w:rPr>
            </w:pPr>
            <w:r w:rsidRPr="00AC55B7">
              <w:rPr>
                <w:rFonts w:eastAsia="新宋体"/>
                <w:sz w:val="24"/>
                <w:szCs w:val="24"/>
              </w:rPr>
              <w:t>1</w:t>
            </w:r>
            <w:r w:rsidRPr="00AC55B7">
              <w:rPr>
                <w:rFonts w:eastAsia="新宋体"/>
                <w:sz w:val="24"/>
                <w:szCs w:val="24"/>
              </w:rPr>
              <w:t>）生活用水：</w:t>
            </w:r>
          </w:p>
          <w:p w:rsidR="00D02F42" w:rsidRPr="00AC55B7" w:rsidRDefault="00BA15F4">
            <w:pPr>
              <w:spacing w:line="360" w:lineRule="auto"/>
              <w:ind w:firstLineChars="200" w:firstLine="480"/>
              <w:rPr>
                <w:rFonts w:eastAsia="新宋体"/>
                <w:sz w:val="24"/>
                <w:szCs w:val="24"/>
              </w:rPr>
            </w:pPr>
            <w:r w:rsidRPr="00AC55B7">
              <w:rPr>
                <w:rFonts w:eastAsia="新宋体"/>
                <w:sz w:val="24"/>
                <w:szCs w:val="24"/>
              </w:rPr>
              <w:t>本项目劳动定员</w:t>
            </w:r>
            <w:r w:rsidR="00935584" w:rsidRPr="00AC55B7">
              <w:rPr>
                <w:rFonts w:eastAsia="新宋体"/>
                <w:sz w:val="24"/>
                <w:szCs w:val="24"/>
              </w:rPr>
              <w:t>22</w:t>
            </w:r>
            <w:r w:rsidR="00935584" w:rsidRPr="00AC55B7">
              <w:rPr>
                <w:rFonts w:eastAsia="新宋体"/>
                <w:sz w:val="24"/>
                <w:szCs w:val="24"/>
              </w:rPr>
              <w:t>人</w:t>
            </w:r>
            <w:r w:rsidRPr="00AC55B7">
              <w:rPr>
                <w:rFonts w:eastAsia="新宋体"/>
                <w:sz w:val="24"/>
                <w:szCs w:val="24"/>
              </w:rPr>
              <w:t>，</w:t>
            </w:r>
            <w:r w:rsidRPr="00AC55B7">
              <w:rPr>
                <w:sz w:val="24"/>
              </w:rPr>
              <w:t>根据《建筑给排水设计规范》（</w:t>
            </w:r>
            <w:r w:rsidRPr="00AC55B7">
              <w:rPr>
                <w:sz w:val="24"/>
              </w:rPr>
              <w:t>GB50015-2009</w:t>
            </w:r>
            <w:r w:rsidRPr="00AC55B7">
              <w:rPr>
                <w:sz w:val="24"/>
              </w:rPr>
              <w:t>），</w:t>
            </w:r>
            <w:r w:rsidRPr="00AC55B7">
              <w:rPr>
                <w:rFonts w:eastAsia="新宋体"/>
                <w:sz w:val="24"/>
                <w:szCs w:val="24"/>
              </w:rPr>
              <w:t>项目职工用水按</w:t>
            </w:r>
            <w:r w:rsidRPr="00AC55B7">
              <w:rPr>
                <w:rFonts w:eastAsia="新宋体"/>
                <w:sz w:val="24"/>
                <w:szCs w:val="24"/>
              </w:rPr>
              <w:t>40L/d</w:t>
            </w:r>
            <w:r w:rsidRPr="00AC55B7">
              <w:rPr>
                <w:rFonts w:eastAsia="新宋体"/>
                <w:sz w:val="24"/>
                <w:szCs w:val="24"/>
              </w:rPr>
              <w:t>计算，生活用水量为</w:t>
            </w:r>
            <w:r w:rsidRPr="00AC55B7">
              <w:rPr>
                <w:rFonts w:eastAsia="新宋体"/>
                <w:sz w:val="24"/>
                <w:szCs w:val="24"/>
              </w:rPr>
              <w:t>0.</w:t>
            </w:r>
            <w:r w:rsidR="00935584" w:rsidRPr="00AC55B7">
              <w:rPr>
                <w:rFonts w:eastAsia="新宋体"/>
                <w:sz w:val="24"/>
                <w:szCs w:val="24"/>
              </w:rPr>
              <w:t>8</w:t>
            </w:r>
            <w:r w:rsidRPr="00AC55B7">
              <w:rPr>
                <w:rFonts w:eastAsia="新宋体"/>
                <w:sz w:val="24"/>
                <w:szCs w:val="24"/>
              </w:rPr>
              <w:t>8m</w:t>
            </w:r>
            <w:r w:rsidRPr="00AC55B7">
              <w:rPr>
                <w:rFonts w:eastAsia="新宋体"/>
                <w:sz w:val="24"/>
                <w:szCs w:val="24"/>
                <w:vertAlign w:val="superscript"/>
              </w:rPr>
              <w:t>3</w:t>
            </w:r>
            <w:r w:rsidRPr="00AC55B7">
              <w:rPr>
                <w:rFonts w:eastAsia="新宋体"/>
                <w:sz w:val="24"/>
                <w:szCs w:val="24"/>
              </w:rPr>
              <w:t>/d</w:t>
            </w:r>
            <w:r w:rsidRPr="00AC55B7">
              <w:rPr>
                <w:rFonts w:eastAsia="新宋体"/>
                <w:sz w:val="24"/>
                <w:szCs w:val="24"/>
              </w:rPr>
              <w:t>；折合</w:t>
            </w:r>
            <w:r w:rsidR="00935584" w:rsidRPr="00AC55B7">
              <w:rPr>
                <w:rFonts w:eastAsia="新宋体"/>
                <w:sz w:val="24"/>
                <w:szCs w:val="24"/>
              </w:rPr>
              <w:t>264</w:t>
            </w:r>
            <w:r w:rsidRPr="00AC55B7">
              <w:rPr>
                <w:rFonts w:eastAsia="新宋体"/>
                <w:sz w:val="24"/>
                <w:szCs w:val="24"/>
              </w:rPr>
              <w:t>m</w:t>
            </w:r>
            <w:r w:rsidRPr="00AC55B7">
              <w:rPr>
                <w:rFonts w:eastAsia="新宋体"/>
                <w:sz w:val="24"/>
                <w:szCs w:val="24"/>
                <w:vertAlign w:val="superscript"/>
              </w:rPr>
              <w:t>3</w:t>
            </w:r>
            <w:r w:rsidRPr="00AC55B7">
              <w:rPr>
                <w:rFonts w:eastAsia="新宋体"/>
                <w:sz w:val="24"/>
                <w:szCs w:val="24"/>
              </w:rPr>
              <w:t>/a</w:t>
            </w:r>
            <w:r w:rsidRPr="00AC55B7">
              <w:rPr>
                <w:rFonts w:eastAsia="新宋体"/>
                <w:sz w:val="24"/>
                <w:szCs w:val="24"/>
              </w:rPr>
              <w:t>。</w:t>
            </w:r>
          </w:p>
          <w:p w:rsidR="00D02F42" w:rsidRPr="00AC55B7" w:rsidRDefault="00BA15F4">
            <w:pPr>
              <w:spacing w:line="360" w:lineRule="auto"/>
              <w:ind w:firstLineChars="200" w:firstLine="480"/>
              <w:rPr>
                <w:rFonts w:eastAsia="新宋体"/>
                <w:sz w:val="24"/>
                <w:szCs w:val="24"/>
              </w:rPr>
            </w:pPr>
            <w:r w:rsidRPr="00AC55B7">
              <w:rPr>
                <w:rFonts w:eastAsia="新宋体"/>
                <w:sz w:val="24"/>
                <w:szCs w:val="24"/>
              </w:rPr>
              <w:t>2</w:t>
            </w:r>
            <w:r w:rsidRPr="00AC55B7">
              <w:rPr>
                <w:rFonts w:eastAsia="新宋体"/>
                <w:sz w:val="24"/>
                <w:szCs w:val="24"/>
              </w:rPr>
              <w:t>）切割、打磨等工序冷却降尘用水</w:t>
            </w:r>
          </w:p>
          <w:p w:rsidR="00D02F42" w:rsidRPr="00AC55B7" w:rsidRDefault="00BA15F4">
            <w:pPr>
              <w:spacing w:line="360" w:lineRule="auto"/>
              <w:ind w:firstLineChars="200" w:firstLine="480"/>
              <w:rPr>
                <w:rFonts w:eastAsia="新宋体"/>
                <w:sz w:val="24"/>
                <w:szCs w:val="24"/>
              </w:rPr>
            </w:pPr>
            <w:r w:rsidRPr="00AC55B7">
              <w:rPr>
                <w:rFonts w:eastAsia="新宋体"/>
                <w:sz w:val="24"/>
                <w:szCs w:val="24"/>
              </w:rPr>
              <w:t>切割、打磨等设备工作过程中不添加冷却液，使用水冷却降尘。根据企业提供资料，切割、打磨时，加工</w:t>
            </w:r>
            <w:r w:rsidRPr="00AC55B7">
              <w:rPr>
                <w:rFonts w:eastAsia="新宋体"/>
                <w:sz w:val="24"/>
                <w:szCs w:val="24"/>
              </w:rPr>
              <w:t>10000m</w:t>
            </w:r>
            <w:r w:rsidRPr="00AC55B7">
              <w:rPr>
                <w:rFonts w:eastAsia="新宋体"/>
                <w:sz w:val="24"/>
                <w:szCs w:val="24"/>
                <w:vertAlign w:val="superscript"/>
              </w:rPr>
              <w:t>3</w:t>
            </w:r>
            <w:r w:rsidRPr="00AC55B7">
              <w:rPr>
                <w:rFonts w:eastAsia="新宋体"/>
                <w:sz w:val="24"/>
                <w:szCs w:val="24"/>
              </w:rPr>
              <w:t>石材需要用水约</w:t>
            </w:r>
            <w:r w:rsidRPr="00AC55B7">
              <w:rPr>
                <w:rFonts w:eastAsia="新宋体"/>
                <w:sz w:val="24"/>
                <w:szCs w:val="24"/>
              </w:rPr>
              <w:t>3000m</w:t>
            </w:r>
            <w:r w:rsidRPr="00AC55B7">
              <w:rPr>
                <w:rFonts w:eastAsia="新宋体"/>
                <w:sz w:val="24"/>
                <w:szCs w:val="24"/>
                <w:vertAlign w:val="superscript"/>
              </w:rPr>
              <w:t>3</w:t>
            </w:r>
            <w:r w:rsidRPr="00AC55B7">
              <w:rPr>
                <w:rFonts w:eastAsia="新宋体"/>
                <w:sz w:val="24"/>
                <w:szCs w:val="24"/>
              </w:rPr>
              <w:t>，项目共加工</w:t>
            </w:r>
            <w:r w:rsidRPr="00AC55B7">
              <w:rPr>
                <w:rFonts w:eastAsia="新宋体"/>
                <w:sz w:val="24"/>
                <w:szCs w:val="24"/>
              </w:rPr>
              <w:t>0.</w:t>
            </w:r>
            <w:r w:rsidR="00622683" w:rsidRPr="00AC55B7">
              <w:rPr>
                <w:rFonts w:eastAsia="新宋体"/>
                <w:sz w:val="24"/>
                <w:szCs w:val="24"/>
              </w:rPr>
              <w:t>6</w:t>
            </w:r>
            <w:r w:rsidRPr="00AC55B7">
              <w:rPr>
                <w:rFonts w:eastAsia="新宋体"/>
                <w:sz w:val="24"/>
                <w:szCs w:val="24"/>
              </w:rPr>
              <w:t>万</w:t>
            </w:r>
            <w:r w:rsidRPr="00AC55B7">
              <w:rPr>
                <w:rFonts w:eastAsia="新宋体"/>
                <w:sz w:val="24"/>
                <w:szCs w:val="24"/>
              </w:rPr>
              <w:t>m</w:t>
            </w:r>
            <w:r w:rsidRPr="00AC55B7">
              <w:rPr>
                <w:rFonts w:eastAsia="新宋体"/>
                <w:sz w:val="24"/>
                <w:szCs w:val="24"/>
                <w:vertAlign w:val="superscript"/>
              </w:rPr>
              <w:t>3</w:t>
            </w:r>
            <w:r w:rsidRPr="00AC55B7">
              <w:rPr>
                <w:rFonts w:eastAsia="新宋体"/>
                <w:sz w:val="24"/>
                <w:szCs w:val="24"/>
              </w:rPr>
              <w:t>/a</w:t>
            </w:r>
            <w:r w:rsidRPr="00AC55B7">
              <w:rPr>
                <w:rFonts w:eastAsia="新宋体"/>
                <w:sz w:val="24"/>
                <w:szCs w:val="24"/>
              </w:rPr>
              <w:t>石材，冷却降尘用水量约为</w:t>
            </w:r>
            <w:r w:rsidR="00622683" w:rsidRPr="00AC55B7">
              <w:rPr>
                <w:rFonts w:eastAsia="新宋体"/>
                <w:sz w:val="24"/>
                <w:szCs w:val="24"/>
              </w:rPr>
              <w:t>180</w:t>
            </w:r>
            <w:r w:rsidR="00125545" w:rsidRPr="00AC55B7">
              <w:rPr>
                <w:rFonts w:eastAsia="新宋体"/>
                <w:sz w:val="24"/>
                <w:szCs w:val="24"/>
              </w:rPr>
              <w:t>0</w:t>
            </w:r>
            <w:r w:rsidRPr="00AC55B7">
              <w:rPr>
                <w:rFonts w:eastAsia="新宋体"/>
                <w:sz w:val="24"/>
                <w:szCs w:val="24"/>
              </w:rPr>
              <w:t>m</w:t>
            </w:r>
            <w:r w:rsidRPr="00AC55B7">
              <w:rPr>
                <w:rFonts w:eastAsia="新宋体"/>
                <w:sz w:val="24"/>
                <w:szCs w:val="24"/>
                <w:vertAlign w:val="superscript"/>
              </w:rPr>
              <w:t>3</w:t>
            </w:r>
            <w:r w:rsidRPr="00AC55B7">
              <w:rPr>
                <w:rFonts w:eastAsia="新宋体"/>
                <w:sz w:val="24"/>
                <w:szCs w:val="24"/>
              </w:rPr>
              <w:t>/a</w:t>
            </w:r>
            <w:r w:rsidRPr="00AC55B7">
              <w:rPr>
                <w:rFonts w:eastAsia="新宋体"/>
                <w:sz w:val="24"/>
                <w:szCs w:val="24"/>
              </w:rPr>
              <w:t>。冷却降尘产生的生产废水经过石材污水处理池沉淀过滤后回用于生产，不外排，损耗量约占</w:t>
            </w:r>
            <w:r w:rsidRPr="00AC55B7">
              <w:rPr>
                <w:rFonts w:eastAsia="新宋体"/>
                <w:sz w:val="24"/>
                <w:szCs w:val="24"/>
              </w:rPr>
              <w:t>20%</w:t>
            </w:r>
            <w:r w:rsidRPr="00AC55B7">
              <w:rPr>
                <w:rFonts w:eastAsia="新宋体"/>
                <w:sz w:val="24"/>
                <w:szCs w:val="24"/>
              </w:rPr>
              <w:t>，则项目新鲜用水补充量约为</w:t>
            </w:r>
            <w:r w:rsidR="00622683" w:rsidRPr="00AC55B7">
              <w:rPr>
                <w:rFonts w:eastAsia="新宋体"/>
                <w:sz w:val="24"/>
                <w:szCs w:val="24"/>
              </w:rPr>
              <w:t>1.2</w:t>
            </w:r>
            <w:r w:rsidRPr="00AC55B7">
              <w:rPr>
                <w:rFonts w:eastAsia="新宋体"/>
                <w:sz w:val="24"/>
                <w:szCs w:val="24"/>
              </w:rPr>
              <w:t>m</w:t>
            </w:r>
            <w:r w:rsidRPr="00AC55B7">
              <w:rPr>
                <w:rFonts w:eastAsia="新宋体"/>
                <w:sz w:val="24"/>
                <w:szCs w:val="24"/>
                <w:vertAlign w:val="superscript"/>
              </w:rPr>
              <w:t>3</w:t>
            </w:r>
            <w:r w:rsidRPr="00AC55B7">
              <w:rPr>
                <w:rFonts w:eastAsia="新宋体"/>
                <w:sz w:val="24"/>
                <w:szCs w:val="24"/>
              </w:rPr>
              <w:t>/d</w:t>
            </w:r>
            <w:r w:rsidRPr="00AC55B7">
              <w:rPr>
                <w:rFonts w:eastAsia="新宋体"/>
                <w:sz w:val="24"/>
                <w:szCs w:val="24"/>
              </w:rPr>
              <w:t>；折合</w:t>
            </w:r>
            <w:r w:rsidR="00622683" w:rsidRPr="00AC55B7">
              <w:rPr>
                <w:rFonts w:eastAsia="新宋体"/>
                <w:sz w:val="24"/>
                <w:szCs w:val="24"/>
              </w:rPr>
              <w:t>360</w:t>
            </w:r>
            <w:r w:rsidRPr="00AC55B7">
              <w:rPr>
                <w:rFonts w:eastAsia="新宋体"/>
                <w:sz w:val="24"/>
                <w:szCs w:val="24"/>
              </w:rPr>
              <w:t>m</w:t>
            </w:r>
            <w:r w:rsidRPr="00AC55B7">
              <w:rPr>
                <w:rFonts w:eastAsia="新宋体"/>
                <w:sz w:val="24"/>
                <w:szCs w:val="24"/>
                <w:vertAlign w:val="superscript"/>
              </w:rPr>
              <w:t>3</w:t>
            </w:r>
            <w:r w:rsidRPr="00AC55B7">
              <w:rPr>
                <w:rFonts w:eastAsia="新宋体"/>
                <w:sz w:val="24"/>
                <w:szCs w:val="24"/>
              </w:rPr>
              <w:t>/a</w:t>
            </w:r>
            <w:r w:rsidRPr="00AC55B7">
              <w:rPr>
                <w:rFonts w:eastAsia="新宋体"/>
                <w:sz w:val="24"/>
                <w:szCs w:val="24"/>
              </w:rPr>
              <w:t>。</w:t>
            </w:r>
          </w:p>
          <w:p w:rsidR="00D02F42" w:rsidRPr="00AC55B7" w:rsidRDefault="00BA15F4">
            <w:pPr>
              <w:spacing w:line="360" w:lineRule="auto"/>
              <w:ind w:firstLineChars="200" w:firstLine="480"/>
              <w:rPr>
                <w:rFonts w:eastAsia="新宋体"/>
                <w:color w:val="000000" w:themeColor="text1"/>
                <w:sz w:val="24"/>
                <w:szCs w:val="24"/>
              </w:rPr>
            </w:pPr>
            <w:r w:rsidRPr="00AC55B7">
              <w:rPr>
                <w:rFonts w:eastAsia="新宋体"/>
                <w:color w:val="000000" w:themeColor="text1"/>
                <w:sz w:val="24"/>
                <w:szCs w:val="24"/>
              </w:rPr>
              <w:t>本项目冷却降尘废水泵入石材污水处理池，加入絮凝剂</w:t>
            </w:r>
            <w:r w:rsidR="00622683" w:rsidRPr="00AC55B7">
              <w:rPr>
                <w:rFonts w:eastAsia="新宋体"/>
                <w:color w:val="000000" w:themeColor="text1"/>
                <w:sz w:val="24"/>
                <w:szCs w:val="24"/>
              </w:rPr>
              <w:t>（聚丙烯酰胺）</w:t>
            </w:r>
            <w:r w:rsidRPr="00AC55B7">
              <w:rPr>
                <w:rFonts w:eastAsia="新宋体"/>
                <w:color w:val="000000" w:themeColor="text1"/>
                <w:sz w:val="24"/>
                <w:szCs w:val="24"/>
              </w:rPr>
              <w:t>促进废水中的泥渣沉淀，池底的泥渣</w:t>
            </w:r>
            <w:r w:rsidR="00443097" w:rsidRPr="00AC55B7">
              <w:rPr>
                <w:rFonts w:eastAsia="新宋体"/>
                <w:color w:val="000000" w:themeColor="text1"/>
                <w:sz w:val="24"/>
                <w:szCs w:val="24"/>
              </w:rPr>
              <w:t>和吸附了泥渣的絮凝剂</w:t>
            </w:r>
            <w:r w:rsidRPr="00AC55B7">
              <w:rPr>
                <w:rFonts w:eastAsia="新宋体"/>
                <w:color w:val="000000" w:themeColor="text1"/>
                <w:sz w:val="24"/>
                <w:szCs w:val="24"/>
              </w:rPr>
              <w:t>外售，上层水回用于生产。</w:t>
            </w:r>
          </w:p>
          <w:p w:rsidR="00D02F42" w:rsidRPr="00AC55B7" w:rsidRDefault="00BA15F4">
            <w:pPr>
              <w:spacing w:line="360" w:lineRule="auto"/>
              <w:ind w:firstLineChars="200" w:firstLine="480"/>
              <w:rPr>
                <w:rFonts w:eastAsia="新宋体"/>
                <w:sz w:val="24"/>
                <w:szCs w:val="24"/>
              </w:rPr>
            </w:pPr>
            <w:r w:rsidRPr="00AC55B7">
              <w:rPr>
                <w:rFonts w:eastAsia="新宋体"/>
                <w:sz w:val="24"/>
                <w:szCs w:val="24"/>
              </w:rPr>
              <w:t>3</w:t>
            </w:r>
            <w:r w:rsidRPr="00AC55B7">
              <w:rPr>
                <w:rFonts w:eastAsia="新宋体"/>
                <w:sz w:val="24"/>
                <w:szCs w:val="24"/>
              </w:rPr>
              <w:t>）场地降尘用水</w:t>
            </w:r>
          </w:p>
          <w:p w:rsidR="00D02F42" w:rsidRPr="00AC55B7" w:rsidRDefault="00BA15F4">
            <w:pPr>
              <w:spacing w:line="360" w:lineRule="auto"/>
              <w:ind w:firstLineChars="200" w:firstLine="480"/>
              <w:rPr>
                <w:rFonts w:eastAsia="新宋体"/>
                <w:sz w:val="24"/>
                <w:szCs w:val="24"/>
              </w:rPr>
            </w:pPr>
            <w:r w:rsidRPr="00AC55B7">
              <w:rPr>
                <w:rFonts w:eastAsia="新宋体"/>
                <w:sz w:val="24"/>
                <w:szCs w:val="24"/>
              </w:rPr>
              <w:t>项目场地降尘</w:t>
            </w:r>
            <w:r w:rsidRPr="00AC55B7">
              <w:rPr>
                <w:rFonts w:eastAsia="新宋体"/>
                <w:sz w:val="24"/>
                <w:szCs w:val="24"/>
              </w:rPr>
              <w:t>1</w:t>
            </w:r>
            <w:r w:rsidRPr="00AC55B7">
              <w:rPr>
                <w:rFonts w:eastAsia="新宋体"/>
                <w:sz w:val="24"/>
                <w:szCs w:val="24"/>
              </w:rPr>
              <w:t>天</w:t>
            </w:r>
            <w:r w:rsidRPr="00AC55B7">
              <w:rPr>
                <w:rFonts w:eastAsia="新宋体"/>
                <w:sz w:val="24"/>
                <w:szCs w:val="24"/>
              </w:rPr>
              <w:t>4</w:t>
            </w:r>
            <w:r w:rsidRPr="00AC55B7">
              <w:rPr>
                <w:rFonts w:eastAsia="新宋体"/>
                <w:sz w:val="24"/>
                <w:szCs w:val="24"/>
              </w:rPr>
              <w:t>次，范围包括生产车间及石料堆放场地，根据建设单位提供的资料，其面积约为</w:t>
            </w:r>
            <w:r w:rsidR="00622683" w:rsidRPr="00AC55B7">
              <w:rPr>
                <w:rFonts w:eastAsia="新宋体"/>
                <w:sz w:val="24"/>
                <w:szCs w:val="24"/>
              </w:rPr>
              <w:t>4000</w:t>
            </w:r>
            <w:r w:rsidRPr="00AC55B7">
              <w:rPr>
                <w:rFonts w:eastAsia="新宋体"/>
                <w:sz w:val="24"/>
                <w:szCs w:val="24"/>
              </w:rPr>
              <w:t>m</w:t>
            </w:r>
            <w:r w:rsidRPr="00AC55B7">
              <w:rPr>
                <w:rFonts w:eastAsia="新宋体"/>
                <w:sz w:val="24"/>
                <w:szCs w:val="24"/>
                <w:vertAlign w:val="superscript"/>
              </w:rPr>
              <w:t>2</w:t>
            </w:r>
            <w:r w:rsidRPr="00AC55B7">
              <w:rPr>
                <w:rFonts w:eastAsia="新宋体"/>
                <w:sz w:val="24"/>
                <w:szCs w:val="24"/>
              </w:rPr>
              <w:t>，参考《建筑给水排水设计规范》（</w:t>
            </w:r>
            <w:r w:rsidRPr="00AC55B7">
              <w:rPr>
                <w:rFonts w:eastAsia="新宋体"/>
                <w:sz w:val="24"/>
                <w:szCs w:val="24"/>
              </w:rPr>
              <w:t>GB50015-2009</w:t>
            </w:r>
            <w:r w:rsidRPr="00AC55B7">
              <w:rPr>
                <w:rFonts w:eastAsia="新宋体"/>
                <w:sz w:val="24"/>
                <w:szCs w:val="24"/>
              </w:rPr>
              <w:t>），项目场地降尘用水系数取</w:t>
            </w:r>
            <w:r w:rsidRPr="00AC55B7">
              <w:rPr>
                <w:rFonts w:eastAsia="新宋体"/>
                <w:sz w:val="24"/>
                <w:szCs w:val="24"/>
              </w:rPr>
              <w:t>1L/(m</w:t>
            </w:r>
            <w:r w:rsidRPr="00AC55B7">
              <w:rPr>
                <w:rFonts w:eastAsia="新宋体"/>
                <w:sz w:val="24"/>
                <w:szCs w:val="24"/>
                <w:vertAlign w:val="superscript"/>
              </w:rPr>
              <w:t>2</w:t>
            </w:r>
            <w:r w:rsidRPr="00AC55B7">
              <w:rPr>
                <w:rFonts w:eastAsia="新宋体"/>
                <w:sz w:val="24"/>
                <w:szCs w:val="24"/>
              </w:rPr>
              <w:t>·</w:t>
            </w:r>
            <w:r w:rsidRPr="00AC55B7">
              <w:rPr>
                <w:rFonts w:eastAsia="新宋体"/>
                <w:sz w:val="24"/>
                <w:szCs w:val="24"/>
              </w:rPr>
              <w:t>次</w:t>
            </w:r>
            <w:r w:rsidRPr="00AC55B7">
              <w:rPr>
                <w:rFonts w:eastAsia="新宋体"/>
                <w:sz w:val="24"/>
                <w:szCs w:val="24"/>
              </w:rPr>
              <w:t>)</w:t>
            </w:r>
            <w:r w:rsidRPr="00AC55B7">
              <w:rPr>
                <w:rFonts w:eastAsia="新宋体"/>
                <w:sz w:val="24"/>
                <w:szCs w:val="24"/>
              </w:rPr>
              <w:t>，降尘天数</w:t>
            </w:r>
            <w:r w:rsidRPr="00AC55B7">
              <w:rPr>
                <w:rFonts w:eastAsia="新宋体"/>
                <w:sz w:val="24"/>
                <w:szCs w:val="24"/>
              </w:rPr>
              <w:t>300</w:t>
            </w:r>
            <w:r w:rsidRPr="00AC55B7">
              <w:rPr>
                <w:rFonts w:eastAsia="新宋体"/>
                <w:sz w:val="24"/>
                <w:szCs w:val="24"/>
              </w:rPr>
              <w:t>天</w:t>
            </w:r>
            <w:r w:rsidRPr="00AC55B7">
              <w:rPr>
                <w:rFonts w:eastAsia="新宋体"/>
                <w:sz w:val="24"/>
                <w:szCs w:val="24"/>
              </w:rPr>
              <w:t>/a</w:t>
            </w:r>
            <w:r w:rsidRPr="00AC55B7">
              <w:rPr>
                <w:rFonts w:eastAsia="新宋体"/>
                <w:sz w:val="24"/>
                <w:szCs w:val="24"/>
              </w:rPr>
              <w:t>，则项目场地降尘用水量为</w:t>
            </w:r>
            <w:r w:rsidR="00622683" w:rsidRPr="00AC55B7">
              <w:rPr>
                <w:rFonts w:eastAsia="新宋体"/>
                <w:sz w:val="24"/>
                <w:szCs w:val="24"/>
              </w:rPr>
              <w:t>16</w:t>
            </w:r>
            <w:r w:rsidRPr="00AC55B7">
              <w:rPr>
                <w:rFonts w:eastAsia="新宋体"/>
                <w:sz w:val="24"/>
                <w:szCs w:val="24"/>
              </w:rPr>
              <w:t>m</w:t>
            </w:r>
            <w:r w:rsidRPr="00AC55B7">
              <w:rPr>
                <w:rFonts w:eastAsia="新宋体"/>
                <w:sz w:val="24"/>
                <w:szCs w:val="24"/>
                <w:vertAlign w:val="superscript"/>
              </w:rPr>
              <w:t>3</w:t>
            </w:r>
            <w:r w:rsidRPr="00AC55B7">
              <w:rPr>
                <w:rFonts w:eastAsia="新宋体"/>
                <w:sz w:val="24"/>
                <w:szCs w:val="24"/>
              </w:rPr>
              <w:t>/d</w:t>
            </w:r>
            <w:r w:rsidRPr="00AC55B7">
              <w:rPr>
                <w:rFonts w:eastAsia="新宋体"/>
                <w:sz w:val="24"/>
                <w:szCs w:val="24"/>
              </w:rPr>
              <w:t>；折合</w:t>
            </w:r>
            <w:r w:rsidR="00622683" w:rsidRPr="00AC55B7">
              <w:rPr>
                <w:rFonts w:eastAsia="新宋体"/>
                <w:sz w:val="24"/>
                <w:szCs w:val="24"/>
              </w:rPr>
              <w:t>48</w:t>
            </w:r>
            <w:r w:rsidRPr="00AC55B7">
              <w:rPr>
                <w:rFonts w:eastAsia="新宋体"/>
                <w:sz w:val="24"/>
                <w:szCs w:val="24"/>
              </w:rPr>
              <w:t>00m</w:t>
            </w:r>
            <w:r w:rsidRPr="00AC55B7">
              <w:rPr>
                <w:rFonts w:eastAsia="新宋体"/>
                <w:sz w:val="24"/>
                <w:szCs w:val="24"/>
                <w:vertAlign w:val="superscript"/>
              </w:rPr>
              <w:t>3</w:t>
            </w:r>
            <w:r w:rsidRPr="00AC55B7">
              <w:rPr>
                <w:rFonts w:eastAsia="新宋体"/>
                <w:sz w:val="24"/>
                <w:szCs w:val="24"/>
              </w:rPr>
              <w:t>/a</w:t>
            </w:r>
            <w:r w:rsidRPr="00AC55B7">
              <w:rPr>
                <w:rFonts w:eastAsia="新宋体"/>
                <w:sz w:val="24"/>
                <w:szCs w:val="24"/>
              </w:rPr>
              <w:t>。</w:t>
            </w:r>
          </w:p>
          <w:p w:rsidR="00D02F42" w:rsidRPr="00AC55B7" w:rsidRDefault="00BA15F4">
            <w:pPr>
              <w:spacing w:line="360" w:lineRule="auto"/>
              <w:ind w:firstLineChars="200" w:firstLine="480"/>
              <w:rPr>
                <w:sz w:val="24"/>
              </w:rPr>
            </w:pPr>
            <w:r w:rsidRPr="00AC55B7">
              <w:rPr>
                <w:sz w:val="24"/>
              </w:rPr>
              <w:t>4</w:t>
            </w:r>
            <w:r w:rsidRPr="00AC55B7">
              <w:rPr>
                <w:sz w:val="24"/>
              </w:rPr>
              <w:t>）洗车台用水</w:t>
            </w:r>
          </w:p>
          <w:p w:rsidR="00D02F42" w:rsidRPr="00AC55B7" w:rsidRDefault="00BA15F4">
            <w:pPr>
              <w:spacing w:line="360" w:lineRule="auto"/>
              <w:ind w:firstLineChars="200" w:firstLine="480"/>
              <w:rPr>
                <w:rFonts w:eastAsia="新宋体"/>
                <w:sz w:val="24"/>
                <w:szCs w:val="24"/>
              </w:rPr>
            </w:pPr>
            <w:r w:rsidRPr="00AC55B7">
              <w:rPr>
                <w:sz w:val="24"/>
              </w:rPr>
              <w:t>项目洗车台</w:t>
            </w:r>
            <w:r w:rsidRPr="00AC55B7">
              <w:rPr>
                <w:sz w:val="24"/>
              </w:rPr>
              <w:t>1</w:t>
            </w:r>
            <w:r w:rsidRPr="00AC55B7">
              <w:rPr>
                <w:sz w:val="24"/>
              </w:rPr>
              <w:t>座，车辆清洗用水</w:t>
            </w:r>
            <w:r w:rsidRPr="00AC55B7">
              <w:rPr>
                <w:sz w:val="24"/>
              </w:rPr>
              <w:t>2m</w:t>
            </w:r>
            <w:r w:rsidRPr="00AC55B7">
              <w:rPr>
                <w:sz w:val="24"/>
                <w:vertAlign w:val="superscript"/>
              </w:rPr>
              <w:t>3</w:t>
            </w:r>
            <w:r w:rsidRPr="00AC55B7">
              <w:rPr>
                <w:sz w:val="24"/>
              </w:rPr>
              <w:t>/d</w:t>
            </w:r>
            <w:r w:rsidRPr="00AC55B7">
              <w:rPr>
                <w:sz w:val="24"/>
              </w:rPr>
              <w:t>，</w:t>
            </w:r>
            <w:r w:rsidRPr="00AC55B7">
              <w:rPr>
                <w:sz w:val="24"/>
              </w:rPr>
              <w:t>600</w:t>
            </w:r>
            <w:r w:rsidRPr="00AC55B7">
              <w:rPr>
                <w:kern w:val="0"/>
                <w:sz w:val="24"/>
                <w:lang w:val="zh-CN"/>
              </w:rPr>
              <w:t>m</w:t>
            </w:r>
            <w:r w:rsidRPr="00AC55B7">
              <w:rPr>
                <w:kern w:val="0"/>
                <w:sz w:val="24"/>
                <w:vertAlign w:val="superscript"/>
                <w:lang w:val="zh-CN"/>
              </w:rPr>
              <w:t>3</w:t>
            </w:r>
            <w:r w:rsidRPr="00AC55B7">
              <w:rPr>
                <w:kern w:val="0"/>
                <w:sz w:val="24"/>
                <w:lang w:val="zh-CN"/>
              </w:rPr>
              <w:t>/a</w:t>
            </w:r>
            <w:r w:rsidRPr="00AC55B7">
              <w:rPr>
                <w:kern w:val="0"/>
                <w:sz w:val="24"/>
                <w:lang w:val="zh-CN"/>
              </w:rPr>
              <w:t>。</w:t>
            </w:r>
            <w:r w:rsidRPr="00AC55B7">
              <w:rPr>
                <w:sz w:val="24"/>
              </w:rPr>
              <w:t>清洗废水全部经沉淀处理后回用，不</w:t>
            </w:r>
            <w:r w:rsidRPr="00AC55B7">
              <w:rPr>
                <w:sz w:val="24"/>
              </w:rPr>
              <w:lastRenderedPageBreak/>
              <w:t>外排。</w:t>
            </w:r>
            <w:r w:rsidRPr="00AC55B7">
              <w:rPr>
                <w:rFonts w:eastAsia="新宋体"/>
                <w:sz w:val="24"/>
                <w:szCs w:val="24"/>
              </w:rPr>
              <w:t>循环水损耗量约占</w:t>
            </w:r>
            <w:r w:rsidRPr="00AC55B7">
              <w:rPr>
                <w:rFonts w:eastAsia="新宋体"/>
                <w:sz w:val="24"/>
                <w:szCs w:val="24"/>
              </w:rPr>
              <w:t>20%</w:t>
            </w:r>
            <w:r w:rsidRPr="00AC55B7">
              <w:rPr>
                <w:rFonts w:eastAsia="新宋体"/>
                <w:sz w:val="24"/>
                <w:szCs w:val="24"/>
              </w:rPr>
              <w:t>，则项目新鲜用水补充量约为</w:t>
            </w:r>
            <w:r w:rsidRPr="00AC55B7">
              <w:rPr>
                <w:rFonts w:eastAsia="新宋体"/>
                <w:sz w:val="24"/>
                <w:szCs w:val="24"/>
              </w:rPr>
              <w:t>0.4m</w:t>
            </w:r>
            <w:r w:rsidRPr="00AC55B7">
              <w:rPr>
                <w:rFonts w:eastAsia="新宋体"/>
                <w:sz w:val="24"/>
                <w:szCs w:val="24"/>
                <w:vertAlign w:val="superscript"/>
              </w:rPr>
              <w:t>3</w:t>
            </w:r>
            <w:r w:rsidRPr="00AC55B7">
              <w:rPr>
                <w:rFonts w:eastAsia="新宋体"/>
                <w:sz w:val="24"/>
                <w:szCs w:val="24"/>
              </w:rPr>
              <w:t>/d</w:t>
            </w:r>
            <w:r w:rsidRPr="00AC55B7">
              <w:rPr>
                <w:rFonts w:eastAsia="新宋体"/>
                <w:sz w:val="24"/>
                <w:szCs w:val="24"/>
              </w:rPr>
              <w:t>；折合</w:t>
            </w:r>
            <w:r w:rsidRPr="00AC55B7">
              <w:rPr>
                <w:rFonts w:eastAsia="新宋体"/>
                <w:sz w:val="24"/>
                <w:szCs w:val="24"/>
              </w:rPr>
              <w:t>120m</w:t>
            </w:r>
            <w:r w:rsidRPr="00AC55B7">
              <w:rPr>
                <w:rFonts w:eastAsia="新宋体"/>
                <w:sz w:val="24"/>
                <w:szCs w:val="24"/>
                <w:vertAlign w:val="superscript"/>
              </w:rPr>
              <w:t>3</w:t>
            </w:r>
            <w:r w:rsidRPr="00AC55B7">
              <w:rPr>
                <w:rFonts w:eastAsia="新宋体"/>
                <w:sz w:val="24"/>
                <w:szCs w:val="24"/>
              </w:rPr>
              <w:t>/a</w:t>
            </w:r>
            <w:r w:rsidRPr="00AC55B7">
              <w:rPr>
                <w:rFonts w:eastAsia="新宋体"/>
                <w:sz w:val="24"/>
                <w:szCs w:val="24"/>
              </w:rPr>
              <w:t>。</w:t>
            </w:r>
          </w:p>
          <w:p w:rsidR="00D02F42" w:rsidRPr="00AC55B7" w:rsidRDefault="00BA15F4">
            <w:pPr>
              <w:spacing w:line="360" w:lineRule="auto"/>
              <w:ind w:firstLineChars="200" w:firstLine="480"/>
              <w:rPr>
                <w:rFonts w:eastAsia="新宋体"/>
                <w:sz w:val="24"/>
                <w:szCs w:val="24"/>
              </w:rPr>
            </w:pPr>
            <w:r w:rsidRPr="00AC55B7">
              <w:rPr>
                <w:rFonts w:eastAsia="新宋体"/>
                <w:sz w:val="24"/>
                <w:szCs w:val="24"/>
              </w:rPr>
              <w:t>（</w:t>
            </w:r>
            <w:r w:rsidRPr="00AC55B7">
              <w:rPr>
                <w:rFonts w:eastAsia="新宋体"/>
                <w:sz w:val="24"/>
                <w:szCs w:val="24"/>
              </w:rPr>
              <w:t>2</w:t>
            </w:r>
            <w:r w:rsidRPr="00AC55B7">
              <w:rPr>
                <w:rFonts w:eastAsia="新宋体"/>
                <w:sz w:val="24"/>
                <w:szCs w:val="24"/>
              </w:rPr>
              <w:t>）排水</w:t>
            </w:r>
          </w:p>
          <w:p w:rsidR="00D02F42" w:rsidRPr="00AC55B7" w:rsidRDefault="00BA15F4">
            <w:pPr>
              <w:spacing w:line="360" w:lineRule="auto"/>
              <w:ind w:firstLineChars="200" w:firstLine="480"/>
              <w:rPr>
                <w:rFonts w:eastAsia="新宋体"/>
                <w:sz w:val="24"/>
                <w:szCs w:val="24"/>
              </w:rPr>
            </w:pPr>
            <w:r w:rsidRPr="00AC55B7">
              <w:rPr>
                <w:rFonts w:eastAsia="新宋体"/>
                <w:sz w:val="24"/>
                <w:szCs w:val="24"/>
              </w:rPr>
              <w:t>排水采用雨、污分流制，雨水单独收集后外排。切割、打磨等工序冷却降尘废水经石材污水处理池沉淀后循环使用，不外排。洗车台清洗废水经沉淀池沉淀后循环使用，不外排。生活污水产污系数按</w:t>
            </w:r>
            <w:r w:rsidRPr="00AC55B7">
              <w:rPr>
                <w:rFonts w:eastAsia="新宋体"/>
                <w:sz w:val="24"/>
                <w:szCs w:val="24"/>
              </w:rPr>
              <w:t>80%</w:t>
            </w:r>
            <w:r w:rsidRPr="00AC55B7">
              <w:rPr>
                <w:rFonts w:eastAsia="新宋体"/>
                <w:sz w:val="24"/>
                <w:szCs w:val="24"/>
              </w:rPr>
              <w:t>计，则生活污水产生量为</w:t>
            </w:r>
            <w:r w:rsidR="00935584" w:rsidRPr="00AC55B7">
              <w:rPr>
                <w:rFonts w:eastAsia="新宋体"/>
                <w:sz w:val="24"/>
                <w:szCs w:val="24"/>
              </w:rPr>
              <w:t>0.704</w:t>
            </w:r>
            <w:r w:rsidRPr="00AC55B7">
              <w:rPr>
                <w:rFonts w:eastAsia="新宋体"/>
                <w:sz w:val="24"/>
                <w:szCs w:val="24"/>
              </w:rPr>
              <w:t>m</w:t>
            </w:r>
            <w:r w:rsidRPr="00AC55B7">
              <w:rPr>
                <w:rFonts w:eastAsia="新宋体"/>
                <w:sz w:val="24"/>
                <w:szCs w:val="24"/>
                <w:vertAlign w:val="superscript"/>
              </w:rPr>
              <w:t>3</w:t>
            </w:r>
            <w:r w:rsidRPr="00AC55B7">
              <w:rPr>
                <w:rFonts w:eastAsia="新宋体"/>
                <w:sz w:val="24"/>
                <w:szCs w:val="24"/>
              </w:rPr>
              <w:t>/d</w:t>
            </w:r>
            <w:r w:rsidRPr="00AC55B7">
              <w:rPr>
                <w:rFonts w:eastAsia="新宋体"/>
                <w:sz w:val="24"/>
                <w:szCs w:val="24"/>
              </w:rPr>
              <w:t>，合</w:t>
            </w:r>
            <w:r w:rsidR="00935584" w:rsidRPr="00AC55B7">
              <w:rPr>
                <w:rFonts w:eastAsia="新宋体"/>
                <w:sz w:val="24"/>
                <w:szCs w:val="24"/>
              </w:rPr>
              <w:t>211.2</w:t>
            </w:r>
            <w:r w:rsidRPr="00AC55B7">
              <w:rPr>
                <w:rFonts w:eastAsia="新宋体"/>
                <w:sz w:val="24"/>
                <w:szCs w:val="24"/>
              </w:rPr>
              <w:t>m</w:t>
            </w:r>
            <w:r w:rsidRPr="00AC55B7">
              <w:rPr>
                <w:rFonts w:eastAsia="新宋体"/>
                <w:sz w:val="24"/>
                <w:szCs w:val="24"/>
                <w:vertAlign w:val="superscript"/>
              </w:rPr>
              <w:t>3</w:t>
            </w:r>
            <w:r w:rsidRPr="00AC55B7">
              <w:rPr>
                <w:rFonts w:eastAsia="新宋体"/>
                <w:sz w:val="24"/>
                <w:szCs w:val="24"/>
              </w:rPr>
              <w:t>/a</w:t>
            </w:r>
            <w:r w:rsidRPr="00AC55B7">
              <w:rPr>
                <w:rFonts w:eastAsia="新宋体"/>
                <w:sz w:val="24"/>
                <w:szCs w:val="24"/>
              </w:rPr>
              <w:t>。经化粪池处理后外运用于农田沤肥，不外排。</w:t>
            </w:r>
          </w:p>
          <w:p w:rsidR="00D02F42" w:rsidRPr="00AC55B7" w:rsidRDefault="001E0AAC" w:rsidP="0039141E">
            <w:pPr>
              <w:spacing w:line="360" w:lineRule="auto"/>
              <w:ind w:firstLineChars="200" w:firstLine="480"/>
              <w:rPr>
                <w:rFonts w:eastAsia="新宋体"/>
                <w:b/>
                <w:sz w:val="24"/>
                <w:szCs w:val="24"/>
              </w:rPr>
            </w:pPr>
            <w:r w:rsidRPr="001E0AAC">
              <w:rPr>
                <w:sz w:val="24"/>
                <w:szCs w:val="24"/>
              </w:rPr>
            </w:r>
            <w:r w:rsidRPr="001E0AAC">
              <w:rPr>
                <w:sz w:val="24"/>
                <w:szCs w:val="24"/>
              </w:rPr>
              <w:pict>
                <v:group id="画布 3128" o:spid="_x0000_s2222" editas="canvas" style="width:409.5pt;height:279.55pt;mso-position-horizontal-relative:char;mso-position-vertical-relative:line" coordorigin="2130,5768" coordsize="8190,5590">
                  <o:lock v:ext="edit" aspectratio="t" text="t"/>
                  <o:diagram v:ext="edit" dgmstyle="0" dgmscalex="0" dgmscaley="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223" type="#_x0000_t75" style="position:absolute;left:2130;top:5768;width:8190;height:5590" strokeweight="1pt">
                    <v:fill o:detectmouseclick="t"/>
                    <v:path o:extrusionok="t"/>
                    <o:lock v:ext="edit" rotation="t" text="t"/>
                    <o:diagram v:ext="edit" dgmstyle="0" dgmscalex="0" dgmscaley="0"/>
                  </v:shape>
                  <v:line id="直线 3130" o:spid="_x0000_s2224" style="position:absolute" from="2654,6804" to="4123,6805">
                    <v:fill o:detectmouseclick="t"/>
                    <v:stroke endarrow="block"/>
                  </v:line>
                  <v:rect id="矩形 3131" o:spid="_x0000_s2225" style="position:absolute;left:4125;top:6644;width:2055;height:468" filled="f">
                    <v:fill o:detectmouseclick="t"/>
                    <v:textbox inset=",0">
                      <w:txbxContent>
                        <w:p w:rsidR="006D5F1B" w:rsidRDefault="006D5F1B" w:rsidP="0039141E">
                          <w:pPr>
                            <w:spacing w:line="400" w:lineRule="exact"/>
                            <w:jc w:val="center"/>
                            <w:rPr>
                              <w:szCs w:val="21"/>
                            </w:rPr>
                          </w:pPr>
                          <w:r>
                            <w:rPr>
                              <w:rFonts w:hint="eastAsia"/>
                              <w:szCs w:val="21"/>
                            </w:rPr>
                            <w:t>切割、打磨等</w:t>
                          </w:r>
                          <w:r>
                            <w:rPr>
                              <w:szCs w:val="21"/>
                            </w:rPr>
                            <w:t>用水</w:t>
                          </w:r>
                        </w:p>
                        <w:p w:rsidR="006D5F1B" w:rsidRDefault="006D5F1B" w:rsidP="0039141E">
                          <w:pPr>
                            <w:rPr>
                              <w:szCs w:val="21"/>
                            </w:rPr>
                          </w:pPr>
                        </w:p>
                      </w:txbxContent>
                    </v:textbox>
                  </v:rect>
                  <v:line id="直线 3132" o:spid="_x0000_s2226" style="position:absolute;flip:y" from="6225,6806" to="7695,6807">
                    <v:fill o:detectmouseclick="t"/>
                    <v:stroke endarrow="block"/>
                  </v:line>
                  <v:rect id="矩形 3133" o:spid="_x0000_s2227" style="position:absolute;left:2445;top:6338;width:945;height:468" filled="f" stroked="f">
                    <v:fill o:detectmouseclick="t"/>
                    <v:textbox>
                      <w:txbxContent>
                        <w:p w:rsidR="006D5F1B" w:rsidRDefault="00142708" w:rsidP="0039141E">
                          <w:pPr>
                            <w:jc w:val="center"/>
                            <w:rPr>
                              <w:szCs w:val="21"/>
                            </w:rPr>
                          </w:pPr>
                          <w:r>
                            <w:rPr>
                              <w:rFonts w:hint="eastAsia"/>
                              <w:szCs w:val="21"/>
                            </w:rPr>
                            <w:t>18.48</w:t>
                          </w:r>
                        </w:p>
                      </w:txbxContent>
                    </v:textbox>
                  </v:rect>
                  <v:line id="直线 3134" o:spid="_x0000_s2228" style="position:absolute" from="3390,7898" to="4124,7900">
                    <v:fill o:detectmouseclick="t"/>
                    <v:stroke endarrow="block"/>
                  </v:line>
                  <v:rect id="矩形 3135" o:spid="_x0000_s2229" style="position:absolute;left:4125;top:7657;width:2055;height:468" filled="f">
                    <v:fill o:detectmouseclick="t"/>
                    <v:textbox inset=",0">
                      <w:txbxContent>
                        <w:p w:rsidR="006D5F1B" w:rsidRDefault="006D5F1B" w:rsidP="0039141E">
                          <w:pPr>
                            <w:spacing w:line="400" w:lineRule="exact"/>
                            <w:jc w:val="center"/>
                            <w:rPr>
                              <w:szCs w:val="21"/>
                            </w:rPr>
                          </w:pPr>
                          <w:r>
                            <w:rPr>
                              <w:rFonts w:hint="eastAsia"/>
                              <w:szCs w:val="21"/>
                            </w:rPr>
                            <w:t>洗车台</w:t>
                          </w:r>
                          <w:r>
                            <w:rPr>
                              <w:szCs w:val="21"/>
                            </w:rPr>
                            <w:t>用水</w:t>
                          </w:r>
                        </w:p>
                        <w:p w:rsidR="006D5F1B" w:rsidRDefault="006D5F1B" w:rsidP="0039141E">
                          <w:pPr>
                            <w:rPr>
                              <w:szCs w:val="21"/>
                            </w:rPr>
                          </w:pPr>
                        </w:p>
                      </w:txbxContent>
                    </v:textbox>
                  </v:rect>
                  <v:rect id="矩形 3136" o:spid="_x0000_s2230" style="position:absolute;left:3339;top:6398;width:945;height:468" filled="f" stroked="f">
                    <v:fill o:detectmouseclick="t"/>
                    <v:textbox>
                      <w:txbxContent>
                        <w:p w:rsidR="006D5F1B" w:rsidRDefault="006D5F1B" w:rsidP="0039141E">
                          <w:pPr>
                            <w:jc w:val="center"/>
                            <w:rPr>
                              <w:szCs w:val="21"/>
                            </w:rPr>
                          </w:pPr>
                          <w:r>
                            <w:rPr>
                              <w:rFonts w:hint="eastAsia"/>
                              <w:szCs w:val="21"/>
                            </w:rPr>
                            <w:t>1.2</w:t>
                          </w:r>
                        </w:p>
                      </w:txbxContent>
                    </v:textbox>
                  </v:rect>
                  <v:rect id="矩形 3137" o:spid="_x0000_s2231" style="position:absolute;left:3390;top:7430;width:945;height:468" filled="f" stroked="f">
                    <v:fill o:detectmouseclick="t"/>
                    <v:textbox>
                      <w:txbxContent>
                        <w:p w:rsidR="006D5F1B" w:rsidRDefault="006D5F1B" w:rsidP="0039141E">
                          <w:pPr>
                            <w:jc w:val="center"/>
                            <w:rPr>
                              <w:szCs w:val="21"/>
                            </w:rPr>
                          </w:pPr>
                          <w:r>
                            <w:rPr>
                              <w:rFonts w:hint="eastAsia"/>
                              <w:szCs w:val="21"/>
                            </w:rPr>
                            <w:t>0.4</w:t>
                          </w:r>
                        </w:p>
                      </w:txbxContent>
                    </v:textbox>
                  </v:rect>
                  <v:line id="直线 3138" o:spid="_x0000_s2232" style="position:absolute;flip:y" from="4891,7342" to="5416,7654">
                    <v:fill o:detectmouseclick="t"/>
                    <v:stroke dashstyle="dash" endarrow="block"/>
                  </v:line>
                  <v:rect id="矩形 3139" o:spid="_x0000_s2233" style="position:absolute;left:5308;top:7118;width:1215;height:624" filled="f" stroked="f">
                    <v:fill o:detectmouseclick="t"/>
                    <v:textbox>
                      <w:txbxContent>
                        <w:p w:rsidR="006D5F1B" w:rsidRDefault="006D5F1B" w:rsidP="0039141E">
                          <w:pPr>
                            <w:rPr>
                              <w:szCs w:val="21"/>
                            </w:rPr>
                          </w:pPr>
                          <w:r>
                            <w:rPr>
                              <w:szCs w:val="21"/>
                            </w:rPr>
                            <w:t>损耗</w:t>
                          </w:r>
                          <w:r>
                            <w:rPr>
                              <w:szCs w:val="21"/>
                            </w:rPr>
                            <w:t>0.</w:t>
                          </w:r>
                          <w:r>
                            <w:rPr>
                              <w:rFonts w:hint="eastAsia"/>
                              <w:szCs w:val="21"/>
                            </w:rPr>
                            <w:t>4</w:t>
                          </w:r>
                        </w:p>
                      </w:txbxContent>
                    </v:textbox>
                  </v:rect>
                  <v:line id="直线 3140" o:spid="_x0000_s2234" style="position:absolute;flip:x" from="5209,8678" to="8010,8679">
                    <v:fill o:detectmouseclick="t"/>
                  </v:line>
                  <v:line id="直线 3141" o:spid="_x0000_s2235" style="position:absolute;flip:y" from="5229,8210" to="5230,8678">
                    <v:fill o:detectmouseclick="t"/>
                    <v:stroke endarrow="block"/>
                  </v:line>
                  <v:rect id="矩形 3142" o:spid="_x0000_s2236" style="position:absolute;left:6120;top:8210;width:1575;height:468" filled="f" stroked="f">
                    <v:fill o:detectmouseclick="t"/>
                    <v:textbox>
                      <w:txbxContent>
                        <w:p w:rsidR="006D5F1B" w:rsidRDefault="006D5F1B" w:rsidP="0039141E">
                          <w:pPr>
                            <w:rPr>
                              <w:szCs w:val="21"/>
                            </w:rPr>
                          </w:pPr>
                          <w:r>
                            <w:rPr>
                              <w:szCs w:val="21"/>
                            </w:rPr>
                            <w:t>循环使用</w:t>
                          </w:r>
                          <w:r>
                            <w:rPr>
                              <w:rFonts w:hint="eastAsia"/>
                              <w:szCs w:val="21"/>
                            </w:rPr>
                            <w:t>2</w:t>
                          </w:r>
                        </w:p>
                      </w:txbxContent>
                    </v:textbox>
                  </v:rect>
                  <v:rect id="矩形 3143" o:spid="_x0000_s2237" style="position:absolute;left:7380;top:7742;width:2055;height:468" filled="f">
                    <v:fill o:detectmouseclick="t"/>
                    <v:textbox inset=",0">
                      <w:txbxContent>
                        <w:p w:rsidR="006D5F1B" w:rsidRDefault="006D5F1B" w:rsidP="0039141E">
                          <w:pPr>
                            <w:spacing w:line="400" w:lineRule="exact"/>
                            <w:jc w:val="center"/>
                            <w:rPr>
                              <w:szCs w:val="21"/>
                            </w:rPr>
                          </w:pPr>
                          <w:r>
                            <w:rPr>
                              <w:szCs w:val="21"/>
                            </w:rPr>
                            <w:t>沉淀池</w:t>
                          </w:r>
                        </w:p>
                        <w:p w:rsidR="006D5F1B" w:rsidRDefault="006D5F1B" w:rsidP="0039141E">
                          <w:pPr>
                            <w:rPr>
                              <w:szCs w:val="21"/>
                            </w:rPr>
                          </w:pPr>
                        </w:p>
                      </w:txbxContent>
                    </v:textbox>
                  </v:rect>
                  <v:line id="直线 3144" o:spid="_x0000_s2238" style="position:absolute" from="6120,7898" to="7380,7898">
                    <v:fill o:detectmouseclick="t"/>
                    <v:stroke endarrow="block"/>
                  </v:line>
                  <v:line id="直线 3145" o:spid="_x0000_s2239" style="position:absolute" from="8010,8210" to="8010,8678">
                    <v:fill o:detectmouseclick="t"/>
                  </v:line>
                  <v:line id="直线 3146" o:spid="_x0000_s2240" style="position:absolute" from="3390,6806" to="3406,10832">
                    <v:fill o:detectmouseclick="t"/>
                  </v:line>
                  <v:line id="直线 3147" o:spid="_x0000_s2241" style="position:absolute" from="3390,9543" to="4124,9545">
                    <v:fill o:detectmouseclick="t"/>
                    <v:stroke endarrow="block"/>
                  </v:line>
                  <v:rect id="矩形 3148" o:spid="_x0000_s2242" style="position:absolute;left:4125;top:9302;width:2055;height:468" filled="f">
                    <v:fill o:detectmouseclick="t"/>
                    <v:textbox inset=",0">
                      <w:txbxContent>
                        <w:p w:rsidR="006D5F1B" w:rsidRDefault="006D5F1B" w:rsidP="0039141E">
                          <w:pPr>
                            <w:spacing w:line="400" w:lineRule="exact"/>
                            <w:jc w:val="center"/>
                            <w:rPr>
                              <w:szCs w:val="21"/>
                            </w:rPr>
                          </w:pPr>
                          <w:r>
                            <w:rPr>
                              <w:szCs w:val="21"/>
                            </w:rPr>
                            <w:t>地面</w:t>
                          </w:r>
                          <w:r>
                            <w:rPr>
                              <w:rFonts w:hint="eastAsia"/>
                              <w:szCs w:val="21"/>
                            </w:rPr>
                            <w:t>降尘用水</w:t>
                          </w:r>
                        </w:p>
                        <w:p w:rsidR="006D5F1B" w:rsidRDefault="006D5F1B" w:rsidP="0039141E">
                          <w:pPr>
                            <w:rPr>
                              <w:szCs w:val="21"/>
                            </w:rPr>
                          </w:pPr>
                        </w:p>
                      </w:txbxContent>
                    </v:textbox>
                  </v:rect>
                  <v:rect id="矩形 3149" o:spid="_x0000_s2243" style="position:absolute;left:3339;top:9077;width:945;height:468" filled="f" stroked="f">
                    <v:fill o:detectmouseclick="t"/>
                    <v:textbox>
                      <w:txbxContent>
                        <w:p w:rsidR="006D5F1B" w:rsidRDefault="006D5F1B" w:rsidP="0039141E">
                          <w:pPr>
                            <w:jc w:val="center"/>
                            <w:rPr>
                              <w:szCs w:val="21"/>
                            </w:rPr>
                          </w:pPr>
                          <w:r>
                            <w:rPr>
                              <w:rFonts w:hint="eastAsia"/>
                              <w:szCs w:val="21"/>
                            </w:rPr>
                            <w:t>16</w:t>
                          </w:r>
                        </w:p>
                      </w:txbxContent>
                    </v:textbox>
                  </v:rect>
                  <v:line id="直线 3150" o:spid="_x0000_s2244" style="position:absolute;flip:y" from="4891,8987" to="5416,9299">
                    <v:fill o:detectmouseclick="t"/>
                    <v:stroke dashstyle="dash" endarrow="block"/>
                  </v:line>
                  <v:rect id="矩形 3151" o:spid="_x0000_s2245" style="position:absolute;left:5308;top:8763;width:1215;height:624" filled="f" stroked="f">
                    <v:fill o:detectmouseclick="t"/>
                    <v:textbox>
                      <w:txbxContent>
                        <w:p w:rsidR="006D5F1B" w:rsidRDefault="006D5F1B" w:rsidP="0039141E">
                          <w:pPr>
                            <w:rPr>
                              <w:szCs w:val="21"/>
                            </w:rPr>
                          </w:pPr>
                          <w:r>
                            <w:rPr>
                              <w:szCs w:val="21"/>
                            </w:rPr>
                            <w:t>损耗</w:t>
                          </w:r>
                          <w:r>
                            <w:rPr>
                              <w:rFonts w:hint="eastAsia"/>
                              <w:szCs w:val="21"/>
                            </w:rPr>
                            <w:t>16</w:t>
                          </w:r>
                        </w:p>
                      </w:txbxContent>
                    </v:textbox>
                  </v:rect>
                  <v:line id="直线 3152" o:spid="_x0000_s2246" style="position:absolute" from="3422,10813" to="4156,10815">
                    <v:fill o:detectmouseclick="t"/>
                    <v:stroke endarrow="block"/>
                  </v:line>
                  <v:rect id="矩形 3153" o:spid="_x0000_s2247" style="position:absolute;left:4157;top:10539;width:2055;height:468" filled="f">
                    <v:fill o:detectmouseclick="t"/>
                    <v:textbox inset=",0">
                      <w:txbxContent>
                        <w:p w:rsidR="006D5F1B" w:rsidRDefault="006D5F1B" w:rsidP="0039141E">
                          <w:pPr>
                            <w:spacing w:line="400" w:lineRule="exact"/>
                            <w:jc w:val="center"/>
                            <w:rPr>
                              <w:szCs w:val="21"/>
                            </w:rPr>
                          </w:pPr>
                          <w:r>
                            <w:rPr>
                              <w:szCs w:val="21"/>
                            </w:rPr>
                            <w:t>生活用水</w:t>
                          </w:r>
                        </w:p>
                        <w:p w:rsidR="006D5F1B" w:rsidRDefault="006D5F1B" w:rsidP="0039141E">
                          <w:pPr>
                            <w:rPr>
                              <w:szCs w:val="21"/>
                            </w:rPr>
                          </w:pPr>
                        </w:p>
                      </w:txbxContent>
                    </v:textbox>
                  </v:rect>
                  <v:rect id="矩形 3154" o:spid="_x0000_s2248" style="position:absolute;left:3306;top:10444;width:929;height:418" filled="f" stroked="f">
                    <v:fill o:detectmouseclick="t"/>
                    <v:textbox>
                      <w:txbxContent>
                        <w:p w:rsidR="006D5F1B" w:rsidRDefault="006D5F1B" w:rsidP="0039141E">
                          <w:pPr>
                            <w:jc w:val="center"/>
                            <w:rPr>
                              <w:szCs w:val="21"/>
                            </w:rPr>
                          </w:pPr>
                          <w:r>
                            <w:rPr>
                              <w:rFonts w:hint="eastAsia"/>
                              <w:szCs w:val="21"/>
                            </w:rPr>
                            <w:t>0.88</w:t>
                          </w:r>
                        </w:p>
                      </w:txbxContent>
                    </v:textbox>
                  </v:rect>
                  <v:line id="直线 3155" o:spid="_x0000_s2249" style="position:absolute;flip:y" from="4840,10207" to="5365,10519">
                    <v:fill o:detectmouseclick="t"/>
                    <v:stroke dashstyle="dash" endarrow="block"/>
                  </v:line>
                  <v:rect id="矩形 3156" o:spid="_x0000_s2250" style="position:absolute;left:5334;top:9931;width:1479;height:542" filled="f" stroked="f">
                    <v:fill o:detectmouseclick="t"/>
                    <v:textbox>
                      <w:txbxContent>
                        <w:p w:rsidR="006D5F1B" w:rsidRDefault="006D5F1B" w:rsidP="0039141E">
                          <w:pPr>
                            <w:rPr>
                              <w:szCs w:val="21"/>
                            </w:rPr>
                          </w:pPr>
                          <w:r>
                            <w:rPr>
                              <w:szCs w:val="21"/>
                            </w:rPr>
                            <w:t>损耗</w:t>
                          </w:r>
                          <w:r>
                            <w:rPr>
                              <w:szCs w:val="21"/>
                            </w:rPr>
                            <w:t>0.</w:t>
                          </w:r>
                          <w:r>
                            <w:rPr>
                              <w:rFonts w:hint="eastAsia"/>
                              <w:szCs w:val="21"/>
                            </w:rPr>
                            <w:t>176</w:t>
                          </w:r>
                        </w:p>
                      </w:txbxContent>
                    </v:textbox>
                  </v:rect>
                  <v:line id="直线 3157" o:spid="_x0000_s2251" style="position:absolute" from="6284,10761" to="7365,10762">
                    <v:fill o:detectmouseclick="t"/>
                    <v:stroke endarrow="block"/>
                  </v:line>
                  <v:rect id="矩形 3158" o:spid="_x0000_s2252" style="position:absolute;left:6256;top:10266;width:1062;height:452" filled="f" stroked="f">
                    <v:fill o:detectmouseclick="t"/>
                    <v:textbox>
                      <w:txbxContent>
                        <w:p w:rsidR="006D5F1B" w:rsidRDefault="006D5F1B" w:rsidP="0039141E">
                          <w:pPr>
                            <w:jc w:val="center"/>
                            <w:rPr>
                              <w:szCs w:val="21"/>
                            </w:rPr>
                          </w:pPr>
                          <w:r>
                            <w:rPr>
                              <w:rFonts w:hint="eastAsia"/>
                              <w:szCs w:val="21"/>
                            </w:rPr>
                            <w:t>0.704</w:t>
                          </w:r>
                        </w:p>
                      </w:txbxContent>
                    </v:textbox>
                  </v:rect>
                  <v:rect id="矩形 3159" o:spid="_x0000_s2253" style="position:absolute;left:7282;top:10388;width:2465;height:780" filled="f" stroked="f">
                    <v:fill o:detectmouseclick="t"/>
                    <v:textbox>
                      <w:txbxContent>
                        <w:p w:rsidR="006D5F1B" w:rsidRDefault="006D5F1B" w:rsidP="0039141E">
                          <w:pPr>
                            <w:rPr>
                              <w:szCs w:val="21"/>
                            </w:rPr>
                          </w:pPr>
                          <w:r>
                            <w:t>经化粪池</w:t>
                          </w:r>
                          <w:r>
                            <w:rPr>
                              <w:rFonts w:hint="eastAsia"/>
                            </w:rPr>
                            <w:t>处理</w:t>
                          </w:r>
                          <w:r>
                            <w:t>后外运</w:t>
                          </w:r>
                          <w:r>
                            <w:rPr>
                              <w:rFonts w:hint="eastAsia"/>
                            </w:rPr>
                            <w:t>用于农田沤肥，不外排</w:t>
                          </w:r>
                        </w:p>
                      </w:txbxContent>
                    </v:textbox>
                  </v:rect>
                  <v:rect id="矩形 3160" o:spid="_x0000_s2254" style="position:absolute;left:7712;top:6578;width:2035;height:452" filled="f">
                    <v:fill o:detectmouseclick="t"/>
                    <v:textbox inset=",0">
                      <w:txbxContent>
                        <w:p w:rsidR="006D5F1B" w:rsidRDefault="006D5F1B" w:rsidP="0039141E">
                          <w:pPr>
                            <w:rPr>
                              <w:szCs w:val="21"/>
                            </w:rPr>
                          </w:pPr>
                          <w:r>
                            <w:rPr>
                              <w:rFonts w:hint="eastAsia"/>
                              <w:szCs w:val="21"/>
                            </w:rPr>
                            <w:t>石材污水处理池</w:t>
                          </w:r>
                        </w:p>
                      </w:txbxContent>
                    </v:textbox>
                  </v:rect>
                  <v:rect id="矩形 3161" o:spid="_x0000_s2255" style="position:absolute;left:6180;top:5768;width:1575;height:468" filled="f" stroked="f">
                    <v:fill o:detectmouseclick="t"/>
                    <v:textbox>
                      <w:txbxContent>
                        <w:p w:rsidR="006D5F1B" w:rsidRDefault="006D5F1B" w:rsidP="0039141E">
                          <w:pPr>
                            <w:rPr>
                              <w:szCs w:val="21"/>
                            </w:rPr>
                          </w:pPr>
                          <w:r>
                            <w:rPr>
                              <w:szCs w:val="21"/>
                            </w:rPr>
                            <w:t>循环使用</w:t>
                          </w:r>
                          <w:r>
                            <w:rPr>
                              <w:rFonts w:hint="eastAsia"/>
                              <w:szCs w:val="21"/>
                            </w:rPr>
                            <w:t>6.0</w:t>
                          </w:r>
                        </w:p>
                      </w:txbxContent>
                    </v:textbox>
                  </v:rect>
                  <v:line id="直线 3162" o:spid="_x0000_s2256" style="position:absolute;flip:x" from="5442,6235" to="8243,6236">
                    <v:fill o:detectmouseclick="t"/>
                  </v:line>
                  <v:line id="直线 3163" o:spid="_x0000_s2257" style="position:absolute;flip:x" from="5462,6235" to="5463,6644">
                    <v:fill o:detectmouseclick="t"/>
                    <v:stroke endarrow="block"/>
                  </v:line>
                  <v:line id="直线 3164" o:spid="_x0000_s2258" style="position:absolute;flip:x" from="8214,6235" to="8245,6537">
                    <v:fill o:detectmouseclick="t"/>
                  </v:line>
                  <v:line id="直线 3170" o:spid="_x0000_s2259" style="position:absolute;flip:y" from="4488,6244" to="4802,6556">
                    <v:fill o:detectmouseclick="t"/>
                    <v:stroke dashstyle="dash" endarrow="block"/>
                  </v:line>
                  <v:rect id="矩形 3171" o:spid="_x0000_s2260" style="position:absolute;left:4370;top:5882;width:1215;height:442" filled="f" stroked="f">
                    <v:fill o:detectmouseclick="t"/>
                    <v:textbox>
                      <w:txbxContent>
                        <w:p w:rsidR="006D5F1B" w:rsidRDefault="006D5F1B" w:rsidP="0039141E">
                          <w:pPr>
                            <w:rPr>
                              <w:szCs w:val="21"/>
                            </w:rPr>
                          </w:pPr>
                          <w:r>
                            <w:rPr>
                              <w:szCs w:val="21"/>
                            </w:rPr>
                            <w:t>损耗</w:t>
                          </w:r>
                          <w:r>
                            <w:rPr>
                              <w:rFonts w:hint="eastAsia"/>
                              <w:szCs w:val="21"/>
                            </w:rPr>
                            <w:t>1.2</w:t>
                          </w:r>
                        </w:p>
                      </w:txbxContent>
                    </v:textbox>
                  </v:rect>
                  <w10:wrap type="none"/>
                  <w10:anchorlock/>
                </v:group>
              </w:pict>
            </w:r>
          </w:p>
          <w:p w:rsidR="00D02F42" w:rsidRPr="00AC55B7" w:rsidRDefault="00BA15F4">
            <w:pPr>
              <w:spacing w:line="360" w:lineRule="auto"/>
              <w:ind w:firstLineChars="200" w:firstLine="482"/>
              <w:jc w:val="center"/>
              <w:rPr>
                <w:rFonts w:eastAsia="新宋体"/>
                <w:b/>
                <w:sz w:val="24"/>
                <w:szCs w:val="24"/>
              </w:rPr>
            </w:pPr>
            <w:r w:rsidRPr="00AC55B7">
              <w:rPr>
                <w:rFonts w:eastAsia="新宋体"/>
                <w:b/>
                <w:sz w:val="24"/>
                <w:szCs w:val="24"/>
              </w:rPr>
              <w:t>图</w:t>
            </w:r>
            <w:r w:rsidRPr="00AC55B7">
              <w:rPr>
                <w:rFonts w:eastAsia="新宋体"/>
                <w:b/>
                <w:sz w:val="24"/>
                <w:szCs w:val="24"/>
              </w:rPr>
              <w:t xml:space="preserve">1-1  </w:t>
            </w:r>
            <w:r w:rsidRPr="00AC55B7">
              <w:rPr>
                <w:rFonts w:eastAsia="新宋体"/>
                <w:b/>
                <w:sz w:val="24"/>
                <w:szCs w:val="24"/>
              </w:rPr>
              <w:t>项目水平衡图</w:t>
            </w:r>
            <w:r w:rsidRPr="00AC55B7">
              <w:rPr>
                <w:rFonts w:eastAsia="新宋体"/>
                <w:b/>
                <w:sz w:val="24"/>
                <w:szCs w:val="24"/>
              </w:rPr>
              <w:t xml:space="preserve">  </w:t>
            </w:r>
            <w:r w:rsidRPr="00AC55B7">
              <w:rPr>
                <w:rFonts w:eastAsia="新宋体"/>
                <w:b/>
                <w:sz w:val="24"/>
                <w:szCs w:val="24"/>
              </w:rPr>
              <w:t>单位：</w:t>
            </w:r>
            <w:r w:rsidRPr="00AC55B7">
              <w:rPr>
                <w:rFonts w:eastAsia="新宋体"/>
                <w:b/>
                <w:sz w:val="24"/>
                <w:szCs w:val="24"/>
              </w:rPr>
              <w:t>m</w:t>
            </w:r>
            <w:r w:rsidRPr="00AC55B7">
              <w:rPr>
                <w:rFonts w:eastAsia="新宋体"/>
                <w:b/>
                <w:sz w:val="24"/>
                <w:szCs w:val="24"/>
                <w:vertAlign w:val="superscript"/>
              </w:rPr>
              <w:t>3</w:t>
            </w:r>
            <w:r w:rsidRPr="00AC55B7">
              <w:rPr>
                <w:rFonts w:eastAsia="新宋体"/>
                <w:b/>
                <w:sz w:val="24"/>
                <w:szCs w:val="24"/>
              </w:rPr>
              <w:t>/d</w:t>
            </w:r>
          </w:p>
          <w:p w:rsidR="00C721AF" w:rsidRPr="00AC55B7" w:rsidRDefault="00C721AF" w:rsidP="00C721AF">
            <w:pPr>
              <w:tabs>
                <w:tab w:val="left" w:pos="5460"/>
              </w:tabs>
              <w:spacing w:line="360" w:lineRule="auto"/>
              <w:ind w:firstLineChars="200" w:firstLine="482"/>
              <w:rPr>
                <w:rFonts w:eastAsia="新宋体"/>
                <w:b/>
                <w:sz w:val="24"/>
                <w:szCs w:val="24"/>
              </w:rPr>
            </w:pPr>
            <w:r w:rsidRPr="00AC55B7">
              <w:rPr>
                <w:rFonts w:eastAsia="新宋体"/>
                <w:b/>
                <w:sz w:val="24"/>
                <w:szCs w:val="24"/>
              </w:rPr>
              <w:t>2</w:t>
            </w:r>
            <w:r w:rsidRPr="00AC55B7">
              <w:rPr>
                <w:rFonts w:eastAsia="新宋体"/>
                <w:b/>
                <w:sz w:val="24"/>
                <w:szCs w:val="24"/>
              </w:rPr>
              <w:t>、供电工程</w:t>
            </w:r>
            <w:r w:rsidRPr="00AC55B7">
              <w:rPr>
                <w:rFonts w:eastAsia="新宋体"/>
                <w:b/>
                <w:sz w:val="24"/>
                <w:szCs w:val="24"/>
              </w:rPr>
              <w:tab/>
            </w:r>
          </w:p>
          <w:p w:rsidR="00C721AF" w:rsidRPr="00AC55B7" w:rsidRDefault="00C721AF" w:rsidP="00C721AF">
            <w:pPr>
              <w:spacing w:line="360" w:lineRule="auto"/>
              <w:ind w:firstLineChars="200" w:firstLine="480"/>
              <w:rPr>
                <w:rFonts w:eastAsia="新宋体"/>
                <w:sz w:val="24"/>
              </w:rPr>
            </w:pPr>
            <w:r w:rsidRPr="00AC55B7">
              <w:rPr>
                <w:rFonts w:eastAsia="新宋体"/>
                <w:sz w:val="24"/>
              </w:rPr>
              <w:t>本项目用电由附近现有供电系统就近接入，年用电量</w:t>
            </w:r>
            <w:r w:rsidRPr="00AC55B7">
              <w:rPr>
                <w:rFonts w:eastAsia="新宋体"/>
                <w:sz w:val="24"/>
              </w:rPr>
              <w:t>3</w:t>
            </w:r>
            <w:r w:rsidRPr="00AC55B7">
              <w:rPr>
                <w:rFonts w:eastAsia="新宋体"/>
                <w:sz w:val="24"/>
              </w:rPr>
              <w:t>万</w:t>
            </w:r>
            <w:r w:rsidRPr="00AC55B7">
              <w:rPr>
                <w:rFonts w:eastAsia="新宋体"/>
                <w:szCs w:val="21"/>
              </w:rPr>
              <w:t>kWh</w:t>
            </w:r>
            <w:r w:rsidRPr="00AC55B7">
              <w:rPr>
                <w:rFonts w:eastAsia="新宋体"/>
                <w:sz w:val="24"/>
              </w:rPr>
              <w:t>，厂区内设变配电室，可满足项目用电需求。</w:t>
            </w:r>
          </w:p>
          <w:p w:rsidR="00C721AF" w:rsidRPr="00AC55B7" w:rsidRDefault="00C721AF" w:rsidP="00C721AF">
            <w:pPr>
              <w:spacing w:line="360" w:lineRule="auto"/>
              <w:ind w:firstLineChars="200" w:firstLine="482"/>
              <w:rPr>
                <w:rFonts w:eastAsia="新宋体"/>
                <w:b/>
                <w:sz w:val="24"/>
              </w:rPr>
            </w:pPr>
            <w:r w:rsidRPr="00AC55B7">
              <w:rPr>
                <w:rFonts w:eastAsia="新宋体"/>
                <w:b/>
                <w:sz w:val="24"/>
              </w:rPr>
              <w:t>3</w:t>
            </w:r>
            <w:r w:rsidRPr="00AC55B7">
              <w:rPr>
                <w:rFonts w:eastAsia="新宋体"/>
                <w:b/>
                <w:sz w:val="24"/>
              </w:rPr>
              <w:t>、供热</w:t>
            </w:r>
          </w:p>
          <w:p w:rsidR="00C721AF" w:rsidRPr="00AC55B7" w:rsidRDefault="00C721AF" w:rsidP="00C721AF">
            <w:pPr>
              <w:spacing w:line="360" w:lineRule="auto"/>
              <w:ind w:firstLineChars="200" w:firstLine="480"/>
              <w:rPr>
                <w:sz w:val="24"/>
                <w:szCs w:val="24"/>
              </w:rPr>
            </w:pPr>
            <w:r w:rsidRPr="00AC55B7">
              <w:rPr>
                <w:rFonts w:eastAsia="新宋体"/>
                <w:kern w:val="0"/>
                <w:sz w:val="24"/>
                <w:szCs w:val="24"/>
              </w:rPr>
              <w:t>本项目火烧用热采用氧气</w:t>
            </w:r>
            <w:r w:rsidRPr="00AC55B7">
              <w:rPr>
                <w:rFonts w:eastAsia="新宋体"/>
                <w:kern w:val="0"/>
                <w:sz w:val="24"/>
                <w:szCs w:val="24"/>
              </w:rPr>
              <w:t>+</w:t>
            </w:r>
            <w:r w:rsidRPr="00AC55B7">
              <w:rPr>
                <w:rFonts w:eastAsia="新宋体"/>
                <w:kern w:val="0"/>
                <w:sz w:val="24"/>
                <w:szCs w:val="24"/>
              </w:rPr>
              <w:t>乙炔，</w:t>
            </w:r>
            <w:r w:rsidRPr="00AC55B7">
              <w:rPr>
                <w:sz w:val="24"/>
                <w:szCs w:val="24"/>
              </w:rPr>
              <w:t>办公室冬季取暖、夏季降温均采用空调供给。</w:t>
            </w:r>
          </w:p>
          <w:p w:rsidR="00D02F42" w:rsidRPr="00AC55B7" w:rsidRDefault="00BA15F4">
            <w:pPr>
              <w:pStyle w:val="10"/>
              <w:snapToGrid/>
              <w:spacing w:line="360" w:lineRule="auto"/>
              <w:ind w:firstLineChars="200" w:firstLine="482"/>
              <w:rPr>
                <w:rFonts w:eastAsia="新宋体"/>
                <w:b/>
                <w:sz w:val="24"/>
                <w:szCs w:val="24"/>
              </w:rPr>
            </w:pPr>
            <w:r w:rsidRPr="00AC55B7">
              <w:rPr>
                <w:rFonts w:eastAsia="新宋体"/>
                <w:b/>
                <w:kern w:val="0"/>
                <w:sz w:val="24"/>
                <w:szCs w:val="24"/>
              </w:rPr>
              <w:t>六、</w:t>
            </w:r>
            <w:r w:rsidRPr="00AC55B7">
              <w:rPr>
                <w:rFonts w:eastAsia="新宋体"/>
                <w:b/>
                <w:sz w:val="24"/>
                <w:szCs w:val="24"/>
              </w:rPr>
              <w:t>项目选址及建设可行性分析</w:t>
            </w:r>
          </w:p>
          <w:p w:rsidR="00D02F42" w:rsidRPr="00AC55B7" w:rsidRDefault="00BA15F4">
            <w:pPr>
              <w:spacing w:line="360" w:lineRule="auto"/>
              <w:ind w:firstLineChars="200" w:firstLine="480"/>
              <w:rPr>
                <w:rFonts w:eastAsia="新宋体"/>
                <w:sz w:val="24"/>
                <w:szCs w:val="24"/>
              </w:rPr>
            </w:pPr>
            <w:r w:rsidRPr="00AC55B7">
              <w:rPr>
                <w:rFonts w:eastAsia="新宋体"/>
                <w:sz w:val="24"/>
                <w:szCs w:val="24"/>
              </w:rPr>
              <w:t>1</w:t>
            </w:r>
            <w:r w:rsidRPr="00AC55B7">
              <w:rPr>
                <w:rFonts w:eastAsia="新宋体"/>
                <w:sz w:val="24"/>
                <w:szCs w:val="24"/>
              </w:rPr>
              <w:t>、产业政策符合性</w:t>
            </w:r>
          </w:p>
          <w:p w:rsidR="00D02F42" w:rsidRPr="00AC55B7" w:rsidRDefault="00BA15F4">
            <w:pPr>
              <w:spacing w:line="360" w:lineRule="auto"/>
              <w:ind w:firstLineChars="200" w:firstLine="480"/>
              <w:rPr>
                <w:rFonts w:eastAsia="新宋体"/>
                <w:sz w:val="24"/>
              </w:rPr>
            </w:pPr>
            <w:r w:rsidRPr="00AC55B7">
              <w:rPr>
                <w:rFonts w:eastAsia="新宋体"/>
                <w:sz w:val="24"/>
                <w:szCs w:val="24"/>
              </w:rPr>
              <w:t>本项目为石材加工项目，</w:t>
            </w:r>
            <w:r w:rsidRPr="00AC55B7">
              <w:rPr>
                <w:rFonts w:eastAsia="新宋体"/>
                <w:sz w:val="24"/>
              </w:rPr>
              <w:t>项目不属于《产业结构调整指导目录（</w:t>
            </w:r>
            <w:r w:rsidRPr="00AC55B7">
              <w:rPr>
                <w:rFonts w:eastAsia="新宋体"/>
                <w:sz w:val="24"/>
              </w:rPr>
              <w:t>2011</w:t>
            </w:r>
            <w:r w:rsidRPr="00AC55B7">
              <w:rPr>
                <w:rFonts w:eastAsia="新宋体"/>
                <w:sz w:val="24"/>
              </w:rPr>
              <w:t>年本）（修正）》中鼓励类、限制类和淘汰类，且符合国家有关法律、法规和政策规定的，属于允许建设项目，符合国家产业政策。</w:t>
            </w:r>
          </w:p>
          <w:p w:rsidR="00D02F42" w:rsidRPr="00AC55B7" w:rsidRDefault="00BA15F4">
            <w:pPr>
              <w:spacing w:line="360" w:lineRule="auto"/>
              <w:ind w:firstLineChars="200" w:firstLine="480"/>
              <w:rPr>
                <w:rFonts w:eastAsia="新宋体"/>
                <w:sz w:val="24"/>
              </w:rPr>
            </w:pPr>
            <w:r w:rsidRPr="00AC55B7">
              <w:rPr>
                <w:rFonts w:eastAsia="新宋体"/>
                <w:sz w:val="24"/>
              </w:rPr>
              <w:lastRenderedPageBreak/>
              <w:t>2</w:t>
            </w:r>
            <w:r w:rsidRPr="00AC55B7">
              <w:rPr>
                <w:rFonts w:eastAsia="新宋体"/>
                <w:sz w:val="24"/>
              </w:rPr>
              <w:t>、项目选址合理性分析</w:t>
            </w:r>
          </w:p>
          <w:p w:rsidR="00D02F42" w:rsidRPr="00AC55B7" w:rsidRDefault="00BA15F4">
            <w:pPr>
              <w:spacing w:line="360" w:lineRule="auto"/>
              <w:ind w:firstLineChars="200" w:firstLine="480"/>
              <w:rPr>
                <w:rFonts w:eastAsia="新宋体"/>
                <w:sz w:val="24"/>
              </w:rPr>
            </w:pPr>
            <w:r w:rsidRPr="00AC55B7">
              <w:rPr>
                <w:rFonts w:eastAsia="新宋体"/>
                <w:sz w:val="24"/>
              </w:rPr>
              <w:t>（</w:t>
            </w:r>
            <w:r w:rsidRPr="00AC55B7">
              <w:rPr>
                <w:rFonts w:eastAsia="新宋体"/>
                <w:sz w:val="24"/>
              </w:rPr>
              <w:t>1</w:t>
            </w:r>
            <w:r w:rsidRPr="00AC55B7">
              <w:rPr>
                <w:rFonts w:eastAsia="新宋体"/>
                <w:sz w:val="24"/>
              </w:rPr>
              <w:t>）项目城市规划符合性分析</w:t>
            </w:r>
          </w:p>
          <w:p w:rsidR="00D02F42" w:rsidRPr="00434951" w:rsidRDefault="00BA15F4">
            <w:pPr>
              <w:spacing w:line="360" w:lineRule="auto"/>
              <w:ind w:firstLineChars="200" w:firstLine="480"/>
              <w:rPr>
                <w:sz w:val="24"/>
              </w:rPr>
            </w:pPr>
            <w:r w:rsidRPr="00AC55B7">
              <w:rPr>
                <w:rFonts w:eastAsia="新宋体"/>
                <w:sz w:val="24"/>
              </w:rPr>
              <w:t>项目位于</w:t>
            </w:r>
            <w:r w:rsidR="00622683" w:rsidRPr="00AC55B7">
              <w:rPr>
                <w:rFonts w:eastAsia="新宋体"/>
                <w:sz w:val="24"/>
              </w:rPr>
              <w:t>济宁市汶上县白石镇后郑村西</w:t>
            </w:r>
            <w:r w:rsidR="00622683" w:rsidRPr="00AC55B7">
              <w:rPr>
                <w:rFonts w:eastAsia="新宋体"/>
                <w:sz w:val="24"/>
              </w:rPr>
              <w:t>830</w:t>
            </w:r>
            <w:r w:rsidR="00622683" w:rsidRPr="00AC55B7">
              <w:rPr>
                <w:rFonts w:eastAsia="新宋体"/>
                <w:sz w:val="24"/>
              </w:rPr>
              <w:t>米</w:t>
            </w:r>
            <w:r w:rsidRPr="00AC55B7">
              <w:rPr>
                <w:rFonts w:eastAsia="新宋体"/>
                <w:sz w:val="24"/>
              </w:rPr>
              <w:t>，</w:t>
            </w:r>
            <w:r w:rsidRPr="00AC55B7">
              <w:rPr>
                <w:sz w:val="24"/>
              </w:rPr>
              <w:t>该宗用地为建设用地，符合汶上县</w:t>
            </w:r>
            <w:r w:rsidR="00622683" w:rsidRPr="00AC55B7">
              <w:rPr>
                <w:sz w:val="24"/>
              </w:rPr>
              <w:t>白石</w:t>
            </w:r>
            <w:r w:rsidRPr="00AC55B7">
              <w:rPr>
                <w:sz w:val="24"/>
              </w:rPr>
              <w:t>镇产</w:t>
            </w:r>
            <w:r w:rsidRPr="00434951">
              <w:rPr>
                <w:sz w:val="24"/>
              </w:rPr>
              <w:t>业规划，同意该公司项目入驻，相关证明</w:t>
            </w:r>
            <w:r w:rsidRPr="00434951">
              <w:rPr>
                <w:rFonts w:eastAsia="新宋体"/>
                <w:sz w:val="24"/>
              </w:rPr>
              <w:t>情况见附件。</w:t>
            </w:r>
          </w:p>
          <w:p w:rsidR="00D02F42" w:rsidRPr="00AC55B7" w:rsidRDefault="00BA15F4">
            <w:pPr>
              <w:spacing w:line="360" w:lineRule="auto"/>
              <w:ind w:firstLineChars="200" w:firstLine="480"/>
              <w:rPr>
                <w:sz w:val="24"/>
              </w:rPr>
            </w:pPr>
            <w:r w:rsidRPr="00434951">
              <w:rPr>
                <w:rFonts w:eastAsia="新宋体"/>
                <w:sz w:val="24"/>
              </w:rPr>
              <w:t>（</w:t>
            </w:r>
            <w:r w:rsidRPr="00434951">
              <w:rPr>
                <w:rFonts w:eastAsia="新宋体"/>
                <w:sz w:val="24"/>
              </w:rPr>
              <w:t>2</w:t>
            </w:r>
            <w:r w:rsidRPr="00434951">
              <w:rPr>
                <w:rFonts w:eastAsia="新宋体"/>
                <w:sz w:val="24"/>
              </w:rPr>
              <w:t>）</w:t>
            </w:r>
            <w:r w:rsidRPr="00434951">
              <w:rPr>
                <w:sz w:val="24"/>
              </w:rPr>
              <w:t>土地使用的合法性分析</w:t>
            </w:r>
          </w:p>
          <w:p w:rsidR="00D02F42" w:rsidRPr="00AC55B7" w:rsidRDefault="00BA15F4">
            <w:pPr>
              <w:spacing w:line="360" w:lineRule="auto"/>
              <w:ind w:firstLineChars="200" w:firstLine="480"/>
              <w:rPr>
                <w:sz w:val="24"/>
              </w:rPr>
            </w:pPr>
            <w:r w:rsidRPr="00AC55B7">
              <w:rPr>
                <w:bCs/>
                <w:sz w:val="24"/>
              </w:rPr>
              <w:t>根据国土资源部、国家发展和改革委员会</w:t>
            </w:r>
            <w:r w:rsidRPr="00AC55B7">
              <w:rPr>
                <w:bCs/>
                <w:sz w:val="24"/>
              </w:rPr>
              <w:t>2012</w:t>
            </w:r>
            <w:r w:rsidRPr="00AC55B7">
              <w:rPr>
                <w:bCs/>
                <w:sz w:val="24"/>
              </w:rPr>
              <w:t>年</w:t>
            </w:r>
            <w:r w:rsidRPr="00AC55B7">
              <w:rPr>
                <w:bCs/>
                <w:sz w:val="24"/>
              </w:rPr>
              <w:t>5</w:t>
            </w:r>
            <w:r w:rsidRPr="00AC55B7">
              <w:rPr>
                <w:bCs/>
                <w:sz w:val="24"/>
              </w:rPr>
              <w:t>月</w:t>
            </w:r>
            <w:r w:rsidRPr="00AC55B7">
              <w:rPr>
                <w:bCs/>
                <w:sz w:val="24"/>
              </w:rPr>
              <w:t>30</w:t>
            </w:r>
            <w:r w:rsidRPr="00AC55B7">
              <w:rPr>
                <w:bCs/>
                <w:sz w:val="24"/>
              </w:rPr>
              <w:t>日发布的</w:t>
            </w:r>
            <w:r w:rsidRPr="00AC55B7">
              <w:rPr>
                <w:sz w:val="24"/>
              </w:rPr>
              <w:t xml:space="preserve"> “</w:t>
            </w:r>
            <w:r w:rsidRPr="00AC55B7">
              <w:rPr>
                <w:sz w:val="24"/>
              </w:rPr>
              <w:t>关于发布实施《限制用地项目目录（</w:t>
            </w:r>
            <w:r w:rsidRPr="00AC55B7">
              <w:rPr>
                <w:sz w:val="24"/>
              </w:rPr>
              <w:t>2012</w:t>
            </w:r>
            <w:r w:rsidRPr="00AC55B7">
              <w:rPr>
                <w:sz w:val="24"/>
              </w:rPr>
              <w:t>年本）》和《禁止用地项目目录（</w:t>
            </w:r>
            <w:r w:rsidRPr="00AC55B7">
              <w:rPr>
                <w:sz w:val="24"/>
              </w:rPr>
              <w:t>2012</w:t>
            </w:r>
            <w:r w:rsidRPr="00AC55B7">
              <w:rPr>
                <w:sz w:val="24"/>
              </w:rPr>
              <w:t>年本）》的通知</w:t>
            </w:r>
            <w:r w:rsidRPr="00AC55B7">
              <w:rPr>
                <w:sz w:val="24"/>
              </w:rPr>
              <w:t>”</w:t>
            </w:r>
            <w:r w:rsidRPr="00AC55B7">
              <w:rPr>
                <w:sz w:val="24"/>
              </w:rPr>
              <w:t>中规定，项目不属于《禁止目录》和《限制目录》中的建设项目，不属于该文件中限批或禁批的范围。</w:t>
            </w:r>
          </w:p>
          <w:p w:rsidR="00D02F42" w:rsidRPr="00AC55B7" w:rsidRDefault="00BA15F4">
            <w:pPr>
              <w:spacing w:line="360" w:lineRule="auto"/>
              <w:ind w:firstLineChars="200" w:firstLine="480"/>
              <w:rPr>
                <w:rFonts w:eastAsia="新宋体"/>
                <w:sz w:val="24"/>
                <w:szCs w:val="24"/>
              </w:rPr>
            </w:pPr>
            <w:r w:rsidRPr="00AC55B7">
              <w:rPr>
                <w:rFonts w:eastAsia="新宋体"/>
                <w:sz w:val="24"/>
                <w:szCs w:val="24"/>
              </w:rPr>
              <w:t>3</w:t>
            </w:r>
            <w:r w:rsidRPr="00AC55B7">
              <w:rPr>
                <w:rFonts w:eastAsia="新宋体"/>
                <w:sz w:val="24"/>
                <w:szCs w:val="24"/>
              </w:rPr>
              <w:t>、</w:t>
            </w:r>
            <w:r w:rsidRPr="00AC55B7">
              <w:rPr>
                <w:rFonts w:eastAsia="新宋体"/>
                <w:sz w:val="24"/>
              </w:rPr>
              <w:t>环发</w:t>
            </w:r>
            <w:r w:rsidRPr="00AC55B7">
              <w:rPr>
                <w:rFonts w:eastAsia="新宋体"/>
                <w:sz w:val="24"/>
              </w:rPr>
              <w:t>[2012]77</w:t>
            </w:r>
            <w:r w:rsidRPr="00AC55B7">
              <w:rPr>
                <w:rFonts w:eastAsia="新宋体"/>
                <w:sz w:val="24"/>
              </w:rPr>
              <w:t>号</w:t>
            </w:r>
            <w:r w:rsidRPr="00AC55B7">
              <w:rPr>
                <w:rFonts w:eastAsia="新宋体"/>
                <w:sz w:val="24"/>
                <w:szCs w:val="24"/>
              </w:rPr>
              <w:t>文符合性</w:t>
            </w:r>
          </w:p>
          <w:p w:rsidR="00D02F42" w:rsidRPr="00AC55B7" w:rsidRDefault="00BA15F4">
            <w:pPr>
              <w:spacing w:line="360" w:lineRule="auto"/>
              <w:ind w:firstLineChars="200" w:firstLine="480"/>
              <w:rPr>
                <w:rFonts w:eastAsia="新宋体"/>
                <w:sz w:val="24"/>
              </w:rPr>
            </w:pPr>
            <w:r w:rsidRPr="00AC55B7">
              <w:rPr>
                <w:rFonts w:eastAsia="新宋体"/>
                <w:sz w:val="24"/>
              </w:rPr>
              <w:t>按照《建设项目环境风险评价技术导则》（</w:t>
            </w:r>
            <w:r w:rsidRPr="00AC55B7">
              <w:rPr>
                <w:rFonts w:eastAsia="新宋体"/>
                <w:sz w:val="24"/>
              </w:rPr>
              <w:t>HJ/T169-2004</w:t>
            </w:r>
            <w:r w:rsidRPr="00AC55B7">
              <w:rPr>
                <w:rFonts w:eastAsia="新宋体"/>
                <w:sz w:val="24"/>
              </w:rPr>
              <w:t>）和《关于进一步加强环境影响评价管理防范环境风险的通知》（环发</w:t>
            </w:r>
            <w:r w:rsidRPr="00AC55B7">
              <w:rPr>
                <w:rFonts w:eastAsia="新宋体"/>
                <w:sz w:val="24"/>
              </w:rPr>
              <w:t>[2012]77</w:t>
            </w:r>
            <w:r w:rsidRPr="00AC55B7">
              <w:rPr>
                <w:rFonts w:eastAsia="新宋体"/>
                <w:sz w:val="24"/>
              </w:rPr>
              <w:t>号）的规定，对本项目的环境风险源识别、环境风险预测、选址及敏感目标、防范措施等做出评价，本建设项目在生产过程、原料和产品储运等过程中，不存在重大的环境风险。本项目建设满足环发</w:t>
            </w:r>
            <w:r w:rsidRPr="00AC55B7">
              <w:rPr>
                <w:rFonts w:eastAsia="新宋体"/>
                <w:sz w:val="24"/>
              </w:rPr>
              <w:t>[2012]77</w:t>
            </w:r>
            <w:r w:rsidRPr="00AC55B7">
              <w:rPr>
                <w:rFonts w:eastAsia="新宋体"/>
                <w:sz w:val="24"/>
              </w:rPr>
              <w:t>号关于环境风险评价的要求。</w:t>
            </w:r>
          </w:p>
          <w:p w:rsidR="00D02F42" w:rsidRPr="00AC55B7" w:rsidRDefault="00BA15F4">
            <w:pPr>
              <w:pStyle w:val="3"/>
              <w:ind w:firstLine="480"/>
              <w:rPr>
                <w:rFonts w:eastAsia="新宋体"/>
                <w:b w:val="0"/>
                <w:color w:val="FF0000"/>
                <w:sz w:val="24"/>
                <w:szCs w:val="24"/>
              </w:rPr>
            </w:pPr>
            <w:r w:rsidRPr="00AC55B7">
              <w:rPr>
                <w:rFonts w:eastAsia="新宋体"/>
                <w:b w:val="0"/>
                <w:sz w:val="24"/>
                <w:szCs w:val="24"/>
              </w:rPr>
              <w:t>4</w:t>
            </w:r>
            <w:r w:rsidRPr="00AC55B7">
              <w:rPr>
                <w:rFonts w:eastAsia="新宋体"/>
                <w:b w:val="0"/>
                <w:sz w:val="24"/>
                <w:szCs w:val="24"/>
              </w:rPr>
              <w:t>、项目与南水北调工程的关系</w:t>
            </w:r>
          </w:p>
          <w:p w:rsidR="00D02F42" w:rsidRPr="00AC55B7" w:rsidRDefault="00BA15F4">
            <w:pPr>
              <w:spacing w:line="360" w:lineRule="auto"/>
              <w:ind w:firstLineChars="200" w:firstLine="480"/>
              <w:rPr>
                <w:rFonts w:eastAsia="新宋体"/>
                <w:sz w:val="24"/>
                <w:szCs w:val="24"/>
              </w:rPr>
            </w:pPr>
            <w:r w:rsidRPr="00AC55B7">
              <w:rPr>
                <w:rFonts w:eastAsia="新宋体"/>
                <w:sz w:val="24"/>
                <w:szCs w:val="24"/>
              </w:rPr>
              <w:t>项目所在地属于山东省南水北调一般保护区内。按照《南水北调东线工程梁济运河控制单元治污方案》规划要求，废水排放执行《山东省南水北调沿线水污染物综合排放标准》（</w:t>
            </w:r>
            <w:r w:rsidRPr="00AC55B7">
              <w:rPr>
                <w:rFonts w:eastAsia="新宋体"/>
                <w:sz w:val="24"/>
                <w:szCs w:val="24"/>
              </w:rPr>
              <w:t>DB37/599-2006</w:t>
            </w:r>
            <w:r w:rsidRPr="00AC55B7">
              <w:rPr>
                <w:rFonts w:eastAsia="新宋体"/>
                <w:sz w:val="24"/>
                <w:szCs w:val="24"/>
              </w:rPr>
              <w:t>）及其修改单中的一般保护区排放标准。项目运营期产生的</w:t>
            </w:r>
            <w:r w:rsidRPr="00AC55B7">
              <w:rPr>
                <w:rFonts w:eastAsia="新宋体"/>
                <w:kern w:val="0"/>
                <w:sz w:val="24"/>
                <w:szCs w:val="24"/>
              </w:rPr>
              <w:t>生活污水经化粪池处理后外运用于农田沤肥，</w:t>
            </w:r>
            <w:r w:rsidRPr="00AC55B7">
              <w:rPr>
                <w:rFonts w:eastAsia="新宋体"/>
                <w:snapToGrid w:val="0"/>
                <w:sz w:val="24"/>
                <w:szCs w:val="24"/>
              </w:rPr>
              <w:t>不外排。</w:t>
            </w:r>
            <w:r w:rsidRPr="00AC55B7">
              <w:rPr>
                <w:rFonts w:eastAsia="新宋体"/>
                <w:sz w:val="24"/>
                <w:szCs w:val="24"/>
              </w:rPr>
              <w:t>因此，项目对南水北调工程影响较小。</w:t>
            </w:r>
          </w:p>
          <w:p w:rsidR="00D02F42" w:rsidRPr="00AC55B7" w:rsidRDefault="00BA15F4">
            <w:pPr>
              <w:spacing w:line="360" w:lineRule="auto"/>
              <w:ind w:firstLineChars="200" w:firstLine="480"/>
              <w:rPr>
                <w:rFonts w:eastAsia="新宋体"/>
                <w:bCs/>
                <w:sz w:val="24"/>
                <w:szCs w:val="24"/>
              </w:rPr>
            </w:pPr>
            <w:r w:rsidRPr="00AC55B7">
              <w:rPr>
                <w:rFonts w:eastAsia="新宋体"/>
                <w:bCs/>
                <w:sz w:val="24"/>
                <w:szCs w:val="24"/>
              </w:rPr>
              <w:t>5</w:t>
            </w:r>
            <w:r w:rsidRPr="00AC55B7">
              <w:rPr>
                <w:rFonts w:eastAsia="新宋体"/>
                <w:bCs/>
                <w:sz w:val="24"/>
                <w:szCs w:val="24"/>
              </w:rPr>
              <w:t>、与《济宁市生态保护红线规划》（</w:t>
            </w:r>
            <w:r w:rsidRPr="00AC55B7">
              <w:rPr>
                <w:rFonts w:eastAsia="新宋体"/>
                <w:bCs/>
                <w:sz w:val="24"/>
                <w:szCs w:val="24"/>
              </w:rPr>
              <w:t>2016-2020</w:t>
            </w:r>
            <w:r w:rsidRPr="00AC55B7">
              <w:rPr>
                <w:rFonts w:eastAsia="新宋体"/>
                <w:bCs/>
                <w:sz w:val="24"/>
                <w:szCs w:val="24"/>
              </w:rPr>
              <w:t>年）符合性分析</w:t>
            </w:r>
          </w:p>
          <w:p w:rsidR="00D02F42" w:rsidRPr="00AC55B7" w:rsidRDefault="00BA15F4">
            <w:pPr>
              <w:spacing w:line="360" w:lineRule="auto"/>
              <w:ind w:firstLineChars="200" w:firstLine="480"/>
              <w:textAlignment w:val="bottom"/>
              <w:rPr>
                <w:sz w:val="24"/>
              </w:rPr>
            </w:pPr>
            <w:r w:rsidRPr="00AC55B7">
              <w:rPr>
                <w:sz w:val="24"/>
              </w:rPr>
              <w:t>生态保护红线是指依法在重点生态功能区、生态环境敏感区和脆弱区等区域划定的严格管控边界，是国家和区域生态安全的底线，对于维护生态安全格局、保障生态系统功能、支撑经济社会可持续发展具有重要作用。</w:t>
            </w:r>
          </w:p>
          <w:p w:rsidR="00105498" w:rsidRPr="00AC55B7" w:rsidRDefault="00BA15F4" w:rsidP="00DC2ED2">
            <w:pPr>
              <w:spacing w:line="360" w:lineRule="auto"/>
              <w:ind w:firstLineChars="200" w:firstLine="480"/>
              <w:textAlignment w:val="bottom"/>
              <w:rPr>
                <w:sz w:val="24"/>
              </w:rPr>
            </w:pPr>
            <w:r w:rsidRPr="00AC55B7">
              <w:rPr>
                <w:sz w:val="24"/>
              </w:rPr>
              <w:t>本项目厂区位置为</w:t>
            </w:r>
            <w:r w:rsidR="004127D0" w:rsidRPr="00AC55B7">
              <w:rPr>
                <w:sz w:val="24"/>
              </w:rPr>
              <w:t>35</w:t>
            </w:r>
            <w:r w:rsidR="00A433B6" w:rsidRPr="00AC55B7">
              <w:rPr>
                <w:sz w:val="24"/>
              </w:rPr>
              <w:t>.79</w:t>
            </w:r>
            <w:r w:rsidR="004127D0" w:rsidRPr="00AC55B7">
              <w:rPr>
                <w:sz w:val="24"/>
              </w:rPr>
              <w:t>°</w:t>
            </w:r>
            <w:r w:rsidR="00A433B6" w:rsidRPr="00AC55B7">
              <w:rPr>
                <w:sz w:val="24"/>
              </w:rPr>
              <w:t>N</w:t>
            </w:r>
            <w:r w:rsidRPr="00AC55B7">
              <w:rPr>
                <w:sz w:val="24"/>
              </w:rPr>
              <w:t>、</w:t>
            </w:r>
            <w:r w:rsidR="004127D0" w:rsidRPr="00AC55B7">
              <w:rPr>
                <w:sz w:val="24"/>
              </w:rPr>
              <w:t>116</w:t>
            </w:r>
            <w:r w:rsidR="00A433B6" w:rsidRPr="00AC55B7">
              <w:rPr>
                <w:sz w:val="24"/>
              </w:rPr>
              <w:t>.648</w:t>
            </w:r>
            <w:r w:rsidR="004127D0" w:rsidRPr="00AC55B7">
              <w:rPr>
                <w:sz w:val="24"/>
              </w:rPr>
              <w:t>°E</w:t>
            </w:r>
            <w:r w:rsidRPr="00AC55B7">
              <w:rPr>
                <w:sz w:val="24"/>
              </w:rPr>
              <w:t>，根据《济宁市生态保护红线规划》（</w:t>
            </w:r>
            <w:r w:rsidRPr="00AC55B7">
              <w:rPr>
                <w:sz w:val="24"/>
              </w:rPr>
              <w:t>2016-2020</w:t>
            </w:r>
            <w:r w:rsidRPr="00AC55B7">
              <w:rPr>
                <w:sz w:val="24"/>
              </w:rPr>
              <w:t>年）图集及济宁市生态保护红线区块登记表（汶上县），项目不在济宁市生态保护红线规划范围内。汶上县生态保护红线区见附图</w:t>
            </w:r>
            <w:r w:rsidRPr="00AC55B7">
              <w:rPr>
                <w:sz w:val="24"/>
              </w:rPr>
              <w:t>4</w:t>
            </w:r>
            <w:r w:rsidRPr="00AC55B7">
              <w:rPr>
                <w:sz w:val="24"/>
              </w:rPr>
              <w:t>，济宁市生态保护红线区块登记表（汶上县）详见表</w:t>
            </w:r>
            <w:r w:rsidRPr="00AC55B7">
              <w:rPr>
                <w:sz w:val="24"/>
              </w:rPr>
              <w:t>1-5</w:t>
            </w:r>
            <w:r w:rsidRPr="00AC55B7">
              <w:rPr>
                <w:sz w:val="24"/>
              </w:rPr>
              <w:t>。</w:t>
            </w:r>
          </w:p>
          <w:p w:rsidR="00D02F42" w:rsidRPr="00AC55B7" w:rsidRDefault="00BA15F4">
            <w:pPr>
              <w:pStyle w:val="1"/>
              <w:tabs>
                <w:tab w:val="left" w:pos="432"/>
              </w:tabs>
              <w:spacing w:before="0" w:after="0" w:line="360" w:lineRule="auto"/>
              <w:jc w:val="center"/>
              <w:rPr>
                <w:sz w:val="24"/>
                <w:szCs w:val="24"/>
              </w:rPr>
            </w:pPr>
            <w:r w:rsidRPr="00AC55B7">
              <w:rPr>
                <w:sz w:val="24"/>
                <w:szCs w:val="24"/>
              </w:rPr>
              <w:t>表</w:t>
            </w:r>
            <w:r w:rsidRPr="00AC55B7">
              <w:rPr>
                <w:sz w:val="24"/>
                <w:szCs w:val="24"/>
              </w:rPr>
              <w:t xml:space="preserve">1-5  </w:t>
            </w:r>
            <w:r w:rsidRPr="00AC55B7">
              <w:rPr>
                <w:sz w:val="24"/>
                <w:szCs w:val="24"/>
              </w:rPr>
              <w:t>济宁市生态保护红线区块登记表（汶上县）</w:t>
            </w:r>
          </w:p>
          <w:tbl>
            <w:tblPr>
              <w:tblW w:w="882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426"/>
              <w:gridCol w:w="921"/>
              <w:gridCol w:w="926"/>
              <w:gridCol w:w="706"/>
              <w:gridCol w:w="1109"/>
              <w:gridCol w:w="708"/>
              <w:gridCol w:w="986"/>
              <w:gridCol w:w="636"/>
              <w:gridCol w:w="576"/>
              <w:gridCol w:w="576"/>
              <w:gridCol w:w="1256"/>
            </w:tblGrid>
            <w:tr w:rsidR="00D02F42" w:rsidRPr="00AC55B7">
              <w:trPr>
                <w:jc w:val="center"/>
              </w:trPr>
              <w:tc>
                <w:tcPr>
                  <w:tcW w:w="426" w:type="dxa"/>
                  <w:vMerge w:val="restart"/>
                  <w:vAlign w:val="center"/>
                </w:tcPr>
                <w:p w:rsidR="00D02F42" w:rsidRPr="00AC55B7" w:rsidRDefault="00BA15F4">
                  <w:pPr>
                    <w:jc w:val="center"/>
                    <w:rPr>
                      <w:szCs w:val="21"/>
                    </w:rPr>
                  </w:pPr>
                  <w:r w:rsidRPr="00AC55B7">
                    <w:rPr>
                      <w:szCs w:val="21"/>
                    </w:rPr>
                    <w:t>序</w:t>
                  </w:r>
                  <w:r w:rsidRPr="00AC55B7">
                    <w:rPr>
                      <w:szCs w:val="21"/>
                    </w:rPr>
                    <w:lastRenderedPageBreak/>
                    <w:t>号</w:t>
                  </w:r>
                </w:p>
              </w:tc>
              <w:tc>
                <w:tcPr>
                  <w:tcW w:w="921" w:type="dxa"/>
                  <w:vMerge w:val="restart"/>
                  <w:vAlign w:val="center"/>
                </w:tcPr>
                <w:p w:rsidR="00D02F42" w:rsidRPr="00AC55B7" w:rsidRDefault="00BA15F4">
                  <w:pPr>
                    <w:jc w:val="center"/>
                    <w:rPr>
                      <w:szCs w:val="21"/>
                    </w:rPr>
                  </w:pPr>
                  <w:r w:rsidRPr="00AC55B7">
                    <w:rPr>
                      <w:szCs w:val="21"/>
                    </w:rPr>
                    <w:lastRenderedPageBreak/>
                    <w:t>生态保</w:t>
                  </w:r>
                  <w:r w:rsidRPr="00AC55B7">
                    <w:rPr>
                      <w:szCs w:val="21"/>
                    </w:rPr>
                    <w:lastRenderedPageBreak/>
                    <w:t>护红线区名称</w:t>
                  </w:r>
                </w:p>
              </w:tc>
              <w:tc>
                <w:tcPr>
                  <w:tcW w:w="926" w:type="dxa"/>
                  <w:vMerge w:val="restart"/>
                  <w:vAlign w:val="center"/>
                </w:tcPr>
                <w:p w:rsidR="00D02F42" w:rsidRPr="00AC55B7" w:rsidRDefault="00BA15F4">
                  <w:pPr>
                    <w:jc w:val="center"/>
                    <w:rPr>
                      <w:szCs w:val="21"/>
                    </w:rPr>
                  </w:pPr>
                  <w:r w:rsidRPr="00AC55B7">
                    <w:rPr>
                      <w:szCs w:val="21"/>
                    </w:rPr>
                    <w:lastRenderedPageBreak/>
                    <w:t>代码</w:t>
                  </w:r>
                </w:p>
                <w:p w:rsidR="00D02F42" w:rsidRPr="00AC55B7" w:rsidRDefault="00BA15F4">
                  <w:pPr>
                    <w:jc w:val="center"/>
                    <w:rPr>
                      <w:szCs w:val="21"/>
                    </w:rPr>
                  </w:pPr>
                  <w:r w:rsidRPr="00AC55B7">
                    <w:rPr>
                      <w:szCs w:val="21"/>
                    </w:rPr>
                    <w:lastRenderedPageBreak/>
                    <w:t>*</w:t>
                  </w:r>
                </w:p>
              </w:tc>
              <w:tc>
                <w:tcPr>
                  <w:tcW w:w="706" w:type="dxa"/>
                  <w:vMerge w:val="restart"/>
                  <w:vAlign w:val="center"/>
                </w:tcPr>
                <w:p w:rsidR="00D02F42" w:rsidRPr="00AC55B7" w:rsidRDefault="00BA15F4">
                  <w:pPr>
                    <w:jc w:val="center"/>
                    <w:rPr>
                      <w:szCs w:val="21"/>
                    </w:rPr>
                  </w:pPr>
                  <w:r w:rsidRPr="00AC55B7">
                    <w:rPr>
                      <w:szCs w:val="21"/>
                    </w:rPr>
                    <w:lastRenderedPageBreak/>
                    <w:t>行政</w:t>
                  </w:r>
                  <w:r w:rsidRPr="00AC55B7">
                    <w:rPr>
                      <w:szCs w:val="21"/>
                    </w:rPr>
                    <w:lastRenderedPageBreak/>
                    <w:t>区域县</w:t>
                  </w:r>
                  <w:r w:rsidRPr="00AC55B7">
                    <w:rPr>
                      <w:b/>
                      <w:bCs/>
                      <w:szCs w:val="21"/>
                    </w:rPr>
                    <w:t>(</w:t>
                  </w:r>
                  <w:r w:rsidRPr="00AC55B7">
                    <w:rPr>
                      <w:szCs w:val="21"/>
                    </w:rPr>
                    <w:t>区、市</w:t>
                  </w:r>
                  <w:r w:rsidRPr="00AC55B7">
                    <w:rPr>
                      <w:b/>
                      <w:bCs/>
                      <w:szCs w:val="21"/>
                    </w:rPr>
                    <w:t>)</w:t>
                  </w:r>
                </w:p>
              </w:tc>
              <w:tc>
                <w:tcPr>
                  <w:tcW w:w="1109" w:type="dxa"/>
                  <w:vMerge w:val="restart"/>
                  <w:vAlign w:val="center"/>
                </w:tcPr>
                <w:p w:rsidR="00D02F42" w:rsidRPr="00AC55B7" w:rsidRDefault="00BA15F4">
                  <w:pPr>
                    <w:jc w:val="center"/>
                    <w:rPr>
                      <w:szCs w:val="21"/>
                    </w:rPr>
                  </w:pPr>
                  <w:r w:rsidRPr="00AC55B7">
                    <w:rPr>
                      <w:szCs w:val="21"/>
                    </w:rPr>
                    <w:lastRenderedPageBreak/>
                    <w:t>边界描述</w:t>
                  </w:r>
                </w:p>
              </w:tc>
              <w:tc>
                <w:tcPr>
                  <w:tcW w:w="708" w:type="dxa"/>
                  <w:vMerge w:val="restart"/>
                  <w:vAlign w:val="center"/>
                </w:tcPr>
                <w:p w:rsidR="00D02F42" w:rsidRPr="00AC55B7" w:rsidRDefault="00BA15F4">
                  <w:pPr>
                    <w:jc w:val="center"/>
                    <w:rPr>
                      <w:szCs w:val="21"/>
                    </w:rPr>
                  </w:pPr>
                  <w:r w:rsidRPr="00AC55B7">
                    <w:rPr>
                      <w:szCs w:val="21"/>
                    </w:rPr>
                    <w:t>面积</w:t>
                  </w:r>
                </w:p>
                <w:p w:rsidR="00D02F42" w:rsidRPr="00AC55B7" w:rsidRDefault="00BA15F4">
                  <w:pPr>
                    <w:jc w:val="center"/>
                    <w:rPr>
                      <w:szCs w:val="21"/>
                    </w:rPr>
                  </w:pPr>
                  <w:r w:rsidRPr="00AC55B7">
                    <w:rPr>
                      <w:szCs w:val="21"/>
                    </w:rPr>
                    <w:lastRenderedPageBreak/>
                    <w:t>km</w:t>
                  </w:r>
                  <w:r w:rsidRPr="00AC55B7">
                    <w:rPr>
                      <w:szCs w:val="21"/>
                      <w:vertAlign w:val="superscript"/>
                    </w:rPr>
                    <w:t>2</w:t>
                  </w:r>
                </w:p>
              </w:tc>
              <w:tc>
                <w:tcPr>
                  <w:tcW w:w="1622" w:type="dxa"/>
                  <w:gridSpan w:val="2"/>
                  <w:vAlign w:val="center"/>
                </w:tcPr>
                <w:p w:rsidR="00D02F42" w:rsidRPr="00AC55B7" w:rsidRDefault="00BA15F4">
                  <w:pPr>
                    <w:jc w:val="center"/>
                    <w:rPr>
                      <w:szCs w:val="21"/>
                    </w:rPr>
                  </w:pPr>
                  <w:r w:rsidRPr="00AC55B7">
                    <w:rPr>
                      <w:szCs w:val="21"/>
                    </w:rPr>
                    <w:lastRenderedPageBreak/>
                    <w:t>I</w:t>
                  </w:r>
                  <w:r w:rsidRPr="00AC55B7">
                    <w:rPr>
                      <w:szCs w:val="21"/>
                    </w:rPr>
                    <w:t>类红线区</w:t>
                  </w:r>
                </w:p>
              </w:tc>
              <w:tc>
                <w:tcPr>
                  <w:tcW w:w="576" w:type="dxa"/>
                  <w:vMerge w:val="restart"/>
                  <w:vAlign w:val="center"/>
                </w:tcPr>
                <w:p w:rsidR="00D02F42" w:rsidRPr="00AC55B7" w:rsidRDefault="00BA15F4">
                  <w:pPr>
                    <w:jc w:val="center"/>
                    <w:rPr>
                      <w:szCs w:val="21"/>
                    </w:rPr>
                  </w:pPr>
                  <w:r w:rsidRPr="00AC55B7">
                    <w:rPr>
                      <w:szCs w:val="21"/>
                    </w:rPr>
                    <w:t>生</w:t>
                  </w:r>
                  <w:r w:rsidRPr="00AC55B7">
                    <w:rPr>
                      <w:szCs w:val="21"/>
                    </w:rPr>
                    <w:lastRenderedPageBreak/>
                    <w:t>态功能</w:t>
                  </w:r>
                </w:p>
              </w:tc>
              <w:tc>
                <w:tcPr>
                  <w:tcW w:w="576" w:type="dxa"/>
                  <w:vMerge w:val="restart"/>
                  <w:vAlign w:val="center"/>
                </w:tcPr>
                <w:p w:rsidR="00D02F42" w:rsidRPr="00AC55B7" w:rsidRDefault="00BA15F4">
                  <w:pPr>
                    <w:jc w:val="center"/>
                    <w:rPr>
                      <w:szCs w:val="21"/>
                    </w:rPr>
                  </w:pPr>
                  <w:r w:rsidRPr="00AC55B7">
                    <w:rPr>
                      <w:szCs w:val="21"/>
                    </w:rPr>
                    <w:lastRenderedPageBreak/>
                    <w:t>类</w:t>
                  </w:r>
                  <w:r w:rsidRPr="00AC55B7">
                    <w:rPr>
                      <w:szCs w:val="21"/>
                    </w:rPr>
                    <w:lastRenderedPageBreak/>
                    <w:t>型</w:t>
                  </w:r>
                </w:p>
              </w:tc>
              <w:tc>
                <w:tcPr>
                  <w:tcW w:w="1256" w:type="dxa"/>
                  <w:vMerge w:val="restart"/>
                  <w:vAlign w:val="center"/>
                </w:tcPr>
                <w:p w:rsidR="00D02F42" w:rsidRPr="00AC55B7" w:rsidRDefault="00BA15F4">
                  <w:pPr>
                    <w:jc w:val="center"/>
                    <w:rPr>
                      <w:szCs w:val="21"/>
                    </w:rPr>
                  </w:pPr>
                  <w:r w:rsidRPr="00AC55B7">
                    <w:rPr>
                      <w:szCs w:val="21"/>
                    </w:rPr>
                    <w:lastRenderedPageBreak/>
                    <w:t>备注</w:t>
                  </w:r>
                </w:p>
              </w:tc>
            </w:tr>
            <w:tr w:rsidR="00D02F42" w:rsidRPr="00AC55B7">
              <w:trPr>
                <w:jc w:val="center"/>
              </w:trPr>
              <w:tc>
                <w:tcPr>
                  <w:tcW w:w="426" w:type="dxa"/>
                  <w:vMerge/>
                  <w:vAlign w:val="center"/>
                </w:tcPr>
                <w:p w:rsidR="00D02F42" w:rsidRPr="00AC55B7" w:rsidRDefault="00D02F42">
                  <w:pPr>
                    <w:jc w:val="center"/>
                    <w:rPr>
                      <w:szCs w:val="21"/>
                    </w:rPr>
                  </w:pPr>
                </w:p>
              </w:tc>
              <w:tc>
                <w:tcPr>
                  <w:tcW w:w="921" w:type="dxa"/>
                  <w:vMerge/>
                  <w:vAlign w:val="center"/>
                </w:tcPr>
                <w:p w:rsidR="00D02F42" w:rsidRPr="00AC55B7" w:rsidRDefault="00D02F42">
                  <w:pPr>
                    <w:jc w:val="center"/>
                    <w:rPr>
                      <w:szCs w:val="21"/>
                    </w:rPr>
                  </w:pPr>
                </w:p>
              </w:tc>
              <w:tc>
                <w:tcPr>
                  <w:tcW w:w="926" w:type="dxa"/>
                  <w:vMerge/>
                  <w:vAlign w:val="center"/>
                </w:tcPr>
                <w:p w:rsidR="00D02F42" w:rsidRPr="00AC55B7" w:rsidRDefault="00D02F42">
                  <w:pPr>
                    <w:jc w:val="center"/>
                    <w:rPr>
                      <w:szCs w:val="21"/>
                    </w:rPr>
                  </w:pPr>
                </w:p>
              </w:tc>
              <w:tc>
                <w:tcPr>
                  <w:tcW w:w="706" w:type="dxa"/>
                  <w:vMerge/>
                  <w:vAlign w:val="center"/>
                </w:tcPr>
                <w:p w:rsidR="00D02F42" w:rsidRPr="00AC55B7" w:rsidRDefault="00D02F42">
                  <w:pPr>
                    <w:jc w:val="center"/>
                    <w:rPr>
                      <w:szCs w:val="21"/>
                    </w:rPr>
                  </w:pPr>
                </w:p>
              </w:tc>
              <w:tc>
                <w:tcPr>
                  <w:tcW w:w="1109" w:type="dxa"/>
                  <w:vMerge/>
                  <w:vAlign w:val="center"/>
                </w:tcPr>
                <w:p w:rsidR="00D02F42" w:rsidRPr="00AC55B7" w:rsidRDefault="00D02F42">
                  <w:pPr>
                    <w:jc w:val="center"/>
                    <w:rPr>
                      <w:szCs w:val="21"/>
                    </w:rPr>
                  </w:pPr>
                </w:p>
              </w:tc>
              <w:tc>
                <w:tcPr>
                  <w:tcW w:w="708" w:type="dxa"/>
                  <w:vMerge/>
                  <w:vAlign w:val="center"/>
                </w:tcPr>
                <w:p w:rsidR="00D02F42" w:rsidRPr="00AC55B7" w:rsidRDefault="00D02F42">
                  <w:pPr>
                    <w:jc w:val="center"/>
                    <w:rPr>
                      <w:szCs w:val="21"/>
                    </w:rPr>
                  </w:pPr>
                </w:p>
              </w:tc>
              <w:tc>
                <w:tcPr>
                  <w:tcW w:w="986" w:type="dxa"/>
                  <w:vAlign w:val="center"/>
                </w:tcPr>
                <w:p w:rsidR="00D02F42" w:rsidRPr="00AC55B7" w:rsidRDefault="00BA15F4">
                  <w:pPr>
                    <w:jc w:val="center"/>
                    <w:rPr>
                      <w:szCs w:val="21"/>
                    </w:rPr>
                  </w:pPr>
                  <w:r w:rsidRPr="00AC55B7">
                    <w:rPr>
                      <w:szCs w:val="21"/>
                    </w:rPr>
                    <w:t>边界描述</w:t>
                  </w:r>
                </w:p>
              </w:tc>
              <w:tc>
                <w:tcPr>
                  <w:tcW w:w="636" w:type="dxa"/>
                  <w:vAlign w:val="center"/>
                </w:tcPr>
                <w:p w:rsidR="00D02F42" w:rsidRPr="00AC55B7" w:rsidRDefault="00BA15F4">
                  <w:pPr>
                    <w:jc w:val="center"/>
                    <w:rPr>
                      <w:szCs w:val="21"/>
                    </w:rPr>
                  </w:pPr>
                  <w:r w:rsidRPr="00AC55B7">
                    <w:rPr>
                      <w:szCs w:val="21"/>
                    </w:rPr>
                    <w:t>面积</w:t>
                  </w:r>
                </w:p>
                <w:p w:rsidR="00D02F42" w:rsidRPr="00AC55B7" w:rsidRDefault="00BA15F4">
                  <w:pPr>
                    <w:jc w:val="center"/>
                    <w:rPr>
                      <w:szCs w:val="21"/>
                    </w:rPr>
                  </w:pPr>
                  <w:r w:rsidRPr="00AC55B7">
                    <w:rPr>
                      <w:szCs w:val="21"/>
                    </w:rPr>
                    <w:t>km</w:t>
                  </w:r>
                  <w:r w:rsidRPr="00AC55B7">
                    <w:rPr>
                      <w:szCs w:val="21"/>
                      <w:vertAlign w:val="superscript"/>
                    </w:rPr>
                    <w:t>2</w:t>
                  </w:r>
                </w:p>
              </w:tc>
              <w:tc>
                <w:tcPr>
                  <w:tcW w:w="576" w:type="dxa"/>
                  <w:vMerge/>
                  <w:vAlign w:val="center"/>
                </w:tcPr>
                <w:p w:rsidR="00D02F42" w:rsidRPr="00AC55B7" w:rsidRDefault="00D02F42">
                  <w:pPr>
                    <w:jc w:val="center"/>
                    <w:rPr>
                      <w:szCs w:val="21"/>
                    </w:rPr>
                  </w:pPr>
                </w:p>
              </w:tc>
              <w:tc>
                <w:tcPr>
                  <w:tcW w:w="576" w:type="dxa"/>
                  <w:vMerge/>
                  <w:vAlign w:val="center"/>
                </w:tcPr>
                <w:p w:rsidR="00D02F42" w:rsidRPr="00AC55B7" w:rsidRDefault="00D02F42">
                  <w:pPr>
                    <w:jc w:val="center"/>
                    <w:rPr>
                      <w:szCs w:val="21"/>
                    </w:rPr>
                  </w:pPr>
                </w:p>
              </w:tc>
              <w:tc>
                <w:tcPr>
                  <w:tcW w:w="1256" w:type="dxa"/>
                  <w:vMerge/>
                  <w:vAlign w:val="center"/>
                </w:tcPr>
                <w:p w:rsidR="00D02F42" w:rsidRPr="00AC55B7" w:rsidRDefault="00D02F42">
                  <w:pPr>
                    <w:jc w:val="center"/>
                    <w:rPr>
                      <w:szCs w:val="21"/>
                    </w:rPr>
                  </w:pPr>
                </w:p>
              </w:tc>
            </w:tr>
            <w:tr w:rsidR="00D02F42" w:rsidRPr="00AC55B7">
              <w:trPr>
                <w:jc w:val="center"/>
              </w:trPr>
              <w:tc>
                <w:tcPr>
                  <w:tcW w:w="426" w:type="dxa"/>
                  <w:vAlign w:val="center"/>
                </w:tcPr>
                <w:p w:rsidR="00D02F42" w:rsidRPr="00AC55B7" w:rsidRDefault="00BA15F4">
                  <w:pPr>
                    <w:jc w:val="center"/>
                    <w:rPr>
                      <w:szCs w:val="21"/>
                    </w:rPr>
                  </w:pPr>
                  <w:r w:rsidRPr="00AC55B7">
                    <w:rPr>
                      <w:szCs w:val="21"/>
                    </w:rPr>
                    <w:lastRenderedPageBreak/>
                    <w:t>1</w:t>
                  </w:r>
                </w:p>
              </w:tc>
              <w:tc>
                <w:tcPr>
                  <w:tcW w:w="921" w:type="dxa"/>
                  <w:vAlign w:val="center"/>
                </w:tcPr>
                <w:p w:rsidR="00D02F42" w:rsidRPr="00AC55B7" w:rsidRDefault="00BA15F4">
                  <w:pPr>
                    <w:jc w:val="center"/>
                    <w:rPr>
                      <w:szCs w:val="21"/>
                    </w:rPr>
                  </w:pPr>
                  <w:r w:rsidRPr="00AC55B7">
                    <w:rPr>
                      <w:kern w:val="0"/>
                      <w:sz w:val="18"/>
                      <w:szCs w:val="18"/>
                    </w:rPr>
                    <w:t>汶上生物多样性维护、水源涵养生态保护红线区</w:t>
                  </w:r>
                </w:p>
              </w:tc>
              <w:tc>
                <w:tcPr>
                  <w:tcW w:w="926" w:type="dxa"/>
                  <w:vAlign w:val="center"/>
                </w:tcPr>
                <w:p w:rsidR="00D02F42" w:rsidRPr="00AC55B7" w:rsidRDefault="00BA15F4">
                  <w:pPr>
                    <w:jc w:val="center"/>
                    <w:rPr>
                      <w:szCs w:val="21"/>
                    </w:rPr>
                  </w:pPr>
                  <w:r w:rsidRPr="00AC55B7">
                    <w:rPr>
                      <w:kern w:val="0"/>
                      <w:sz w:val="18"/>
                      <w:szCs w:val="18"/>
                    </w:rPr>
                    <w:t>JN-B4-03</w:t>
                  </w:r>
                </w:p>
              </w:tc>
              <w:tc>
                <w:tcPr>
                  <w:tcW w:w="706" w:type="dxa"/>
                  <w:vAlign w:val="center"/>
                </w:tcPr>
                <w:p w:rsidR="00D02F42" w:rsidRPr="00AC55B7" w:rsidRDefault="00BA15F4">
                  <w:pPr>
                    <w:jc w:val="center"/>
                    <w:rPr>
                      <w:szCs w:val="21"/>
                    </w:rPr>
                  </w:pPr>
                  <w:r w:rsidRPr="00AC55B7">
                    <w:rPr>
                      <w:kern w:val="0"/>
                      <w:sz w:val="18"/>
                      <w:szCs w:val="18"/>
                    </w:rPr>
                    <w:t>汶上县</w:t>
                  </w:r>
                </w:p>
              </w:tc>
              <w:tc>
                <w:tcPr>
                  <w:tcW w:w="1109" w:type="dxa"/>
                  <w:vAlign w:val="center"/>
                </w:tcPr>
                <w:p w:rsidR="00D02F42" w:rsidRPr="00AC55B7" w:rsidRDefault="00BA15F4">
                  <w:pPr>
                    <w:jc w:val="center"/>
                    <w:rPr>
                      <w:szCs w:val="21"/>
                    </w:rPr>
                  </w:pPr>
                  <w:r w:rsidRPr="00AC55B7">
                    <w:rPr>
                      <w:kern w:val="0"/>
                      <w:sz w:val="18"/>
                      <w:szCs w:val="18"/>
                    </w:rPr>
                    <w:t>汶上县北部边界，黄河以南</w:t>
                  </w:r>
                </w:p>
              </w:tc>
              <w:tc>
                <w:tcPr>
                  <w:tcW w:w="708" w:type="dxa"/>
                  <w:vAlign w:val="center"/>
                </w:tcPr>
                <w:p w:rsidR="00D02F42" w:rsidRPr="00AC55B7" w:rsidRDefault="00BA15F4">
                  <w:pPr>
                    <w:jc w:val="center"/>
                    <w:rPr>
                      <w:szCs w:val="21"/>
                    </w:rPr>
                  </w:pPr>
                  <w:r w:rsidRPr="00AC55B7">
                    <w:rPr>
                      <w:kern w:val="0"/>
                      <w:sz w:val="18"/>
                      <w:szCs w:val="18"/>
                    </w:rPr>
                    <w:t>9.84</w:t>
                  </w:r>
                </w:p>
              </w:tc>
              <w:tc>
                <w:tcPr>
                  <w:tcW w:w="986" w:type="dxa"/>
                  <w:vAlign w:val="center"/>
                </w:tcPr>
                <w:p w:rsidR="00D02F42" w:rsidRPr="00AC55B7" w:rsidRDefault="00BA15F4">
                  <w:pPr>
                    <w:jc w:val="center"/>
                    <w:rPr>
                      <w:szCs w:val="21"/>
                    </w:rPr>
                  </w:pPr>
                  <w:r w:rsidRPr="00AC55B7">
                    <w:rPr>
                      <w:kern w:val="0"/>
                      <w:sz w:val="18"/>
                      <w:szCs w:val="18"/>
                    </w:rPr>
                    <w:t>汶上县北部边界，黄河以南</w:t>
                  </w:r>
                </w:p>
              </w:tc>
              <w:tc>
                <w:tcPr>
                  <w:tcW w:w="636" w:type="dxa"/>
                  <w:vAlign w:val="center"/>
                </w:tcPr>
                <w:p w:rsidR="00D02F42" w:rsidRPr="00AC55B7" w:rsidRDefault="00BA15F4">
                  <w:pPr>
                    <w:jc w:val="center"/>
                    <w:rPr>
                      <w:szCs w:val="21"/>
                    </w:rPr>
                  </w:pPr>
                  <w:r w:rsidRPr="00AC55B7">
                    <w:rPr>
                      <w:szCs w:val="21"/>
                    </w:rPr>
                    <w:t>5.4</w:t>
                  </w:r>
                </w:p>
              </w:tc>
              <w:tc>
                <w:tcPr>
                  <w:tcW w:w="576" w:type="dxa"/>
                  <w:vAlign w:val="center"/>
                </w:tcPr>
                <w:p w:rsidR="00D02F42" w:rsidRPr="00AC55B7" w:rsidRDefault="00BA15F4">
                  <w:pPr>
                    <w:widowControl/>
                    <w:jc w:val="center"/>
                    <w:rPr>
                      <w:kern w:val="0"/>
                      <w:sz w:val="18"/>
                      <w:szCs w:val="18"/>
                    </w:rPr>
                  </w:pPr>
                  <w:r w:rsidRPr="00AC55B7">
                    <w:rPr>
                      <w:kern w:val="0"/>
                      <w:sz w:val="18"/>
                      <w:szCs w:val="18"/>
                    </w:rPr>
                    <w:t>生物多样性维护、水源涵养</w:t>
                  </w:r>
                </w:p>
              </w:tc>
              <w:tc>
                <w:tcPr>
                  <w:tcW w:w="576" w:type="dxa"/>
                  <w:vAlign w:val="center"/>
                </w:tcPr>
                <w:p w:rsidR="00D02F42" w:rsidRPr="00AC55B7" w:rsidRDefault="00BA15F4">
                  <w:pPr>
                    <w:widowControl/>
                    <w:jc w:val="center"/>
                    <w:rPr>
                      <w:kern w:val="0"/>
                      <w:sz w:val="18"/>
                      <w:szCs w:val="18"/>
                    </w:rPr>
                  </w:pPr>
                  <w:r w:rsidRPr="00AC55B7">
                    <w:rPr>
                      <w:kern w:val="0"/>
                      <w:sz w:val="18"/>
                      <w:szCs w:val="18"/>
                    </w:rPr>
                    <w:t>森林</w:t>
                  </w:r>
                </w:p>
              </w:tc>
              <w:tc>
                <w:tcPr>
                  <w:tcW w:w="1256" w:type="dxa"/>
                  <w:vAlign w:val="center"/>
                </w:tcPr>
                <w:p w:rsidR="00D02F42" w:rsidRPr="00AC55B7" w:rsidRDefault="00BA15F4">
                  <w:pPr>
                    <w:widowControl/>
                    <w:jc w:val="center"/>
                    <w:rPr>
                      <w:kern w:val="0"/>
                      <w:sz w:val="18"/>
                      <w:szCs w:val="18"/>
                    </w:rPr>
                  </w:pPr>
                  <w:r w:rsidRPr="00AC55B7">
                    <w:rPr>
                      <w:kern w:val="0"/>
                      <w:sz w:val="18"/>
                      <w:szCs w:val="18"/>
                    </w:rPr>
                    <w:t>图</w:t>
                  </w:r>
                  <w:r w:rsidRPr="00AC55B7">
                    <w:rPr>
                      <w:kern w:val="0"/>
                      <w:sz w:val="18"/>
                      <w:szCs w:val="18"/>
                    </w:rPr>
                    <w:t>7-3</w:t>
                  </w:r>
                </w:p>
                <w:p w:rsidR="00D02F42" w:rsidRPr="00AC55B7" w:rsidRDefault="00BA15F4">
                  <w:pPr>
                    <w:jc w:val="center"/>
                    <w:rPr>
                      <w:szCs w:val="21"/>
                    </w:rPr>
                  </w:pPr>
                  <w:r w:rsidRPr="00AC55B7">
                    <w:rPr>
                      <w:kern w:val="0"/>
                      <w:sz w:val="18"/>
                      <w:szCs w:val="18"/>
                    </w:rPr>
                    <w:t>包含汶上大汶河省级湿地公园</w:t>
                  </w:r>
                  <w:r w:rsidRPr="00AC55B7">
                    <w:rPr>
                      <w:kern w:val="0"/>
                      <w:sz w:val="18"/>
                      <w:szCs w:val="18"/>
                    </w:rPr>
                    <w:t>.</w:t>
                  </w:r>
                  <w:r w:rsidRPr="00AC55B7">
                    <w:rPr>
                      <w:kern w:val="0"/>
                      <w:sz w:val="18"/>
                      <w:szCs w:val="18"/>
                    </w:rPr>
                    <w:t>该区块为省级生态保护红线，对应</w:t>
                  </w:r>
                  <w:r w:rsidRPr="00AC55B7">
                    <w:rPr>
                      <w:kern w:val="0"/>
                      <w:sz w:val="18"/>
                      <w:szCs w:val="18"/>
                    </w:rPr>
                    <w:t>SD-08--B4-03</w:t>
                  </w:r>
                  <w:r w:rsidRPr="00AC55B7">
                    <w:rPr>
                      <w:kern w:val="0"/>
                      <w:sz w:val="18"/>
                      <w:szCs w:val="18"/>
                    </w:rPr>
                    <w:t>区块。</w:t>
                  </w:r>
                </w:p>
              </w:tc>
            </w:tr>
            <w:tr w:rsidR="00D02F42" w:rsidRPr="00AC55B7">
              <w:trPr>
                <w:jc w:val="center"/>
              </w:trPr>
              <w:tc>
                <w:tcPr>
                  <w:tcW w:w="426" w:type="dxa"/>
                  <w:vAlign w:val="center"/>
                </w:tcPr>
                <w:p w:rsidR="00D02F42" w:rsidRPr="00AC55B7" w:rsidRDefault="00BA15F4">
                  <w:pPr>
                    <w:jc w:val="center"/>
                    <w:rPr>
                      <w:szCs w:val="21"/>
                    </w:rPr>
                  </w:pPr>
                  <w:r w:rsidRPr="00AC55B7">
                    <w:rPr>
                      <w:szCs w:val="21"/>
                    </w:rPr>
                    <w:t>2</w:t>
                  </w:r>
                </w:p>
              </w:tc>
              <w:tc>
                <w:tcPr>
                  <w:tcW w:w="921" w:type="dxa"/>
                  <w:vAlign w:val="center"/>
                </w:tcPr>
                <w:p w:rsidR="00D02F42" w:rsidRPr="00AC55B7" w:rsidRDefault="00BA15F4">
                  <w:pPr>
                    <w:widowControl/>
                    <w:jc w:val="center"/>
                    <w:rPr>
                      <w:kern w:val="0"/>
                      <w:sz w:val="18"/>
                      <w:szCs w:val="18"/>
                    </w:rPr>
                  </w:pPr>
                  <w:r w:rsidRPr="00AC55B7">
                    <w:rPr>
                      <w:kern w:val="0"/>
                      <w:sz w:val="18"/>
                      <w:szCs w:val="18"/>
                    </w:rPr>
                    <w:t>汶上莲花湖湿地土壤保持生态保护红线区</w:t>
                  </w:r>
                </w:p>
              </w:tc>
              <w:tc>
                <w:tcPr>
                  <w:tcW w:w="926" w:type="dxa"/>
                  <w:vAlign w:val="center"/>
                </w:tcPr>
                <w:p w:rsidR="00D02F42" w:rsidRPr="00AC55B7" w:rsidRDefault="00BA15F4">
                  <w:pPr>
                    <w:widowControl/>
                    <w:jc w:val="center"/>
                    <w:rPr>
                      <w:kern w:val="0"/>
                      <w:sz w:val="18"/>
                      <w:szCs w:val="18"/>
                    </w:rPr>
                  </w:pPr>
                  <w:r w:rsidRPr="00AC55B7">
                    <w:rPr>
                      <w:kern w:val="0"/>
                      <w:sz w:val="18"/>
                      <w:szCs w:val="18"/>
                    </w:rPr>
                    <w:t>JN-B2-01</w:t>
                  </w:r>
                </w:p>
              </w:tc>
              <w:tc>
                <w:tcPr>
                  <w:tcW w:w="706" w:type="dxa"/>
                  <w:vAlign w:val="center"/>
                </w:tcPr>
                <w:p w:rsidR="00D02F42" w:rsidRPr="00AC55B7" w:rsidRDefault="00BA15F4">
                  <w:pPr>
                    <w:widowControl/>
                    <w:jc w:val="center"/>
                    <w:rPr>
                      <w:kern w:val="0"/>
                      <w:sz w:val="18"/>
                      <w:szCs w:val="18"/>
                    </w:rPr>
                  </w:pPr>
                  <w:r w:rsidRPr="00AC55B7">
                    <w:rPr>
                      <w:kern w:val="0"/>
                      <w:sz w:val="18"/>
                      <w:szCs w:val="18"/>
                    </w:rPr>
                    <w:t>汶上县</w:t>
                  </w:r>
                </w:p>
              </w:tc>
              <w:tc>
                <w:tcPr>
                  <w:tcW w:w="1109" w:type="dxa"/>
                  <w:vAlign w:val="center"/>
                </w:tcPr>
                <w:p w:rsidR="00D02F42" w:rsidRPr="00AC55B7" w:rsidRDefault="00BA15F4">
                  <w:pPr>
                    <w:widowControl/>
                    <w:jc w:val="center"/>
                    <w:rPr>
                      <w:kern w:val="0"/>
                      <w:sz w:val="18"/>
                      <w:szCs w:val="18"/>
                    </w:rPr>
                  </w:pPr>
                  <w:r w:rsidRPr="00AC55B7">
                    <w:rPr>
                      <w:kern w:val="0"/>
                      <w:sz w:val="18"/>
                      <w:szCs w:val="18"/>
                    </w:rPr>
                    <w:t>汶上县中部南北向的狭长地带</w:t>
                  </w:r>
                </w:p>
              </w:tc>
              <w:tc>
                <w:tcPr>
                  <w:tcW w:w="708" w:type="dxa"/>
                  <w:vAlign w:val="center"/>
                </w:tcPr>
                <w:p w:rsidR="00D02F42" w:rsidRPr="00AC55B7" w:rsidRDefault="00BA15F4">
                  <w:pPr>
                    <w:widowControl/>
                    <w:jc w:val="center"/>
                    <w:rPr>
                      <w:kern w:val="0"/>
                      <w:sz w:val="18"/>
                      <w:szCs w:val="18"/>
                    </w:rPr>
                  </w:pPr>
                  <w:r w:rsidRPr="00AC55B7">
                    <w:rPr>
                      <w:kern w:val="0"/>
                      <w:sz w:val="18"/>
                      <w:szCs w:val="18"/>
                    </w:rPr>
                    <w:t>21.93</w:t>
                  </w:r>
                </w:p>
              </w:tc>
              <w:tc>
                <w:tcPr>
                  <w:tcW w:w="986" w:type="dxa"/>
                  <w:vAlign w:val="center"/>
                </w:tcPr>
                <w:p w:rsidR="00D02F42" w:rsidRPr="00AC55B7" w:rsidRDefault="00BA15F4">
                  <w:pPr>
                    <w:widowControl/>
                    <w:jc w:val="center"/>
                    <w:rPr>
                      <w:kern w:val="0"/>
                      <w:sz w:val="18"/>
                      <w:szCs w:val="18"/>
                    </w:rPr>
                  </w:pPr>
                  <w:r w:rsidRPr="00AC55B7">
                    <w:rPr>
                      <w:kern w:val="0"/>
                      <w:sz w:val="18"/>
                      <w:szCs w:val="18"/>
                    </w:rPr>
                    <w:t>汶上县中部南北向的狭长地带</w:t>
                  </w:r>
                </w:p>
              </w:tc>
              <w:tc>
                <w:tcPr>
                  <w:tcW w:w="636" w:type="dxa"/>
                  <w:vAlign w:val="center"/>
                </w:tcPr>
                <w:p w:rsidR="00D02F42" w:rsidRPr="00AC55B7" w:rsidRDefault="00BA15F4">
                  <w:pPr>
                    <w:widowControl/>
                    <w:jc w:val="center"/>
                    <w:rPr>
                      <w:kern w:val="0"/>
                      <w:sz w:val="18"/>
                      <w:szCs w:val="18"/>
                    </w:rPr>
                  </w:pPr>
                  <w:r w:rsidRPr="00AC55B7">
                    <w:rPr>
                      <w:kern w:val="0"/>
                      <w:sz w:val="18"/>
                      <w:szCs w:val="18"/>
                    </w:rPr>
                    <w:t>2.06</w:t>
                  </w:r>
                </w:p>
              </w:tc>
              <w:tc>
                <w:tcPr>
                  <w:tcW w:w="576" w:type="dxa"/>
                  <w:vAlign w:val="center"/>
                </w:tcPr>
                <w:p w:rsidR="00D02F42" w:rsidRPr="00AC55B7" w:rsidRDefault="00BA15F4">
                  <w:pPr>
                    <w:widowControl/>
                    <w:jc w:val="center"/>
                    <w:rPr>
                      <w:kern w:val="0"/>
                      <w:sz w:val="18"/>
                      <w:szCs w:val="18"/>
                    </w:rPr>
                  </w:pPr>
                  <w:r w:rsidRPr="00AC55B7">
                    <w:rPr>
                      <w:kern w:val="0"/>
                      <w:sz w:val="18"/>
                      <w:szCs w:val="18"/>
                    </w:rPr>
                    <w:t>土壤保持</w:t>
                  </w:r>
                </w:p>
              </w:tc>
              <w:tc>
                <w:tcPr>
                  <w:tcW w:w="576" w:type="dxa"/>
                  <w:vAlign w:val="center"/>
                </w:tcPr>
                <w:p w:rsidR="00D02F42" w:rsidRPr="00AC55B7" w:rsidRDefault="00BA15F4">
                  <w:pPr>
                    <w:widowControl/>
                    <w:jc w:val="center"/>
                    <w:rPr>
                      <w:kern w:val="0"/>
                      <w:sz w:val="18"/>
                      <w:szCs w:val="18"/>
                    </w:rPr>
                  </w:pPr>
                  <w:r w:rsidRPr="00AC55B7">
                    <w:rPr>
                      <w:kern w:val="0"/>
                      <w:sz w:val="18"/>
                      <w:szCs w:val="18"/>
                    </w:rPr>
                    <w:t>湿地</w:t>
                  </w:r>
                </w:p>
              </w:tc>
              <w:tc>
                <w:tcPr>
                  <w:tcW w:w="1256" w:type="dxa"/>
                  <w:vAlign w:val="center"/>
                </w:tcPr>
                <w:p w:rsidR="00D02F42" w:rsidRPr="00AC55B7" w:rsidRDefault="00BA15F4">
                  <w:pPr>
                    <w:widowControl/>
                    <w:jc w:val="center"/>
                    <w:rPr>
                      <w:kern w:val="0"/>
                      <w:sz w:val="18"/>
                      <w:szCs w:val="18"/>
                    </w:rPr>
                  </w:pPr>
                  <w:r w:rsidRPr="00AC55B7">
                    <w:rPr>
                      <w:kern w:val="0"/>
                      <w:sz w:val="18"/>
                      <w:szCs w:val="18"/>
                    </w:rPr>
                    <w:t>图</w:t>
                  </w:r>
                  <w:r w:rsidRPr="00AC55B7">
                    <w:rPr>
                      <w:kern w:val="0"/>
                      <w:sz w:val="18"/>
                      <w:szCs w:val="18"/>
                    </w:rPr>
                    <w:t>7-4</w:t>
                  </w:r>
                </w:p>
                <w:p w:rsidR="00D02F42" w:rsidRPr="00AC55B7" w:rsidRDefault="00BA15F4">
                  <w:pPr>
                    <w:widowControl/>
                    <w:jc w:val="center"/>
                    <w:rPr>
                      <w:kern w:val="0"/>
                      <w:sz w:val="18"/>
                      <w:szCs w:val="18"/>
                    </w:rPr>
                  </w:pPr>
                  <w:r w:rsidRPr="00AC55B7">
                    <w:rPr>
                      <w:kern w:val="0"/>
                      <w:sz w:val="18"/>
                      <w:szCs w:val="18"/>
                    </w:rPr>
                    <w:t>为汶上莲花湖省级湿地公园。该区块为省级生态保护红线，对应</w:t>
                  </w:r>
                  <w:r w:rsidRPr="00AC55B7">
                    <w:rPr>
                      <w:kern w:val="0"/>
                      <w:sz w:val="18"/>
                      <w:szCs w:val="18"/>
                    </w:rPr>
                    <w:t>SD-08--B2-01</w:t>
                  </w:r>
                  <w:r w:rsidRPr="00AC55B7">
                    <w:rPr>
                      <w:kern w:val="0"/>
                      <w:sz w:val="18"/>
                      <w:szCs w:val="18"/>
                    </w:rPr>
                    <w:t>区块。</w:t>
                  </w:r>
                </w:p>
              </w:tc>
            </w:tr>
            <w:tr w:rsidR="00D02F42" w:rsidRPr="00AC55B7">
              <w:trPr>
                <w:jc w:val="center"/>
              </w:trPr>
              <w:tc>
                <w:tcPr>
                  <w:tcW w:w="426" w:type="dxa"/>
                  <w:vAlign w:val="center"/>
                </w:tcPr>
                <w:p w:rsidR="00D02F42" w:rsidRPr="00AC55B7" w:rsidRDefault="00BA15F4">
                  <w:pPr>
                    <w:jc w:val="center"/>
                    <w:rPr>
                      <w:szCs w:val="21"/>
                    </w:rPr>
                  </w:pPr>
                  <w:r w:rsidRPr="00AC55B7">
                    <w:rPr>
                      <w:szCs w:val="21"/>
                    </w:rPr>
                    <w:t>3</w:t>
                  </w:r>
                </w:p>
              </w:tc>
              <w:tc>
                <w:tcPr>
                  <w:tcW w:w="921" w:type="dxa"/>
                  <w:vAlign w:val="center"/>
                </w:tcPr>
                <w:p w:rsidR="00D02F42" w:rsidRPr="00AC55B7" w:rsidRDefault="00BA15F4">
                  <w:pPr>
                    <w:widowControl/>
                    <w:jc w:val="center"/>
                    <w:rPr>
                      <w:kern w:val="0"/>
                      <w:sz w:val="18"/>
                      <w:szCs w:val="18"/>
                    </w:rPr>
                  </w:pPr>
                  <w:r w:rsidRPr="00AC55B7">
                    <w:rPr>
                      <w:kern w:val="0"/>
                      <w:sz w:val="18"/>
                      <w:szCs w:val="18"/>
                    </w:rPr>
                    <w:t>汶上县水源涵养生态保护红线区</w:t>
                  </w:r>
                </w:p>
              </w:tc>
              <w:tc>
                <w:tcPr>
                  <w:tcW w:w="926" w:type="dxa"/>
                  <w:vAlign w:val="center"/>
                </w:tcPr>
                <w:p w:rsidR="00D02F42" w:rsidRPr="00AC55B7" w:rsidRDefault="00BA15F4">
                  <w:pPr>
                    <w:widowControl/>
                    <w:jc w:val="center"/>
                    <w:rPr>
                      <w:kern w:val="0"/>
                      <w:sz w:val="18"/>
                      <w:szCs w:val="18"/>
                    </w:rPr>
                  </w:pPr>
                  <w:r w:rsidRPr="00AC55B7">
                    <w:rPr>
                      <w:kern w:val="0"/>
                      <w:sz w:val="18"/>
                      <w:szCs w:val="18"/>
                    </w:rPr>
                    <w:t>JN-B1-01</w:t>
                  </w:r>
                </w:p>
              </w:tc>
              <w:tc>
                <w:tcPr>
                  <w:tcW w:w="706" w:type="dxa"/>
                  <w:vAlign w:val="center"/>
                </w:tcPr>
                <w:p w:rsidR="00D02F42" w:rsidRPr="00AC55B7" w:rsidRDefault="00BA15F4">
                  <w:pPr>
                    <w:widowControl/>
                    <w:jc w:val="center"/>
                    <w:rPr>
                      <w:kern w:val="0"/>
                      <w:sz w:val="18"/>
                      <w:szCs w:val="18"/>
                    </w:rPr>
                  </w:pPr>
                  <w:r w:rsidRPr="00AC55B7">
                    <w:rPr>
                      <w:kern w:val="0"/>
                      <w:sz w:val="18"/>
                      <w:szCs w:val="18"/>
                    </w:rPr>
                    <w:t>汶上县</w:t>
                  </w:r>
                </w:p>
              </w:tc>
              <w:tc>
                <w:tcPr>
                  <w:tcW w:w="1109" w:type="dxa"/>
                  <w:vAlign w:val="center"/>
                </w:tcPr>
                <w:p w:rsidR="00D02F42" w:rsidRPr="00AC55B7" w:rsidRDefault="00BA15F4">
                  <w:pPr>
                    <w:widowControl/>
                    <w:jc w:val="center"/>
                    <w:rPr>
                      <w:kern w:val="0"/>
                      <w:sz w:val="18"/>
                      <w:szCs w:val="18"/>
                    </w:rPr>
                  </w:pPr>
                  <w:r w:rsidRPr="00AC55B7">
                    <w:rPr>
                      <w:kern w:val="0"/>
                      <w:sz w:val="18"/>
                      <w:szCs w:val="18"/>
                    </w:rPr>
                    <w:t>W5</w:t>
                  </w:r>
                  <w:r w:rsidRPr="00AC55B7">
                    <w:rPr>
                      <w:kern w:val="0"/>
                      <w:sz w:val="18"/>
                      <w:szCs w:val="18"/>
                    </w:rPr>
                    <w:t>以半径</w:t>
                  </w:r>
                  <w:r w:rsidRPr="00AC55B7">
                    <w:rPr>
                      <w:kern w:val="0"/>
                      <w:sz w:val="18"/>
                      <w:szCs w:val="18"/>
                    </w:rPr>
                    <w:t>50m</w:t>
                  </w:r>
                  <w:r w:rsidRPr="00AC55B7">
                    <w:rPr>
                      <w:kern w:val="0"/>
                      <w:sz w:val="18"/>
                      <w:szCs w:val="18"/>
                    </w:rPr>
                    <w:t>划定保护区，其余以水源井外接多边形划定的区域</w:t>
                  </w:r>
                </w:p>
              </w:tc>
              <w:tc>
                <w:tcPr>
                  <w:tcW w:w="708" w:type="dxa"/>
                  <w:vAlign w:val="center"/>
                </w:tcPr>
                <w:p w:rsidR="00D02F42" w:rsidRPr="00AC55B7" w:rsidRDefault="00BA15F4">
                  <w:pPr>
                    <w:widowControl/>
                    <w:jc w:val="center"/>
                    <w:rPr>
                      <w:kern w:val="0"/>
                      <w:sz w:val="18"/>
                      <w:szCs w:val="18"/>
                    </w:rPr>
                  </w:pPr>
                  <w:r w:rsidRPr="00AC55B7">
                    <w:rPr>
                      <w:kern w:val="0"/>
                      <w:sz w:val="18"/>
                      <w:szCs w:val="18"/>
                    </w:rPr>
                    <w:t>0.006</w:t>
                  </w:r>
                </w:p>
              </w:tc>
              <w:tc>
                <w:tcPr>
                  <w:tcW w:w="986" w:type="dxa"/>
                  <w:vAlign w:val="center"/>
                </w:tcPr>
                <w:p w:rsidR="00D02F42" w:rsidRPr="00AC55B7" w:rsidRDefault="00BA15F4">
                  <w:pPr>
                    <w:widowControl/>
                    <w:jc w:val="center"/>
                    <w:rPr>
                      <w:kern w:val="0"/>
                      <w:sz w:val="18"/>
                      <w:szCs w:val="18"/>
                    </w:rPr>
                  </w:pPr>
                  <w:r w:rsidRPr="00AC55B7">
                    <w:rPr>
                      <w:kern w:val="0"/>
                      <w:sz w:val="18"/>
                      <w:szCs w:val="18"/>
                    </w:rPr>
                    <w:t>W5</w:t>
                  </w:r>
                  <w:r w:rsidRPr="00AC55B7">
                    <w:rPr>
                      <w:kern w:val="0"/>
                      <w:sz w:val="18"/>
                      <w:szCs w:val="18"/>
                    </w:rPr>
                    <w:t>以半径</w:t>
                  </w:r>
                  <w:r w:rsidRPr="00AC55B7">
                    <w:rPr>
                      <w:kern w:val="0"/>
                      <w:sz w:val="18"/>
                      <w:szCs w:val="18"/>
                    </w:rPr>
                    <w:t>50m</w:t>
                  </w:r>
                  <w:r w:rsidRPr="00AC55B7">
                    <w:rPr>
                      <w:kern w:val="0"/>
                      <w:sz w:val="18"/>
                      <w:szCs w:val="18"/>
                    </w:rPr>
                    <w:t>划定保护区，其余以水源井外接多边形划定的区域</w:t>
                  </w:r>
                </w:p>
              </w:tc>
              <w:tc>
                <w:tcPr>
                  <w:tcW w:w="636" w:type="dxa"/>
                  <w:vAlign w:val="center"/>
                </w:tcPr>
                <w:p w:rsidR="00D02F42" w:rsidRPr="00AC55B7" w:rsidRDefault="00BA15F4">
                  <w:pPr>
                    <w:widowControl/>
                    <w:jc w:val="center"/>
                    <w:rPr>
                      <w:kern w:val="0"/>
                      <w:sz w:val="18"/>
                      <w:szCs w:val="18"/>
                    </w:rPr>
                  </w:pPr>
                  <w:r w:rsidRPr="00AC55B7">
                    <w:rPr>
                      <w:kern w:val="0"/>
                      <w:sz w:val="18"/>
                      <w:szCs w:val="18"/>
                    </w:rPr>
                    <w:t>0.006</w:t>
                  </w:r>
                </w:p>
              </w:tc>
              <w:tc>
                <w:tcPr>
                  <w:tcW w:w="576" w:type="dxa"/>
                  <w:vAlign w:val="center"/>
                </w:tcPr>
                <w:p w:rsidR="00D02F42" w:rsidRPr="00AC55B7" w:rsidRDefault="00BA15F4">
                  <w:pPr>
                    <w:widowControl/>
                    <w:jc w:val="center"/>
                    <w:rPr>
                      <w:kern w:val="0"/>
                      <w:sz w:val="18"/>
                      <w:szCs w:val="18"/>
                    </w:rPr>
                  </w:pPr>
                  <w:r w:rsidRPr="00AC55B7">
                    <w:rPr>
                      <w:kern w:val="0"/>
                      <w:sz w:val="18"/>
                      <w:szCs w:val="18"/>
                    </w:rPr>
                    <w:t>水源涵养</w:t>
                  </w:r>
                </w:p>
              </w:tc>
              <w:tc>
                <w:tcPr>
                  <w:tcW w:w="576" w:type="dxa"/>
                  <w:vAlign w:val="center"/>
                </w:tcPr>
                <w:p w:rsidR="00D02F42" w:rsidRPr="00AC55B7" w:rsidRDefault="00BA15F4">
                  <w:pPr>
                    <w:widowControl/>
                    <w:jc w:val="center"/>
                    <w:rPr>
                      <w:kern w:val="0"/>
                      <w:sz w:val="18"/>
                      <w:szCs w:val="18"/>
                    </w:rPr>
                  </w:pPr>
                  <w:r w:rsidRPr="00AC55B7">
                    <w:rPr>
                      <w:kern w:val="0"/>
                      <w:sz w:val="18"/>
                      <w:szCs w:val="18"/>
                    </w:rPr>
                    <w:t>湿地</w:t>
                  </w:r>
                </w:p>
              </w:tc>
              <w:tc>
                <w:tcPr>
                  <w:tcW w:w="1256" w:type="dxa"/>
                  <w:vAlign w:val="center"/>
                </w:tcPr>
                <w:p w:rsidR="00D02F42" w:rsidRPr="00AC55B7" w:rsidRDefault="00BA15F4">
                  <w:pPr>
                    <w:widowControl/>
                    <w:jc w:val="center"/>
                    <w:rPr>
                      <w:kern w:val="0"/>
                      <w:sz w:val="18"/>
                      <w:szCs w:val="18"/>
                    </w:rPr>
                  </w:pPr>
                  <w:r w:rsidRPr="00AC55B7">
                    <w:rPr>
                      <w:kern w:val="0"/>
                      <w:sz w:val="18"/>
                      <w:szCs w:val="18"/>
                    </w:rPr>
                    <w:t>图</w:t>
                  </w:r>
                  <w:r w:rsidRPr="00AC55B7">
                    <w:rPr>
                      <w:kern w:val="0"/>
                      <w:sz w:val="18"/>
                      <w:szCs w:val="18"/>
                    </w:rPr>
                    <w:t>7-5</w:t>
                  </w:r>
                </w:p>
                <w:p w:rsidR="00D02F42" w:rsidRPr="00AC55B7" w:rsidRDefault="00BA15F4">
                  <w:pPr>
                    <w:widowControl/>
                    <w:jc w:val="center"/>
                    <w:rPr>
                      <w:kern w:val="0"/>
                      <w:sz w:val="18"/>
                      <w:szCs w:val="18"/>
                    </w:rPr>
                  </w:pPr>
                  <w:r w:rsidRPr="00AC55B7">
                    <w:rPr>
                      <w:kern w:val="0"/>
                      <w:sz w:val="18"/>
                      <w:szCs w:val="18"/>
                    </w:rPr>
                    <w:t>为汶上县饮用水水源地保护区。该区块为省级生态保护红线，对应</w:t>
                  </w:r>
                  <w:r w:rsidRPr="00AC55B7">
                    <w:rPr>
                      <w:kern w:val="0"/>
                      <w:sz w:val="18"/>
                      <w:szCs w:val="18"/>
                    </w:rPr>
                    <w:t>SD-08--B1-01</w:t>
                  </w:r>
                  <w:r w:rsidRPr="00AC55B7">
                    <w:rPr>
                      <w:kern w:val="0"/>
                      <w:sz w:val="18"/>
                      <w:szCs w:val="18"/>
                    </w:rPr>
                    <w:t>区块。</w:t>
                  </w:r>
                </w:p>
              </w:tc>
            </w:tr>
          </w:tbl>
          <w:p w:rsidR="00D02F42" w:rsidRPr="00AC55B7" w:rsidRDefault="00BA15F4" w:rsidP="00133C39">
            <w:pPr>
              <w:spacing w:line="360" w:lineRule="auto"/>
              <w:ind w:firstLineChars="200" w:firstLine="482"/>
              <w:rPr>
                <w:rFonts w:eastAsia="新宋体"/>
                <w:b/>
                <w:bCs/>
                <w:sz w:val="24"/>
                <w:szCs w:val="24"/>
              </w:rPr>
            </w:pPr>
            <w:r w:rsidRPr="00AC55B7">
              <w:rPr>
                <w:rFonts w:eastAsia="新宋体"/>
                <w:b/>
                <w:bCs/>
                <w:sz w:val="24"/>
                <w:szCs w:val="24"/>
              </w:rPr>
              <w:t>七、</w:t>
            </w:r>
            <w:r w:rsidR="00A433B6" w:rsidRPr="00AC55B7">
              <w:rPr>
                <w:rFonts w:eastAsia="新宋体"/>
                <w:b/>
                <w:bCs/>
                <w:sz w:val="24"/>
                <w:szCs w:val="24"/>
              </w:rPr>
              <w:t>其他</w:t>
            </w:r>
          </w:p>
          <w:p w:rsidR="00D02F42" w:rsidRPr="00AC55B7" w:rsidRDefault="00BA15F4">
            <w:pPr>
              <w:spacing w:line="360" w:lineRule="auto"/>
              <w:ind w:firstLineChars="200" w:firstLine="480"/>
              <w:rPr>
                <w:rFonts w:eastAsia="新宋体"/>
                <w:sz w:val="28"/>
                <w:szCs w:val="28"/>
              </w:rPr>
            </w:pPr>
            <w:r w:rsidRPr="00AC55B7">
              <w:rPr>
                <w:rFonts w:eastAsia="新宋体"/>
                <w:sz w:val="24"/>
                <w:szCs w:val="24"/>
              </w:rPr>
              <w:t>本项目总投资</w:t>
            </w:r>
            <w:r w:rsidR="00E83A04" w:rsidRPr="00AC55B7">
              <w:rPr>
                <w:rFonts w:eastAsia="新宋体"/>
                <w:sz w:val="24"/>
                <w:szCs w:val="24"/>
              </w:rPr>
              <w:t>183</w:t>
            </w:r>
            <w:r w:rsidRPr="00AC55B7">
              <w:rPr>
                <w:rFonts w:eastAsia="新宋体"/>
                <w:sz w:val="24"/>
                <w:szCs w:val="24"/>
              </w:rPr>
              <w:t>万元，年加工</w:t>
            </w:r>
            <w:r w:rsidR="00A433B6" w:rsidRPr="00AC55B7">
              <w:rPr>
                <w:sz w:val="24"/>
                <w:szCs w:val="24"/>
              </w:rPr>
              <w:t>石板材及异形石材</w:t>
            </w:r>
            <w:r w:rsidR="00A433B6" w:rsidRPr="00AC55B7">
              <w:rPr>
                <w:rFonts w:eastAsia="新宋体"/>
                <w:sz w:val="24"/>
                <w:szCs w:val="24"/>
              </w:rPr>
              <w:t>5000</w:t>
            </w:r>
            <w:r w:rsidRPr="00AC55B7">
              <w:rPr>
                <w:rFonts w:eastAsia="新宋体"/>
                <w:sz w:val="24"/>
                <w:szCs w:val="24"/>
              </w:rPr>
              <w:t>立方米</w:t>
            </w:r>
            <w:r w:rsidRPr="00AC55B7">
              <w:rPr>
                <w:kern w:val="10"/>
                <w:sz w:val="24"/>
                <w:szCs w:val="24"/>
              </w:rPr>
              <w:t>。</w:t>
            </w:r>
            <w:r w:rsidRPr="00AC55B7">
              <w:rPr>
                <w:rFonts w:eastAsia="新宋体"/>
                <w:sz w:val="24"/>
                <w:szCs w:val="24"/>
              </w:rPr>
              <w:t>本项目职工总数为</w:t>
            </w:r>
            <w:r w:rsidR="00935584" w:rsidRPr="00AC55B7">
              <w:rPr>
                <w:rFonts w:eastAsia="新宋体"/>
                <w:sz w:val="24"/>
                <w:szCs w:val="24"/>
              </w:rPr>
              <w:t>22</w:t>
            </w:r>
            <w:r w:rsidR="00935584" w:rsidRPr="00AC55B7">
              <w:rPr>
                <w:rFonts w:eastAsia="新宋体"/>
                <w:sz w:val="24"/>
                <w:szCs w:val="24"/>
              </w:rPr>
              <w:t>人</w:t>
            </w:r>
            <w:r w:rsidRPr="00AC55B7">
              <w:rPr>
                <w:rFonts w:eastAsia="新宋体"/>
                <w:sz w:val="24"/>
                <w:szCs w:val="24"/>
              </w:rPr>
              <w:t>，年工作</w:t>
            </w:r>
            <w:r w:rsidRPr="00AC55B7">
              <w:rPr>
                <w:rFonts w:eastAsia="新宋体"/>
                <w:sz w:val="24"/>
                <w:szCs w:val="24"/>
              </w:rPr>
              <w:t>300</w:t>
            </w:r>
            <w:r w:rsidRPr="00AC55B7">
              <w:rPr>
                <w:rFonts w:eastAsia="新宋体"/>
                <w:sz w:val="24"/>
                <w:szCs w:val="24"/>
              </w:rPr>
              <w:t>天，实行八小时工作制。</w:t>
            </w:r>
          </w:p>
          <w:p w:rsidR="00D02F42" w:rsidRDefault="00BA15F4">
            <w:pPr>
              <w:pStyle w:val="10"/>
              <w:snapToGrid/>
              <w:spacing w:line="360" w:lineRule="auto"/>
              <w:ind w:firstLineChars="200" w:firstLine="480"/>
              <w:rPr>
                <w:rFonts w:eastAsia="新宋体"/>
                <w:snapToGrid/>
                <w:sz w:val="24"/>
                <w:szCs w:val="24"/>
              </w:rPr>
            </w:pPr>
            <w:r w:rsidRPr="00AC55B7">
              <w:rPr>
                <w:rFonts w:eastAsia="新宋体"/>
                <w:snapToGrid/>
                <w:sz w:val="24"/>
                <w:szCs w:val="24"/>
              </w:rPr>
              <w:t>该项目符合当地经济发展方向，项目技术成熟，产品市场前景广阔。项目回报高、风险小、污染小，具有良好的经济效益、社会效益。</w:t>
            </w:r>
          </w:p>
          <w:p w:rsidR="00D02F42" w:rsidRPr="00AC55B7" w:rsidRDefault="00BA15F4">
            <w:pPr>
              <w:spacing w:line="360" w:lineRule="auto"/>
              <w:rPr>
                <w:rFonts w:eastAsia="新宋体"/>
                <w:b/>
                <w:sz w:val="24"/>
                <w:szCs w:val="24"/>
              </w:rPr>
            </w:pPr>
            <w:r w:rsidRPr="00AC55B7">
              <w:rPr>
                <w:rFonts w:eastAsia="新宋体"/>
                <w:b/>
                <w:sz w:val="24"/>
                <w:szCs w:val="24"/>
              </w:rPr>
              <w:t>与本项目有关的原有污染情况及主要环境问题：</w:t>
            </w:r>
          </w:p>
          <w:p w:rsidR="004127D0" w:rsidRPr="00AC55B7" w:rsidRDefault="00327287" w:rsidP="00327287">
            <w:pPr>
              <w:spacing w:line="360" w:lineRule="auto"/>
              <w:rPr>
                <w:sz w:val="24"/>
              </w:rPr>
            </w:pPr>
            <w:r w:rsidRPr="00AC55B7">
              <w:rPr>
                <w:rFonts w:eastAsia="新宋体"/>
                <w:sz w:val="24"/>
                <w:szCs w:val="24"/>
              </w:rPr>
              <w:t xml:space="preserve">    </w:t>
            </w:r>
            <w:r w:rsidR="00E83A04" w:rsidRPr="00AC55B7">
              <w:rPr>
                <w:sz w:val="24"/>
              </w:rPr>
              <w:t>汶上县新金盛石材制品厂</w:t>
            </w:r>
            <w:r w:rsidR="00BA15F4" w:rsidRPr="00AC55B7">
              <w:rPr>
                <w:sz w:val="24"/>
              </w:rPr>
              <w:t>位于</w:t>
            </w:r>
            <w:r w:rsidR="00E83A04" w:rsidRPr="00AC55B7">
              <w:rPr>
                <w:sz w:val="24"/>
              </w:rPr>
              <w:t>济宁市汶上县白石镇后郑村西</w:t>
            </w:r>
            <w:r w:rsidR="00E83A04" w:rsidRPr="00AC55B7">
              <w:rPr>
                <w:sz w:val="24"/>
              </w:rPr>
              <w:t>830</w:t>
            </w:r>
            <w:r w:rsidR="00E83A04" w:rsidRPr="00AC55B7">
              <w:rPr>
                <w:sz w:val="24"/>
              </w:rPr>
              <w:t>米</w:t>
            </w:r>
            <w:r w:rsidR="00BA15F4" w:rsidRPr="00AC55B7">
              <w:rPr>
                <w:sz w:val="24"/>
              </w:rPr>
              <w:t>。</w:t>
            </w:r>
            <w:r w:rsidR="00E83A04" w:rsidRPr="00AC55B7">
              <w:rPr>
                <w:sz w:val="24"/>
              </w:rPr>
              <w:t>2010</w:t>
            </w:r>
            <w:r w:rsidR="00E83A04" w:rsidRPr="00AC55B7">
              <w:rPr>
                <w:sz w:val="24"/>
              </w:rPr>
              <w:t>年</w:t>
            </w:r>
            <w:r w:rsidR="00E83A04" w:rsidRPr="00AC55B7">
              <w:rPr>
                <w:sz w:val="24"/>
              </w:rPr>
              <w:t>6</w:t>
            </w:r>
            <w:r w:rsidR="00E83A04" w:rsidRPr="00AC55B7">
              <w:rPr>
                <w:sz w:val="24"/>
              </w:rPr>
              <w:t>月</w:t>
            </w:r>
            <w:r w:rsidR="00E83A04" w:rsidRPr="00AC55B7">
              <w:rPr>
                <w:sz w:val="24"/>
              </w:rPr>
              <w:t>2</w:t>
            </w:r>
            <w:r w:rsidR="00E83A04" w:rsidRPr="00AC55B7">
              <w:rPr>
                <w:sz w:val="24"/>
              </w:rPr>
              <w:t>日</w:t>
            </w:r>
            <w:r w:rsidR="00BA15F4" w:rsidRPr="00AC55B7">
              <w:rPr>
                <w:sz w:val="24"/>
              </w:rPr>
              <w:t>汶上县环保局对《</w:t>
            </w:r>
            <w:r w:rsidR="00E83A04" w:rsidRPr="00AC55B7">
              <w:rPr>
                <w:sz w:val="24"/>
              </w:rPr>
              <w:t>汶上县新金盛石材制品厂</w:t>
            </w:r>
            <w:r w:rsidR="00E83A04" w:rsidRPr="00AC55B7">
              <w:rPr>
                <w:sz w:val="24"/>
              </w:rPr>
              <w:t>2200</w:t>
            </w:r>
            <w:r w:rsidR="00E83A04" w:rsidRPr="00AC55B7">
              <w:rPr>
                <w:sz w:val="24"/>
              </w:rPr>
              <w:t>立方米</w:t>
            </w:r>
            <w:r w:rsidR="00E83A04" w:rsidRPr="00AC55B7">
              <w:rPr>
                <w:sz w:val="24"/>
              </w:rPr>
              <w:t>/</w:t>
            </w:r>
            <w:r w:rsidR="00E83A04" w:rsidRPr="00AC55B7">
              <w:rPr>
                <w:sz w:val="24"/>
              </w:rPr>
              <w:t>年石板材加工</w:t>
            </w:r>
            <w:r w:rsidR="00BA15F4" w:rsidRPr="00AC55B7">
              <w:rPr>
                <w:sz w:val="24"/>
              </w:rPr>
              <w:t>项目》出具了审批意见，</w:t>
            </w:r>
            <w:r w:rsidR="00BA15F4" w:rsidRPr="00AC55B7">
              <w:rPr>
                <w:sz w:val="24"/>
              </w:rPr>
              <w:lastRenderedPageBreak/>
              <w:t>审批文号为汶环登记表</w:t>
            </w:r>
            <w:r w:rsidR="00E83A04" w:rsidRPr="00AC55B7">
              <w:rPr>
                <w:sz w:val="24"/>
              </w:rPr>
              <w:t>[2010]85</w:t>
            </w:r>
            <w:r w:rsidR="00E83A04" w:rsidRPr="00AC55B7">
              <w:rPr>
                <w:sz w:val="24"/>
              </w:rPr>
              <w:t>号</w:t>
            </w:r>
            <w:r w:rsidR="00BA15F4" w:rsidRPr="00AC55B7">
              <w:rPr>
                <w:sz w:val="24"/>
              </w:rPr>
              <w:t>。</w:t>
            </w:r>
          </w:p>
          <w:p w:rsidR="00E83A04" w:rsidRPr="00AC55B7" w:rsidRDefault="00E83A04" w:rsidP="00E83A04">
            <w:pPr>
              <w:numPr>
                <w:ilvl w:val="0"/>
                <w:numId w:val="1"/>
              </w:numPr>
              <w:spacing w:line="360" w:lineRule="auto"/>
              <w:ind w:firstLineChars="200" w:firstLine="480"/>
              <w:rPr>
                <w:rFonts w:eastAsia="新宋体"/>
                <w:sz w:val="24"/>
                <w:szCs w:val="24"/>
              </w:rPr>
            </w:pPr>
            <w:r w:rsidRPr="00AC55B7">
              <w:rPr>
                <w:rFonts w:eastAsia="新宋体"/>
                <w:sz w:val="24"/>
                <w:szCs w:val="24"/>
              </w:rPr>
              <w:t>产品产量发生变化，原工程产量</w:t>
            </w:r>
            <w:r w:rsidRPr="00AC55B7">
              <w:rPr>
                <w:sz w:val="24"/>
              </w:rPr>
              <w:t>2200m</w:t>
            </w:r>
            <w:r w:rsidRPr="00AC55B7">
              <w:rPr>
                <w:sz w:val="24"/>
                <w:vertAlign w:val="superscript"/>
              </w:rPr>
              <w:t>3</w:t>
            </w:r>
            <w:r w:rsidRPr="00AC55B7">
              <w:rPr>
                <w:sz w:val="24"/>
              </w:rPr>
              <w:t>/a</w:t>
            </w:r>
            <w:r w:rsidRPr="00AC55B7">
              <w:rPr>
                <w:sz w:val="24"/>
              </w:rPr>
              <w:t>，现工程</w:t>
            </w:r>
            <w:r w:rsidRPr="00AC55B7">
              <w:rPr>
                <w:sz w:val="24"/>
              </w:rPr>
              <w:t>5</w:t>
            </w:r>
            <w:r w:rsidRPr="00AC55B7">
              <w:rPr>
                <w:rFonts w:eastAsia="新宋体"/>
                <w:sz w:val="24"/>
                <w:szCs w:val="24"/>
              </w:rPr>
              <w:t>000</w:t>
            </w:r>
            <w:r w:rsidRPr="00AC55B7">
              <w:rPr>
                <w:sz w:val="24"/>
              </w:rPr>
              <w:t>m</w:t>
            </w:r>
            <w:r w:rsidRPr="00AC55B7">
              <w:rPr>
                <w:sz w:val="24"/>
                <w:vertAlign w:val="superscript"/>
              </w:rPr>
              <w:t>3</w:t>
            </w:r>
            <w:r w:rsidRPr="00AC55B7">
              <w:rPr>
                <w:sz w:val="24"/>
              </w:rPr>
              <w:t>/a</w:t>
            </w:r>
            <w:r w:rsidRPr="00AC55B7">
              <w:rPr>
                <w:sz w:val="24"/>
              </w:rPr>
              <w:t>；</w:t>
            </w:r>
          </w:p>
          <w:p w:rsidR="004127D0" w:rsidRPr="00AC55B7" w:rsidRDefault="004127D0" w:rsidP="004127D0">
            <w:pPr>
              <w:numPr>
                <w:ilvl w:val="0"/>
                <w:numId w:val="1"/>
              </w:numPr>
              <w:spacing w:line="360" w:lineRule="auto"/>
              <w:ind w:firstLineChars="200" w:firstLine="480"/>
              <w:rPr>
                <w:rFonts w:eastAsia="新宋体"/>
                <w:sz w:val="24"/>
                <w:szCs w:val="24"/>
              </w:rPr>
            </w:pPr>
            <w:r w:rsidRPr="00AC55B7">
              <w:rPr>
                <w:sz w:val="24"/>
                <w:szCs w:val="24"/>
              </w:rPr>
              <w:t>建设地点未发生变化</w:t>
            </w:r>
            <w:r w:rsidRPr="00AC55B7">
              <w:rPr>
                <w:rFonts w:eastAsia="新宋体"/>
                <w:sz w:val="24"/>
                <w:szCs w:val="24"/>
              </w:rPr>
              <w:t>；</w:t>
            </w:r>
          </w:p>
          <w:p w:rsidR="004127D0" w:rsidRPr="00AC55B7" w:rsidRDefault="004127D0" w:rsidP="004127D0">
            <w:pPr>
              <w:numPr>
                <w:ilvl w:val="0"/>
                <w:numId w:val="1"/>
              </w:numPr>
              <w:spacing w:line="360" w:lineRule="auto"/>
              <w:ind w:firstLineChars="200" w:firstLine="480"/>
              <w:rPr>
                <w:sz w:val="24"/>
              </w:rPr>
            </w:pPr>
            <w:r w:rsidRPr="00AC55B7">
              <w:rPr>
                <w:rFonts w:eastAsia="新宋体"/>
                <w:sz w:val="24"/>
                <w:szCs w:val="24"/>
              </w:rPr>
              <w:t>生产工艺未发生变化；</w:t>
            </w:r>
          </w:p>
          <w:p w:rsidR="004127D0" w:rsidRPr="00AC55B7" w:rsidRDefault="004127D0" w:rsidP="004127D0">
            <w:pPr>
              <w:numPr>
                <w:ilvl w:val="0"/>
                <w:numId w:val="1"/>
              </w:numPr>
              <w:spacing w:line="360" w:lineRule="auto"/>
              <w:ind w:firstLineChars="200" w:firstLine="480"/>
              <w:rPr>
                <w:sz w:val="24"/>
              </w:rPr>
            </w:pPr>
            <w:r w:rsidRPr="00AC55B7">
              <w:rPr>
                <w:rFonts w:eastAsia="新宋体"/>
                <w:sz w:val="24"/>
                <w:szCs w:val="24"/>
              </w:rPr>
              <w:t>生产设备量发生变化，原工程生产设备有</w:t>
            </w:r>
            <w:r w:rsidR="00E83A04" w:rsidRPr="00AC55B7">
              <w:rPr>
                <w:rFonts w:eastAsia="新宋体"/>
                <w:sz w:val="24"/>
                <w:szCs w:val="24"/>
              </w:rPr>
              <w:t>10</w:t>
            </w:r>
            <w:r w:rsidR="00E83A04" w:rsidRPr="00AC55B7">
              <w:rPr>
                <w:rFonts w:eastAsia="新宋体"/>
                <w:sz w:val="24"/>
                <w:szCs w:val="24"/>
              </w:rPr>
              <w:t>片组合锯石机</w:t>
            </w:r>
            <w:r w:rsidR="00E83A04" w:rsidRPr="00AC55B7">
              <w:rPr>
                <w:rFonts w:eastAsia="新宋体"/>
                <w:sz w:val="24"/>
                <w:szCs w:val="24"/>
              </w:rPr>
              <w:t>3</w:t>
            </w:r>
            <w:r w:rsidR="00E83A04" w:rsidRPr="00AC55B7">
              <w:rPr>
                <w:rFonts w:eastAsia="新宋体"/>
                <w:sz w:val="24"/>
                <w:szCs w:val="24"/>
              </w:rPr>
              <w:t>台</w:t>
            </w:r>
            <w:r w:rsidRPr="00AC55B7">
              <w:rPr>
                <w:rFonts w:eastAsia="新宋体"/>
                <w:sz w:val="24"/>
                <w:szCs w:val="24"/>
              </w:rPr>
              <w:t>，磨光机</w:t>
            </w:r>
            <w:r w:rsidR="00A039EE" w:rsidRPr="00AC55B7">
              <w:rPr>
                <w:rFonts w:eastAsia="新宋体"/>
                <w:sz w:val="24"/>
                <w:szCs w:val="24"/>
              </w:rPr>
              <w:t>2</w:t>
            </w:r>
            <w:r w:rsidRPr="00AC55B7">
              <w:rPr>
                <w:rFonts w:eastAsia="新宋体"/>
                <w:sz w:val="24"/>
                <w:szCs w:val="24"/>
              </w:rPr>
              <w:t>台，切边机</w:t>
            </w:r>
            <w:r w:rsidR="00E83A04" w:rsidRPr="00AC55B7">
              <w:rPr>
                <w:rFonts w:eastAsia="新宋体"/>
                <w:sz w:val="24"/>
                <w:szCs w:val="24"/>
              </w:rPr>
              <w:t>2</w:t>
            </w:r>
            <w:r w:rsidRPr="00AC55B7">
              <w:rPr>
                <w:rFonts w:eastAsia="新宋体"/>
                <w:sz w:val="24"/>
                <w:szCs w:val="24"/>
              </w:rPr>
              <w:t>台</w:t>
            </w:r>
            <w:r w:rsidR="00A039EE" w:rsidRPr="00AC55B7">
              <w:rPr>
                <w:rFonts w:eastAsia="新宋体"/>
                <w:sz w:val="24"/>
                <w:szCs w:val="24"/>
              </w:rPr>
              <w:t>、</w:t>
            </w:r>
            <w:r w:rsidR="00E83A04" w:rsidRPr="00AC55B7">
              <w:rPr>
                <w:rFonts w:eastAsia="新宋体"/>
                <w:sz w:val="24"/>
                <w:szCs w:val="24"/>
              </w:rPr>
              <w:t>叉车</w:t>
            </w:r>
            <w:r w:rsidR="00E83A04" w:rsidRPr="00AC55B7">
              <w:rPr>
                <w:rFonts w:eastAsia="新宋体"/>
                <w:sz w:val="24"/>
                <w:szCs w:val="24"/>
              </w:rPr>
              <w:t>1</w:t>
            </w:r>
            <w:r w:rsidR="00E83A04" w:rsidRPr="00AC55B7">
              <w:rPr>
                <w:rFonts w:eastAsia="新宋体"/>
                <w:sz w:val="24"/>
                <w:szCs w:val="24"/>
              </w:rPr>
              <w:t>台</w:t>
            </w:r>
            <w:r w:rsidRPr="00AC55B7">
              <w:rPr>
                <w:rFonts w:eastAsia="新宋体"/>
                <w:sz w:val="24"/>
                <w:szCs w:val="24"/>
              </w:rPr>
              <w:t>等，现工程生产设备见表</w:t>
            </w:r>
            <w:r w:rsidRPr="00AC55B7">
              <w:rPr>
                <w:rFonts w:eastAsia="新宋体"/>
                <w:sz w:val="24"/>
                <w:szCs w:val="24"/>
              </w:rPr>
              <w:t>1-3</w:t>
            </w:r>
            <w:r w:rsidRPr="00AC55B7">
              <w:rPr>
                <w:rFonts w:eastAsia="新宋体"/>
                <w:sz w:val="24"/>
                <w:szCs w:val="24"/>
              </w:rPr>
              <w:t>；</w:t>
            </w:r>
          </w:p>
          <w:p w:rsidR="004127D0" w:rsidRPr="00AC55B7" w:rsidRDefault="004127D0" w:rsidP="004127D0">
            <w:pPr>
              <w:numPr>
                <w:ilvl w:val="0"/>
                <w:numId w:val="1"/>
              </w:numPr>
              <w:spacing w:line="360" w:lineRule="auto"/>
              <w:ind w:firstLineChars="200" w:firstLine="480"/>
              <w:rPr>
                <w:sz w:val="24"/>
              </w:rPr>
            </w:pPr>
            <w:r w:rsidRPr="00AC55B7">
              <w:rPr>
                <w:rFonts w:eastAsia="新宋体"/>
                <w:sz w:val="24"/>
                <w:szCs w:val="24"/>
              </w:rPr>
              <w:t>占地面积发生变化，原工程</w:t>
            </w:r>
            <w:r w:rsidR="00E83A04" w:rsidRPr="00AC55B7">
              <w:rPr>
                <w:rFonts w:eastAsia="新宋体"/>
                <w:sz w:val="24"/>
                <w:szCs w:val="24"/>
              </w:rPr>
              <w:t>40</w:t>
            </w:r>
            <w:r w:rsidR="00691C2B" w:rsidRPr="00AC55B7">
              <w:rPr>
                <w:rFonts w:eastAsia="新宋体"/>
                <w:sz w:val="24"/>
                <w:szCs w:val="24"/>
              </w:rPr>
              <w:t>00</w:t>
            </w:r>
            <w:r w:rsidRPr="00AC55B7">
              <w:rPr>
                <w:rFonts w:eastAsia="新宋体"/>
                <w:sz w:val="24"/>
                <w:szCs w:val="24"/>
              </w:rPr>
              <w:t>m</w:t>
            </w:r>
            <w:r w:rsidRPr="00AC55B7">
              <w:rPr>
                <w:rFonts w:eastAsia="新宋体"/>
                <w:sz w:val="24"/>
                <w:szCs w:val="24"/>
                <w:vertAlign w:val="superscript"/>
              </w:rPr>
              <w:t>2</w:t>
            </w:r>
            <w:r w:rsidRPr="00AC55B7">
              <w:rPr>
                <w:rFonts w:eastAsia="新宋体"/>
                <w:sz w:val="24"/>
                <w:szCs w:val="24"/>
              </w:rPr>
              <w:t>，现工程</w:t>
            </w:r>
            <w:r w:rsidR="00E83A04" w:rsidRPr="00AC55B7">
              <w:rPr>
                <w:rFonts w:eastAsia="新宋体"/>
                <w:sz w:val="24"/>
                <w:szCs w:val="24"/>
              </w:rPr>
              <w:t>4665</w:t>
            </w:r>
            <w:r w:rsidRPr="00AC55B7">
              <w:rPr>
                <w:rFonts w:eastAsia="新宋体"/>
                <w:sz w:val="24"/>
                <w:szCs w:val="24"/>
              </w:rPr>
              <w:t>m</w:t>
            </w:r>
            <w:r w:rsidRPr="00AC55B7">
              <w:rPr>
                <w:rFonts w:eastAsia="新宋体"/>
                <w:sz w:val="24"/>
                <w:szCs w:val="24"/>
                <w:vertAlign w:val="superscript"/>
              </w:rPr>
              <w:t>2</w:t>
            </w:r>
            <w:r w:rsidRPr="00AC55B7">
              <w:rPr>
                <w:rFonts w:eastAsia="新宋体"/>
                <w:sz w:val="24"/>
                <w:szCs w:val="24"/>
              </w:rPr>
              <w:t>；</w:t>
            </w:r>
          </w:p>
          <w:p w:rsidR="004127D0" w:rsidRPr="00AC55B7" w:rsidRDefault="004127D0" w:rsidP="004127D0">
            <w:pPr>
              <w:numPr>
                <w:ilvl w:val="0"/>
                <w:numId w:val="1"/>
              </w:numPr>
              <w:spacing w:line="360" w:lineRule="auto"/>
              <w:ind w:firstLineChars="200" w:firstLine="480"/>
              <w:rPr>
                <w:sz w:val="24"/>
              </w:rPr>
            </w:pPr>
            <w:r w:rsidRPr="00AC55B7">
              <w:rPr>
                <w:sz w:val="24"/>
              </w:rPr>
              <w:t>投资总额发生变化，原工程</w:t>
            </w:r>
            <w:r w:rsidR="00E83A04" w:rsidRPr="00AC55B7">
              <w:rPr>
                <w:sz w:val="24"/>
              </w:rPr>
              <w:t>120</w:t>
            </w:r>
            <w:r w:rsidRPr="00AC55B7">
              <w:rPr>
                <w:sz w:val="24"/>
              </w:rPr>
              <w:t>万，现工程</w:t>
            </w:r>
            <w:r w:rsidR="00E83A04" w:rsidRPr="00AC55B7">
              <w:rPr>
                <w:sz w:val="24"/>
              </w:rPr>
              <w:t>183</w:t>
            </w:r>
            <w:r w:rsidRPr="00AC55B7">
              <w:rPr>
                <w:sz w:val="24"/>
              </w:rPr>
              <w:t>万；</w:t>
            </w:r>
          </w:p>
          <w:p w:rsidR="004127D0" w:rsidRPr="00AC55B7" w:rsidRDefault="004127D0" w:rsidP="004127D0">
            <w:pPr>
              <w:numPr>
                <w:ilvl w:val="0"/>
                <w:numId w:val="1"/>
              </w:numPr>
              <w:spacing w:line="360" w:lineRule="auto"/>
              <w:ind w:firstLineChars="200" w:firstLine="480"/>
              <w:rPr>
                <w:sz w:val="24"/>
              </w:rPr>
            </w:pPr>
            <w:r w:rsidRPr="00AC55B7">
              <w:rPr>
                <w:sz w:val="24"/>
              </w:rPr>
              <w:t>厂区平面布置发生变化，见附图</w:t>
            </w:r>
            <w:r w:rsidRPr="00AC55B7">
              <w:rPr>
                <w:sz w:val="24"/>
              </w:rPr>
              <w:t>2</w:t>
            </w:r>
            <w:r w:rsidRPr="00AC55B7">
              <w:rPr>
                <w:sz w:val="24"/>
              </w:rPr>
              <w:t>和附件；</w:t>
            </w:r>
          </w:p>
          <w:p w:rsidR="004127D0" w:rsidRPr="00AC55B7" w:rsidRDefault="004127D0" w:rsidP="004127D0">
            <w:pPr>
              <w:spacing w:line="360" w:lineRule="auto"/>
              <w:ind w:firstLineChars="200" w:firstLine="480"/>
              <w:rPr>
                <w:sz w:val="24"/>
              </w:rPr>
            </w:pPr>
            <w:r w:rsidRPr="00AC55B7">
              <w:rPr>
                <w:rFonts w:eastAsia="新宋体"/>
                <w:sz w:val="24"/>
                <w:szCs w:val="24"/>
              </w:rPr>
              <w:t>因此，根据</w:t>
            </w:r>
            <w:r w:rsidRPr="00AC55B7">
              <w:rPr>
                <w:sz w:val="24"/>
              </w:rPr>
              <w:t>《中华人民共和国环境保护法》、</w:t>
            </w:r>
            <w:r w:rsidRPr="00AC55B7">
              <w:rPr>
                <w:rFonts w:eastAsia="新宋体"/>
                <w:sz w:val="24"/>
                <w:szCs w:val="24"/>
              </w:rPr>
              <w:t>《中华人民共和国环境影响评价法》</w:t>
            </w:r>
            <w:r w:rsidRPr="00AC55B7">
              <w:rPr>
                <w:sz w:val="24"/>
              </w:rPr>
              <w:t>需重新编制环评报告表。</w:t>
            </w:r>
          </w:p>
          <w:p w:rsidR="004127D0" w:rsidRPr="00AC55B7" w:rsidRDefault="004127D0" w:rsidP="004127D0">
            <w:pPr>
              <w:spacing w:line="360" w:lineRule="auto"/>
              <w:ind w:firstLineChars="200" w:firstLine="480"/>
              <w:rPr>
                <w:sz w:val="24"/>
              </w:rPr>
            </w:pPr>
            <w:r w:rsidRPr="00AC55B7">
              <w:rPr>
                <w:sz w:val="24"/>
              </w:rPr>
              <w:t>根据原环评登记表，原有项目污染情况如下：</w:t>
            </w:r>
          </w:p>
          <w:p w:rsidR="004127D0" w:rsidRPr="00AC55B7" w:rsidRDefault="004127D0" w:rsidP="004127D0">
            <w:pPr>
              <w:tabs>
                <w:tab w:val="left" w:pos="3045"/>
              </w:tabs>
              <w:spacing w:line="360" w:lineRule="auto"/>
              <w:ind w:firstLineChars="150" w:firstLine="360"/>
              <w:rPr>
                <w:sz w:val="24"/>
              </w:rPr>
            </w:pPr>
            <w:r w:rsidRPr="00AC55B7">
              <w:rPr>
                <w:sz w:val="24"/>
              </w:rPr>
              <w:t xml:space="preserve"> 1</w:t>
            </w:r>
            <w:r w:rsidRPr="00AC55B7">
              <w:rPr>
                <w:sz w:val="24"/>
              </w:rPr>
              <w:t>）废气：</w:t>
            </w:r>
          </w:p>
          <w:p w:rsidR="00E83A04" w:rsidRPr="00AC55B7" w:rsidRDefault="004127D0" w:rsidP="00E83A04">
            <w:pPr>
              <w:spacing w:line="360" w:lineRule="auto"/>
              <w:ind w:firstLine="480"/>
              <w:rPr>
                <w:color w:val="000000"/>
                <w:sz w:val="24"/>
              </w:rPr>
            </w:pPr>
            <w:r w:rsidRPr="00AC55B7">
              <w:rPr>
                <w:sz w:val="24"/>
              </w:rPr>
              <w:t>原有项目锯切、</w:t>
            </w:r>
            <w:r w:rsidR="00E83A04" w:rsidRPr="00AC55B7">
              <w:rPr>
                <w:sz w:val="24"/>
              </w:rPr>
              <w:t>磨平、切边等</w:t>
            </w:r>
            <w:r w:rsidR="00691C2B" w:rsidRPr="00AC55B7">
              <w:rPr>
                <w:sz w:val="24"/>
              </w:rPr>
              <w:t>工序均为湿法加工工艺</w:t>
            </w:r>
            <w:r w:rsidRPr="00AC55B7">
              <w:rPr>
                <w:sz w:val="24"/>
              </w:rPr>
              <w:t>，</w:t>
            </w:r>
            <w:r w:rsidR="00F366D9" w:rsidRPr="00AC55B7">
              <w:rPr>
                <w:sz w:val="24"/>
              </w:rPr>
              <w:t>湿法加工工艺</w:t>
            </w:r>
            <w:r w:rsidRPr="00AC55B7">
              <w:rPr>
                <w:sz w:val="24"/>
              </w:rPr>
              <w:t>采用喷水降温冷却</w:t>
            </w:r>
            <w:r w:rsidR="00F366D9" w:rsidRPr="00AC55B7">
              <w:rPr>
                <w:sz w:val="24"/>
              </w:rPr>
              <w:t>方式</w:t>
            </w:r>
            <w:r w:rsidRPr="00AC55B7">
              <w:rPr>
                <w:sz w:val="24"/>
              </w:rPr>
              <w:t>，</w:t>
            </w:r>
            <w:r w:rsidR="00E83A04" w:rsidRPr="00AC55B7">
              <w:rPr>
                <w:sz w:val="24"/>
              </w:rPr>
              <w:t>车间产生的粉尘经风机排出，场地地面硬化并定期洒水，确保粉尘排放满足《大气污染物综合排放标准》（</w:t>
            </w:r>
            <w:r w:rsidR="00E83A04" w:rsidRPr="00AC55B7">
              <w:rPr>
                <w:sz w:val="24"/>
              </w:rPr>
              <w:t>GB16297-1996</w:t>
            </w:r>
            <w:r w:rsidR="00E83A04" w:rsidRPr="00AC55B7">
              <w:rPr>
                <w:sz w:val="24"/>
              </w:rPr>
              <w:t>）表</w:t>
            </w:r>
            <w:r w:rsidR="00E83A04" w:rsidRPr="00AC55B7">
              <w:rPr>
                <w:sz w:val="24"/>
              </w:rPr>
              <w:t>2</w:t>
            </w:r>
            <w:r w:rsidR="00E83A04" w:rsidRPr="00AC55B7">
              <w:rPr>
                <w:sz w:val="24"/>
              </w:rPr>
              <w:t>二级标准。</w:t>
            </w:r>
          </w:p>
          <w:p w:rsidR="004127D0" w:rsidRPr="00AC55B7" w:rsidRDefault="004127D0" w:rsidP="004127D0">
            <w:pPr>
              <w:spacing w:line="360" w:lineRule="auto"/>
              <w:ind w:firstLine="482"/>
              <w:rPr>
                <w:sz w:val="24"/>
              </w:rPr>
            </w:pPr>
            <w:r w:rsidRPr="00AC55B7">
              <w:rPr>
                <w:sz w:val="24"/>
              </w:rPr>
              <w:t>2</w:t>
            </w:r>
            <w:r w:rsidRPr="00AC55B7">
              <w:rPr>
                <w:sz w:val="24"/>
              </w:rPr>
              <w:t>）废水：</w:t>
            </w:r>
          </w:p>
          <w:p w:rsidR="004127D0" w:rsidRPr="00AC55B7" w:rsidRDefault="004127D0" w:rsidP="004127D0">
            <w:pPr>
              <w:spacing w:line="360" w:lineRule="auto"/>
              <w:ind w:firstLine="482"/>
              <w:rPr>
                <w:sz w:val="24"/>
              </w:rPr>
            </w:pPr>
            <w:r w:rsidRPr="00AC55B7">
              <w:rPr>
                <w:sz w:val="24"/>
              </w:rPr>
              <w:t>原有项目</w:t>
            </w:r>
            <w:r w:rsidR="00E83A04" w:rsidRPr="00AC55B7">
              <w:rPr>
                <w:sz w:val="24"/>
              </w:rPr>
              <w:t>生产</w:t>
            </w:r>
            <w:r w:rsidR="00F366D9" w:rsidRPr="00AC55B7">
              <w:rPr>
                <w:sz w:val="24"/>
              </w:rPr>
              <w:t>冷却水经</w:t>
            </w:r>
            <w:r w:rsidR="00E83A04" w:rsidRPr="00AC55B7">
              <w:rPr>
                <w:sz w:val="24"/>
              </w:rPr>
              <w:t>三</w:t>
            </w:r>
            <w:r w:rsidR="00F366D9" w:rsidRPr="00AC55B7">
              <w:rPr>
                <w:sz w:val="24"/>
              </w:rPr>
              <w:t>级沉淀池沉淀后循环利用，</w:t>
            </w:r>
            <w:r w:rsidR="00914FD7" w:rsidRPr="00AC55B7">
              <w:rPr>
                <w:sz w:val="24"/>
              </w:rPr>
              <w:t>不外排；生活污水经化粪池处理后合理用作农田肥料，不外排</w:t>
            </w:r>
            <w:r w:rsidR="00E83A04" w:rsidRPr="00AC55B7">
              <w:rPr>
                <w:sz w:val="24"/>
              </w:rPr>
              <w:t>。项目加工冷却水严禁排入水体</w:t>
            </w:r>
            <w:r w:rsidR="00914FD7" w:rsidRPr="00AC55B7">
              <w:rPr>
                <w:sz w:val="24"/>
              </w:rPr>
              <w:t>，保证当地居民饮用水水质安全。</w:t>
            </w:r>
          </w:p>
          <w:p w:rsidR="004127D0" w:rsidRPr="00AC55B7" w:rsidRDefault="004127D0" w:rsidP="00613A68">
            <w:pPr>
              <w:tabs>
                <w:tab w:val="left" w:pos="3045"/>
              </w:tabs>
              <w:spacing w:line="360" w:lineRule="auto"/>
              <w:ind w:firstLineChars="200" w:firstLine="480"/>
              <w:rPr>
                <w:sz w:val="24"/>
              </w:rPr>
            </w:pPr>
            <w:r w:rsidRPr="00AC55B7">
              <w:rPr>
                <w:sz w:val="24"/>
              </w:rPr>
              <w:t>3</w:t>
            </w:r>
            <w:r w:rsidRPr="00AC55B7">
              <w:rPr>
                <w:sz w:val="24"/>
              </w:rPr>
              <w:t>）噪声：</w:t>
            </w:r>
          </w:p>
          <w:p w:rsidR="004127D0" w:rsidRPr="00AC55B7" w:rsidRDefault="004127D0" w:rsidP="004127D0">
            <w:pPr>
              <w:spacing w:line="360" w:lineRule="auto"/>
              <w:ind w:firstLineChars="200" w:firstLine="480"/>
              <w:rPr>
                <w:rFonts w:eastAsia="新宋体"/>
                <w:sz w:val="24"/>
              </w:rPr>
            </w:pPr>
            <w:r w:rsidRPr="00AC55B7">
              <w:rPr>
                <w:sz w:val="24"/>
              </w:rPr>
              <w:t>原有项目</w:t>
            </w:r>
            <w:r w:rsidR="00914FD7" w:rsidRPr="00AC55B7">
              <w:rPr>
                <w:sz w:val="24"/>
              </w:rPr>
              <w:t>的噪声主要是锯石机、磨光机、切边机等设备运行噪声，采用吸声、隔震与减震等措施，以减少噪声对厂区及厂外周围</w:t>
            </w:r>
            <w:r w:rsidR="00613A68" w:rsidRPr="00AC55B7">
              <w:rPr>
                <w:sz w:val="24"/>
              </w:rPr>
              <w:t>环境的影响，</w:t>
            </w:r>
            <w:r w:rsidRPr="00AC55B7">
              <w:rPr>
                <w:sz w:val="24"/>
              </w:rPr>
              <w:t>确保噪声排放符合</w:t>
            </w:r>
            <w:r w:rsidRPr="00AC55B7">
              <w:rPr>
                <w:rFonts w:eastAsia="新宋体"/>
                <w:sz w:val="24"/>
              </w:rPr>
              <w:t>《工业企业厂界环境噪声排放标准》（</w:t>
            </w:r>
            <w:r w:rsidRPr="00AC55B7">
              <w:rPr>
                <w:rFonts w:eastAsia="新宋体"/>
                <w:sz w:val="24"/>
              </w:rPr>
              <w:t>GB12348-2008</w:t>
            </w:r>
            <w:r w:rsidRPr="00AC55B7">
              <w:rPr>
                <w:rFonts w:eastAsia="新宋体"/>
                <w:sz w:val="24"/>
              </w:rPr>
              <w:t>）</w:t>
            </w:r>
            <w:r w:rsidRPr="00AC55B7">
              <w:rPr>
                <w:rFonts w:eastAsia="新宋体"/>
                <w:sz w:val="24"/>
              </w:rPr>
              <w:t>2</w:t>
            </w:r>
            <w:r w:rsidRPr="00AC55B7">
              <w:rPr>
                <w:rFonts w:eastAsia="新宋体"/>
                <w:sz w:val="24"/>
              </w:rPr>
              <w:t>类标准要求。</w:t>
            </w:r>
          </w:p>
          <w:p w:rsidR="004127D0" w:rsidRPr="00AC55B7" w:rsidRDefault="004127D0" w:rsidP="004127D0">
            <w:pPr>
              <w:spacing w:line="360" w:lineRule="auto"/>
              <w:ind w:firstLineChars="200" w:firstLine="482"/>
              <w:rPr>
                <w:rStyle w:val="3Char"/>
                <w:sz w:val="24"/>
                <w:szCs w:val="24"/>
              </w:rPr>
            </w:pPr>
            <w:r w:rsidRPr="00AC55B7">
              <w:rPr>
                <w:rStyle w:val="3Char"/>
                <w:sz w:val="24"/>
                <w:szCs w:val="24"/>
              </w:rPr>
              <w:t>4</w:t>
            </w:r>
            <w:r w:rsidRPr="00AC55B7">
              <w:rPr>
                <w:rStyle w:val="3Char"/>
                <w:sz w:val="24"/>
                <w:szCs w:val="24"/>
              </w:rPr>
              <w:t>）固体废物：</w:t>
            </w:r>
          </w:p>
          <w:p w:rsidR="004127D0" w:rsidRPr="00AC55B7" w:rsidRDefault="004127D0" w:rsidP="004127D0">
            <w:pPr>
              <w:spacing w:line="360" w:lineRule="auto"/>
              <w:ind w:firstLineChars="200" w:firstLine="480"/>
              <w:rPr>
                <w:sz w:val="24"/>
              </w:rPr>
            </w:pPr>
            <w:r w:rsidRPr="00AC55B7">
              <w:rPr>
                <w:sz w:val="24"/>
              </w:rPr>
              <w:t>主要为加工过程中生产的废石料（</w:t>
            </w:r>
            <w:r w:rsidR="00E83A04" w:rsidRPr="00AC55B7">
              <w:rPr>
                <w:sz w:val="24"/>
              </w:rPr>
              <w:t>18</w:t>
            </w:r>
            <w:r w:rsidRPr="00AC55B7">
              <w:rPr>
                <w:sz w:val="24"/>
              </w:rPr>
              <w:t>m</w:t>
            </w:r>
            <w:r w:rsidRPr="00AC55B7">
              <w:rPr>
                <w:sz w:val="24"/>
                <w:vertAlign w:val="superscript"/>
              </w:rPr>
              <w:t>3</w:t>
            </w:r>
            <w:r w:rsidRPr="00AC55B7">
              <w:rPr>
                <w:sz w:val="24"/>
              </w:rPr>
              <w:t>/a</w:t>
            </w:r>
            <w:r w:rsidRPr="00AC55B7">
              <w:rPr>
                <w:sz w:val="24"/>
              </w:rPr>
              <w:t>）和沉淀池回收的废沉淀渣（</w:t>
            </w:r>
            <w:r w:rsidR="00E83A04" w:rsidRPr="00AC55B7">
              <w:rPr>
                <w:sz w:val="24"/>
              </w:rPr>
              <w:t>5</w:t>
            </w:r>
            <w:r w:rsidRPr="00AC55B7">
              <w:rPr>
                <w:sz w:val="24"/>
              </w:rPr>
              <w:t>m</w:t>
            </w:r>
            <w:r w:rsidRPr="00AC55B7">
              <w:rPr>
                <w:sz w:val="24"/>
                <w:vertAlign w:val="superscript"/>
              </w:rPr>
              <w:t>3</w:t>
            </w:r>
            <w:r w:rsidRPr="00AC55B7">
              <w:rPr>
                <w:sz w:val="24"/>
              </w:rPr>
              <w:t>/a</w:t>
            </w:r>
            <w:r w:rsidRPr="00AC55B7">
              <w:rPr>
                <w:sz w:val="24"/>
              </w:rPr>
              <w:t>），二者均回收做建筑材料。厂区职工产生的少量生活垃圾（</w:t>
            </w:r>
            <w:r w:rsidR="00613A68" w:rsidRPr="00AC55B7">
              <w:rPr>
                <w:sz w:val="24"/>
              </w:rPr>
              <w:t>1</w:t>
            </w:r>
            <w:r w:rsidRPr="00AC55B7">
              <w:rPr>
                <w:sz w:val="24"/>
              </w:rPr>
              <w:t>t/a</w:t>
            </w:r>
            <w:r w:rsidRPr="00AC55B7">
              <w:rPr>
                <w:sz w:val="24"/>
              </w:rPr>
              <w:t>）由环卫部门定期外运处理。</w:t>
            </w:r>
          </w:p>
          <w:p w:rsidR="003979DF" w:rsidRPr="00AC55B7" w:rsidRDefault="003979DF" w:rsidP="003979DF">
            <w:pPr>
              <w:spacing w:line="360" w:lineRule="auto"/>
              <w:ind w:firstLineChars="200" w:firstLine="480"/>
              <w:rPr>
                <w:rFonts w:eastAsia="新宋体"/>
                <w:sz w:val="24"/>
                <w:szCs w:val="22"/>
              </w:rPr>
            </w:pPr>
            <w:r w:rsidRPr="00AC55B7">
              <w:rPr>
                <w:rFonts w:eastAsia="新宋体"/>
                <w:sz w:val="24"/>
                <w:szCs w:val="22"/>
              </w:rPr>
              <w:t>2</w:t>
            </w:r>
            <w:r w:rsidRPr="00AC55B7">
              <w:rPr>
                <w:rFonts w:eastAsia="新宋体"/>
                <w:sz w:val="24"/>
                <w:szCs w:val="22"/>
              </w:rPr>
              <w:t>、现有项目存在的主要环境问题：</w:t>
            </w:r>
          </w:p>
          <w:p w:rsidR="003979DF" w:rsidRPr="00AC55B7" w:rsidRDefault="003979DF" w:rsidP="003979DF">
            <w:pPr>
              <w:spacing w:line="360" w:lineRule="auto"/>
              <w:ind w:firstLineChars="200" w:firstLine="480"/>
              <w:rPr>
                <w:sz w:val="24"/>
              </w:rPr>
            </w:pPr>
            <w:r w:rsidRPr="00AC55B7">
              <w:rPr>
                <w:color w:val="000000"/>
                <w:sz w:val="24"/>
              </w:rPr>
              <w:t>加工产生的粉尘未做到有组织收集并排放。</w:t>
            </w:r>
          </w:p>
          <w:p w:rsidR="00D02F42" w:rsidRPr="00AC55B7" w:rsidRDefault="00D02F42"/>
        </w:tc>
      </w:tr>
    </w:tbl>
    <w:p w:rsidR="00D02F42" w:rsidRPr="00AC55B7" w:rsidRDefault="00BA15F4">
      <w:pPr>
        <w:rPr>
          <w:rFonts w:eastAsia="新宋体"/>
          <w:b/>
          <w:sz w:val="30"/>
          <w:szCs w:val="30"/>
        </w:rPr>
      </w:pPr>
      <w:r w:rsidRPr="00AC55B7">
        <w:rPr>
          <w:rFonts w:eastAsia="新宋体"/>
          <w:b/>
          <w:sz w:val="30"/>
          <w:szCs w:val="30"/>
        </w:rPr>
        <w:lastRenderedPageBreak/>
        <w:t>二、建设项目所在地自然环境社会环境简况</w:t>
      </w:r>
    </w:p>
    <w:tbl>
      <w:tblPr>
        <w:tblStyle w:val="ab"/>
        <w:tblW w:w="9214" w:type="dxa"/>
        <w:tblInd w:w="-459" w:type="dxa"/>
        <w:tblLayout w:type="fixed"/>
        <w:tblLook w:val="04A0"/>
      </w:tblPr>
      <w:tblGrid>
        <w:gridCol w:w="9214"/>
      </w:tblGrid>
      <w:tr w:rsidR="00D02F42" w:rsidRPr="00AC55B7" w:rsidTr="00D76497">
        <w:tc>
          <w:tcPr>
            <w:tcW w:w="9214" w:type="dxa"/>
            <w:tcBorders>
              <w:top w:val="single" w:sz="12" w:space="0" w:color="auto"/>
              <w:left w:val="single" w:sz="12" w:space="0" w:color="auto"/>
              <w:bottom w:val="single" w:sz="12" w:space="0" w:color="auto"/>
              <w:right w:val="single" w:sz="12" w:space="0" w:color="auto"/>
            </w:tcBorders>
          </w:tcPr>
          <w:p w:rsidR="00D02F42" w:rsidRPr="00AC55B7" w:rsidRDefault="00BA15F4">
            <w:pPr>
              <w:spacing w:line="360" w:lineRule="auto"/>
              <w:rPr>
                <w:b/>
                <w:sz w:val="24"/>
              </w:rPr>
            </w:pPr>
            <w:r w:rsidRPr="00AC55B7">
              <w:rPr>
                <w:b/>
                <w:sz w:val="24"/>
              </w:rPr>
              <w:t>自然环境简况（地形、地貌、地质、气候、气象、水文、植被、生物多样性等）：</w:t>
            </w:r>
          </w:p>
          <w:p w:rsidR="00D02F42" w:rsidRPr="00AC55B7" w:rsidRDefault="00BA15F4">
            <w:pPr>
              <w:spacing w:line="360" w:lineRule="auto"/>
              <w:ind w:firstLineChars="200" w:firstLine="482"/>
              <w:rPr>
                <w:b/>
                <w:sz w:val="24"/>
              </w:rPr>
            </w:pPr>
            <w:r w:rsidRPr="00AC55B7">
              <w:rPr>
                <w:b/>
                <w:sz w:val="24"/>
              </w:rPr>
              <w:t>一、地理位置与交通状况</w:t>
            </w:r>
          </w:p>
          <w:p w:rsidR="00D02F42" w:rsidRPr="00AC55B7" w:rsidRDefault="00BA15F4">
            <w:pPr>
              <w:spacing w:line="360" w:lineRule="auto"/>
              <w:ind w:firstLineChars="200" w:firstLine="480"/>
              <w:rPr>
                <w:b/>
                <w:sz w:val="24"/>
              </w:rPr>
            </w:pPr>
            <w:r w:rsidRPr="00AC55B7">
              <w:rPr>
                <w:sz w:val="24"/>
              </w:rPr>
              <w:t>汶上县地处山东省西南部，辖属</w:t>
            </w:r>
            <w:hyperlink r:id="rId15" w:tgtFrame="_blank" w:history="1">
              <w:r w:rsidRPr="00AC55B7">
                <w:rPr>
                  <w:sz w:val="24"/>
                </w:rPr>
                <w:t>济宁市</w:t>
              </w:r>
            </w:hyperlink>
            <w:r w:rsidRPr="00AC55B7">
              <w:rPr>
                <w:sz w:val="24"/>
              </w:rPr>
              <w:t>。汶上县境内</w:t>
            </w:r>
            <w:r w:rsidRPr="00AC55B7">
              <w:rPr>
                <w:sz w:val="24"/>
              </w:rPr>
              <w:t>105</w:t>
            </w:r>
            <w:r w:rsidRPr="00AC55B7">
              <w:rPr>
                <w:sz w:val="24"/>
              </w:rPr>
              <w:t>国道纵贯南北，济（南）徐（州）高速公路穿越南北，县城距日东高速入口不到</w:t>
            </w:r>
            <w:r w:rsidRPr="00AC55B7">
              <w:rPr>
                <w:sz w:val="24"/>
              </w:rPr>
              <w:t>20</w:t>
            </w:r>
            <w:r w:rsidRPr="00AC55B7">
              <w:rPr>
                <w:sz w:val="24"/>
              </w:rPr>
              <w:t>分钟路程，距兖州火车站、济宁站、梁山站均为</w:t>
            </w:r>
            <w:r w:rsidRPr="00AC55B7">
              <w:rPr>
                <w:sz w:val="24"/>
              </w:rPr>
              <w:t>40km</w:t>
            </w:r>
            <w:r w:rsidRPr="00AC55B7">
              <w:rPr>
                <w:sz w:val="24"/>
              </w:rPr>
              <w:t>，距济南机场</w:t>
            </w:r>
            <w:r w:rsidRPr="00AC55B7">
              <w:rPr>
                <w:sz w:val="24"/>
              </w:rPr>
              <w:t>140km</w:t>
            </w:r>
            <w:r w:rsidRPr="00AC55B7">
              <w:rPr>
                <w:sz w:val="24"/>
              </w:rPr>
              <w:t>。新修县乡公路</w:t>
            </w:r>
            <w:r w:rsidRPr="00AC55B7">
              <w:rPr>
                <w:sz w:val="24"/>
              </w:rPr>
              <w:t>1000</w:t>
            </w:r>
            <w:r w:rsidRPr="00AC55B7">
              <w:rPr>
                <w:sz w:val="24"/>
              </w:rPr>
              <w:t>余</w:t>
            </w:r>
            <w:r w:rsidRPr="00AC55B7">
              <w:rPr>
                <w:sz w:val="24"/>
              </w:rPr>
              <w:t>km</w:t>
            </w:r>
            <w:r w:rsidRPr="00AC55B7">
              <w:rPr>
                <w:sz w:val="24"/>
              </w:rPr>
              <w:t>，在全市率先实现村村通柏油路，建成了以县城为中心、四通八达的交通网络。招商政策优惠，发展环境优越。为最大限度地吸引外商投资，制定了用地、收费、服务等方面的优惠政策。建设了规划面积</w:t>
            </w:r>
            <w:r w:rsidRPr="00AC55B7">
              <w:rPr>
                <w:sz w:val="24"/>
              </w:rPr>
              <w:t>20</w:t>
            </w:r>
            <w:r w:rsidRPr="00AC55B7">
              <w:rPr>
                <w:sz w:val="24"/>
              </w:rPr>
              <w:t>平方公里的县经济开发区，相继投入近亿元资金，完善了路网、供电、供水、通讯、排污及污水处理等配套设施，建成区面积达到</w:t>
            </w:r>
            <w:r w:rsidRPr="00AC55B7">
              <w:rPr>
                <w:sz w:val="24"/>
              </w:rPr>
              <w:t>6.6km</w:t>
            </w:r>
            <w:r w:rsidRPr="00AC55B7">
              <w:rPr>
                <w:sz w:val="24"/>
                <w:vertAlign w:val="superscript"/>
              </w:rPr>
              <w:t>2</w:t>
            </w:r>
            <w:r w:rsidRPr="00AC55B7">
              <w:rPr>
                <w:sz w:val="24"/>
              </w:rPr>
              <w:t>，区内形成了</w:t>
            </w:r>
            <w:r w:rsidRPr="00AC55B7">
              <w:rPr>
                <w:sz w:val="24"/>
              </w:rPr>
              <w:t>“</w:t>
            </w:r>
            <w:r w:rsidRPr="00AC55B7">
              <w:rPr>
                <w:sz w:val="24"/>
              </w:rPr>
              <w:t>四纵五横</w:t>
            </w:r>
            <w:r w:rsidRPr="00AC55B7">
              <w:rPr>
                <w:sz w:val="24"/>
              </w:rPr>
              <w:t>”</w:t>
            </w:r>
            <w:r w:rsidRPr="00AC55B7">
              <w:rPr>
                <w:sz w:val="24"/>
              </w:rPr>
              <w:t>的道路框架。</w:t>
            </w:r>
          </w:p>
          <w:p w:rsidR="00D02F42" w:rsidRPr="00AC55B7" w:rsidRDefault="00BA15F4">
            <w:pPr>
              <w:spacing w:line="360" w:lineRule="auto"/>
              <w:rPr>
                <w:b/>
                <w:sz w:val="24"/>
              </w:rPr>
            </w:pPr>
            <w:r w:rsidRPr="00AC55B7">
              <w:rPr>
                <w:b/>
                <w:sz w:val="24"/>
              </w:rPr>
              <w:t xml:space="preserve">    </w:t>
            </w:r>
            <w:r w:rsidRPr="00AC55B7">
              <w:rPr>
                <w:b/>
                <w:sz w:val="24"/>
              </w:rPr>
              <w:t>二、地形地貌</w:t>
            </w:r>
          </w:p>
          <w:p w:rsidR="00D02F42" w:rsidRPr="00AC55B7" w:rsidRDefault="00BA15F4">
            <w:pPr>
              <w:spacing w:line="360" w:lineRule="auto"/>
              <w:ind w:firstLineChars="200" w:firstLine="480"/>
              <w:rPr>
                <w:sz w:val="24"/>
              </w:rPr>
            </w:pPr>
            <w:r w:rsidRPr="00AC55B7">
              <w:rPr>
                <w:sz w:val="24"/>
              </w:rPr>
              <w:t>汶上县属于泰沂山前冲积扇的下缘，地形特点是东北高、西南低，最高的山峰是昙山，海拔高程</w:t>
            </w:r>
            <w:r w:rsidRPr="00AC55B7">
              <w:rPr>
                <w:sz w:val="24"/>
              </w:rPr>
              <w:t>171m</w:t>
            </w:r>
            <w:r w:rsidRPr="00AC55B7">
              <w:rPr>
                <w:sz w:val="24"/>
              </w:rPr>
              <w:t>，最低点在蜀山湖底，海拔高程</w:t>
            </w:r>
            <w:r w:rsidRPr="00AC55B7">
              <w:rPr>
                <w:sz w:val="24"/>
              </w:rPr>
              <w:t>36.5</w:t>
            </w:r>
            <w:r w:rsidRPr="00AC55B7">
              <w:rPr>
                <w:sz w:val="24"/>
              </w:rPr>
              <w:t>米。地面坡降大致为三段：北部近山区，包括侵蚀陡坡，山麓平原地，其坡降为</w:t>
            </w:r>
            <w:r w:rsidRPr="00AC55B7">
              <w:rPr>
                <w:sz w:val="24"/>
              </w:rPr>
              <w:t>1/3000</w:t>
            </w:r>
            <w:r w:rsidRPr="00AC55B7">
              <w:rPr>
                <w:sz w:val="24"/>
              </w:rPr>
              <w:t>；中部平原区，包括洪积岗地，倾斜地漫滩，河漫滩高地，以及缓平坡地，其坡降为</w:t>
            </w:r>
            <w:r w:rsidRPr="00AC55B7">
              <w:rPr>
                <w:sz w:val="24"/>
              </w:rPr>
              <w:t>1/3000</w:t>
            </w:r>
            <w:r w:rsidRPr="00AC55B7">
              <w:rPr>
                <w:sz w:val="24"/>
              </w:rPr>
              <w:t>至</w:t>
            </w:r>
            <w:r w:rsidRPr="00AC55B7">
              <w:rPr>
                <w:sz w:val="24"/>
              </w:rPr>
              <w:t>1/8000</w:t>
            </w:r>
            <w:r w:rsidRPr="00AC55B7">
              <w:rPr>
                <w:sz w:val="24"/>
              </w:rPr>
              <w:t>；南部湖洼区，包括浅平滩地，湖洼地，坡降为</w:t>
            </w:r>
            <w:r w:rsidRPr="00AC55B7">
              <w:rPr>
                <w:sz w:val="24"/>
              </w:rPr>
              <w:t>1/8000</w:t>
            </w:r>
            <w:r w:rsidRPr="00AC55B7">
              <w:rPr>
                <w:sz w:val="24"/>
              </w:rPr>
              <w:t>至</w:t>
            </w:r>
            <w:r w:rsidRPr="00AC55B7">
              <w:rPr>
                <w:sz w:val="24"/>
              </w:rPr>
              <w:t>1/l0000</w:t>
            </w:r>
            <w:r w:rsidRPr="00AC55B7">
              <w:rPr>
                <w:sz w:val="24"/>
              </w:rPr>
              <w:t>。全县耕地最大高差为</w:t>
            </w:r>
            <w:r w:rsidRPr="00AC55B7">
              <w:rPr>
                <w:sz w:val="24"/>
              </w:rPr>
              <w:t>31.5</w:t>
            </w:r>
            <w:r w:rsidRPr="00AC55B7">
              <w:rPr>
                <w:sz w:val="24"/>
              </w:rPr>
              <w:t>米，地形较为平缓。</w:t>
            </w:r>
          </w:p>
          <w:p w:rsidR="00D02F42" w:rsidRPr="00AC55B7" w:rsidRDefault="00BA15F4">
            <w:pPr>
              <w:spacing w:line="360" w:lineRule="auto"/>
              <w:ind w:firstLineChars="200" w:firstLine="480"/>
              <w:rPr>
                <w:sz w:val="24"/>
              </w:rPr>
            </w:pPr>
            <w:r w:rsidRPr="00AC55B7">
              <w:rPr>
                <w:sz w:val="24"/>
              </w:rPr>
              <w:t>汶上地处鲁中低山丘陵与鲁西平原交接地带，东北属古老泰山隆起的残丘低岭，西南部属古大野泽，梁山泊东畔，整个地势由东北缓顷西南，至高点为昙山顶峰，海拔</w:t>
            </w:r>
            <w:r w:rsidRPr="00AC55B7">
              <w:rPr>
                <w:sz w:val="24"/>
              </w:rPr>
              <w:t>171.7</w:t>
            </w:r>
            <w:r w:rsidRPr="00AC55B7">
              <w:rPr>
                <w:sz w:val="24"/>
              </w:rPr>
              <w:t>米，最低点在蜀山湖底，海拔</w:t>
            </w:r>
            <w:r w:rsidRPr="00AC55B7">
              <w:rPr>
                <w:sz w:val="24"/>
              </w:rPr>
              <w:t>36.5</w:t>
            </w:r>
            <w:r w:rsidRPr="00AC55B7">
              <w:rPr>
                <w:sz w:val="24"/>
              </w:rPr>
              <w:t>米，中部地势平坦，为黄河冲击平原，土层厚、土质好、地下水较丰富，为粮棉高产区。</w:t>
            </w:r>
          </w:p>
          <w:p w:rsidR="00D02F42" w:rsidRPr="00AC55B7" w:rsidRDefault="00434951">
            <w:pPr>
              <w:spacing w:line="360" w:lineRule="auto"/>
              <w:ind w:firstLineChars="200" w:firstLine="480"/>
              <w:rPr>
                <w:sz w:val="24"/>
              </w:rPr>
            </w:pPr>
            <w:r>
              <w:rPr>
                <w:sz w:val="24"/>
              </w:rPr>
              <w:t>本项目</w:t>
            </w:r>
            <w:r w:rsidR="00BA15F4" w:rsidRPr="00AC55B7">
              <w:rPr>
                <w:sz w:val="24"/>
              </w:rPr>
              <w:t>场地地势开阔，地形平坦，地面高程一般为</w:t>
            </w:r>
            <w:r w:rsidR="00BA15F4" w:rsidRPr="00AC55B7">
              <w:rPr>
                <w:sz w:val="24"/>
              </w:rPr>
              <w:t>38.75</w:t>
            </w:r>
            <w:r w:rsidR="00BA15F4" w:rsidRPr="00AC55B7">
              <w:rPr>
                <w:sz w:val="24"/>
              </w:rPr>
              <w:t>～</w:t>
            </w:r>
            <w:r w:rsidR="00BA15F4" w:rsidRPr="00AC55B7">
              <w:rPr>
                <w:sz w:val="24"/>
              </w:rPr>
              <w:t>39.28m</w:t>
            </w:r>
            <w:r w:rsidR="00BA15F4" w:rsidRPr="00AC55B7">
              <w:rPr>
                <w:sz w:val="24"/>
              </w:rPr>
              <w:t>，地貌成因类型为冲积扇平原，地貌类型为平地。</w:t>
            </w:r>
          </w:p>
          <w:p w:rsidR="00D02F42" w:rsidRPr="00AC55B7" w:rsidRDefault="00BA15F4">
            <w:pPr>
              <w:spacing w:line="360" w:lineRule="auto"/>
              <w:ind w:firstLineChars="200" w:firstLine="482"/>
              <w:rPr>
                <w:b/>
                <w:sz w:val="24"/>
              </w:rPr>
            </w:pPr>
            <w:r w:rsidRPr="00AC55B7">
              <w:rPr>
                <w:b/>
                <w:sz w:val="24"/>
              </w:rPr>
              <w:t>三、气象与气候</w:t>
            </w:r>
          </w:p>
          <w:p w:rsidR="00D02F42" w:rsidRPr="00AC55B7" w:rsidRDefault="00BA15F4">
            <w:pPr>
              <w:spacing w:line="360" w:lineRule="auto"/>
              <w:ind w:firstLineChars="200" w:firstLine="480"/>
              <w:rPr>
                <w:sz w:val="24"/>
              </w:rPr>
            </w:pPr>
            <w:r w:rsidRPr="00AC55B7">
              <w:rPr>
                <w:sz w:val="24"/>
              </w:rPr>
              <w:t>汶上县属暖温带大陆性季风气候区。四季分明、光照充足、雨热同季、降水集中、干湿交替、无霜期长。春季多南风，少雨多旱，气温回升快，季末高温，常出现干热风；夏季多东南风，天气炎热，降水集中，日照时间长，湿度大，有利于作物生长；</w:t>
            </w:r>
            <w:r w:rsidRPr="00AC55B7">
              <w:rPr>
                <w:sz w:val="24"/>
              </w:rPr>
              <w:lastRenderedPageBreak/>
              <w:t>秋季光照充足，昼夜温差大，东南风和西北风频繁互易，常出现秋旱或连阴雨；冬季多西北风，干旱雨雪少。</w:t>
            </w:r>
          </w:p>
          <w:p w:rsidR="00D02F42" w:rsidRPr="00AC55B7" w:rsidRDefault="00BA15F4">
            <w:pPr>
              <w:spacing w:line="360" w:lineRule="auto"/>
              <w:ind w:firstLineChars="200" w:firstLine="480"/>
              <w:rPr>
                <w:sz w:val="24"/>
              </w:rPr>
            </w:pPr>
            <w:r w:rsidRPr="00AC55B7">
              <w:rPr>
                <w:sz w:val="24"/>
              </w:rPr>
              <w:t>气温：平均气温为</w:t>
            </w:r>
            <w:r w:rsidRPr="00AC55B7">
              <w:rPr>
                <w:sz w:val="24"/>
              </w:rPr>
              <w:t>13.5℃</w:t>
            </w:r>
            <w:r w:rsidRPr="00AC55B7">
              <w:rPr>
                <w:sz w:val="24"/>
              </w:rPr>
              <w:t>；平均最高气温为</w:t>
            </w:r>
            <w:r w:rsidRPr="00AC55B7">
              <w:rPr>
                <w:sz w:val="24"/>
              </w:rPr>
              <w:t>19.4℃</w:t>
            </w:r>
            <w:r w:rsidRPr="00AC55B7">
              <w:rPr>
                <w:sz w:val="24"/>
              </w:rPr>
              <w:t>；平均最低气温为</w:t>
            </w:r>
            <w:r w:rsidRPr="00AC55B7">
              <w:rPr>
                <w:sz w:val="24"/>
              </w:rPr>
              <w:t>8.3℃</w:t>
            </w:r>
            <w:r w:rsidRPr="00AC55B7">
              <w:rPr>
                <w:sz w:val="24"/>
              </w:rPr>
              <w:t>；极端最高气温为</w:t>
            </w:r>
            <w:r w:rsidRPr="00AC55B7">
              <w:rPr>
                <w:sz w:val="24"/>
              </w:rPr>
              <w:t>42.5℃</w:t>
            </w:r>
            <w:r w:rsidRPr="00AC55B7">
              <w:rPr>
                <w:sz w:val="24"/>
              </w:rPr>
              <w:t>，发生于</w:t>
            </w:r>
            <w:r w:rsidRPr="00AC55B7">
              <w:rPr>
                <w:sz w:val="24"/>
              </w:rPr>
              <w:t>1966</w:t>
            </w:r>
            <w:r w:rsidRPr="00AC55B7">
              <w:rPr>
                <w:sz w:val="24"/>
              </w:rPr>
              <w:t>年</w:t>
            </w:r>
            <w:r w:rsidRPr="00AC55B7">
              <w:rPr>
                <w:sz w:val="24"/>
              </w:rPr>
              <w:t>7</w:t>
            </w:r>
            <w:r w:rsidRPr="00AC55B7">
              <w:rPr>
                <w:sz w:val="24"/>
              </w:rPr>
              <w:t>月</w:t>
            </w:r>
            <w:r w:rsidRPr="00AC55B7">
              <w:rPr>
                <w:sz w:val="24"/>
              </w:rPr>
              <w:t>19</w:t>
            </w:r>
            <w:r w:rsidRPr="00AC55B7">
              <w:rPr>
                <w:sz w:val="24"/>
              </w:rPr>
              <w:t>日；极端最低气温为－</w:t>
            </w:r>
            <w:r w:rsidRPr="00AC55B7">
              <w:rPr>
                <w:sz w:val="24"/>
              </w:rPr>
              <w:t>18.1℃</w:t>
            </w:r>
            <w:r w:rsidRPr="00AC55B7">
              <w:rPr>
                <w:sz w:val="24"/>
              </w:rPr>
              <w:t>，发生于</w:t>
            </w:r>
            <w:r w:rsidRPr="00AC55B7">
              <w:rPr>
                <w:sz w:val="24"/>
              </w:rPr>
              <w:t>1970</w:t>
            </w:r>
            <w:r w:rsidRPr="00AC55B7">
              <w:rPr>
                <w:sz w:val="24"/>
              </w:rPr>
              <w:t>年</w:t>
            </w:r>
            <w:r w:rsidRPr="00AC55B7">
              <w:rPr>
                <w:sz w:val="24"/>
              </w:rPr>
              <w:t>1</w:t>
            </w:r>
            <w:r w:rsidRPr="00AC55B7">
              <w:rPr>
                <w:sz w:val="24"/>
              </w:rPr>
              <w:t>月</w:t>
            </w:r>
            <w:r w:rsidRPr="00AC55B7">
              <w:rPr>
                <w:sz w:val="24"/>
              </w:rPr>
              <w:t>5</w:t>
            </w:r>
            <w:r w:rsidRPr="00AC55B7">
              <w:rPr>
                <w:sz w:val="24"/>
              </w:rPr>
              <w:t>日。</w:t>
            </w:r>
          </w:p>
          <w:p w:rsidR="00D02F42" w:rsidRPr="00AC55B7" w:rsidRDefault="00BA15F4">
            <w:pPr>
              <w:spacing w:line="360" w:lineRule="auto"/>
              <w:ind w:firstLineChars="200" w:firstLine="480"/>
              <w:rPr>
                <w:sz w:val="24"/>
              </w:rPr>
            </w:pPr>
            <w:r w:rsidRPr="00AC55B7">
              <w:rPr>
                <w:sz w:val="24"/>
              </w:rPr>
              <w:t>降水量：平均降水量为</w:t>
            </w:r>
            <w:r w:rsidRPr="00AC55B7">
              <w:rPr>
                <w:sz w:val="24"/>
              </w:rPr>
              <w:t>622.1mm</w:t>
            </w:r>
            <w:r w:rsidRPr="00AC55B7">
              <w:rPr>
                <w:sz w:val="24"/>
              </w:rPr>
              <w:t>；最大降水量为</w:t>
            </w:r>
            <w:r w:rsidRPr="00AC55B7">
              <w:rPr>
                <w:sz w:val="24"/>
              </w:rPr>
              <w:t>1394.8mm</w:t>
            </w:r>
            <w:r w:rsidRPr="00AC55B7">
              <w:rPr>
                <w:sz w:val="24"/>
              </w:rPr>
              <w:t>，发生于</w:t>
            </w:r>
            <w:r w:rsidRPr="00AC55B7">
              <w:rPr>
                <w:sz w:val="24"/>
              </w:rPr>
              <w:t>1964</w:t>
            </w:r>
            <w:r w:rsidRPr="00AC55B7">
              <w:rPr>
                <w:sz w:val="24"/>
              </w:rPr>
              <w:t>年；最小降水量为</w:t>
            </w:r>
            <w:r w:rsidRPr="00AC55B7">
              <w:rPr>
                <w:sz w:val="24"/>
              </w:rPr>
              <w:t>285.6mm</w:t>
            </w:r>
            <w:r w:rsidRPr="00AC55B7">
              <w:rPr>
                <w:sz w:val="24"/>
              </w:rPr>
              <w:t>，发生于</w:t>
            </w:r>
            <w:r w:rsidRPr="00AC55B7">
              <w:rPr>
                <w:sz w:val="24"/>
              </w:rPr>
              <w:t>1966</w:t>
            </w:r>
            <w:r w:rsidRPr="00AC55B7">
              <w:rPr>
                <w:sz w:val="24"/>
              </w:rPr>
              <w:t>年；最大一日降水量为</w:t>
            </w:r>
            <w:r w:rsidRPr="00AC55B7">
              <w:rPr>
                <w:sz w:val="24"/>
              </w:rPr>
              <w:t>272.6mm</w:t>
            </w:r>
            <w:r w:rsidRPr="00AC55B7">
              <w:rPr>
                <w:sz w:val="24"/>
              </w:rPr>
              <w:t>，发生于</w:t>
            </w:r>
            <w:r w:rsidRPr="00AC55B7">
              <w:rPr>
                <w:sz w:val="24"/>
              </w:rPr>
              <w:t>1976</w:t>
            </w:r>
            <w:r w:rsidRPr="00AC55B7">
              <w:rPr>
                <w:sz w:val="24"/>
              </w:rPr>
              <w:t>年</w:t>
            </w:r>
            <w:r w:rsidRPr="00AC55B7">
              <w:rPr>
                <w:sz w:val="24"/>
              </w:rPr>
              <w:t>8</w:t>
            </w:r>
            <w:r w:rsidRPr="00AC55B7">
              <w:rPr>
                <w:sz w:val="24"/>
              </w:rPr>
              <w:t>月</w:t>
            </w:r>
            <w:r w:rsidRPr="00AC55B7">
              <w:rPr>
                <w:sz w:val="24"/>
              </w:rPr>
              <w:t>12</w:t>
            </w:r>
            <w:r w:rsidRPr="00AC55B7">
              <w:rPr>
                <w:sz w:val="24"/>
              </w:rPr>
              <w:t>日；最长连续降水日数为</w:t>
            </w:r>
            <w:r w:rsidRPr="00AC55B7">
              <w:rPr>
                <w:sz w:val="24"/>
              </w:rPr>
              <w:t>8</w:t>
            </w:r>
            <w:r w:rsidRPr="00AC55B7">
              <w:rPr>
                <w:sz w:val="24"/>
              </w:rPr>
              <w:t>天，相应的降水量为</w:t>
            </w:r>
            <w:r w:rsidRPr="00AC55B7">
              <w:rPr>
                <w:sz w:val="24"/>
              </w:rPr>
              <w:t>203.8mm</w:t>
            </w:r>
            <w:r w:rsidRPr="00AC55B7">
              <w:rPr>
                <w:sz w:val="24"/>
              </w:rPr>
              <w:t>，发生于</w:t>
            </w:r>
            <w:r w:rsidRPr="00AC55B7">
              <w:rPr>
                <w:sz w:val="24"/>
              </w:rPr>
              <w:t>1984</w:t>
            </w:r>
            <w:r w:rsidRPr="00AC55B7">
              <w:rPr>
                <w:sz w:val="24"/>
              </w:rPr>
              <w:t>年</w:t>
            </w:r>
            <w:r w:rsidRPr="00AC55B7">
              <w:rPr>
                <w:sz w:val="24"/>
              </w:rPr>
              <w:t>8</w:t>
            </w:r>
            <w:r w:rsidRPr="00AC55B7">
              <w:rPr>
                <w:sz w:val="24"/>
              </w:rPr>
              <w:t>月</w:t>
            </w:r>
            <w:r w:rsidRPr="00AC55B7">
              <w:rPr>
                <w:sz w:val="24"/>
              </w:rPr>
              <w:t>13</w:t>
            </w:r>
            <w:r w:rsidRPr="00AC55B7">
              <w:rPr>
                <w:sz w:val="24"/>
              </w:rPr>
              <w:t>日～</w:t>
            </w:r>
            <w:r w:rsidRPr="00AC55B7">
              <w:rPr>
                <w:sz w:val="24"/>
              </w:rPr>
              <w:t>8</w:t>
            </w:r>
            <w:r w:rsidRPr="00AC55B7">
              <w:rPr>
                <w:sz w:val="24"/>
              </w:rPr>
              <w:t>月</w:t>
            </w:r>
            <w:r w:rsidRPr="00AC55B7">
              <w:rPr>
                <w:sz w:val="24"/>
              </w:rPr>
              <w:t>20</w:t>
            </w:r>
            <w:r w:rsidRPr="00AC55B7">
              <w:rPr>
                <w:sz w:val="24"/>
              </w:rPr>
              <w:t>日。</w:t>
            </w:r>
          </w:p>
          <w:p w:rsidR="00D02F42" w:rsidRPr="00AC55B7" w:rsidRDefault="00BA15F4">
            <w:pPr>
              <w:spacing w:line="360" w:lineRule="auto"/>
              <w:ind w:firstLineChars="200" w:firstLine="480"/>
              <w:rPr>
                <w:sz w:val="24"/>
              </w:rPr>
            </w:pPr>
            <w:r w:rsidRPr="00AC55B7">
              <w:rPr>
                <w:sz w:val="24"/>
              </w:rPr>
              <w:t>空气湿度：平均相对湿度为</w:t>
            </w:r>
            <w:r w:rsidRPr="00AC55B7">
              <w:rPr>
                <w:sz w:val="24"/>
              </w:rPr>
              <w:t>70</w:t>
            </w:r>
            <w:r w:rsidRPr="00AC55B7">
              <w:rPr>
                <w:sz w:val="24"/>
              </w:rPr>
              <w:t>％；最小相对湿度为</w:t>
            </w:r>
            <w:r w:rsidRPr="00AC55B7">
              <w:rPr>
                <w:sz w:val="24"/>
              </w:rPr>
              <w:t>1</w:t>
            </w:r>
            <w:r w:rsidRPr="00AC55B7">
              <w:rPr>
                <w:sz w:val="24"/>
              </w:rPr>
              <w:t>％，发生于</w:t>
            </w:r>
            <w:r w:rsidRPr="00AC55B7">
              <w:rPr>
                <w:sz w:val="24"/>
              </w:rPr>
              <w:t>1969</w:t>
            </w:r>
            <w:r w:rsidRPr="00AC55B7">
              <w:rPr>
                <w:sz w:val="24"/>
              </w:rPr>
              <w:t>年</w:t>
            </w:r>
            <w:r w:rsidRPr="00AC55B7">
              <w:rPr>
                <w:sz w:val="24"/>
              </w:rPr>
              <w:t>4</w:t>
            </w:r>
            <w:r w:rsidRPr="00AC55B7">
              <w:rPr>
                <w:sz w:val="24"/>
              </w:rPr>
              <w:t>月</w:t>
            </w:r>
            <w:r w:rsidRPr="00AC55B7">
              <w:rPr>
                <w:sz w:val="24"/>
              </w:rPr>
              <w:t>5</w:t>
            </w:r>
            <w:r w:rsidRPr="00AC55B7">
              <w:rPr>
                <w:sz w:val="24"/>
              </w:rPr>
              <w:t>日。</w:t>
            </w:r>
          </w:p>
          <w:p w:rsidR="00D02F42" w:rsidRPr="00AC55B7" w:rsidRDefault="00BA15F4">
            <w:pPr>
              <w:spacing w:line="360" w:lineRule="auto"/>
              <w:ind w:firstLineChars="200" w:firstLine="480"/>
              <w:rPr>
                <w:sz w:val="24"/>
              </w:rPr>
            </w:pPr>
            <w:r w:rsidRPr="00AC55B7">
              <w:rPr>
                <w:sz w:val="24"/>
              </w:rPr>
              <w:t>气压：平均气压为</w:t>
            </w:r>
            <w:r w:rsidRPr="00AC55B7">
              <w:rPr>
                <w:sz w:val="24"/>
              </w:rPr>
              <w:t>1012.6hPa</w:t>
            </w:r>
            <w:r w:rsidRPr="00AC55B7">
              <w:rPr>
                <w:sz w:val="24"/>
              </w:rPr>
              <w:t>；平均最高气压为</w:t>
            </w:r>
            <w:r w:rsidRPr="00AC55B7">
              <w:rPr>
                <w:sz w:val="24"/>
              </w:rPr>
              <w:t>1014.8 hPa</w:t>
            </w:r>
            <w:r w:rsidRPr="00AC55B7">
              <w:rPr>
                <w:sz w:val="24"/>
              </w:rPr>
              <w:t>；平均最低气压为</w:t>
            </w:r>
            <w:r w:rsidRPr="00AC55B7">
              <w:rPr>
                <w:sz w:val="24"/>
              </w:rPr>
              <w:t>1010.0 hPa</w:t>
            </w:r>
            <w:r w:rsidRPr="00AC55B7">
              <w:rPr>
                <w:sz w:val="24"/>
              </w:rPr>
              <w:t>。</w:t>
            </w:r>
          </w:p>
          <w:p w:rsidR="00D02F42" w:rsidRPr="00AC55B7" w:rsidRDefault="00BA15F4">
            <w:pPr>
              <w:spacing w:line="360" w:lineRule="auto"/>
              <w:ind w:firstLineChars="200" w:firstLine="480"/>
              <w:rPr>
                <w:sz w:val="24"/>
              </w:rPr>
            </w:pPr>
            <w:r w:rsidRPr="00AC55B7">
              <w:rPr>
                <w:sz w:val="24"/>
              </w:rPr>
              <w:t>蒸发量：平均蒸发量为</w:t>
            </w:r>
            <w:r w:rsidRPr="00AC55B7">
              <w:rPr>
                <w:sz w:val="24"/>
              </w:rPr>
              <w:t>1803.2mm</w:t>
            </w:r>
            <w:r w:rsidRPr="00AC55B7">
              <w:rPr>
                <w:sz w:val="24"/>
              </w:rPr>
              <w:t>；最大蒸发量为</w:t>
            </w:r>
            <w:r w:rsidRPr="00AC55B7">
              <w:rPr>
                <w:sz w:val="24"/>
              </w:rPr>
              <w:t>2362.0mm</w:t>
            </w:r>
            <w:r w:rsidRPr="00AC55B7">
              <w:rPr>
                <w:sz w:val="24"/>
              </w:rPr>
              <w:t>，发生于</w:t>
            </w:r>
            <w:r w:rsidRPr="00AC55B7">
              <w:rPr>
                <w:sz w:val="24"/>
              </w:rPr>
              <w:t>1969</w:t>
            </w:r>
            <w:r w:rsidRPr="00AC55B7">
              <w:rPr>
                <w:sz w:val="24"/>
              </w:rPr>
              <w:t>年；最小蒸发量为</w:t>
            </w:r>
            <w:r w:rsidRPr="00AC55B7">
              <w:rPr>
                <w:sz w:val="24"/>
              </w:rPr>
              <w:t>1425.4mm</w:t>
            </w:r>
            <w:r w:rsidRPr="00AC55B7">
              <w:rPr>
                <w:sz w:val="24"/>
              </w:rPr>
              <w:t>，发生于</w:t>
            </w:r>
            <w:r w:rsidRPr="00AC55B7">
              <w:rPr>
                <w:sz w:val="24"/>
              </w:rPr>
              <w:t>1964</w:t>
            </w:r>
            <w:r w:rsidRPr="00AC55B7">
              <w:rPr>
                <w:sz w:val="24"/>
              </w:rPr>
              <w:t>年。</w:t>
            </w:r>
          </w:p>
          <w:p w:rsidR="00D02F42" w:rsidRPr="00AC55B7" w:rsidRDefault="00BA15F4">
            <w:pPr>
              <w:spacing w:line="360" w:lineRule="auto"/>
              <w:ind w:firstLineChars="200" w:firstLine="480"/>
              <w:rPr>
                <w:sz w:val="24"/>
              </w:rPr>
            </w:pPr>
            <w:r w:rsidRPr="00AC55B7">
              <w:rPr>
                <w:sz w:val="24"/>
              </w:rPr>
              <w:t>风：平均风速为</w:t>
            </w:r>
            <w:r w:rsidRPr="00AC55B7">
              <w:rPr>
                <w:sz w:val="24"/>
              </w:rPr>
              <w:t>2.6m/s</w:t>
            </w:r>
            <w:r w:rsidRPr="00AC55B7">
              <w:rPr>
                <w:sz w:val="24"/>
              </w:rPr>
              <w:t>；最大风速为</w:t>
            </w:r>
            <w:r w:rsidRPr="00AC55B7">
              <w:rPr>
                <w:sz w:val="24"/>
              </w:rPr>
              <w:t>22.7 m/s</w:t>
            </w:r>
            <w:r w:rsidRPr="00AC55B7">
              <w:rPr>
                <w:sz w:val="24"/>
              </w:rPr>
              <w:t>；全年主导风速为</w:t>
            </w:r>
            <w:r w:rsidRPr="00AC55B7">
              <w:rPr>
                <w:sz w:val="24"/>
              </w:rPr>
              <w:t>SSE</w:t>
            </w:r>
            <w:r w:rsidRPr="00AC55B7">
              <w:rPr>
                <w:sz w:val="24"/>
              </w:rPr>
              <w:t>。</w:t>
            </w:r>
          </w:p>
          <w:p w:rsidR="00D02F42" w:rsidRPr="00AC55B7" w:rsidRDefault="00BA15F4">
            <w:pPr>
              <w:spacing w:line="360" w:lineRule="auto"/>
              <w:ind w:firstLineChars="200" w:firstLine="480"/>
              <w:rPr>
                <w:b/>
                <w:sz w:val="24"/>
              </w:rPr>
            </w:pPr>
            <w:r w:rsidRPr="00AC55B7">
              <w:rPr>
                <w:sz w:val="24"/>
              </w:rPr>
              <w:t>日照：年最多日照日数</w:t>
            </w:r>
            <w:r w:rsidRPr="00AC55B7">
              <w:rPr>
                <w:sz w:val="24"/>
              </w:rPr>
              <w:t>2596.4</w:t>
            </w:r>
            <w:r w:rsidRPr="00AC55B7">
              <w:rPr>
                <w:sz w:val="24"/>
              </w:rPr>
              <w:t>小时，发生于</w:t>
            </w:r>
            <w:r w:rsidRPr="00AC55B7">
              <w:rPr>
                <w:sz w:val="24"/>
              </w:rPr>
              <w:t>1995</w:t>
            </w:r>
            <w:r w:rsidRPr="00AC55B7">
              <w:rPr>
                <w:sz w:val="24"/>
              </w:rPr>
              <w:t>年。</w:t>
            </w:r>
          </w:p>
          <w:p w:rsidR="00D02F42" w:rsidRPr="00AC55B7" w:rsidRDefault="00BA15F4">
            <w:pPr>
              <w:spacing w:line="360" w:lineRule="auto"/>
              <w:ind w:firstLineChars="200" w:firstLine="482"/>
              <w:rPr>
                <w:b/>
                <w:sz w:val="24"/>
              </w:rPr>
            </w:pPr>
            <w:r w:rsidRPr="00AC55B7">
              <w:rPr>
                <w:b/>
                <w:sz w:val="24"/>
              </w:rPr>
              <w:t>四、水文</w:t>
            </w:r>
          </w:p>
          <w:p w:rsidR="00D02F42" w:rsidRPr="00AC55B7" w:rsidRDefault="00BA15F4">
            <w:pPr>
              <w:spacing w:line="360" w:lineRule="auto"/>
              <w:ind w:firstLineChars="200" w:firstLine="480"/>
              <w:textAlignment w:val="baseline"/>
              <w:rPr>
                <w:sz w:val="24"/>
              </w:rPr>
            </w:pPr>
            <w:r w:rsidRPr="00AC55B7">
              <w:rPr>
                <w:sz w:val="24"/>
              </w:rPr>
              <w:t>1</w:t>
            </w:r>
            <w:r w:rsidRPr="00AC55B7">
              <w:rPr>
                <w:sz w:val="24"/>
              </w:rPr>
              <w:t>、地表水系</w:t>
            </w:r>
          </w:p>
          <w:p w:rsidR="00D02F42" w:rsidRPr="00AC55B7" w:rsidRDefault="00BA15F4">
            <w:pPr>
              <w:spacing w:line="360" w:lineRule="auto"/>
              <w:ind w:firstLineChars="200" w:firstLine="480"/>
              <w:rPr>
                <w:sz w:val="24"/>
              </w:rPr>
            </w:pPr>
            <w:r w:rsidRPr="00AC55B7">
              <w:rPr>
                <w:sz w:val="24"/>
              </w:rPr>
              <w:t>汶上县主要河流有大汶河、小汶河、泉河、京杭运河（梁济运河）、排渗河。</w:t>
            </w:r>
          </w:p>
          <w:p w:rsidR="00D02F42" w:rsidRPr="00AC55B7" w:rsidRDefault="00BA15F4">
            <w:pPr>
              <w:spacing w:line="360" w:lineRule="auto"/>
              <w:rPr>
                <w:sz w:val="24"/>
              </w:rPr>
            </w:pPr>
            <w:r w:rsidRPr="00AC55B7">
              <w:rPr>
                <w:sz w:val="24"/>
              </w:rPr>
              <w:t xml:space="preserve">   </w:t>
            </w:r>
            <w:r w:rsidRPr="00AC55B7">
              <w:rPr>
                <w:sz w:val="24"/>
              </w:rPr>
              <w:t>（</w:t>
            </w:r>
            <w:r w:rsidRPr="00AC55B7">
              <w:rPr>
                <w:sz w:val="24"/>
              </w:rPr>
              <w:t>1</w:t>
            </w:r>
            <w:r w:rsidRPr="00AC55B7">
              <w:rPr>
                <w:sz w:val="24"/>
              </w:rPr>
              <w:t>）大汶河：发源于泰沂山区，河流长</w:t>
            </w:r>
            <w:r w:rsidRPr="00AC55B7">
              <w:rPr>
                <w:sz w:val="24"/>
              </w:rPr>
              <w:t>209km</w:t>
            </w:r>
            <w:r w:rsidRPr="00AC55B7">
              <w:rPr>
                <w:sz w:val="24"/>
              </w:rPr>
              <w:t>，汇水面积</w:t>
            </w:r>
            <w:r w:rsidRPr="00AC55B7">
              <w:rPr>
                <w:sz w:val="24"/>
              </w:rPr>
              <w:t>1.1</w:t>
            </w:r>
            <w:r w:rsidRPr="00AC55B7">
              <w:rPr>
                <w:sz w:val="24"/>
              </w:rPr>
              <w:t>万</w:t>
            </w:r>
            <w:r w:rsidRPr="00AC55B7">
              <w:rPr>
                <w:sz w:val="24"/>
              </w:rPr>
              <w:t>km</w:t>
            </w:r>
            <w:r w:rsidRPr="00AC55B7">
              <w:rPr>
                <w:sz w:val="24"/>
                <w:vertAlign w:val="superscript"/>
              </w:rPr>
              <w:t>2</w:t>
            </w:r>
            <w:r w:rsidRPr="00AC55B7">
              <w:rPr>
                <w:sz w:val="24"/>
              </w:rPr>
              <w:t>,</w:t>
            </w:r>
            <w:r w:rsidRPr="00AC55B7">
              <w:rPr>
                <w:sz w:val="24"/>
              </w:rPr>
              <w:t>从汶上县北部边缘流过，境内全长</w:t>
            </w:r>
            <w:r w:rsidRPr="00AC55B7">
              <w:rPr>
                <w:sz w:val="24"/>
              </w:rPr>
              <w:t>15.3km</w:t>
            </w:r>
            <w:r w:rsidRPr="00AC55B7">
              <w:rPr>
                <w:sz w:val="24"/>
              </w:rPr>
              <w:t>，水流自东向西汇入东平湖。安全防洪流量</w:t>
            </w:r>
            <w:r w:rsidRPr="00AC55B7">
              <w:rPr>
                <w:sz w:val="24"/>
              </w:rPr>
              <w:t>7000m</w:t>
            </w:r>
            <w:r w:rsidRPr="00AC55B7">
              <w:rPr>
                <w:sz w:val="24"/>
                <w:vertAlign w:val="superscript"/>
              </w:rPr>
              <w:t>3</w:t>
            </w:r>
            <w:r w:rsidRPr="00AC55B7">
              <w:rPr>
                <w:sz w:val="24"/>
              </w:rPr>
              <w:t>/s</w:t>
            </w:r>
            <w:r w:rsidRPr="00AC55B7">
              <w:rPr>
                <w:sz w:val="24"/>
              </w:rPr>
              <w:t>，河低海拔高程</w:t>
            </w:r>
            <w:r w:rsidRPr="00AC55B7">
              <w:rPr>
                <w:sz w:val="24"/>
              </w:rPr>
              <w:t>51.2</w:t>
            </w:r>
            <w:r w:rsidRPr="00AC55B7">
              <w:rPr>
                <w:sz w:val="24"/>
              </w:rPr>
              <w:t>～</w:t>
            </w:r>
            <w:r w:rsidRPr="00AC55B7">
              <w:rPr>
                <w:sz w:val="24"/>
              </w:rPr>
              <w:t>58m</w:t>
            </w:r>
            <w:r w:rsidRPr="00AC55B7">
              <w:rPr>
                <w:sz w:val="24"/>
              </w:rPr>
              <w:t>，多年平均流量</w:t>
            </w:r>
            <w:r w:rsidRPr="00AC55B7">
              <w:rPr>
                <w:sz w:val="24"/>
              </w:rPr>
              <w:t>39.9m</w:t>
            </w:r>
            <w:r w:rsidRPr="00AC55B7">
              <w:rPr>
                <w:sz w:val="24"/>
                <w:vertAlign w:val="superscript"/>
              </w:rPr>
              <w:t>3</w:t>
            </w:r>
            <w:r w:rsidRPr="00AC55B7">
              <w:rPr>
                <w:sz w:val="24"/>
              </w:rPr>
              <w:t>/s</w:t>
            </w:r>
            <w:r w:rsidRPr="00AC55B7">
              <w:rPr>
                <w:sz w:val="24"/>
              </w:rPr>
              <w:t>，多年平均最大流量</w:t>
            </w:r>
            <w:r w:rsidRPr="00AC55B7">
              <w:rPr>
                <w:sz w:val="24"/>
              </w:rPr>
              <w:t>192.57 m</w:t>
            </w:r>
            <w:r w:rsidRPr="00AC55B7">
              <w:rPr>
                <w:sz w:val="24"/>
                <w:vertAlign w:val="superscript"/>
              </w:rPr>
              <w:t>3</w:t>
            </w:r>
            <w:r w:rsidRPr="00AC55B7">
              <w:rPr>
                <w:sz w:val="24"/>
              </w:rPr>
              <w:t>/s</w:t>
            </w:r>
            <w:r w:rsidRPr="00AC55B7">
              <w:rPr>
                <w:sz w:val="24"/>
              </w:rPr>
              <w:t>，多年平均最小流量</w:t>
            </w:r>
            <w:r w:rsidRPr="00AC55B7">
              <w:rPr>
                <w:sz w:val="24"/>
              </w:rPr>
              <w:t>1.48 m</w:t>
            </w:r>
            <w:r w:rsidRPr="00AC55B7">
              <w:rPr>
                <w:sz w:val="24"/>
                <w:vertAlign w:val="superscript"/>
              </w:rPr>
              <w:t>3</w:t>
            </w:r>
            <w:r w:rsidRPr="00AC55B7">
              <w:rPr>
                <w:sz w:val="24"/>
              </w:rPr>
              <w:t>/s</w:t>
            </w:r>
            <w:r w:rsidRPr="00AC55B7">
              <w:rPr>
                <w:sz w:val="24"/>
              </w:rPr>
              <w:t>，为季节性河流。</w:t>
            </w:r>
          </w:p>
          <w:p w:rsidR="00D02F42" w:rsidRPr="00AC55B7" w:rsidRDefault="00BA15F4">
            <w:pPr>
              <w:spacing w:line="360" w:lineRule="auto"/>
              <w:rPr>
                <w:sz w:val="24"/>
              </w:rPr>
            </w:pPr>
            <w:r w:rsidRPr="00AC55B7">
              <w:rPr>
                <w:sz w:val="24"/>
              </w:rPr>
              <w:t xml:space="preserve">   </w:t>
            </w:r>
            <w:r w:rsidRPr="00AC55B7">
              <w:rPr>
                <w:sz w:val="24"/>
              </w:rPr>
              <w:t>（</w:t>
            </w:r>
            <w:r w:rsidRPr="00AC55B7">
              <w:rPr>
                <w:sz w:val="24"/>
              </w:rPr>
              <w:t>2</w:t>
            </w:r>
            <w:r w:rsidRPr="00AC55B7">
              <w:rPr>
                <w:sz w:val="24"/>
              </w:rPr>
              <w:t>）小汶河：为古大汶河的废弃河道，上游自宁阳县东北起，在南旺镇十里闸西北汇入京杭运河，全长</w:t>
            </w:r>
            <w:r w:rsidRPr="00AC55B7">
              <w:rPr>
                <w:sz w:val="24"/>
              </w:rPr>
              <w:t>89.5km</w:t>
            </w:r>
            <w:r w:rsidRPr="00AC55B7">
              <w:rPr>
                <w:sz w:val="24"/>
              </w:rPr>
              <w:t>，流域面积</w:t>
            </w:r>
            <w:r w:rsidRPr="00AC55B7">
              <w:rPr>
                <w:sz w:val="24"/>
              </w:rPr>
              <w:t>238km</w:t>
            </w:r>
            <w:r w:rsidRPr="00AC55B7">
              <w:rPr>
                <w:sz w:val="24"/>
                <w:vertAlign w:val="superscript"/>
              </w:rPr>
              <w:t>2</w:t>
            </w:r>
            <w:r w:rsidRPr="00AC55B7">
              <w:rPr>
                <w:sz w:val="24"/>
              </w:rPr>
              <w:t>，</w:t>
            </w:r>
            <w:r w:rsidRPr="00AC55B7">
              <w:rPr>
                <w:sz w:val="24"/>
              </w:rPr>
              <w:t>1963</w:t>
            </w:r>
            <w:r w:rsidRPr="00AC55B7">
              <w:rPr>
                <w:sz w:val="24"/>
              </w:rPr>
              <w:t>年截流后，已多年无水致使多处河床废弃成为耕地，现只有在引大汶河水和洪水季节有短期径流。</w:t>
            </w:r>
          </w:p>
          <w:p w:rsidR="00D02F42" w:rsidRPr="00AC55B7" w:rsidRDefault="00BA15F4">
            <w:pPr>
              <w:spacing w:line="360" w:lineRule="auto"/>
              <w:rPr>
                <w:sz w:val="24"/>
              </w:rPr>
            </w:pPr>
            <w:r w:rsidRPr="00AC55B7">
              <w:rPr>
                <w:sz w:val="24"/>
              </w:rPr>
              <w:t xml:space="preserve">   </w:t>
            </w:r>
            <w:r w:rsidRPr="00AC55B7">
              <w:rPr>
                <w:sz w:val="24"/>
              </w:rPr>
              <w:t>（</w:t>
            </w:r>
            <w:r w:rsidRPr="00AC55B7">
              <w:rPr>
                <w:sz w:val="24"/>
              </w:rPr>
              <w:t>3</w:t>
            </w:r>
            <w:r w:rsidRPr="00AC55B7">
              <w:rPr>
                <w:sz w:val="24"/>
              </w:rPr>
              <w:t>）泉河：原是以大汶河南岸诸泉为主要水源地自然河流，后经人工疏通取直，逐渐演变成为排洪、除涝并可灌溉的河道，由东北到西南纵贯全县，在小店子村南汇入京杭运河，其上游由北泉河和南泉河组成。泉河长</w:t>
            </w:r>
            <w:r w:rsidRPr="00AC55B7">
              <w:rPr>
                <w:sz w:val="24"/>
              </w:rPr>
              <w:t>69km</w:t>
            </w:r>
            <w:r w:rsidRPr="00AC55B7">
              <w:rPr>
                <w:sz w:val="24"/>
              </w:rPr>
              <w:t>，流域面积</w:t>
            </w:r>
            <w:r w:rsidRPr="00AC55B7">
              <w:rPr>
                <w:sz w:val="24"/>
              </w:rPr>
              <w:t>626km</w:t>
            </w:r>
            <w:r w:rsidRPr="00AC55B7">
              <w:rPr>
                <w:sz w:val="24"/>
                <w:vertAlign w:val="superscript"/>
              </w:rPr>
              <w:t>2</w:t>
            </w:r>
            <w:r w:rsidRPr="00AC55B7">
              <w:rPr>
                <w:sz w:val="24"/>
              </w:rPr>
              <w:t>，多年平</w:t>
            </w:r>
            <w:r w:rsidRPr="00AC55B7">
              <w:rPr>
                <w:sz w:val="24"/>
              </w:rPr>
              <w:lastRenderedPageBreak/>
              <w:t>均流量</w:t>
            </w:r>
            <w:r w:rsidRPr="00AC55B7">
              <w:rPr>
                <w:sz w:val="24"/>
              </w:rPr>
              <w:t>0.93m</w:t>
            </w:r>
            <w:r w:rsidRPr="00AC55B7">
              <w:rPr>
                <w:sz w:val="24"/>
                <w:vertAlign w:val="superscript"/>
              </w:rPr>
              <w:t>3</w:t>
            </w:r>
            <w:r w:rsidRPr="00AC55B7">
              <w:rPr>
                <w:sz w:val="24"/>
              </w:rPr>
              <w:t>/s</w:t>
            </w:r>
            <w:r w:rsidRPr="00AC55B7">
              <w:rPr>
                <w:sz w:val="24"/>
              </w:rPr>
              <w:t>，多年平均最大流量</w:t>
            </w:r>
            <w:r w:rsidRPr="00AC55B7">
              <w:rPr>
                <w:sz w:val="24"/>
              </w:rPr>
              <w:t>3.25 m</w:t>
            </w:r>
            <w:r w:rsidRPr="00AC55B7">
              <w:rPr>
                <w:sz w:val="24"/>
                <w:vertAlign w:val="superscript"/>
              </w:rPr>
              <w:t>3</w:t>
            </w:r>
            <w:r w:rsidRPr="00AC55B7">
              <w:rPr>
                <w:sz w:val="24"/>
              </w:rPr>
              <w:t>/s</w:t>
            </w:r>
            <w:r w:rsidRPr="00AC55B7">
              <w:rPr>
                <w:sz w:val="24"/>
              </w:rPr>
              <w:t>，多年平均最小流量为零，属季节性河流。</w:t>
            </w:r>
          </w:p>
          <w:p w:rsidR="00D02F42" w:rsidRPr="00AC55B7" w:rsidRDefault="00BA15F4">
            <w:pPr>
              <w:spacing w:line="360" w:lineRule="auto"/>
              <w:rPr>
                <w:sz w:val="24"/>
              </w:rPr>
            </w:pPr>
            <w:r w:rsidRPr="00AC55B7">
              <w:rPr>
                <w:sz w:val="24"/>
              </w:rPr>
              <w:t xml:space="preserve">   </w:t>
            </w:r>
            <w:r w:rsidRPr="00AC55B7">
              <w:rPr>
                <w:sz w:val="24"/>
              </w:rPr>
              <w:t>（</w:t>
            </w:r>
            <w:r w:rsidRPr="00AC55B7">
              <w:rPr>
                <w:sz w:val="24"/>
              </w:rPr>
              <w:t>4</w:t>
            </w:r>
            <w:r w:rsidRPr="00AC55B7">
              <w:rPr>
                <w:sz w:val="24"/>
              </w:rPr>
              <w:t>）京杭运河（梁济运河）：自梁山向东经汶上穿过济宁汇入南四湖，区内长</w:t>
            </w:r>
            <w:r w:rsidRPr="00AC55B7">
              <w:rPr>
                <w:sz w:val="24"/>
              </w:rPr>
              <w:t>10.7km</w:t>
            </w:r>
            <w:r w:rsidRPr="00AC55B7">
              <w:rPr>
                <w:sz w:val="24"/>
              </w:rPr>
              <w:t>，丰水期流量</w:t>
            </w:r>
            <w:r w:rsidRPr="00AC55B7">
              <w:rPr>
                <w:sz w:val="24"/>
              </w:rPr>
              <w:t>29.65m</w:t>
            </w:r>
            <w:r w:rsidRPr="00AC55B7">
              <w:rPr>
                <w:sz w:val="24"/>
                <w:vertAlign w:val="superscript"/>
              </w:rPr>
              <w:t>3</w:t>
            </w:r>
            <w:r w:rsidRPr="00AC55B7">
              <w:rPr>
                <w:sz w:val="24"/>
              </w:rPr>
              <w:t>/s</w:t>
            </w:r>
            <w:r w:rsidRPr="00AC55B7">
              <w:rPr>
                <w:sz w:val="24"/>
              </w:rPr>
              <w:t>，平水期流量</w:t>
            </w:r>
            <w:r w:rsidRPr="00AC55B7">
              <w:rPr>
                <w:sz w:val="24"/>
              </w:rPr>
              <w:t>0.5 m</w:t>
            </w:r>
            <w:r w:rsidRPr="00AC55B7">
              <w:rPr>
                <w:sz w:val="24"/>
                <w:vertAlign w:val="superscript"/>
              </w:rPr>
              <w:t>3</w:t>
            </w:r>
            <w:r w:rsidRPr="00AC55B7">
              <w:rPr>
                <w:sz w:val="24"/>
              </w:rPr>
              <w:t>/s</w:t>
            </w:r>
            <w:r w:rsidRPr="00AC55B7">
              <w:rPr>
                <w:sz w:val="24"/>
              </w:rPr>
              <w:t>，枯水期有出现短期断流，南水北调工程实施后，梁济运河对汶上县的引水资源，抬高地下水位，减轻污染，改善生态环境起到一定作用。</w:t>
            </w:r>
          </w:p>
          <w:p w:rsidR="00D02F42" w:rsidRPr="00AC55B7" w:rsidRDefault="00BA15F4">
            <w:pPr>
              <w:spacing w:line="360" w:lineRule="auto"/>
              <w:rPr>
                <w:sz w:val="24"/>
              </w:rPr>
            </w:pPr>
            <w:r w:rsidRPr="00AC55B7">
              <w:rPr>
                <w:sz w:val="24"/>
              </w:rPr>
              <w:t xml:space="preserve">   </w:t>
            </w:r>
            <w:r w:rsidRPr="00AC55B7">
              <w:rPr>
                <w:sz w:val="24"/>
              </w:rPr>
              <w:t>（</w:t>
            </w:r>
            <w:r w:rsidRPr="00AC55B7">
              <w:rPr>
                <w:sz w:val="24"/>
              </w:rPr>
              <w:t>5</w:t>
            </w:r>
            <w:r w:rsidRPr="00AC55B7">
              <w:rPr>
                <w:sz w:val="24"/>
              </w:rPr>
              <w:t>）排渗河：全名湖东排渗河。源于东平县吴家漫，南至嘉祥县刘口入梁济运河。</w:t>
            </w:r>
            <w:r w:rsidRPr="00AC55B7">
              <w:rPr>
                <w:sz w:val="24"/>
              </w:rPr>
              <w:t>1960</w:t>
            </w:r>
            <w:r w:rsidRPr="00AC55B7">
              <w:rPr>
                <w:sz w:val="24"/>
              </w:rPr>
              <w:t>年由汶上、东平两县开挖。主要用于东平湖东排渗与汶上西部排水，全长</w:t>
            </w:r>
            <w:r w:rsidRPr="00AC55B7">
              <w:rPr>
                <w:sz w:val="24"/>
              </w:rPr>
              <w:t>47km</w:t>
            </w:r>
            <w:r w:rsidRPr="00AC55B7">
              <w:rPr>
                <w:sz w:val="24"/>
              </w:rPr>
              <w:t>，总流域面积</w:t>
            </w:r>
            <w:r w:rsidRPr="00AC55B7">
              <w:rPr>
                <w:sz w:val="24"/>
              </w:rPr>
              <w:t>337.7km</w:t>
            </w:r>
            <w:r w:rsidRPr="00AC55B7">
              <w:rPr>
                <w:sz w:val="24"/>
                <w:vertAlign w:val="superscript"/>
              </w:rPr>
              <w:t>2</w:t>
            </w:r>
            <w:r w:rsidRPr="00AC55B7">
              <w:rPr>
                <w:sz w:val="24"/>
              </w:rPr>
              <w:t>，其中汶上境内长</w:t>
            </w:r>
            <w:r w:rsidRPr="00AC55B7">
              <w:rPr>
                <w:sz w:val="24"/>
              </w:rPr>
              <w:t>14km</w:t>
            </w:r>
            <w:r w:rsidRPr="00AC55B7">
              <w:rPr>
                <w:sz w:val="24"/>
              </w:rPr>
              <w:t>，流域面积</w:t>
            </w:r>
            <w:r w:rsidRPr="00AC55B7">
              <w:rPr>
                <w:sz w:val="24"/>
              </w:rPr>
              <w:t>103.5km</w:t>
            </w:r>
            <w:r w:rsidRPr="00AC55B7">
              <w:rPr>
                <w:sz w:val="24"/>
                <w:vertAlign w:val="superscript"/>
              </w:rPr>
              <w:t>2</w:t>
            </w:r>
            <w:r w:rsidRPr="00AC55B7">
              <w:rPr>
                <w:sz w:val="24"/>
              </w:rPr>
              <w:t>。支流有唐河、安流渠。</w:t>
            </w:r>
          </w:p>
          <w:p w:rsidR="00D02F42" w:rsidRPr="00AC55B7" w:rsidRDefault="00BA15F4">
            <w:pPr>
              <w:spacing w:line="360" w:lineRule="auto"/>
              <w:ind w:firstLineChars="200" w:firstLine="480"/>
              <w:textAlignment w:val="baseline"/>
              <w:rPr>
                <w:sz w:val="24"/>
              </w:rPr>
            </w:pPr>
            <w:r w:rsidRPr="00AC55B7">
              <w:rPr>
                <w:sz w:val="24"/>
              </w:rPr>
              <w:t>2</w:t>
            </w:r>
            <w:r w:rsidRPr="00AC55B7">
              <w:rPr>
                <w:sz w:val="24"/>
              </w:rPr>
              <w:t>、地下水</w:t>
            </w:r>
          </w:p>
          <w:p w:rsidR="00D02F42" w:rsidRPr="00AC55B7" w:rsidRDefault="00BA15F4">
            <w:pPr>
              <w:spacing w:line="360" w:lineRule="auto"/>
              <w:ind w:firstLineChars="200" w:firstLine="512"/>
              <w:rPr>
                <w:spacing w:val="8"/>
                <w:sz w:val="24"/>
              </w:rPr>
            </w:pPr>
            <w:r w:rsidRPr="00AC55B7">
              <w:rPr>
                <w:spacing w:val="8"/>
                <w:sz w:val="24"/>
              </w:rPr>
              <w:t>汶上县所在地处理黄河冲击扇与汶泗河冲击扇的交接地带，第四系冲洪积层厚</w:t>
            </w:r>
            <w:r w:rsidRPr="00AC55B7">
              <w:rPr>
                <w:spacing w:val="8"/>
                <w:sz w:val="24"/>
              </w:rPr>
              <w:t>60</w:t>
            </w:r>
            <w:r w:rsidRPr="00AC55B7">
              <w:rPr>
                <w:spacing w:val="8"/>
                <w:sz w:val="24"/>
              </w:rPr>
              <w:t>～</w:t>
            </w:r>
            <w:r w:rsidRPr="00AC55B7">
              <w:rPr>
                <w:spacing w:val="8"/>
                <w:sz w:val="24"/>
              </w:rPr>
              <w:t>150m</w:t>
            </w:r>
            <w:r w:rsidRPr="00AC55B7">
              <w:rPr>
                <w:spacing w:val="8"/>
                <w:sz w:val="24"/>
              </w:rPr>
              <w:t>，潜水丰富。该区以朱庄疃里大张江庄一线为界，东部位于汶河、泗河冲洪积扇尾部，东至京杭大运河，含水层以细砂为主，粉细砂次之，埋深一般在</w:t>
            </w:r>
            <w:r w:rsidRPr="00AC55B7">
              <w:rPr>
                <w:spacing w:val="8"/>
                <w:sz w:val="24"/>
              </w:rPr>
              <w:t>7</w:t>
            </w:r>
            <w:r w:rsidRPr="00AC55B7">
              <w:rPr>
                <w:spacing w:val="8"/>
                <w:sz w:val="24"/>
              </w:rPr>
              <w:t>～</w:t>
            </w:r>
            <w:r w:rsidRPr="00AC55B7">
              <w:rPr>
                <w:spacing w:val="8"/>
                <w:sz w:val="24"/>
              </w:rPr>
              <w:t>50m</w:t>
            </w:r>
            <w:r w:rsidRPr="00AC55B7">
              <w:rPr>
                <w:spacing w:val="8"/>
                <w:sz w:val="24"/>
              </w:rPr>
              <w:t>，层数</w:t>
            </w:r>
            <w:r w:rsidRPr="00AC55B7">
              <w:rPr>
                <w:spacing w:val="8"/>
                <w:sz w:val="24"/>
              </w:rPr>
              <w:t>2</w:t>
            </w:r>
            <w:r w:rsidRPr="00AC55B7">
              <w:rPr>
                <w:spacing w:val="8"/>
                <w:sz w:val="24"/>
              </w:rPr>
              <w:t>～</w:t>
            </w:r>
            <w:r w:rsidRPr="00AC55B7">
              <w:rPr>
                <w:spacing w:val="8"/>
                <w:sz w:val="24"/>
              </w:rPr>
              <w:t>4</w:t>
            </w:r>
            <w:r w:rsidRPr="00AC55B7">
              <w:rPr>
                <w:spacing w:val="8"/>
                <w:sz w:val="24"/>
              </w:rPr>
              <w:t>层，总厚</w:t>
            </w:r>
            <w:r w:rsidRPr="00AC55B7">
              <w:rPr>
                <w:spacing w:val="8"/>
                <w:sz w:val="24"/>
              </w:rPr>
              <w:t>3</w:t>
            </w:r>
            <w:r w:rsidRPr="00AC55B7">
              <w:rPr>
                <w:spacing w:val="8"/>
                <w:sz w:val="24"/>
              </w:rPr>
              <w:t>～</w:t>
            </w:r>
            <w:r w:rsidRPr="00AC55B7">
              <w:rPr>
                <w:spacing w:val="8"/>
                <w:sz w:val="24"/>
              </w:rPr>
              <w:t>5.5m</w:t>
            </w:r>
            <w:r w:rsidRPr="00AC55B7">
              <w:rPr>
                <w:spacing w:val="8"/>
                <w:sz w:val="24"/>
              </w:rPr>
              <w:t>，水位埋深</w:t>
            </w:r>
            <w:r w:rsidRPr="00AC55B7">
              <w:rPr>
                <w:spacing w:val="8"/>
                <w:sz w:val="24"/>
              </w:rPr>
              <w:t>6</w:t>
            </w:r>
            <w:r w:rsidRPr="00AC55B7">
              <w:rPr>
                <w:spacing w:val="8"/>
                <w:sz w:val="24"/>
              </w:rPr>
              <w:t>～</w:t>
            </w:r>
            <w:r w:rsidRPr="00AC55B7">
              <w:rPr>
                <w:spacing w:val="8"/>
                <w:sz w:val="24"/>
              </w:rPr>
              <w:t>8m</w:t>
            </w:r>
            <w:r w:rsidRPr="00AC55B7">
              <w:rPr>
                <w:spacing w:val="8"/>
                <w:sz w:val="24"/>
              </w:rPr>
              <w:t>；该区西部为黄河冲积层与汶、泗河冲击层交错地段，向西黄河冲击层厚度逐渐增大，汶、泗河冲积层逐消失，含水砂层以粉细砂为主，埋深</w:t>
            </w:r>
            <w:r w:rsidRPr="00AC55B7">
              <w:rPr>
                <w:spacing w:val="8"/>
                <w:sz w:val="24"/>
              </w:rPr>
              <w:t>7</w:t>
            </w:r>
            <w:r w:rsidRPr="00AC55B7">
              <w:rPr>
                <w:spacing w:val="8"/>
                <w:sz w:val="24"/>
              </w:rPr>
              <w:t>～</w:t>
            </w:r>
            <w:r w:rsidRPr="00AC55B7">
              <w:rPr>
                <w:spacing w:val="8"/>
                <w:sz w:val="24"/>
              </w:rPr>
              <w:t>57m</w:t>
            </w:r>
            <w:r w:rsidRPr="00AC55B7">
              <w:rPr>
                <w:spacing w:val="8"/>
                <w:sz w:val="24"/>
              </w:rPr>
              <w:t>，层数</w:t>
            </w:r>
            <w:r w:rsidRPr="00AC55B7">
              <w:rPr>
                <w:spacing w:val="8"/>
                <w:sz w:val="24"/>
              </w:rPr>
              <w:t>3</w:t>
            </w:r>
            <w:r w:rsidRPr="00AC55B7">
              <w:rPr>
                <w:spacing w:val="8"/>
                <w:sz w:val="24"/>
              </w:rPr>
              <w:t>～</w:t>
            </w:r>
            <w:r w:rsidRPr="00AC55B7">
              <w:rPr>
                <w:spacing w:val="8"/>
                <w:sz w:val="24"/>
              </w:rPr>
              <w:t>6</w:t>
            </w:r>
            <w:r w:rsidRPr="00AC55B7">
              <w:rPr>
                <w:spacing w:val="8"/>
                <w:sz w:val="24"/>
              </w:rPr>
              <w:t>层，单层厚</w:t>
            </w:r>
            <w:r w:rsidRPr="00AC55B7">
              <w:rPr>
                <w:spacing w:val="8"/>
                <w:sz w:val="24"/>
              </w:rPr>
              <w:t>0.8</w:t>
            </w:r>
            <w:r w:rsidRPr="00AC55B7">
              <w:rPr>
                <w:spacing w:val="8"/>
                <w:sz w:val="24"/>
              </w:rPr>
              <w:t>～</w:t>
            </w:r>
            <w:r w:rsidRPr="00AC55B7">
              <w:rPr>
                <w:spacing w:val="8"/>
                <w:sz w:val="24"/>
              </w:rPr>
              <w:t>8.4m</w:t>
            </w:r>
            <w:r w:rsidRPr="00AC55B7">
              <w:rPr>
                <w:spacing w:val="8"/>
                <w:sz w:val="24"/>
              </w:rPr>
              <w:t>，总厚度</w:t>
            </w:r>
            <w:r w:rsidRPr="00AC55B7">
              <w:rPr>
                <w:spacing w:val="8"/>
                <w:sz w:val="24"/>
              </w:rPr>
              <w:t>7</w:t>
            </w:r>
            <w:r w:rsidRPr="00AC55B7">
              <w:rPr>
                <w:spacing w:val="8"/>
                <w:sz w:val="24"/>
              </w:rPr>
              <w:t>～</w:t>
            </w:r>
            <w:r w:rsidRPr="00AC55B7">
              <w:rPr>
                <w:spacing w:val="8"/>
                <w:sz w:val="24"/>
              </w:rPr>
              <w:t>18m</w:t>
            </w:r>
            <w:r w:rsidRPr="00AC55B7">
              <w:rPr>
                <w:spacing w:val="8"/>
                <w:sz w:val="24"/>
              </w:rPr>
              <w:t>，水位埋深</w:t>
            </w:r>
            <w:r w:rsidRPr="00AC55B7">
              <w:rPr>
                <w:spacing w:val="8"/>
                <w:sz w:val="24"/>
              </w:rPr>
              <w:t>6</w:t>
            </w:r>
            <w:r w:rsidRPr="00AC55B7">
              <w:rPr>
                <w:spacing w:val="8"/>
                <w:sz w:val="24"/>
              </w:rPr>
              <w:t>～</w:t>
            </w:r>
            <w:r w:rsidRPr="00AC55B7">
              <w:rPr>
                <w:spacing w:val="8"/>
                <w:sz w:val="24"/>
              </w:rPr>
              <w:t>8m</w:t>
            </w:r>
            <w:r w:rsidRPr="00AC55B7">
              <w:rPr>
                <w:spacing w:val="8"/>
                <w:sz w:val="24"/>
              </w:rPr>
              <w:t>左右。</w:t>
            </w:r>
          </w:p>
          <w:p w:rsidR="00D02F42" w:rsidRPr="00AC55B7" w:rsidRDefault="00BA15F4">
            <w:pPr>
              <w:spacing w:line="360" w:lineRule="auto"/>
              <w:ind w:firstLineChars="200" w:firstLine="512"/>
              <w:textAlignment w:val="baseline"/>
              <w:rPr>
                <w:sz w:val="24"/>
              </w:rPr>
            </w:pPr>
            <w:r w:rsidRPr="00AC55B7">
              <w:rPr>
                <w:spacing w:val="8"/>
                <w:sz w:val="24"/>
              </w:rPr>
              <w:t>区内地下水主要补给源为大气降水，其次是周边补给，包括灌溉回归和河流侧向径流补给。浅层地下水流向与地表水流向基本一致，为西北向东南。</w:t>
            </w:r>
          </w:p>
          <w:p w:rsidR="00D02F42" w:rsidRPr="00AC55B7" w:rsidRDefault="00BA15F4">
            <w:pPr>
              <w:spacing w:line="360" w:lineRule="auto"/>
              <w:ind w:firstLineChars="200" w:firstLine="482"/>
              <w:rPr>
                <w:b/>
                <w:sz w:val="24"/>
              </w:rPr>
            </w:pPr>
            <w:r w:rsidRPr="00AC55B7">
              <w:rPr>
                <w:b/>
                <w:sz w:val="24"/>
              </w:rPr>
              <w:t>五、地质</w:t>
            </w:r>
          </w:p>
          <w:p w:rsidR="00D02F42" w:rsidRPr="00AC55B7" w:rsidRDefault="00BA15F4">
            <w:pPr>
              <w:spacing w:line="360" w:lineRule="auto"/>
              <w:ind w:firstLineChars="200" w:firstLine="480"/>
              <w:rPr>
                <w:sz w:val="24"/>
              </w:rPr>
            </w:pPr>
            <w:r w:rsidRPr="00AC55B7">
              <w:rPr>
                <w:sz w:val="24"/>
              </w:rPr>
              <w:t>1</w:t>
            </w:r>
            <w:r w:rsidRPr="00AC55B7">
              <w:rPr>
                <w:sz w:val="24"/>
              </w:rPr>
              <w:t>、地质构造</w:t>
            </w:r>
          </w:p>
          <w:p w:rsidR="00D02F42" w:rsidRPr="00AC55B7" w:rsidRDefault="00BA15F4">
            <w:pPr>
              <w:spacing w:line="360" w:lineRule="auto"/>
              <w:ind w:firstLineChars="200" w:firstLine="512"/>
              <w:rPr>
                <w:spacing w:val="8"/>
                <w:sz w:val="24"/>
              </w:rPr>
            </w:pPr>
            <w:r w:rsidRPr="00AC55B7">
              <w:rPr>
                <w:spacing w:val="8"/>
                <w:sz w:val="24"/>
              </w:rPr>
              <w:t>汶上县位于鲁西隆起区西部，纵跨</w:t>
            </w:r>
            <w:r w:rsidRPr="00AC55B7">
              <w:rPr>
                <w:spacing w:val="8"/>
                <w:sz w:val="24"/>
              </w:rPr>
              <w:t>3</w:t>
            </w:r>
            <w:r w:rsidRPr="00AC55B7">
              <w:rPr>
                <w:spacing w:val="8"/>
                <w:sz w:val="24"/>
              </w:rPr>
              <w:t>个</w:t>
            </w:r>
            <w:r w:rsidRPr="00AC55B7">
              <w:rPr>
                <w:spacing w:val="8"/>
                <w:sz w:val="24"/>
              </w:rPr>
              <w:t>IV</w:t>
            </w:r>
            <w:r w:rsidRPr="00AC55B7">
              <w:rPr>
                <w:spacing w:val="8"/>
                <w:sz w:val="24"/>
              </w:rPr>
              <w:t>构造单元，中部是汶上凹陷，南部和北部跨济宁凹陷和东平凸起的少部分。境内除东部零星露基岩外，其余广为第四纪松散堆积物覆盖。据钻探揭露和物探资料，在第四系以下，自下而上广泛发育有太古界泰山群，古生界寒武、奥陶系、石炭、二叠系，新生界第三系，局部分布有中生界侏罗系。除泰山群、寒武系外，其余均无基岩出露。</w:t>
            </w:r>
          </w:p>
          <w:p w:rsidR="00D02F42" w:rsidRPr="00AC55B7" w:rsidRDefault="00BA15F4">
            <w:pPr>
              <w:spacing w:line="360" w:lineRule="auto"/>
              <w:ind w:firstLineChars="200" w:firstLine="512"/>
              <w:rPr>
                <w:spacing w:val="8"/>
                <w:sz w:val="24"/>
              </w:rPr>
            </w:pPr>
            <w:r w:rsidRPr="00AC55B7">
              <w:rPr>
                <w:spacing w:val="8"/>
                <w:sz w:val="24"/>
              </w:rPr>
              <w:t>本区地质构造，汶泗断裂和郓城断裂横贯县境中部，将本县分割成三部分。</w:t>
            </w:r>
          </w:p>
          <w:p w:rsidR="00D02F42" w:rsidRPr="00AC55B7" w:rsidRDefault="00BA15F4">
            <w:pPr>
              <w:spacing w:line="360" w:lineRule="auto"/>
              <w:ind w:firstLineChars="200" w:firstLine="512"/>
              <w:rPr>
                <w:spacing w:val="8"/>
                <w:sz w:val="24"/>
              </w:rPr>
            </w:pPr>
            <w:r w:rsidRPr="00AC55B7">
              <w:rPr>
                <w:spacing w:val="8"/>
                <w:sz w:val="24"/>
              </w:rPr>
              <w:t>北部为东平凸起一部分，由泰山群变质岩系组成，轴向大致呈</w:t>
            </w:r>
            <w:r w:rsidRPr="00AC55B7">
              <w:rPr>
                <w:spacing w:val="8"/>
                <w:sz w:val="24"/>
              </w:rPr>
              <w:t>300</w:t>
            </w:r>
            <w:r w:rsidRPr="00AC55B7">
              <w:rPr>
                <w:spacing w:val="8"/>
                <w:sz w:val="24"/>
                <w:vertAlign w:val="superscript"/>
              </w:rPr>
              <w:t>。</w:t>
            </w:r>
            <w:r w:rsidRPr="00AC55B7">
              <w:rPr>
                <w:spacing w:val="8"/>
                <w:sz w:val="24"/>
              </w:rPr>
              <w:t>～</w:t>
            </w:r>
            <w:r w:rsidRPr="00AC55B7">
              <w:rPr>
                <w:spacing w:val="8"/>
                <w:sz w:val="24"/>
              </w:rPr>
              <w:t>350</w:t>
            </w:r>
            <w:r w:rsidRPr="00AC55B7">
              <w:rPr>
                <w:spacing w:val="8"/>
                <w:sz w:val="24"/>
                <w:vertAlign w:val="superscript"/>
              </w:rPr>
              <w:t>。</w:t>
            </w:r>
            <w:r w:rsidRPr="00AC55B7">
              <w:rPr>
                <w:spacing w:val="8"/>
                <w:sz w:val="24"/>
              </w:rPr>
              <w:t>的倒转褶皱，倾向南西；中部是汶上凹陷，四周均有断层控制，内部又被刘堤头断</w:t>
            </w:r>
            <w:r w:rsidRPr="00AC55B7">
              <w:rPr>
                <w:spacing w:val="8"/>
                <w:sz w:val="24"/>
              </w:rPr>
              <w:lastRenderedPageBreak/>
              <w:t>裂分割成东西两部分，发育较厚的第四系和下第三系；南部跨济宁凹陷的北端，并被南边的刘堤头断裂切割成两部分，西部发育寒武奥陶系，东部则分布有煤系地层，局部有上侏罗系。</w:t>
            </w:r>
          </w:p>
          <w:p w:rsidR="00D02F42" w:rsidRPr="00AC55B7" w:rsidRDefault="00BA15F4">
            <w:pPr>
              <w:spacing w:line="360" w:lineRule="auto"/>
              <w:ind w:firstLineChars="200" w:firstLine="512"/>
              <w:rPr>
                <w:spacing w:val="8"/>
                <w:sz w:val="24"/>
              </w:rPr>
            </w:pPr>
            <w:r w:rsidRPr="00AC55B7">
              <w:rPr>
                <w:spacing w:val="8"/>
                <w:sz w:val="24"/>
              </w:rPr>
              <w:t>在区域上地层属华北地层区鲁西地层分区的济宁地层小区，地层主要发育有古生代奥陶系、石岩系、二叠系、中生代侏罗系和新生代第四系。由老到新的顺序分述如下：</w:t>
            </w:r>
          </w:p>
          <w:p w:rsidR="00D02F42" w:rsidRPr="00AC55B7" w:rsidRDefault="00BA15F4">
            <w:pPr>
              <w:spacing w:line="360" w:lineRule="auto"/>
              <w:ind w:firstLineChars="200" w:firstLine="512"/>
              <w:rPr>
                <w:spacing w:val="8"/>
                <w:sz w:val="24"/>
              </w:rPr>
            </w:pPr>
            <w:r w:rsidRPr="00AC55B7">
              <w:rPr>
                <w:spacing w:val="8"/>
                <w:sz w:val="24"/>
              </w:rPr>
              <w:t>（</w:t>
            </w:r>
            <w:r w:rsidRPr="00AC55B7">
              <w:rPr>
                <w:spacing w:val="8"/>
                <w:sz w:val="24"/>
              </w:rPr>
              <w:t>1</w:t>
            </w:r>
            <w:r w:rsidRPr="00AC55B7">
              <w:rPr>
                <w:spacing w:val="8"/>
                <w:sz w:val="24"/>
              </w:rPr>
              <w:t>）寒武．奥陶系</w:t>
            </w:r>
            <w:r w:rsidRPr="00AC55B7">
              <w:rPr>
                <w:spacing w:val="8"/>
                <w:sz w:val="24"/>
              </w:rPr>
              <w:t>(∈-O)</w:t>
            </w:r>
          </w:p>
          <w:p w:rsidR="00D02F42" w:rsidRPr="00AC55B7" w:rsidRDefault="00BA15F4">
            <w:pPr>
              <w:spacing w:line="360" w:lineRule="auto"/>
              <w:ind w:firstLineChars="200" w:firstLine="512"/>
              <w:rPr>
                <w:spacing w:val="8"/>
                <w:sz w:val="24"/>
              </w:rPr>
            </w:pPr>
            <w:r w:rsidRPr="00AC55B7">
              <w:rPr>
                <w:spacing w:val="8"/>
                <w:sz w:val="24"/>
              </w:rPr>
              <w:t>区域上主要分布在刘堤头断裂以西，属海相沉积，厚度</w:t>
            </w:r>
            <w:r w:rsidRPr="00AC55B7">
              <w:rPr>
                <w:spacing w:val="8"/>
                <w:sz w:val="24"/>
              </w:rPr>
              <w:t>800m</w:t>
            </w:r>
            <w:r w:rsidRPr="00AC55B7">
              <w:rPr>
                <w:spacing w:val="8"/>
                <w:sz w:val="24"/>
              </w:rPr>
              <w:t>以上，岩性以浅灰色、灰色厚层状隐晶质灰岩为主，少为深灰色石灰岩，夹有灰褐色白云岩或白云质灰岩，岩溶不发育。</w:t>
            </w:r>
          </w:p>
          <w:p w:rsidR="00D02F42" w:rsidRPr="00AC55B7" w:rsidRDefault="00BA15F4">
            <w:pPr>
              <w:spacing w:line="360" w:lineRule="auto"/>
              <w:ind w:firstLineChars="200" w:firstLine="512"/>
              <w:rPr>
                <w:spacing w:val="8"/>
                <w:sz w:val="24"/>
              </w:rPr>
            </w:pPr>
            <w:r w:rsidRPr="00AC55B7">
              <w:rPr>
                <w:spacing w:val="8"/>
                <w:sz w:val="24"/>
              </w:rPr>
              <w:t>（</w:t>
            </w:r>
            <w:r w:rsidRPr="00AC55B7">
              <w:rPr>
                <w:spacing w:val="8"/>
                <w:sz w:val="24"/>
              </w:rPr>
              <w:t>2</w:t>
            </w:r>
            <w:r w:rsidRPr="00AC55B7">
              <w:rPr>
                <w:spacing w:val="8"/>
                <w:sz w:val="24"/>
              </w:rPr>
              <w:t>）石炭系</w:t>
            </w:r>
            <w:r w:rsidRPr="00AC55B7">
              <w:rPr>
                <w:spacing w:val="8"/>
                <w:sz w:val="24"/>
              </w:rPr>
              <w:t>(C)</w:t>
            </w:r>
          </w:p>
          <w:p w:rsidR="00D02F42" w:rsidRPr="00AC55B7" w:rsidRDefault="00BA15F4">
            <w:pPr>
              <w:spacing w:line="360" w:lineRule="auto"/>
              <w:ind w:firstLineChars="200" w:firstLine="512"/>
              <w:rPr>
                <w:spacing w:val="8"/>
                <w:sz w:val="24"/>
              </w:rPr>
            </w:pPr>
            <w:r w:rsidRPr="00AC55B7">
              <w:rPr>
                <w:spacing w:val="8"/>
                <w:sz w:val="24"/>
              </w:rPr>
              <w:t>区域上主要分布在刘堤头断裂以东。</w:t>
            </w:r>
          </w:p>
          <w:p w:rsidR="00D02F42" w:rsidRPr="00AC55B7" w:rsidRDefault="00BA15F4">
            <w:pPr>
              <w:spacing w:line="360" w:lineRule="auto"/>
              <w:ind w:firstLineChars="200" w:firstLine="512"/>
              <w:rPr>
                <w:spacing w:val="8"/>
                <w:sz w:val="24"/>
              </w:rPr>
            </w:pPr>
            <w:r w:rsidRPr="00AC55B7">
              <w:rPr>
                <w:spacing w:val="8"/>
                <w:sz w:val="24"/>
              </w:rPr>
              <w:t>1</w:t>
            </w:r>
            <w:r w:rsidRPr="00AC55B7">
              <w:rPr>
                <w:spacing w:val="8"/>
                <w:sz w:val="24"/>
              </w:rPr>
              <w:t>）石炭系上统太原组</w:t>
            </w:r>
            <w:r w:rsidRPr="00AC55B7">
              <w:rPr>
                <w:spacing w:val="8"/>
                <w:sz w:val="24"/>
              </w:rPr>
              <w:t>(C</w:t>
            </w:r>
            <w:r w:rsidRPr="00AC55B7">
              <w:rPr>
                <w:spacing w:val="8"/>
                <w:sz w:val="24"/>
                <w:vertAlign w:val="subscript"/>
              </w:rPr>
              <w:t>3</w:t>
            </w:r>
            <w:r w:rsidRPr="00AC55B7">
              <w:rPr>
                <w:spacing w:val="8"/>
                <w:sz w:val="24"/>
              </w:rPr>
              <w:t>t)</w:t>
            </w:r>
            <w:r w:rsidRPr="00AC55B7">
              <w:rPr>
                <w:spacing w:val="8"/>
                <w:sz w:val="24"/>
              </w:rPr>
              <w:t>：厚</w:t>
            </w:r>
            <w:r w:rsidRPr="00AC55B7">
              <w:rPr>
                <w:spacing w:val="8"/>
                <w:sz w:val="24"/>
              </w:rPr>
              <w:t>161</w:t>
            </w:r>
            <w:r w:rsidRPr="00AC55B7">
              <w:rPr>
                <w:spacing w:val="8"/>
                <w:sz w:val="24"/>
              </w:rPr>
              <w:t>：</w:t>
            </w:r>
            <w:r w:rsidRPr="00AC55B7">
              <w:rPr>
                <w:spacing w:val="8"/>
                <w:sz w:val="24"/>
              </w:rPr>
              <w:t>55</w:t>
            </w:r>
            <w:r w:rsidRPr="00AC55B7">
              <w:rPr>
                <w:spacing w:val="8"/>
                <w:sz w:val="24"/>
              </w:rPr>
              <w:t>～</w:t>
            </w:r>
            <w:r w:rsidRPr="00AC55B7">
              <w:rPr>
                <w:spacing w:val="8"/>
                <w:sz w:val="24"/>
              </w:rPr>
              <w:t>175.OOm</w:t>
            </w:r>
            <w:r w:rsidRPr="00AC55B7">
              <w:rPr>
                <w:spacing w:val="8"/>
                <w:sz w:val="24"/>
              </w:rPr>
              <w:t>，为浅海与滨海环境下的碳酸盐岩与细碎屑岩含煤交替沉积。该组共由</w:t>
            </w:r>
            <w:r w:rsidRPr="00AC55B7">
              <w:rPr>
                <w:spacing w:val="8"/>
                <w:sz w:val="24"/>
              </w:rPr>
              <w:t>8</w:t>
            </w:r>
            <w:r w:rsidRPr="00AC55B7">
              <w:rPr>
                <w:spacing w:val="8"/>
                <w:sz w:val="24"/>
              </w:rPr>
              <w:t>层灰色石灰岩与浅灰色细砂岩、中砂岩及灰黑色粉砂岩、泥岩交互沉积，含煤</w:t>
            </w:r>
            <w:r w:rsidRPr="00AC55B7">
              <w:rPr>
                <w:spacing w:val="8"/>
                <w:sz w:val="24"/>
              </w:rPr>
              <w:t>15</w:t>
            </w:r>
            <w:r w:rsidRPr="00AC55B7">
              <w:rPr>
                <w:spacing w:val="8"/>
                <w:sz w:val="24"/>
              </w:rPr>
              <w:t>层。该地层以三灰、八灰、十灰为重要标志，三灰厚度较大，坚硬，含较丰富的蜒科化石及隧石结核，沉积稳定为特征；八灰位于该地层中部以颜色深，沉积稳定，除极不稳定的九灰外，距下部十灰间距较大；十灰位于本组地层下部，十上灰与十下灰组成上薄下厚的双层机构区分于其它灰岩，为该组地层对比的重要标志。</w:t>
            </w:r>
          </w:p>
          <w:p w:rsidR="00D02F42" w:rsidRPr="00AC55B7" w:rsidRDefault="00BA15F4">
            <w:pPr>
              <w:spacing w:line="360" w:lineRule="auto"/>
              <w:ind w:firstLineChars="200" w:firstLine="512"/>
              <w:rPr>
                <w:spacing w:val="8"/>
                <w:sz w:val="24"/>
              </w:rPr>
            </w:pPr>
            <w:r w:rsidRPr="00AC55B7">
              <w:rPr>
                <w:spacing w:val="8"/>
                <w:sz w:val="24"/>
              </w:rPr>
              <w:t>2</w:t>
            </w:r>
            <w:r w:rsidRPr="00AC55B7">
              <w:rPr>
                <w:spacing w:val="8"/>
                <w:sz w:val="24"/>
              </w:rPr>
              <w:t>）石炭系中统本溪组</w:t>
            </w:r>
            <w:r w:rsidRPr="00AC55B7">
              <w:rPr>
                <w:spacing w:val="8"/>
                <w:sz w:val="24"/>
              </w:rPr>
              <w:t>(C</w:t>
            </w:r>
            <w:r w:rsidRPr="00AC55B7">
              <w:rPr>
                <w:spacing w:val="8"/>
                <w:sz w:val="24"/>
                <w:vertAlign w:val="subscript"/>
              </w:rPr>
              <w:t>2</w:t>
            </w:r>
            <w:r w:rsidRPr="00AC55B7">
              <w:rPr>
                <w:spacing w:val="8"/>
                <w:sz w:val="24"/>
              </w:rPr>
              <w:t>b)</w:t>
            </w:r>
            <w:r w:rsidRPr="00AC55B7">
              <w:rPr>
                <w:spacing w:val="8"/>
                <w:sz w:val="24"/>
              </w:rPr>
              <w:t>：本组厚</w:t>
            </w:r>
            <w:r w:rsidRPr="00AC55B7">
              <w:rPr>
                <w:spacing w:val="8"/>
                <w:sz w:val="24"/>
              </w:rPr>
              <w:t>25.04</w:t>
            </w:r>
            <w:r w:rsidRPr="00AC55B7">
              <w:rPr>
                <w:spacing w:val="8"/>
                <w:sz w:val="24"/>
              </w:rPr>
              <w:t>～</w:t>
            </w:r>
            <w:r w:rsidRPr="00AC55B7">
              <w:rPr>
                <w:spacing w:val="8"/>
                <w:sz w:val="24"/>
              </w:rPr>
              <w:t>29.14m</w:t>
            </w:r>
            <w:r w:rsidRPr="00AC55B7">
              <w:rPr>
                <w:spacing w:val="8"/>
                <w:sz w:val="24"/>
              </w:rPr>
              <w:t>。为浅海及滨海环境沉积。由浅灰色、灰白色石灰岩及灰绿色、紫红色、灰色泥岩及铝质泥岩组成，偶见粉砂岩。底部褐红色铁质泥岩因长期沉积间断，铁质得到富集而形成残余式铁矿，为本溪组地层与奥陶泵的分界标志。</w:t>
            </w:r>
          </w:p>
          <w:p w:rsidR="00D02F42" w:rsidRPr="00AC55B7" w:rsidRDefault="00BA15F4">
            <w:pPr>
              <w:spacing w:line="360" w:lineRule="auto"/>
              <w:ind w:firstLineChars="150" w:firstLine="384"/>
              <w:rPr>
                <w:spacing w:val="8"/>
                <w:sz w:val="24"/>
              </w:rPr>
            </w:pPr>
            <w:r w:rsidRPr="00AC55B7">
              <w:rPr>
                <w:spacing w:val="8"/>
                <w:sz w:val="24"/>
              </w:rPr>
              <w:t>（</w:t>
            </w:r>
            <w:r w:rsidRPr="00AC55B7">
              <w:rPr>
                <w:spacing w:val="8"/>
                <w:sz w:val="24"/>
              </w:rPr>
              <w:t>3</w:t>
            </w:r>
            <w:r w:rsidRPr="00AC55B7">
              <w:rPr>
                <w:spacing w:val="8"/>
                <w:sz w:val="24"/>
              </w:rPr>
              <w:t>）二叠系</w:t>
            </w:r>
            <w:r w:rsidRPr="00AC55B7">
              <w:rPr>
                <w:spacing w:val="8"/>
                <w:sz w:val="24"/>
              </w:rPr>
              <w:t>(P)</w:t>
            </w:r>
          </w:p>
          <w:p w:rsidR="00D02F42" w:rsidRPr="00AC55B7" w:rsidRDefault="00BA15F4">
            <w:pPr>
              <w:spacing w:line="360" w:lineRule="auto"/>
              <w:ind w:firstLineChars="200" w:firstLine="512"/>
              <w:rPr>
                <w:spacing w:val="8"/>
                <w:sz w:val="24"/>
              </w:rPr>
            </w:pPr>
            <w:r w:rsidRPr="00AC55B7">
              <w:rPr>
                <w:spacing w:val="8"/>
                <w:sz w:val="24"/>
              </w:rPr>
              <w:t>区域上主要分布在刘堤头断裂以东。</w:t>
            </w:r>
          </w:p>
          <w:p w:rsidR="00D02F42" w:rsidRPr="00AC55B7" w:rsidRDefault="00BA15F4">
            <w:pPr>
              <w:spacing w:line="360" w:lineRule="auto"/>
              <w:ind w:firstLineChars="200" w:firstLine="512"/>
              <w:rPr>
                <w:spacing w:val="8"/>
                <w:sz w:val="24"/>
              </w:rPr>
            </w:pPr>
            <w:r w:rsidRPr="00AC55B7">
              <w:rPr>
                <w:spacing w:val="8"/>
                <w:sz w:val="24"/>
              </w:rPr>
              <w:t>1</w:t>
            </w:r>
            <w:r w:rsidRPr="00AC55B7">
              <w:rPr>
                <w:spacing w:val="8"/>
                <w:sz w:val="24"/>
              </w:rPr>
              <w:t>）二叠系上石盒子组</w:t>
            </w:r>
            <w:r w:rsidRPr="00AC55B7">
              <w:rPr>
                <w:spacing w:val="8"/>
                <w:sz w:val="24"/>
              </w:rPr>
              <w:t>(P</w:t>
            </w:r>
            <w:r w:rsidRPr="00AC55B7">
              <w:rPr>
                <w:spacing w:val="8"/>
                <w:sz w:val="24"/>
                <w:vertAlign w:val="subscript"/>
              </w:rPr>
              <w:t>2</w:t>
            </w:r>
            <w:r w:rsidRPr="00AC55B7">
              <w:rPr>
                <w:spacing w:val="8"/>
                <w:sz w:val="24"/>
              </w:rPr>
              <w:t>SS)</w:t>
            </w:r>
            <w:r w:rsidRPr="00AC55B7">
              <w:rPr>
                <w:spacing w:val="8"/>
                <w:sz w:val="24"/>
              </w:rPr>
              <w:t>：最大接露厚度</w:t>
            </w:r>
            <w:r w:rsidRPr="00AC55B7">
              <w:rPr>
                <w:spacing w:val="8"/>
                <w:sz w:val="24"/>
              </w:rPr>
              <w:t>389.84m</w:t>
            </w:r>
            <w:r w:rsidRPr="00AC55B7">
              <w:rPr>
                <w:spacing w:val="8"/>
                <w:sz w:val="24"/>
              </w:rPr>
              <w:t>，岩性由杂色泥岩、粉砂岩及砂岩组成。下部有一层铝质泥岩，为灰一紫红色，含鲕粒。</w:t>
            </w:r>
          </w:p>
          <w:p w:rsidR="00D02F42" w:rsidRPr="00AC55B7" w:rsidRDefault="00BA15F4">
            <w:pPr>
              <w:spacing w:line="360" w:lineRule="auto"/>
              <w:ind w:firstLineChars="200" w:firstLine="512"/>
              <w:rPr>
                <w:spacing w:val="8"/>
                <w:sz w:val="24"/>
              </w:rPr>
            </w:pPr>
            <w:r w:rsidRPr="00AC55B7">
              <w:rPr>
                <w:spacing w:val="8"/>
                <w:sz w:val="24"/>
              </w:rPr>
              <w:t>2</w:t>
            </w:r>
            <w:r w:rsidRPr="00AC55B7">
              <w:rPr>
                <w:spacing w:val="8"/>
                <w:sz w:val="24"/>
              </w:rPr>
              <w:t>）二叠系下石盒子组</w:t>
            </w:r>
            <w:r w:rsidRPr="00AC55B7">
              <w:rPr>
                <w:spacing w:val="8"/>
                <w:sz w:val="24"/>
              </w:rPr>
              <w:t>(P</w:t>
            </w:r>
            <w:r w:rsidRPr="00AC55B7">
              <w:rPr>
                <w:spacing w:val="8"/>
                <w:sz w:val="24"/>
                <w:vertAlign w:val="subscript"/>
              </w:rPr>
              <w:t>1</w:t>
            </w:r>
            <w:r w:rsidRPr="00AC55B7">
              <w:rPr>
                <w:spacing w:val="8"/>
                <w:sz w:val="24"/>
              </w:rPr>
              <w:t>XS)</w:t>
            </w:r>
            <w:r w:rsidRPr="00AC55B7">
              <w:rPr>
                <w:spacing w:val="8"/>
                <w:sz w:val="24"/>
              </w:rPr>
              <w:t>：厚度</w:t>
            </w:r>
            <w:r w:rsidRPr="00AC55B7">
              <w:rPr>
                <w:spacing w:val="8"/>
                <w:sz w:val="24"/>
              </w:rPr>
              <w:t>42</w:t>
            </w:r>
            <w:r w:rsidRPr="00AC55B7">
              <w:rPr>
                <w:spacing w:val="8"/>
                <w:sz w:val="24"/>
              </w:rPr>
              <w:t>～</w:t>
            </w:r>
            <w:r w:rsidRPr="00AC55B7">
              <w:rPr>
                <w:spacing w:val="8"/>
                <w:sz w:val="24"/>
              </w:rPr>
              <w:t>69m</w:t>
            </w:r>
            <w:r w:rsidRPr="00AC55B7">
              <w:rPr>
                <w:spacing w:val="8"/>
                <w:sz w:val="24"/>
              </w:rPr>
              <w:t>，岩性由灰绿色、浅灰色砂岩和灰绿色含紫斑的粉砂岩、泥岩组成。与下伏地层整合接触。</w:t>
            </w:r>
          </w:p>
          <w:p w:rsidR="00D02F42" w:rsidRPr="00AC55B7" w:rsidRDefault="00BA15F4">
            <w:pPr>
              <w:spacing w:line="360" w:lineRule="auto"/>
              <w:ind w:firstLineChars="200" w:firstLine="512"/>
              <w:rPr>
                <w:spacing w:val="8"/>
                <w:sz w:val="24"/>
              </w:rPr>
            </w:pPr>
            <w:r w:rsidRPr="00AC55B7">
              <w:rPr>
                <w:spacing w:val="8"/>
                <w:sz w:val="24"/>
              </w:rPr>
              <w:lastRenderedPageBreak/>
              <w:t>3</w:t>
            </w:r>
            <w:r w:rsidRPr="00AC55B7">
              <w:rPr>
                <w:spacing w:val="8"/>
                <w:sz w:val="24"/>
              </w:rPr>
              <w:t>）二叠系山西组</w:t>
            </w:r>
            <w:r w:rsidRPr="00AC55B7">
              <w:rPr>
                <w:spacing w:val="8"/>
                <w:sz w:val="24"/>
              </w:rPr>
              <w:t>(P</w:t>
            </w:r>
            <w:r w:rsidRPr="00AC55B7">
              <w:rPr>
                <w:spacing w:val="8"/>
                <w:sz w:val="24"/>
                <w:vertAlign w:val="subscript"/>
              </w:rPr>
              <w:t>1</w:t>
            </w:r>
            <w:r w:rsidRPr="00AC55B7">
              <w:rPr>
                <w:spacing w:val="8"/>
                <w:sz w:val="24"/>
              </w:rPr>
              <w:t>S)</w:t>
            </w:r>
            <w:r w:rsidRPr="00AC55B7">
              <w:rPr>
                <w:spacing w:val="8"/>
                <w:sz w:val="24"/>
              </w:rPr>
              <w:t>：厚度</w:t>
            </w:r>
            <w:r w:rsidRPr="00AC55B7">
              <w:rPr>
                <w:spacing w:val="8"/>
                <w:sz w:val="24"/>
              </w:rPr>
              <w:t>52</w:t>
            </w:r>
            <w:r w:rsidRPr="00AC55B7">
              <w:rPr>
                <w:spacing w:val="8"/>
                <w:sz w:val="24"/>
              </w:rPr>
              <w:t>～</w:t>
            </w:r>
            <w:r w:rsidRPr="00AC55B7">
              <w:rPr>
                <w:spacing w:val="8"/>
                <w:sz w:val="24"/>
              </w:rPr>
              <w:t>80m</w:t>
            </w:r>
            <w:r w:rsidRPr="00AC55B7">
              <w:rPr>
                <w:spacing w:val="8"/>
                <w:sz w:val="24"/>
              </w:rPr>
              <w:t>，岩性由灰色一深灰色砂岩、粉砂岩、砂岩和煤组成。其中砂岩含量较高。与下伏地层整合接触。</w:t>
            </w:r>
          </w:p>
          <w:p w:rsidR="00D02F42" w:rsidRPr="00AC55B7" w:rsidRDefault="00BA15F4">
            <w:pPr>
              <w:spacing w:line="360" w:lineRule="auto"/>
              <w:ind w:firstLineChars="200" w:firstLine="512"/>
              <w:rPr>
                <w:spacing w:val="8"/>
                <w:sz w:val="24"/>
              </w:rPr>
            </w:pPr>
            <w:r w:rsidRPr="00AC55B7">
              <w:rPr>
                <w:spacing w:val="8"/>
                <w:sz w:val="24"/>
              </w:rPr>
              <w:t>（</w:t>
            </w:r>
            <w:r w:rsidRPr="00AC55B7">
              <w:rPr>
                <w:spacing w:val="8"/>
                <w:sz w:val="24"/>
              </w:rPr>
              <w:t>4</w:t>
            </w:r>
            <w:r w:rsidRPr="00AC55B7">
              <w:rPr>
                <w:spacing w:val="8"/>
                <w:sz w:val="24"/>
              </w:rPr>
              <w:t>）侏罗系</w:t>
            </w:r>
            <w:r w:rsidRPr="00AC55B7">
              <w:rPr>
                <w:spacing w:val="8"/>
                <w:sz w:val="24"/>
              </w:rPr>
              <w:t>(J</w:t>
            </w:r>
            <w:r w:rsidRPr="00AC55B7">
              <w:rPr>
                <w:spacing w:val="8"/>
                <w:sz w:val="24"/>
                <w:vertAlign w:val="subscript"/>
              </w:rPr>
              <w:t>3</w:t>
            </w:r>
            <w:r w:rsidRPr="00AC55B7">
              <w:rPr>
                <w:spacing w:val="8"/>
                <w:sz w:val="24"/>
              </w:rPr>
              <w:t>)</w:t>
            </w:r>
          </w:p>
          <w:p w:rsidR="00D02F42" w:rsidRPr="00AC55B7" w:rsidRDefault="00BA15F4">
            <w:pPr>
              <w:spacing w:line="360" w:lineRule="auto"/>
              <w:rPr>
                <w:spacing w:val="8"/>
                <w:sz w:val="24"/>
              </w:rPr>
            </w:pPr>
            <w:r w:rsidRPr="00AC55B7">
              <w:rPr>
                <w:spacing w:val="8"/>
                <w:sz w:val="24"/>
              </w:rPr>
              <w:t>区域上分布在郓城断裂以南，刘堤头断裂以东。</w:t>
            </w:r>
          </w:p>
          <w:p w:rsidR="00D02F42" w:rsidRPr="00AC55B7" w:rsidRDefault="00BA15F4">
            <w:pPr>
              <w:spacing w:line="360" w:lineRule="auto"/>
              <w:ind w:firstLineChars="200" w:firstLine="512"/>
              <w:rPr>
                <w:spacing w:val="8"/>
                <w:sz w:val="24"/>
              </w:rPr>
            </w:pPr>
            <w:r w:rsidRPr="00AC55B7">
              <w:rPr>
                <w:spacing w:val="8"/>
                <w:sz w:val="24"/>
              </w:rPr>
              <w:t>最大揭露厚度</w:t>
            </w:r>
            <w:r w:rsidRPr="00AC55B7">
              <w:rPr>
                <w:spacing w:val="8"/>
                <w:sz w:val="24"/>
              </w:rPr>
              <w:t>10.93m</w:t>
            </w:r>
            <w:r w:rsidRPr="00AC55B7">
              <w:rPr>
                <w:spacing w:val="8"/>
                <w:sz w:val="24"/>
              </w:rPr>
              <w:t>，岩性主要为紫红色或红色中、细粒砂岩。夹紫红色泥岩或粉砂岩，与下伏地层不整合接触。</w:t>
            </w:r>
          </w:p>
          <w:p w:rsidR="00D02F42" w:rsidRPr="00AC55B7" w:rsidRDefault="00BA15F4">
            <w:pPr>
              <w:spacing w:line="360" w:lineRule="auto"/>
              <w:ind w:firstLineChars="200" w:firstLine="512"/>
              <w:rPr>
                <w:spacing w:val="8"/>
                <w:sz w:val="24"/>
              </w:rPr>
            </w:pPr>
            <w:r w:rsidRPr="00AC55B7">
              <w:rPr>
                <w:spacing w:val="8"/>
                <w:sz w:val="24"/>
              </w:rPr>
              <w:t>（</w:t>
            </w:r>
            <w:r w:rsidRPr="00AC55B7">
              <w:rPr>
                <w:spacing w:val="8"/>
                <w:sz w:val="24"/>
              </w:rPr>
              <w:t>5</w:t>
            </w:r>
            <w:r w:rsidRPr="00AC55B7">
              <w:rPr>
                <w:spacing w:val="8"/>
                <w:sz w:val="24"/>
              </w:rPr>
              <w:t>）第四系</w:t>
            </w:r>
            <w:r w:rsidRPr="00AC55B7">
              <w:rPr>
                <w:spacing w:val="8"/>
                <w:sz w:val="24"/>
              </w:rPr>
              <w:t>(Q)</w:t>
            </w:r>
          </w:p>
          <w:p w:rsidR="00D02F42" w:rsidRPr="00AC55B7" w:rsidRDefault="00BA15F4">
            <w:pPr>
              <w:spacing w:line="360" w:lineRule="auto"/>
              <w:ind w:firstLineChars="200" w:firstLine="512"/>
              <w:rPr>
                <w:spacing w:val="8"/>
                <w:sz w:val="24"/>
              </w:rPr>
            </w:pPr>
            <w:r w:rsidRPr="00AC55B7">
              <w:rPr>
                <w:spacing w:val="8"/>
                <w:sz w:val="24"/>
              </w:rPr>
              <w:t>在本区广泛分布，厚度达</w:t>
            </w:r>
            <w:r w:rsidRPr="00AC55B7">
              <w:rPr>
                <w:spacing w:val="8"/>
                <w:sz w:val="24"/>
              </w:rPr>
              <w:t>284.41m</w:t>
            </w:r>
            <w:r w:rsidRPr="00AC55B7">
              <w:rPr>
                <w:spacing w:val="8"/>
                <w:sz w:val="24"/>
              </w:rPr>
              <w:t>。岩性以粘土、粉质粘土、细砂、中砂、混粒砂为主，局部发育有呈透镜体或条带状分布粗砂。与下伏地层呈不整合接触。</w:t>
            </w:r>
          </w:p>
          <w:p w:rsidR="00D02F42" w:rsidRPr="00AC55B7" w:rsidRDefault="00BA15F4">
            <w:pPr>
              <w:spacing w:line="360" w:lineRule="auto"/>
              <w:ind w:firstLineChars="200" w:firstLine="512"/>
              <w:rPr>
                <w:spacing w:val="8"/>
                <w:sz w:val="24"/>
              </w:rPr>
            </w:pPr>
            <w:r w:rsidRPr="00AC55B7">
              <w:rPr>
                <w:spacing w:val="8"/>
                <w:sz w:val="24"/>
              </w:rPr>
              <w:t>拟建厂址区地层为第四系全新统冲积层</w:t>
            </w:r>
            <w:r w:rsidRPr="00AC55B7">
              <w:rPr>
                <w:spacing w:val="8"/>
                <w:sz w:val="24"/>
              </w:rPr>
              <w:t>(Q</w:t>
            </w:r>
            <w:r w:rsidRPr="00AC55B7">
              <w:rPr>
                <w:spacing w:val="8"/>
                <w:sz w:val="24"/>
                <w:vertAlign w:val="subscript"/>
              </w:rPr>
              <w:t xml:space="preserve">4 </w:t>
            </w:r>
            <w:r w:rsidRPr="00AC55B7">
              <w:rPr>
                <w:spacing w:val="8"/>
                <w:sz w:val="24"/>
                <w:vertAlign w:val="superscript"/>
              </w:rPr>
              <w:t>aL</w:t>
            </w:r>
            <w:r w:rsidRPr="00AC55B7">
              <w:rPr>
                <w:spacing w:val="8"/>
                <w:sz w:val="24"/>
              </w:rPr>
              <w:t>)</w:t>
            </w:r>
            <w:r w:rsidRPr="00AC55B7">
              <w:rPr>
                <w:spacing w:val="8"/>
                <w:sz w:val="24"/>
              </w:rPr>
              <w:t>、第四系上更新统冲积层</w:t>
            </w:r>
            <w:r w:rsidRPr="00AC55B7">
              <w:rPr>
                <w:spacing w:val="8"/>
                <w:sz w:val="24"/>
              </w:rPr>
              <w:t>(Q</w:t>
            </w:r>
            <w:r w:rsidRPr="00AC55B7">
              <w:rPr>
                <w:spacing w:val="8"/>
                <w:sz w:val="24"/>
                <w:vertAlign w:val="subscript"/>
              </w:rPr>
              <w:t>3</w:t>
            </w:r>
            <w:r w:rsidRPr="00AC55B7">
              <w:rPr>
                <w:spacing w:val="8"/>
                <w:sz w:val="24"/>
                <w:vertAlign w:val="superscript"/>
              </w:rPr>
              <w:t>aL</w:t>
            </w:r>
            <w:r w:rsidRPr="00AC55B7">
              <w:rPr>
                <w:spacing w:val="8"/>
                <w:sz w:val="24"/>
              </w:rPr>
              <w:t>)</w:t>
            </w:r>
            <w:r w:rsidRPr="00AC55B7">
              <w:rPr>
                <w:spacing w:val="8"/>
                <w:sz w:val="24"/>
              </w:rPr>
              <w:t>，岩性由粉土、粉质粘土、中粗砂等构成。其地层特征描述如下：</w:t>
            </w:r>
          </w:p>
          <w:p w:rsidR="00D02F42" w:rsidRPr="00AC55B7" w:rsidRDefault="00BA15F4">
            <w:pPr>
              <w:spacing w:line="360" w:lineRule="auto"/>
              <w:ind w:firstLineChars="200" w:firstLine="512"/>
              <w:rPr>
                <w:spacing w:val="8"/>
                <w:sz w:val="24"/>
              </w:rPr>
            </w:pPr>
            <w:r w:rsidRPr="00AC55B7">
              <w:rPr>
                <w:spacing w:val="8"/>
                <w:sz w:val="24"/>
              </w:rPr>
              <w:t>（</w:t>
            </w:r>
            <w:r w:rsidRPr="00AC55B7">
              <w:rPr>
                <w:spacing w:val="8"/>
                <w:sz w:val="24"/>
              </w:rPr>
              <w:t>6</w:t>
            </w:r>
            <w:r w:rsidRPr="00AC55B7">
              <w:rPr>
                <w:spacing w:val="8"/>
                <w:sz w:val="24"/>
              </w:rPr>
              <w:t>）第四系全新统冲积层</w:t>
            </w:r>
            <w:r w:rsidRPr="00AC55B7">
              <w:rPr>
                <w:spacing w:val="8"/>
                <w:sz w:val="24"/>
              </w:rPr>
              <w:t>(Q</w:t>
            </w:r>
            <w:r w:rsidRPr="00AC55B7">
              <w:rPr>
                <w:spacing w:val="8"/>
                <w:sz w:val="24"/>
                <w:vertAlign w:val="subscript"/>
              </w:rPr>
              <w:t>4</w:t>
            </w:r>
            <w:r w:rsidRPr="00AC55B7">
              <w:rPr>
                <w:spacing w:val="8"/>
                <w:sz w:val="24"/>
                <w:vertAlign w:val="superscript"/>
              </w:rPr>
              <w:t xml:space="preserve"> aL</w:t>
            </w:r>
            <w:r w:rsidRPr="00AC55B7">
              <w:rPr>
                <w:spacing w:val="8"/>
                <w:sz w:val="24"/>
              </w:rPr>
              <w:t xml:space="preserve">) </w:t>
            </w:r>
          </w:p>
          <w:p w:rsidR="00D02F42" w:rsidRPr="00AC55B7" w:rsidRDefault="00BA15F4">
            <w:pPr>
              <w:spacing w:line="360" w:lineRule="auto"/>
              <w:ind w:firstLineChars="200" w:firstLine="512"/>
              <w:rPr>
                <w:spacing w:val="8"/>
                <w:sz w:val="24"/>
              </w:rPr>
            </w:pPr>
            <w:r w:rsidRPr="00AC55B7">
              <w:rPr>
                <w:spacing w:val="8"/>
                <w:sz w:val="24"/>
              </w:rPr>
              <w:t>1</w:t>
            </w:r>
            <w:r w:rsidRPr="00AC55B7">
              <w:rPr>
                <w:spacing w:val="8"/>
                <w:sz w:val="24"/>
              </w:rPr>
              <w:t>）粉土（</w:t>
            </w:r>
            <w:r w:rsidRPr="00AC55B7">
              <w:rPr>
                <w:spacing w:val="8"/>
                <w:sz w:val="24"/>
              </w:rPr>
              <w:t>Q</w:t>
            </w:r>
            <w:r w:rsidRPr="00AC55B7">
              <w:rPr>
                <w:spacing w:val="8"/>
                <w:sz w:val="24"/>
                <w:vertAlign w:val="subscript"/>
              </w:rPr>
              <w:t>4</w:t>
            </w:r>
            <w:r w:rsidRPr="00AC55B7">
              <w:rPr>
                <w:spacing w:val="8"/>
                <w:sz w:val="24"/>
                <w:vertAlign w:val="superscript"/>
              </w:rPr>
              <w:t xml:space="preserve"> aL</w:t>
            </w:r>
            <w:r w:rsidRPr="00AC55B7">
              <w:rPr>
                <w:spacing w:val="8"/>
                <w:sz w:val="24"/>
              </w:rPr>
              <w:t>）：褐黄、黄褐等色，稍密，湿～很湿，具触变性，局部夹粘性土簿层。该层厚度</w:t>
            </w:r>
            <w:r w:rsidRPr="00AC55B7">
              <w:rPr>
                <w:spacing w:val="8"/>
                <w:sz w:val="24"/>
              </w:rPr>
              <w:t>1.10</w:t>
            </w:r>
            <w:r w:rsidRPr="00AC55B7">
              <w:rPr>
                <w:spacing w:val="8"/>
                <w:sz w:val="24"/>
              </w:rPr>
              <w:t>～</w:t>
            </w:r>
            <w:r w:rsidRPr="00AC55B7">
              <w:rPr>
                <w:spacing w:val="8"/>
                <w:sz w:val="24"/>
              </w:rPr>
              <w:t>3.80m</w:t>
            </w:r>
            <w:r w:rsidRPr="00AC55B7">
              <w:rPr>
                <w:spacing w:val="8"/>
                <w:sz w:val="24"/>
              </w:rPr>
              <w:t>，地基土承载力特征值</w:t>
            </w:r>
            <w:r w:rsidRPr="00AC55B7">
              <w:rPr>
                <w:spacing w:val="8"/>
                <w:sz w:val="24"/>
              </w:rPr>
              <w:t>fak=100</w:t>
            </w:r>
            <w:r w:rsidRPr="00AC55B7">
              <w:rPr>
                <w:spacing w:val="8"/>
                <w:sz w:val="24"/>
              </w:rPr>
              <w:t>～</w:t>
            </w:r>
            <w:r w:rsidRPr="00AC55B7">
              <w:rPr>
                <w:spacing w:val="8"/>
                <w:sz w:val="24"/>
              </w:rPr>
              <w:t>130kpa</w:t>
            </w:r>
            <w:r w:rsidRPr="00AC55B7">
              <w:rPr>
                <w:spacing w:val="8"/>
                <w:sz w:val="24"/>
              </w:rPr>
              <w:t>。</w:t>
            </w:r>
          </w:p>
          <w:p w:rsidR="00D02F42" w:rsidRPr="00AC55B7" w:rsidRDefault="00BA15F4">
            <w:pPr>
              <w:spacing w:line="360" w:lineRule="auto"/>
              <w:ind w:firstLineChars="200" w:firstLine="512"/>
              <w:rPr>
                <w:spacing w:val="8"/>
                <w:sz w:val="24"/>
              </w:rPr>
            </w:pPr>
            <w:r w:rsidRPr="00AC55B7">
              <w:rPr>
                <w:spacing w:val="8"/>
                <w:sz w:val="24"/>
              </w:rPr>
              <w:t>2</w:t>
            </w:r>
            <w:r w:rsidRPr="00AC55B7">
              <w:rPr>
                <w:spacing w:val="8"/>
                <w:sz w:val="24"/>
              </w:rPr>
              <w:t>）粉质粘土</w:t>
            </w:r>
            <w:r w:rsidRPr="00AC55B7">
              <w:rPr>
                <w:spacing w:val="8"/>
                <w:sz w:val="24"/>
              </w:rPr>
              <w:t>(Q</w:t>
            </w:r>
            <w:r w:rsidRPr="00AC55B7">
              <w:rPr>
                <w:spacing w:val="8"/>
                <w:sz w:val="24"/>
                <w:vertAlign w:val="subscript"/>
              </w:rPr>
              <w:t xml:space="preserve">4 </w:t>
            </w:r>
            <w:r w:rsidRPr="00AC55B7">
              <w:rPr>
                <w:spacing w:val="8"/>
                <w:sz w:val="24"/>
                <w:vertAlign w:val="superscript"/>
              </w:rPr>
              <w:t>aL</w:t>
            </w:r>
            <w:r w:rsidRPr="00AC55B7">
              <w:rPr>
                <w:spacing w:val="8"/>
                <w:sz w:val="24"/>
              </w:rPr>
              <w:t>)</w:t>
            </w:r>
            <w:r w:rsidRPr="00AC55B7">
              <w:rPr>
                <w:spacing w:val="8"/>
                <w:sz w:val="24"/>
              </w:rPr>
              <w:t>：灰褐、黄褐、灰黑等色，以软塑状态为主，局部可塑状态，很湿，局部相变为粘土，夹中粗砂薄层。该层厚度</w:t>
            </w:r>
            <w:r w:rsidRPr="00AC55B7">
              <w:rPr>
                <w:spacing w:val="8"/>
                <w:sz w:val="24"/>
              </w:rPr>
              <w:t>2.60</w:t>
            </w:r>
            <w:r w:rsidRPr="00AC55B7">
              <w:rPr>
                <w:spacing w:val="8"/>
                <w:sz w:val="24"/>
              </w:rPr>
              <w:t>～</w:t>
            </w:r>
            <w:r w:rsidRPr="00AC55B7">
              <w:rPr>
                <w:spacing w:val="8"/>
                <w:sz w:val="24"/>
              </w:rPr>
              <w:t>6.50m</w:t>
            </w:r>
            <w:r w:rsidRPr="00AC55B7">
              <w:rPr>
                <w:spacing w:val="8"/>
                <w:sz w:val="24"/>
              </w:rPr>
              <w:t>，地基土承载特征值</w:t>
            </w:r>
            <w:r w:rsidRPr="00AC55B7">
              <w:rPr>
                <w:spacing w:val="8"/>
                <w:sz w:val="24"/>
              </w:rPr>
              <w:t>fak=100N130kpa</w:t>
            </w:r>
            <w:r w:rsidRPr="00AC55B7">
              <w:rPr>
                <w:spacing w:val="8"/>
                <w:sz w:val="24"/>
              </w:rPr>
              <w:t>。</w:t>
            </w:r>
          </w:p>
          <w:p w:rsidR="00D02F42" w:rsidRPr="00AC55B7" w:rsidRDefault="00BA15F4">
            <w:pPr>
              <w:spacing w:line="360" w:lineRule="auto"/>
              <w:ind w:firstLineChars="200" w:firstLine="512"/>
              <w:rPr>
                <w:spacing w:val="8"/>
                <w:sz w:val="24"/>
              </w:rPr>
            </w:pPr>
            <w:r w:rsidRPr="00AC55B7">
              <w:rPr>
                <w:spacing w:val="8"/>
                <w:sz w:val="24"/>
              </w:rPr>
              <w:t>（</w:t>
            </w:r>
            <w:r w:rsidRPr="00AC55B7">
              <w:rPr>
                <w:spacing w:val="8"/>
                <w:sz w:val="24"/>
              </w:rPr>
              <w:t>7</w:t>
            </w:r>
            <w:r w:rsidRPr="00AC55B7">
              <w:rPr>
                <w:spacing w:val="8"/>
                <w:sz w:val="24"/>
              </w:rPr>
              <w:t>）第四系上更新冲积层</w:t>
            </w:r>
            <w:r w:rsidRPr="00AC55B7">
              <w:rPr>
                <w:spacing w:val="8"/>
                <w:sz w:val="24"/>
              </w:rPr>
              <w:t>(Q</w:t>
            </w:r>
            <w:r w:rsidRPr="00AC55B7">
              <w:rPr>
                <w:spacing w:val="8"/>
                <w:sz w:val="24"/>
                <w:vertAlign w:val="subscript"/>
              </w:rPr>
              <w:t>3</w:t>
            </w:r>
            <w:r w:rsidRPr="00AC55B7">
              <w:rPr>
                <w:spacing w:val="8"/>
                <w:sz w:val="24"/>
                <w:vertAlign w:val="superscript"/>
              </w:rPr>
              <w:t>aL</w:t>
            </w:r>
            <w:r w:rsidRPr="00AC55B7">
              <w:rPr>
                <w:spacing w:val="8"/>
                <w:sz w:val="24"/>
              </w:rPr>
              <w:t>)</w:t>
            </w:r>
          </w:p>
          <w:p w:rsidR="00D02F42" w:rsidRPr="00AC55B7" w:rsidRDefault="00BA15F4">
            <w:pPr>
              <w:spacing w:line="360" w:lineRule="auto"/>
              <w:ind w:firstLineChars="200" w:firstLine="512"/>
              <w:rPr>
                <w:spacing w:val="8"/>
                <w:sz w:val="24"/>
              </w:rPr>
            </w:pPr>
            <w:r w:rsidRPr="00AC55B7">
              <w:rPr>
                <w:spacing w:val="8"/>
                <w:sz w:val="24"/>
              </w:rPr>
              <w:t>1</w:t>
            </w:r>
            <w:r w:rsidRPr="00AC55B7">
              <w:rPr>
                <w:spacing w:val="8"/>
                <w:sz w:val="24"/>
              </w:rPr>
              <w:t>）粉质粘土</w:t>
            </w:r>
            <w:r w:rsidRPr="00AC55B7">
              <w:rPr>
                <w:spacing w:val="8"/>
                <w:sz w:val="24"/>
              </w:rPr>
              <w:t>(Q</w:t>
            </w:r>
            <w:r w:rsidRPr="00AC55B7">
              <w:rPr>
                <w:spacing w:val="8"/>
                <w:sz w:val="24"/>
                <w:vertAlign w:val="subscript"/>
              </w:rPr>
              <w:t xml:space="preserve">3 </w:t>
            </w:r>
            <w:r w:rsidRPr="00AC55B7">
              <w:rPr>
                <w:spacing w:val="8"/>
                <w:sz w:val="24"/>
                <w:vertAlign w:val="superscript"/>
              </w:rPr>
              <w:t>aL</w:t>
            </w:r>
            <w:r w:rsidRPr="00AC55B7">
              <w:rPr>
                <w:spacing w:val="8"/>
                <w:sz w:val="24"/>
              </w:rPr>
              <w:t>)</w:t>
            </w:r>
            <w:r w:rsidRPr="00AC55B7">
              <w:rPr>
                <w:spacing w:val="8"/>
                <w:sz w:val="24"/>
              </w:rPr>
              <w:t>：灰黄、黄褐、棕黄等色，硬塑状态为主，局部可塑状态，很湿，局部混小姜石或含铁锰结核，夹粉土、粘土透镜体。该层厚度</w:t>
            </w:r>
            <w:r w:rsidRPr="00AC55B7">
              <w:rPr>
                <w:spacing w:val="8"/>
                <w:sz w:val="24"/>
              </w:rPr>
              <w:t>1.20</w:t>
            </w:r>
            <w:r w:rsidRPr="00AC55B7">
              <w:rPr>
                <w:spacing w:val="8"/>
                <w:sz w:val="24"/>
              </w:rPr>
              <w:t>～</w:t>
            </w:r>
            <w:r w:rsidRPr="00AC55B7">
              <w:rPr>
                <w:spacing w:val="8"/>
                <w:sz w:val="24"/>
              </w:rPr>
              <w:t>8.l0m</w:t>
            </w:r>
            <w:r w:rsidRPr="00AC55B7">
              <w:rPr>
                <w:spacing w:val="8"/>
                <w:sz w:val="24"/>
              </w:rPr>
              <w:t>，地基土承载力特征值</w:t>
            </w:r>
            <w:r w:rsidRPr="00AC55B7">
              <w:rPr>
                <w:spacing w:val="8"/>
                <w:sz w:val="24"/>
              </w:rPr>
              <w:t>fak=200</w:t>
            </w:r>
            <w:r w:rsidRPr="00AC55B7">
              <w:rPr>
                <w:spacing w:val="8"/>
                <w:sz w:val="24"/>
              </w:rPr>
              <w:t>～</w:t>
            </w:r>
            <w:r w:rsidRPr="00AC55B7">
              <w:rPr>
                <w:spacing w:val="8"/>
                <w:sz w:val="24"/>
              </w:rPr>
              <w:t>230kpa</w:t>
            </w:r>
            <w:r w:rsidRPr="00AC55B7">
              <w:rPr>
                <w:spacing w:val="8"/>
                <w:sz w:val="24"/>
              </w:rPr>
              <w:t>。</w:t>
            </w:r>
          </w:p>
          <w:p w:rsidR="00D02F42" w:rsidRPr="00AC55B7" w:rsidRDefault="00BA15F4">
            <w:pPr>
              <w:spacing w:line="360" w:lineRule="auto"/>
              <w:ind w:firstLineChars="200" w:firstLine="512"/>
              <w:rPr>
                <w:spacing w:val="8"/>
                <w:sz w:val="24"/>
              </w:rPr>
            </w:pPr>
            <w:r w:rsidRPr="00AC55B7">
              <w:rPr>
                <w:spacing w:val="8"/>
                <w:sz w:val="24"/>
              </w:rPr>
              <w:t>2</w:t>
            </w:r>
            <w:r w:rsidRPr="00AC55B7">
              <w:rPr>
                <w:spacing w:val="8"/>
                <w:sz w:val="24"/>
              </w:rPr>
              <w:t>）中粗砂</w:t>
            </w:r>
            <w:r w:rsidRPr="00AC55B7">
              <w:rPr>
                <w:spacing w:val="8"/>
                <w:sz w:val="24"/>
              </w:rPr>
              <w:t>(Q</w:t>
            </w:r>
            <w:r w:rsidRPr="00AC55B7">
              <w:rPr>
                <w:spacing w:val="8"/>
                <w:sz w:val="24"/>
                <w:vertAlign w:val="subscript"/>
              </w:rPr>
              <w:t>3</w:t>
            </w:r>
            <w:r w:rsidRPr="00AC55B7">
              <w:rPr>
                <w:spacing w:val="8"/>
                <w:sz w:val="24"/>
                <w:vertAlign w:val="superscript"/>
              </w:rPr>
              <w:t xml:space="preserve"> aL</w:t>
            </w:r>
            <w:r w:rsidRPr="00AC55B7">
              <w:rPr>
                <w:spacing w:val="8"/>
                <w:sz w:val="24"/>
              </w:rPr>
              <w:t>)</w:t>
            </w:r>
            <w:r w:rsidRPr="00AC55B7">
              <w:rPr>
                <w:spacing w:val="8"/>
                <w:sz w:val="24"/>
              </w:rPr>
              <w:t>：灰黄、灰白等色，密实，饱和。该层厚度</w:t>
            </w:r>
            <w:r w:rsidRPr="00AC55B7">
              <w:rPr>
                <w:spacing w:val="8"/>
                <w:sz w:val="24"/>
              </w:rPr>
              <w:t>0.50</w:t>
            </w:r>
            <w:r w:rsidRPr="00AC55B7">
              <w:rPr>
                <w:spacing w:val="8"/>
                <w:sz w:val="24"/>
              </w:rPr>
              <w:t>～</w:t>
            </w:r>
            <w:r w:rsidRPr="00AC55B7">
              <w:rPr>
                <w:spacing w:val="8"/>
                <w:sz w:val="24"/>
              </w:rPr>
              <w:t>6.90m</w:t>
            </w:r>
            <w:r w:rsidRPr="00AC55B7">
              <w:rPr>
                <w:spacing w:val="8"/>
                <w:sz w:val="24"/>
              </w:rPr>
              <w:t>，地基土承载力特征值</w:t>
            </w:r>
            <w:r w:rsidRPr="00AC55B7">
              <w:rPr>
                <w:spacing w:val="8"/>
                <w:sz w:val="24"/>
              </w:rPr>
              <w:t>fak=200</w:t>
            </w:r>
            <w:r w:rsidRPr="00AC55B7">
              <w:rPr>
                <w:spacing w:val="8"/>
                <w:sz w:val="24"/>
              </w:rPr>
              <w:t>～</w:t>
            </w:r>
            <w:r w:rsidRPr="00AC55B7">
              <w:rPr>
                <w:spacing w:val="8"/>
                <w:sz w:val="24"/>
              </w:rPr>
              <w:t>230kpa</w:t>
            </w:r>
            <w:r w:rsidRPr="00AC55B7">
              <w:rPr>
                <w:spacing w:val="8"/>
                <w:sz w:val="24"/>
              </w:rPr>
              <w:t>。</w:t>
            </w:r>
          </w:p>
          <w:p w:rsidR="00D02F42" w:rsidRPr="00AC55B7" w:rsidRDefault="00BA15F4">
            <w:pPr>
              <w:spacing w:line="360" w:lineRule="auto"/>
              <w:ind w:firstLineChars="200" w:firstLine="512"/>
              <w:rPr>
                <w:spacing w:val="8"/>
                <w:sz w:val="24"/>
              </w:rPr>
            </w:pPr>
            <w:r w:rsidRPr="00AC55B7">
              <w:rPr>
                <w:spacing w:val="8"/>
                <w:sz w:val="24"/>
              </w:rPr>
              <w:t>3</w:t>
            </w:r>
            <w:r w:rsidRPr="00AC55B7">
              <w:rPr>
                <w:spacing w:val="8"/>
                <w:sz w:val="24"/>
              </w:rPr>
              <w:t>）粉质粘土</w:t>
            </w:r>
            <w:r w:rsidRPr="00AC55B7">
              <w:rPr>
                <w:spacing w:val="8"/>
                <w:sz w:val="24"/>
              </w:rPr>
              <w:t>(Q</w:t>
            </w:r>
            <w:r w:rsidRPr="00AC55B7">
              <w:rPr>
                <w:spacing w:val="8"/>
                <w:sz w:val="24"/>
                <w:vertAlign w:val="subscript"/>
              </w:rPr>
              <w:t>3</w:t>
            </w:r>
            <w:r w:rsidRPr="00AC55B7">
              <w:rPr>
                <w:spacing w:val="8"/>
                <w:sz w:val="24"/>
                <w:vertAlign w:val="superscript"/>
              </w:rPr>
              <w:t>aL</w:t>
            </w:r>
            <w:r w:rsidRPr="00AC55B7">
              <w:rPr>
                <w:spacing w:val="8"/>
                <w:sz w:val="24"/>
              </w:rPr>
              <w:t>)</w:t>
            </w:r>
            <w:r w:rsidRPr="00AC55B7">
              <w:rPr>
                <w:spacing w:val="8"/>
                <w:sz w:val="24"/>
              </w:rPr>
              <w:t>：棕褐、黄褐、棕黄、褐黄等色，硬塑～坚硬状态，很湿，局部混小量小姜石，夹粘土和粉土透镜体。该层厚度</w:t>
            </w:r>
            <w:r w:rsidRPr="00AC55B7">
              <w:rPr>
                <w:spacing w:val="8"/>
                <w:sz w:val="24"/>
              </w:rPr>
              <w:t>1.40</w:t>
            </w:r>
            <w:r w:rsidRPr="00AC55B7">
              <w:rPr>
                <w:spacing w:val="8"/>
                <w:sz w:val="24"/>
              </w:rPr>
              <w:t>～</w:t>
            </w:r>
            <w:r w:rsidRPr="00AC55B7">
              <w:rPr>
                <w:spacing w:val="8"/>
                <w:sz w:val="24"/>
              </w:rPr>
              <w:t>12.80m</w:t>
            </w:r>
            <w:r w:rsidRPr="00AC55B7">
              <w:rPr>
                <w:spacing w:val="8"/>
                <w:sz w:val="24"/>
              </w:rPr>
              <w:t>，地基土承载力特征值</w:t>
            </w:r>
            <w:r w:rsidRPr="00AC55B7">
              <w:rPr>
                <w:spacing w:val="8"/>
                <w:sz w:val="24"/>
              </w:rPr>
              <w:t>fak=220</w:t>
            </w:r>
            <w:r w:rsidRPr="00AC55B7">
              <w:rPr>
                <w:spacing w:val="8"/>
                <w:sz w:val="24"/>
              </w:rPr>
              <w:t>～</w:t>
            </w:r>
            <w:r w:rsidRPr="00AC55B7">
              <w:rPr>
                <w:spacing w:val="8"/>
                <w:sz w:val="24"/>
              </w:rPr>
              <w:t>250kpa</w:t>
            </w:r>
            <w:r w:rsidRPr="00AC55B7">
              <w:rPr>
                <w:spacing w:val="8"/>
                <w:sz w:val="24"/>
              </w:rPr>
              <w:t>。</w:t>
            </w:r>
          </w:p>
          <w:p w:rsidR="00D02F42" w:rsidRPr="00AC55B7" w:rsidRDefault="00BA15F4">
            <w:pPr>
              <w:spacing w:line="360" w:lineRule="auto"/>
              <w:ind w:firstLineChars="200" w:firstLine="512"/>
              <w:rPr>
                <w:spacing w:val="8"/>
                <w:sz w:val="24"/>
              </w:rPr>
            </w:pPr>
            <w:r w:rsidRPr="00AC55B7">
              <w:rPr>
                <w:spacing w:val="8"/>
                <w:sz w:val="24"/>
              </w:rPr>
              <w:t>4</w:t>
            </w:r>
            <w:r w:rsidRPr="00AC55B7">
              <w:rPr>
                <w:spacing w:val="8"/>
                <w:sz w:val="24"/>
              </w:rPr>
              <w:t>）中粗砂</w:t>
            </w:r>
            <w:r w:rsidRPr="00AC55B7">
              <w:rPr>
                <w:spacing w:val="8"/>
                <w:sz w:val="24"/>
              </w:rPr>
              <w:t xml:space="preserve">(Q </w:t>
            </w:r>
            <w:r w:rsidRPr="00AC55B7">
              <w:rPr>
                <w:spacing w:val="8"/>
                <w:sz w:val="24"/>
                <w:vertAlign w:val="subscript"/>
              </w:rPr>
              <w:t>3</w:t>
            </w:r>
            <w:r w:rsidRPr="00AC55B7">
              <w:rPr>
                <w:spacing w:val="8"/>
                <w:sz w:val="24"/>
                <w:vertAlign w:val="superscript"/>
              </w:rPr>
              <w:t xml:space="preserve"> aL</w:t>
            </w:r>
            <w:r w:rsidRPr="00AC55B7">
              <w:rPr>
                <w:spacing w:val="8"/>
                <w:sz w:val="24"/>
              </w:rPr>
              <w:t>)</w:t>
            </w:r>
            <w:r w:rsidRPr="00AC55B7">
              <w:rPr>
                <w:spacing w:val="8"/>
                <w:sz w:val="24"/>
              </w:rPr>
              <w:t>：黄褐、灰黄、灰白等色，密实，饱和，局部夹薄层粉土或粘性土透镜体。该层揭露厚度为</w:t>
            </w:r>
            <w:r w:rsidRPr="00AC55B7">
              <w:rPr>
                <w:spacing w:val="8"/>
                <w:sz w:val="24"/>
              </w:rPr>
              <w:t>1.60</w:t>
            </w:r>
            <w:r w:rsidRPr="00AC55B7">
              <w:rPr>
                <w:spacing w:val="8"/>
                <w:sz w:val="24"/>
              </w:rPr>
              <w:t>～</w:t>
            </w:r>
            <w:r w:rsidRPr="00AC55B7">
              <w:rPr>
                <w:spacing w:val="8"/>
                <w:sz w:val="24"/>
              </w:rPr>
              <w:t>8.70m</w:t>
            </w:r>
            <w:r w:rsidRPr="00AC55B7">
              <w:rPr>
                <w:spacing w:val="8"/>
                <w:sz w:val="24"/>
              </w:rPr>
              <w:t>。</w:t>
            </w:r>
          </w:p>
          <w:p w:rsidR="00D02F42" w:rsidRPr="00AC55B7" w:rsidRDefault="00BA15F4">
            <w:pPr>
              <w:spacing w:line="360" w:lineRule="auto"/>
              <w:ind w:firstLineChars="200" w:firstLine="512"/>
              <w:rPr>
                <w:spacing w:val="8"/>
                <w:sz w:val="24"/>
              </w:rPr>
            </w:pPr>
            <w:r w:rsidRPr="00AC55B7">
              <w:rPr>
                <w:spacing w:val="8"/>
                <w:sz w:val="24"/>
              </w:rPr>
              <w:t>5</w:t>
            </w:r>
            <w:r w:rsidRPr="00AC55B7">
              <w:rPr>
                <w:spacing w:val="8"/>
                <w:sz w:val="24"/>
              </w:rPr>
              <w:t>）粉质粘土</w:t>
            </w:r>
            <w:r w:rsidRPr="00AC55B7">
              <w:rPr>
                <w:spacing w:val="8"/>
                <w:sz w:val="24"/>
              </w:rPr>
              <w:t xml:space="preserve">(Q </w:t>
            </w:r>
            <w:r w:rsidRPr="00AC55B7">
              <w:rPr>
                <w:spacing w:val="8"/>
                <w:sz w:val="24"/>
                <w:vertAlign w:val="subscript"/>
              </w:rPr>
              <w:t>3</w:t>
            </w:r>
            <w:r w:rsidRPr="00AC55B7">
              <w:rPr>
                <w:spacing w:val="8"/>
                <w:sz w:val="24"/>
                <w:vertAlign w:val="superscript"/>
              </w:rPr>
              <w:t>aL</w:t>
            </w:r>
            <w:r w:rsidRPr="00AC55B7">
              <w:rPr>
                <w:spacing w:val="8"/>
                <w:sz w:val="24"/>
              </w:rPr>
              <w:t>)</w:t>
            </w:r>
            <w:r w:rsidRPr="00AC55B7">
              <w:rPr>
                <w:spacing w:val="8"/>
                <w:sz w:val="24"/>
              </w:rPr>
              <w:t>：黄褐、棕黄、棕褐等色，硬塑～坚硬状态，很湿，混水</w:t>
            </w:r>
            <w:r w:rsidRPr="00AC55B7">
              <w:rPr>
                <w:spacing w:val="8"/>
                <w:sz w:val="24"/>
              </w:rPr>
              <w:lastRenderedPageBreak/>
              <w:t>量小姜石，夹粘土和粉土透镜体。该层揭露厚度为</w:t>
            </w:r>
            <w:r w:rsidRPr="00AC55B7">
              <w:rPr>
                <w:spacing w:val="8"/>
                <w:sz w:val="24"/>
              </w:rPr>
              <w:t>1.60</w:t>
            </w:r>
            <w:r w:rsidRPr="00AC55B7">
              <w:rPr>
                <w:spacing w:val="8"/>
                <w:sz w:val="24"/>
              </w:rPr>
              <w:t>～</w:t>
            </w:r>
            <w:r w:rsidRPr="00AC55B7">
              <w:rPr>
                <w:spacing w:val="8"/>
                <w:sz w:val="24"/>
              </w:rPr>
              <w:t>9.20m</w:t>
            </w:r>
            <w:r w:rsidRPr="00AC55B7">
              <w:rPr>
                <w:spacing w:val="8"/>
                <w:sz w:val="24"/>
              </w:rPr>
              <w:t>。</w:t>
            </w:r>
          </w:p>
          <w:p w:rsidR="00D02F42" w:rsidRPr="00AC55B7" w:rsidRDefault="00BA15F4">
            <w:pPr>
              <w:spacing w:line="360" w:lineRule="auto"/>
              <w:ind w:firstLineChars="200" w:firstLine="512"/>
              <w:rPr>
                <w:spacing w:val="8"/>
                <w:sz w:val="24"/>
              </w:rPr>
            </w:pPr>
            <w:r w:rsidRPr="00AC55B7">
              <w:rPr>
                <w:spacing w:val="8"/>
                <w:sz w:val="24"/>
              </w:rPr>
              <w:t>6</w:t>
            </w:r>
            <w:r w:rsidRPr="00AC55B7">
              <w:rPr>
                <w:spacing w:val="8"/>
                <w:sz w:val="24"/>
              </w:rPr>
              <w:t>）中粗砂</w:t>
            </w:r>
            <w:r w:rsidRPr="00AC55B7">
              <w:rPr>
                <w:spacing w:val="8"/>
                <w:sz w:val="24"/>
              </w:rPr>
              <w:t>(Q</w:t>
            </w:r>
            <w:r w:rsidRPr="00AC55B7">
              <w:rPr>
                <w:spacing w:val="8"/>
                <w:sz w:val="24"/>
                <w:vertAlign w:val="subscript"/>
              </w:rPr>
              <w:t>3</w:t>
            </w:r>
            <w:r w:rsidRPr="00AC55B7">
              <w:rPr>
                <w:spacing w:val="8"/>
                <w:sz w:val="24"/>
                <w:vertAlign w:val="superscript"/>
              </w:rPr>
              <w:t>aL</w:t>
            </w:r>
            <w:r w:rsidRPr="00AC55B7">
              <w:rPr>
                <w:spacing w:val="8"/>
                <w:sz w:val="24"/>
              </w:rPr>
              <w:t>)</w:t>
            </w:r>
            <w:r w:rsidRPr="00AC55B7">
              <w:rPr>
                <w:spacing w:val="8"/>
                <w:sz w:val="24"/>
              </w:rPr>
              <w:t>：灰黄、灰白等色，密实，饱和。该层揭露厚度为</w:t>
            </w:r>
            <w:r w:rsidRPr="00AC55B7">
              <w:rPr>
                <w:spacing w:val="8"/>
                <w:sz w:val="24"/>
              </w:rPr>
              <w:t>0.70</w:t>
            </w:r>
            <w:r w:rsidRPr="00AC55B7">
              <w:rPr>
                <w:spacing w:val="8"/>
                <w:sz w:val="24"/>
              </w:rPr>
              <w:t>～</w:t>
            </w:r>
            <w:r w:rsidRPr="00AC55B7">
              <w:rPr>
                <w:spacing w:val="8"/>
                <w:sz w:val="24"/>
              </w:rPr>
              <w:t>&gt;4.00m</w:t>
            </w:r>
            <w:r w:rsidRPr="00AC55B7">
              <w:rPr>
                <w:spacing w:val="8"/>
                <w:sz w:val="24"/>
              </w:rPr>
              <w:t>。</w:t>
            </w:r>
          </w:p>
          <w:p w:rsidR="00D02F42" w:rsidRPr="00AC55B7" w:rsidRDefault="00BA15F4">
            <w:pPr>
              <w:spacing w:line="360" w:lineRule="auto"/>
              <w:ind w:firstLineChars="200" w:firstLine="512"/>
              <w:rPr>
                <w:sz w:val="24"/>
              </w:rPr>
            </w:pPr>
            <w:r w:rsidRPr="00AC55B7">
              <w:rPr>
                <w:spacing w:val="8"/>
                <w:sz w:val="24"/>
              </w:rPr>
              <w:t>7</w:t>
            </w:r>
            <w:r w:rsidRPr="00AC55B7">
              <w:rPr>
                <w:spacing w:val="8"/>
                <w:sz w:val="24"/>
              </w:rPr>
              <w:t>）粉质粘土</w:t>
            </w:r>
            <w:r w:rsidRPr="00AC55B7">
              <w:rPr>
                <w:spacing w:val="8"/>
                <w:sz w:val="24"/>
              </w:rPr>
              <w:t>(Q</w:t>
            </w:r>
            <w:r w:rsidRPr="00AC55B7">
              <w:rPr>
                <w:spacing w:val="8"/>
                <w:sz w:val="24"/>
                <w:vertAlign w:val="subscript"/>
              </w:rPr>
              <w:t xml:space="preserve">3 </w:t>
            </w:r>
            <w:r w:rsidRPr="00AC55B7">
              <w:rPr>
                <w:spacing w:val="8"/>
                <w:sz w:val="24"/>
                <w:vertAlign w:val="superscript"/>
              </w:rPr>
              <w:t>aL</w:t>
            </w:r>
            <w:r w:rsidRPr="00AC55B7">
              <w:rPr>
                <w:spacing w:val="8"/>
                <w:sz w:val="24"/>
              </w:rPr>
              <w:t>)</w:t>
            </w:r>
            <w:r w:rsidRPr="00AC55B7">
              <w:rPr>
                <w:spacing w:val="8"/>
                <w:sz w:val="24"/>
              </w:rPr>
              <w:t>：黄褐、棕黄、棕褐等色，硬塑～坚硬状态，很湿，局部混少量小姜石，夹粘土和粉土透镜体。最大揭露厚度</w:t>
            </w:r>
            <w:r w:rsidRPr="00AC55B7">
              <w:rPr>
                <w:spacing w:val="8"/>
                <w:sz w:val="24"/>
              </w:rPr>
              <w:t>6.90 m</w:t>
            </w:r>
            <w:r w:rsidRPr="00AC55B7">
              <w:rPr>
                <w:spacing w:val="8"/>
                <w:sz w:val="24"/>
              </w:rPr>
              <w:t>。</w:t>
            </w:r>
          </w:p>
          <w:p w:rsidR="00D02F42" w:rsidRPr="00AC55B7" w:rsidRDefault="00BA15F4">
            <w:pPr>
              <w:spacing w:line="360" w:lineRule="auto"/>
              <w:ind w:firstLineChars="200" w:firstLine="480"/>
              <w:rPr>
                <w:sz w:val="24"/>
              </w:rPr>
            </w:pPr>
            <w:r w:rsidRPr="00AC55B7">
              <w:rPr>
                <w:sz w:val="24"/>
              </w:rPr>
              <w:t>2</w:t>
            </w:r>
            <w:r w:rsidRPr="00AC55B7">
              <w:rPr>
                <w:sz w:val="24"/>
              </w:rPr>
              <w:t>、水文地质</w:t>
            </w:r>
          </w:p>
          <w:p w:rsidR="00D02F42" w:rsidRPr="00AC55B7" w:rsidRDefault="00BA15F4">
            <w:pPr>
              <w:spacing w:line="360" w:lineRule="auto"/>
              <w:ind w:firstLineChars="200" w:firstLine="512"/>
              <w:rPr>
                <w:spacing w:val="8"/>
                <w:sz w:val="24"/>
              </w:rPr>
            </w:pPr>
            <w:r w:rsidRPr="00AC55B7">
              <w:rPr>
                <w:spacing w:val="8"/>
                <w:sz w:val="24"/>
              </w:rPr>
              <w:t>汶上县位于鲁西隆起区西部，纵跨</w:t>
            </w:r>
            <w:r w:rsidRPr="00AC55B7">
              <w:rPr>
                <w:spacing w:val="8"/>
                <w:sz w:val="24"/>
              </w:rPr>
              <w:t>3</w:t>
            </w:r>
            <w:r w:rsidRPr="00AC55B7">
              <w:rPr>
                <w:spacing w:val="8"/>
                <w:sz w:val="24"/>
              </w:rPr>
              <w:t>个构造单元，中部是汶上凹陷，南部和北部分跨济宁凹陷和东平凸起的少部分，境内除东部零星出露基岩外，其余广为第四纪松散堆积物覆盖。</w:t>
            </w:r>
          </w:p>
          <w:p w:rsidR="00D02F42" w:rsidRPr="00AC55B7" w:rsidRDefault="00BA15F4">
            <w:pPr>
              <w:spacing w:line="360" w:lineRule="auto"/>
              <w:ind w:firstLineChars="200" w:firstLine="512"/>
              <w:rPr>
                <w:spacing w:val="8"/>
                <w:sz w:val="24"/>
              </w:rPr>
            </w:pPr>
            <w:r w:rsidRPr="00AC55B7">
              <w:rPr>
                <w:spacing w:val="8"/>
                <w:sz w:val="24"/>
              </w:rPr>
              <w:t>汶上县现有水资源主要为地下水、引汶河水以及南、北泉河承接宁阳、兖州客水和河道拦蓄水。</w:t>
            </w:r>
          </w:p>
          <w:p w:rsidR="00D02F42" w:rsidRPr="00AC55B7" w:rsidRDefault="00BA15F4">
            <w:pPr>
              <w:spacing w:line="360" w:lineRule="auto"/>
              <w:ind w:firstLineChars="200" w:firstLine="512"/>
              <w:rPr>
                <w:spacing w:val="8"/>
                <w:sz w:val="24"/>
              </w:rPr>
            </w:pPr>
            <w:r w:rsidRPr="00AC55B7">
              <w:rPr>
                <w:spacing w:val="8"/>
                <w:sz w:val="24"/>
              </w:rPr>
              <w:t>汶上县地下含水层同地貌、地质构造基本一致，地下水丰富，受降雨和河渠侧渗量影响，含水岩组分布、地下水运动规律，受地质条件制约。含水层以粗、中、细沙为主，分布于第四系上组全新冲积洪积物中，结构松散，层次明显。埋藏量自东北至西南随第四系增大而递增，但因总厚度增大，颗粒由粗变细，透水性逐渐减弱，埋藏部位亦渐深。</w:t>
            </w:r>
          </w:p>
          <w:p w:rsidR="00D02F42" w:rsidRPr="00AC55B7" w:rsidRDefault="00BA15F4">
            <w:pPr>
              <w:pStyle w:val="a4"/>
              <w:spacing w:after="0" w:line="360" w:lineRule="auto"/>
              <w:ind w:firstLine="256"/>
              <w:rPr>
                <w:spacing w:val="8"/>
                <w:sz w:val="24"/>
              </w:rPr>
            </w:pPr>
            <w:r w:rsidRPr="00AC55B7">
              <w:rPr>
                <w:spacing w:val="8"/>
                <w:sz w:val="24"/>
              </w:rPr>
              <w:t>其中南旺湖、马踏湖、排渗河一带，上部为湖相沉积物、黄泛冲积物覆盖，结构系松散的砂质粘土，易龟裂。东北部军屯、杨店、白石三乡镇及苑庄镇北部，第四系厚度在</w:t>
            </w:r>
            <w:r w:rsidRPr="00AC55B7">
              <w:rPr>
                <w:spacing w:val="8"/>
                <w:sz w:val="24"/>
              </w:rPr>
              <w:t>50</w:t>
            </w:r>
            <w:r w:rsidRPr="00AC55B7">
              <w:rPr>
                <w:spacing w:val="8"/>
                <w:sz w:val="24"/>
              </w:rPr>
              <w:t>米以下。古河道中的含水层，厚度不过</w:t>
            </w:r>
            <w:r w:rsidRPr="00AC55B7">
              <w:rPr>
                <w:spacing w:val="8"/>
                <w:sz w:val="24"/>
              </w:rPr>
              <w:t>5</w:t>
            </w:r>
            <w:r w:rsidRPr="00AC55B7">
              <w:rPr>
                <w:spacing w:val="8"/>
                <w:sz w:val="24"/>
              </w:rPr>
              <w:t>米。隐伏古河道两侧的沙层渐薄，直至消失。中南部其他乡镇，第四系厚度在</w:t>
            </w:r>
            <w:r w:rsidRPr="00AC55B7">
              <w:rPr>
                <w:spacing w:val="8"/>
                <w:sz w:val="24"/>
              </w:rPr>
              <w:t>50</w:t>
            </w:r>
            <w:r w:rsidRPr="00AC55B7">
              <w:rPr>
                <w:spacing w:val="8"/>
                <w:sz w:val="24"/>
              </w:rPr>
              <w:t>米以上，含水层多而不稳，具有多元结构。据钻孔探测，</w:t>
            </w:r>
            <w:r w:rsidRPr="00AC55B7">
              <w:rPr>
                <w:spacing w:val="8"/>
                <w:sz w:val="24"/>
              </w:rPr>
              <w:t>60</w:t>
            </w:r>
            <w:r w:rsidRPr="00AC55B7">
              <w:rPr>
                <w:spacing w:val="8"/>
                <w:sz w:val="24"/>
              </w:rPr>
              <w:t>米以上的含水层厚度约为</w:t>
            </w:r>
            <w:r w:rsidRPr="00AC55B7">
              <w:rPr>
                <w:spacing w:val="8"/>
                <w:sz w:val="24"/>
              </w:rPr>
              <w:t>15.1</w:t>
            </w:r>
            <w:r w:rsidRPr="00AC55B7">
              <w:rPr>
                <w:spacing w:val="8"/>
                <w:sz w:val="24"/>
              </w:rPr>
              <w:t>米，</w:t>
            </w:r>
            <w:r w:rsidRPr="00AC55B7">
              <w:rPr>
                <w:spacing w:val="8"/>
                <w:sz w:val="24"/>
              </w:rPr>
              <w:t>60</w:t>
            </w:r>
            <w:r w:rsidRPr="00AC55B7">
              <w:rPr>
                <w:spacing w:val="8"/>
                <w:sz w:val="24"/>
              </w:rPr>
              <w:t>～</w:t>
            </w:r>
            <w:r w:rsidRPr="00AC55B7">
              <w:rPr>
                <w:spacing w:val="8"/>
                <w:sz w:val="24"/>
              </w:rPr>
              <w:t>130</w:t>
            </w:r>
            <w:r w:rsidRPr="00AC55B7">
              <w:rPr>
                <w:spacing w:val="8"/>
                <w:sz w:val="24"/>
              </w:rPr>
              <w:t>米含水性逐渐减少，厚度变薄，颗粒由粗变细，透水性相应减弱；</w:t>
            </w:r>
            <w:r w:rsidRPr="00AC55B7">
              <w:rPr>
                <w:spacing w:val="8"/>
                <w:sz w:val="24"/>
              </w:rPr>
              <w:t>130</w:t>
            </w:r>
            <w:r w:rsidRPr="00AC55B7">
              <w:rPr>
                <w:spacing w:val="8"/>
                <w:sz w:val="24"/>
              </w:rPr>
              <w:t>米以下为第四系下组，岩性系各种粘土质亚砂、淤泥和粘土互层。</w:t>
            </w:r>
          </w:p>
          <w:p w:rsidR="00D02F42" w:rsidRPr="00AC55B7" w:rsidRDefault="00BA15F4">
            <w:pPr>
              <w:pStyle w:val="a4"/>
              <w:spacing w:after="0" w:line="360" w:lineRule="auto"/>
              <w:ind w:firstLineChars="200" w:firstLine="512"/>
              <w:rPr>
                <w:spacing w:val="8"/>
                <w:sz w:val="24"/>
              </w:rPr>
            </w:pPr>
            <w:r w:rsidRPr="00AC55B7">
              <w:rPr>
                <w:spacing w:val="8"/>
                <w:sz w:val="24"/>
              </w:rPr>
              <w:t>汶上地下粗沙含水层分布广，单井出水每小时</w:t>
            </w:r>
            <w:r w:rsidRPr="00AC55B7">
              <w:rPr>
                <w:spacing w:val="8"/>
                <w:sz w:val="24"/>
              </w:rPr>
              <w:t>60</w:t>
            </w:r>
            <w:r w:rsidRPr="00AC55B7">
              <w:rPr>
                <w:spacing w:val="8"/>
                <w:sz w:val="24"/>
              </w:rPr>
              <w:t>～</w:t>
            </w:r>
            <w:r w:rsidRPr="00AC55B7">
              <w:rPr>
                <w:spacing w:val="8"/>
                <w:sz w:val="24"/>
              </w:rPr>
              <w:t>120</w:t>
            </w:r>
            <w:r w:rsidRPr="00AC55B7">
              <w:rPr>
                <w:spacing w:val="8"/>
                <w:sz w:val="24"/>
              </w:rPr>
              <w:t>立方米，给工农业和人畜用水提供了良好条件，但境内河流多为季节性，自然补源不足，河道干涸，地下水位下降很快。</w:t>
            </w:r>
          </w:p>
          <w:p w:rsidR="00D02F42" w:rsidRPr="00AC55B7" w:rsidRDefault="00BA15F4">
            <w:pPr>
              <w:pStyle w:val="a4"/>
              <w:spacing w:after="0" w:line="360" w:lineRule="auto"/>
              <w:ind w:firstLineChars="200" w:firstLine="512"/>
              <w:rPr>
                <w:spacing w:val="8"/>
                <w:sz w:val="24"/>
              </w:rPr>
            </w:pPr>
            <w:r w:rsidRPr="00AC55B7">
              <w:rPr>
                <w:spacing w:val="8"/>
                <w:sz w:val="24"/>
              </w:rPr>
              <w:t>地下水流向为由东北向西南，水力坡度</w:t>
            </w:r>
            <w:r w:rsidRPr="00AC55B7">
              <w:rPr>
                <w:spacing w:val="8"/>
                <w:sz w:val="24"/>
              </w:rPr>
              <w:t>1/5000</w:t>
            </w:r>
            <w:r w:rsidRPr="00AC55B7">
              <w:rPr>
                <w:spacing w:val="8"/>
                <w:sz w:val="24"/>
              </w:rPr>
              <w:t>～</w:t>
            </w:r>
            <w:r w:rsidRPr="00AC55B7">
              <w:rPr>
                <w:spacing w:val="8"/>
                <w:sz w:val="24"/>
              </w:rPr>
              <w:t>10000</w:t>
            </w:r>
            <w:r w:rsidRPr="00AC55B7">
              <w:rPr>
                <w:spacing w:val="8"/>
                <w:sz w:val="24"/>
              </w:rPr>
              <w:t>，渗透系数每小时</w:t>
            </w:r>
            <w:r w:rsidRPr="00AC55B7">
              <w:rPr>
                <w:spacing w:val="8"/>
                <w:sz w:val="24"/>
              </w:rPr>
              <w:t>7—25</w:t>
            </w:r>
            <w:r w:rsidRPr="00AC55B7">
              <w:rPr>
                <w:spacing w:val="8"/>
                <w:sz w:val="24"/>
              </w:rPr>
              <w:t>米。年内变化随降雨大小升降，并受灌溉高峰制约，有明显的季节性变化。</w:t>
            </w:r>
          </w:p>
          <w:p w:rsidR="00D02F42" w:rsidRPr="00AC55B7" w:rsidRDefault="00BA15F4">
            <w:pPr>
              <w:spacing w:line="360" w:lineRule="auto"/>
              <w:ind w:firstLineChars="200" w:firstLine="512"/>
              <w:textAlignment w:val="baseline"/>
              <w:rPr>
                <w:sz w:val="24"/>
              </w:rPr>
            </w:pPr>
            <w:r w:rsidRPr="00AC55B7">
              <w:rPr>
                <w:spacing w:val="8"/>
                <w:sz w:val="24"/>
              </w:rPr>
              <w:t>拟建厂址区的地下水类型为第四系孔隙潜水，大气降水、灌溉入渗为其主要补给来源，农田灌溉及人工取水为其主要排泄方式。</w:t>
            </w:r>
          </w:p>
          <w:p w:rsidR="00D02F42" w:rsidRPr="00AC55B7" w:rsidRDefault="00BA15F4">
            <w:pPr>
              <w:spacing w:line="360" w:lineRule="auto"/>
              <w:ind w:firstLineChars="200" w:firstLine="482"/>
              <w:textAlignment w:val="baseline"/>
              <w:rPr>
                <w:b/>
                <w:sz w:val="24"/>
              </w:rPr>
            </w:pPr>
            <w:r w:rsidRPr="00AC55B7">
              <w:rPr>
                <w:b/>
                <w:sz w:val="24"/>
              </w:rPr>
              <w:lastRenderedPageBreak/>
              <w:t>六、地震</w:t>
            </w:r>
          </w:p>
          <w:p w:rsidR="00D02F42" w:rsidRPr="00AC55B7" w:rsidRDefault="00434951">
            <w:pPr>
              <w:spacing w:line="360" w:lineRule="auto"/>
              <w:ind w:firstLineChars="200" w:firstLine="480"/>
              <w:rPr>
                <w:sz w:val="24"/>
              </w:rPr>
            </w:pPr>
            <w:r>
              <w:rPr>
                <w:sz w:val="24"/>
              </w:rPr>
              <w:t>本项目</w:t>
            </w:r>
            <w:r w:rsidR="00BA15F4" w:rsidRPr="00AC55B7">
              <w:rPr>
                <w:sz w:val="24"/>
              </w:rPr>
              <w:t>所在区域平坦开阔，无地震活动记载。根据《中国地震动参数区划图》（</w:t>
            </w:r>
            <w:r w:rsidR="00BA15F4" w:rsidRPr="00AC55B7">
              <w:rPr>
                <w:sz w:val="24"/>
              </w:rPr>
              <w:t>GB18306-2001</w:t>
            </w:r>
            <w:r w:rsidR="00BA15F4" w:rsidRPr="00AC55B7">
              <w:rPr>
                <w:sz w:val="24"/>
              </w:rPr>
              <w:t>），该地区的地震动峰值加速度为</w:t>
            </w:r>
            <w:r w:rsidR="00BA15F4" w:rsidRPr="00AC55B7">
              <w:rPr>
                <w:sz w:val="24"/>
              </w:rPr>
              <w:t>0.10g</w:t>
            </w:r>
            <w:r w:rsidR="00BA15F4" w:rsidRPr="00AC55B7">
              <w:rPr>
                <w:sz w:val="24"/>
              </w:rPr>
              <w:t>，建设项目所在地地震基本烈度为</w:t>
            </w:r>
            <w:r w:rsidR="00BA15F4" w:rsidRPr="00AC55B7">
              <w:rPr>
                <w:sz w:val="24"/>
              </w:rPr>
              <w:t>7</w:t>
            </w:r>
            <w:r w:rsidR="00BA15F4" w:rsidRPr="00AC55B7">
              <w:rPr>
                <w:sz w:val="24"/>
              </w:rPr>
              <w:t>度。根据《建筑抗震设计规范》（</w:t>
            </w:r>
            <w:r w:rsidR="00BA15F4" w:rsidRPr="00AC55B7">
              <w:rPr>
                <w:sz w:val="24"/>
              </w:rPr>
              <w:t>GB50011-2001</w:t>
            </w:r>
            <w:r w:rsidR="00BA15F4" w:rsidRPr="00AC55B7">
              <w:rPr>
                <w:sz w:val="24"/>
              </w:rPr>
              <w:t>）标准划分，按</w:t>
            </w:r>
            <w:r w:rsidR="00BA15F4" w:rsidRPr="00AC55B7">
              <w:rPr>
                <w:rFonts w:ascii="宋体"/>
                <w:sz w:val="24"/>
              </w:rPr>
              <w:t>Ⅳ</w:t>
            </w:r>
            <w:r w:rsidR="00BA15F4" w:rsidRPr="00AC55B7">
              <w:rPr>
                <w:sz w:val="24"/>
              </w:rPr>
              <w:t>度设防；设计基本地震加速度为</w:t>
            </w:r>
            <w:r w:rsidR="00BA15F4" w:rsidRPr="00AC55B7">
              <w:rPr>
                <w:sz w:val="24"/>
              </w:rPr>
              <w:t>0.05g</w:t>
            </w:r>
            <w:r w:rsidR="00BA15F4" w:rsidRPr="00AC55B7">
              <w:rPr>
                <w:sz w:val="24"/>
              </w:rPr>
              <w:t>，属设计地震第一组，不考虑液化问题。根据国家地震局编制三百万分之一《中国地震烈度区划图（</w:t>
            </w:r>
            <w:r w:rsidR="00BA15F4" w:rsidRPr="00AC55B7">
              <w:rPr>
                <w:sz w:val="24"/>
              </w:rPr>
              <w:t>1990</w:t>
            </w:r>
            <w:r w:rsidR="00BA15F4" w:rsidRPr="00AC55B7">
              <w:rPr>
                <w:sz w:val="24"/>
              </w:rPr>
              <w:t>）》，该区</w:t>
            </w:r>
            <w:r w:rsidR="00BA15F4" w:rsidRPr="00AC55B7">
              <w:rPr>
                <w:sz w:val="24"/>
                <w:szCs w:val="28"/>
              </w:rPr>
              <w:t>地震动加速度峰值为</w:t>
            </w:r>
            <w:r w:rsidR="00BA15F4" w:rsidRPr="00AC55B7">
              <w:rPr>
                <w:sz w:val="24"/>
                <w:szCs w:val="28"/>
              </w:rPr>
              <w:t>103.0 cm/s</w:t>
            </w:r>
            <w:r w:rsidR="00BA15F4" w:rsidRPr="00AC55B7">
              <w:rPr>
                <w:sz w:val="24"/>
                <w:szCs w:val="28"/>
                <w:vertAlign w:val="superscript"/>
              </w:rPr>
              <w:t>2</w:t>
            </w:r>
            <w:r w:rsidR="00BA15F4" w:rsidRPr="00AC55B7">
              <w:rPr>
                <w:sz w:val="24"/>
                <w:szCs w:val="28"/>
              </w:rPr>
              <w:t>，地震动反应谱特征周期为</w:t>
            </w:r>
            <w:r w:rsidR="00BA15F4" w:rsidRPr="00AC55B7">
              <w:rPr>
                <w:sz w:val="24"/>
                <w:szCs w:val="28"/>
              </w:rPr>
              <w:t>0.65s</w:t>
            </w:r>
            <w:r w:rsidR="00BA15F4" w:rsidRPr="00AC55B7">
              <w:rPr>
                <w:sz w:val="24"/>
                <w:szCs w:val="28"/>
              </w:rPr>
              <w:t>（相应的地震基本烈度为</w:t>
            </w:r>
            <w:r w:rsidR="00BA15F4" w:rsidRPr="00AC55B7">
              <w:rPr>
                <w:sz w:val="24"/>
                <w:szCs w:val="28"/>
              </w:rPr>
              <w:t>7</w:t>
            </w:r>
            <w:r w:rsidR="00BA15F4" w:rsidRPr="00AC55B7">
              <w:rPr>
                <w:sz w:val="24"/>
                <w:szCs w:val="28"/>
              </w:rPr>
              <w:t>度）</w:t>
            </w:r>
            <w:r w:rsidR="00BA15F4" w:rsidRPr="00AC55B7">
              <w:rPr>
                <w:sz w:val="24"/>
              </w:rPr>
              <w:t>。</w:t>
            </w:r>
          </w:p>
          <w:p w:rsidR="00D02F42" w:rsidRPr="00AC55B7" w:rsidRDefault="00BA15F4">
            <w:pPr>
              <w:spacing w:line="360" w:lineRule="auto"/>
              <w:rPr>
                <w:b/>
                <w:sz w:val="24"/>
              </w:rPr>
            </w:pPr>
            <w:r w:rsidRPr="00AC55B7">
              <w:rPr>
                <w:b/>
                <w:sz w:val="24"/>
              </w:rPr>
              <w:t>社会环境简况（社会经济结构、教育、文化、文物保护等）：</w:t>
            </w:r>
          </w:p>
          <w:p w:rsidR="00D02F42" w:rsidRPr="00AC55B7" w:rsidRDefault="00BA15F4">
            <w:pPr>
              <w:spacing w:line="360" w:lineRule="auto"/>
              <w:ind w:firstLineChars="200" w:firstLine="480"/>
              <w:rPr>
                <w:sz w:val="24"/>
              </w:rPr>
            </w:pPr>
            <w:r w:rsidRPr="00AC55B7">
              <w:rPr>
                <w:sz w:val="24"/>
              </w:rPr>
              <w:t>汶上县总面积</w:t>
            </w:r>
            <w:r w:rsidRPr="00AC55B7">
              <w:rPr>
                <w:sz w:val="24"/>
              </w:rPr>
              <w:t>877</w:t>
            </w:r>
            <w:r w:rsidRPr="00AC55B7">
              <w:rPr>
                <w:sz w:val="24"/>
              </w:rPr>
              <w:t>平方公里，耕地</w:t>
            </w:r>
            <w:r w:rsidRPr="00AC55B7">
              <w:rPr>
                <w:sz w:val="24"/>
              </w:rPr>
              <w:t>84.7</w:t>
            </w:r>
            <w:r w:rsidRPr="00AC55B7">
              <w:rPr>
                <w:sz w:val="24"/>
              </w:rPr>
              <w:t>万亩，辖</w:t>
            </w:r>
            <w:r w:rsidRPr="00AC55B7">
              <w:rPr>
                <w:sz w:val="24"/>
              </w:rPr>
              <w:t>2</w:t>
            </w:r>
            <w:r w:rsidRPr="00AC55B7">
              <w:rPr>
                <w:sz w:val="24"/>
              </w:rPr>
              <w:t>个街道、</w:t>
            </w:r>
            <w:r w:rsidRPr="00AC55B7">
              <w:rPr>
                <w:sz w:val="24"/>
              </w:rPr>
              <w:t>13</w:t>
            </w:r>
            <w:r w:rsidRPr="00AC55B7">
              <w:rPr>
                <w:sz w:val="24"/>
              </w:rPr>
              <w:t>处乡镇，即：中都街道、汶上街道、南站镇、康驿镇、南旺镇、刘楼镇、次丘镇、寅寺镇、汶上县、郭仓镇、杨店镇、白石镇、苑庄镇、义桥镇、军屯乡，</w:t>
            </w:r>
            <w:r w:rsidRPr="00AC55B7">
              <w:rPr>
                <w:sz w:val="24"/>
              </w:rPr>
              <w:t>493</w:t>
            </w:r>
            <w:r w:rsidRPr="00AC55B7">
              <w:rPr>
                <w:sz w:val="24"/>
              </w:rPr>
              <w:t>个村居，全县总面积</w:t>
            </w:r>
            <w:r w:rsidRPr="00AC55B7">
              <w:rPr>
                <w:sz w:val="24"/>
              </w:rPr>
              <w:t>877</w:t>
            </w:r>
            <w:r w:rsidRPr="00AC55B7">
              <w:rPr>
                <w:sz w:val="24"/>
              </w:rPr>
              <w:t>平方公里，总人口</w:t>
            </w:r>
            <w:r w:rsidRPr="00AC55B7">
              <w:rPr>
                <w:sz w:val="24"/>
              </w:rPr>
              <w:t>74</w:t>
            </w:r>
            <w:r w:rsidRPr="00AC55B7">
              <w:rPr>
                <w:sz w:val="24"/>
              </w:rPr>
              <w:t>万，是全省</w:t>
            </w:r>
            <w:r w:rsidRPr="00AC55B7">
              <w:rPr>
                <w:sz w:val="24"/>
              </w:rPr>
              <w:t>30</w:t>
            </w:r>
            <w:r w:rsidRPr="00AC55B7">
              <w:rPr>
                <w:sz w:val="24"/>
              </w:rPr>
              <w:t>个经济欠发达县之一。</w:t>
            </w:r>
          </w:p>
          <w:p w:rsidR="00D02F42" w:rsidRPr="00AC55B7" w:rsidRDefault="00BA15F4">
            <w:pPr>
              <w:spacing w:line="360" w:lineRule="auto"/>
              <w:ind w:firstLineChars="200" w:firstLine="480"/>
              <w:rPr>
                <w:sz w:val="24"/>
              </w:rPr>
            </w:pPr>
            <w:r w:rsidRPr="00AC55B7">
              <w:rPr>
                <w:sz w:val="24"/>
              </w:rPr>
              <w:t>汶上矿产资源丰富，主要有煤、铁、花岗岩、黄金、水晶、石灰石等，其中煤炭储量</w:t>
            </w:r>
            <w:r w:rsidRPr="00AC55B7">
              <w:rPr>
                <w:sz w:val="24"/>
              </w:rPr>
              <w:t>20</w:t>
            </w:r>
            <w:r w:rsidRPr="00AC55B7">
              <w:rPr>
                <w:sz w:val="24"/>
              </w:rPr>
              <w:t>亿吨。黄金经初步探明属中型以上矿藏，含金品位高达</w:t>
            </w:r>
            <w:r w:rsidRPr="00AC55B7">
              <w:rPr>
                <w:sz w:val="24"/>
              </w:rPr>
              <w:t>13.68</w:t>
            </w:r>
            <w:r w:rsidRPr="00AC55B7">
              <w:rPr>
                <w:sz w:val="24"/>
              </w:rPr>
              <w:t>克</w:t>
            </w:r>
            <w:r w:rsidRPr="00AC55B7">
              <w:rPr>
                <w:sz w:val="24"/>
              </w:rPr>
              <w:t>/</w:t>
            </w:r>
            <w:r w:rsidRPr="00AC55B7">
              <w:rPr>
                <w:sz w:val="24"/>
              </w:rPr>
              <w:t>吨。花岗岩储量达</w:t>
            </w:r>
            <w:r w:rsidRPr="00AC55B7">
              <w:rPr>
                <w:sz w:val="24"/>
              </w:rPr>
              <w:t>1.2</w:t>
            </w:r>
            <w:r w:rsidRPr="00AC55B7">
              <w:rPr>
                <w:sz w:val="24"/>
              </w:rPr>
              <w:t>亿立方米，其中多数为国内稀有的</w:t>
            </w:r>
            <w:r w:rsidRPr="00AC55B7">
              <w:rPr>
                <w:sz w:val="24"/>
              </w:rPr>
              <w:t>“</w:t>
            </w:r>
            <w:r w:rsidRPr="00AC55B7">
              <w:rPr>
                <w:sz w:val="24"/>
              </w:rPr>
              <w:t>泰山红</w:t>
            </w:r>
            <w:r w:rsidRPr="00AC55B7">
              <w:rPr>
                <w:sz w:val="24"/>
              </w:rPr>
              <w:t>”</w:t>
            </w:r>
            <w:r w:rsidRPr="00AC55B7">
              <w:rPr>
                <w:sz w:val="24"/>
              </w:rPr>
              <w:t>、</w:t>
            </w:r>
            <w:r w:rsidRPr="00AC55B7">
              <w:rPr>
                <w:sz w:val="24"/>
              </w:rPr>
              <w:t>“</w:t>
            </w:r>
            <w:r w:rsidRPr="00AC55B7">
              <w:rPr>
                <w:sz w:val="24"/>
              </w:rPr>
              <w:t>泰山乌</w:t>
            </w:r>
            <w:r w:rsidRPr="00AC55B7">
              <w:rPr>
                <w:sz w:val="24"/>
              </w:rPr>
              <w:t>”</w:t>
            </w:r>
            <w:r w:rsidRPr="00AC55B7">
              <w:rPr>
                <w:sz w:val="24"/>
              </w:rPr>
              <w:t>、</w:t>
            </w:r>
            <w:r w:rsidRPr="00AC55B7">
              <w:rPr>
                <w:sz w:val="24"/>
              </w:rPr>
              <w:t>“</w:t>
            </w:r>
            <w:r w:rsidRPr="00AC55B7">
              <w:rPr>
                <w:sz w:val="24"/>
              </w:rPr>
              <w:t>泰山蓝</w:t>
            </w:r>
            <w:r w:rsidRPr="00AC55B7">
              <w:rPr>
                <w:sz w:val="24"/>
              </w:rPr>
              <w:t>”</w:t>
            </w:r>
            <w:r w:rsidRPr="00AC55B7">
              <w:rPr>
                <w:sz w:val="24"/>
              </w:rPr>
              <w:t>等品种，目前产品已出口日本、韩国等国家。</w:t>
            </w:r>
          </w:p>
          <w:p w:rsidR="00D02F42" w:rsidRPr="00AC55B7" w:rsidRDefault="00BA15F4" w:rsidP="00BA15F4">
            <w:pPr>
              <w:spacing w:line="360" w:lineRule="auto"/>
              <w:ind w:firstLineChars="232" w:firstLine="557"/>
              <w:rPr>
                <w:sz w:val="24"/>
              </w:rPr>
            </w:pPr>
            <w:r w:rsidRPr="00AC55B7">
              <w:rPr>
                <w:sz w:val="24"/>
              </w:rPr>
              <w:t>汶上地属平原，有富饶的动植物资源，种植的农作物达</w:t>
            </w:r>
            <w:r w:rsidRPr="00AC55B7">
              <w:rPr>
                <w:sz w:val="24"/>
              </w:rPr>
              <w:t>200</w:t>
            </w:r>
            <w:r w:rsidRPr="00AC55B7">
              <w:rPr>
                <w:sz w:val="24"/>
              </w:rPr>
              <w:t>余种，盛产棉花、小麦、玉米、大豆、花生、地瓜等，是国家优质棉基地县、商品粮基地县、黄牛出口基地县和小尾寒羊繁育基地县。小尾寒羊系山东省科技开发研究中心重点开发项目。汶上芦花鸡以体大肉多而倍受青睐汶上白莲藕、大荸荠、芦笋等都闻名遐迩。</w:t>
            </w:r>
          </w:p>
          <w:p w:rsidR="00D02F42" w:rsidRPr="00AC55B7" w:rsidRDefault="00BA15F4">
            <w:pPr>
              <w:spacing w:line="360" w:lineRule="auto"/>
              <w:ind w:firstLineChars="200" w:firstLine="480"/>
              <w:rPr>
                <w:sz w:val="24"/>
              </w:rPr>
            </w:pPr>
            <w:r w:rsidRPr="00AC55B7">
              <w:rPr>
                <w:sz w:val="24"/>
              </w:rPr>
              <w:t>汶上的工业门类齐全。工业产值占工农业总产值的比重已达到</w:t>
            </w:r>
            <w:r w:rsidRPr="00AC55B7">
              <w:rPr>
                <w:sz w:val="24"/>
              </w:rPr>
              <w:t>70%</w:t>
            </w:r>
            <w:r w:rsidRPr="00AC55B7">
              <w:rPr>
                <w:sz w:val="24"/>
              </w:rPr>
              <w:t>，形成了有汶上特色的轻纺业、机电产品制造业、农副产品加工业和编织业等四大工业门类。棉纱、巾被、砻谷机、发电机组、豆乳粉、中药材等</w:t>
            </w:r>
            <w:r w:rsidRPr="00AC55B7">
              <w:rPr>
                <w:sz w:val="24"/>
              </w:rPr>
              <w:t>100</w:t>
            </w:r>
            <w:r w:rsidRPr="00AC55B7">
              <w:rPr>
                <w:sz w:val="24"/>
              </w:rPr>
              <w:t>多种产品打入国际市场。</w:t>
            </w:r>
          </w:p>
          <w:p w:rsidR="00D02F42" w:rsidRPr="00AC55B7" w:rsidRDefault="00BA15F4">
            <w:pPr>
              <w:spacing w:line="360" w:lineRule="auto"/>
              <w:ind w:firstLineChars="200" w:firstLine="480"/>
              <w:rPr>
                <w:sz w:val="24"/>
              </w:rPr>
            </w:pPr>
            <w:r w:rsidRPr="00AC55B7">
              <w:rPr>
                <w:sz w:val="24"/>
              </w:rPr>
              <w:t>汶上交通网络四通八达。</w:t>
            </w:r>
            <w:r w:rsidRPr="00AC55B7">
              <w:rPr>
                <w:sz w:val="24"/>
              </w:rPr>
              <w:t>105</w:t>
            </w:r>
            <w:r w:rsidRPr="00AC55B7">
              <w:rPr>
                <w:sz w:val="24"/>
              </w:rPr>
              <w:t>国道纵贯南北，县城距济宁机场</w:t>
            </w:r>
            <w:r w:rsidRPr="00AC55B7">
              <w:rPr>
                <w:sz w:val="24"/>
              </w:rPr>
              <w:t>50</w:t>
            </w:r>
            <w:r w:rsidRPr="00AC55B7">
              <w:rPr>
                <w:sz w:val="24"/>
              </w:rPr>
              <w:t>公里，距兖州火车站</w:t>
            </w:r>
            <w:r w:rsidRPr="00AC55B7">
              <w:rPr>
                <w:sz w:val="24"/>
              </w:rPr>
              <w:t>40</w:t>
            </w:r>
            <w:r w:rsidRPr="00AC55B7">
              <w:rPr>
                <w:sz w:val="24"/>
              </w:rPr>
              <w:t>公里。县城下的泉河水运</w:t>
            </w:r>
            <w:r w:rsidRPr="00AC55B7">
              <w:rPr>
                <w:sz w:val="24"/>
              </w:rPr>
              <w:t>800</w:t>
            </w:r>
            <w:r w:rsidRPr="00AC55B7">
              <w:rPr>
                <w:sz w:val="24"/>
              </w:rPr>
              <w:t>吨级，是济宁市辖区的主要航道之一。</w:t>
            </w:r>
          </w:p>
          <w:p w:rsidR="00D02F42" w:rsidRPr="00AC55B7" w:rsidRDefault="00BA15F4">
            <w:pPr>
              <w:spacing w:line="360" w:lineRule="auto"/>
              <w:ind w:firstLineChars="200" w:firstLine="480"/>
              <w:rPr>
                <w:sz w:val="24"/>
              </w:rPr>
            </w:pPr>
            <w:r w:rsidRPr="00AC55B7">
              <w:rPr>
                <w:sz w:val="24"/>
              </w:rPr>
              <w:t>汶上第三产业不断发展，建有中药材市场、建材市场、黄牛市场、禽蛋批发市场、工业品批发市场、无公害蔬菜批发市场、棉制品大世界、副食品一条街等。中都公园、长乐湖、圣泽湖、宝相池是休息和游览的理想场所。县内还兴建了高标准的文化馆、舞厅、图书馆、大型体育场等文体娱乐场所。</w:t>
            </w:r>
          </w:p>
          <w:p w:rsidR="00D02F42" w:rsidRPr="00AC55B7" w:rsidRDefault="00BA15F4">
            <w:pPr>
              <w:spacing w:line="360" w:lineRule="auto"/>
              <w:ind w:firstLineChars="200" w:firstLine="480"/>
              <w:rPr>
                <w:sz w:val="24"/>
              </w:rPr>
            </w:pPr>
            <w:r w:rsidRPr="00AC55B7">
              <w:rPr>
                <w:sz w:val="24"/>
              </w:rPr>
              <w:lastRenderedPageBreak/>
              <w:t>汶上历史悠久，文化底蕴丰厚，素有</w:t>
            </w:r>
            <w:r w:rsidRPr="00AC55B7">
              <w:rPr>
                <w:sz w:val="24"/>
              </w:rPr>
              <w:t>“</w:t>
            </w:r>
            <w:r w:rsidRPr="00AC55B7">
              <w:rPr>
                <w:sz w:val="24"/>
              </w:rPr>
              <w:t>千年佛都、儒贤圣地</w:t>
            </w:r>
            <w:r w:rsidRPr="00AC55B7">
              <w:rPr>
                <w:sz w:val="24"/>
              </w:rPr>
              <w:t>”</w:t>
            </w:r>
            <w:r w:rsidRPr="00AC55B7">
              <w:rPr>
                <w:sz w:val="24"/>
              </w:rPr>
              <w:t>之美誉，是北辛文化和大汶口文化的发祥地之一。</w:t>
            </w:r>
          </w:p>
          <w:p w:rsidR="00D02F42" w:rsidRPr="00AC55B7" w:rsidRDefault="00BA15F4" w:rsidP="00E86B54">
            <w:pPr>
              <w:pStyle w:val="a5"/>
              <w:spacing w:line="480" w:lineRule="exact"/>
              <w:ind w:rightChars="-51" w:right="-107" w:firstLineChars="200" w:firstLine="480"/>
              <w:rPr>
                <w:sz w:val="24"/>
                <w:szCs w:val="24"/>
              </w:rPr>
            </w:pPr>
            <w:r w:rsidRPr="00AC55B7">
              <w:rPr>
                <w:sz w:val="24"/>
                <w:szCs w:val="24"/>
              </w:rPr>
              <w:t>近年来，汶上县委、县政府坚持以科学发展观统领全局，紧紧抓住省、市扶持经济欠发达县加快发展的机遇，立足于资源优势的充分发挥和传统产业的做大做强，按照</w:t>
            </w:r>
            <w:r w:rsidRPr="00AC55B7">
              <w:rPr>
                <w:sz w:val="24"/>
                <w:szCs w:val="24"/>
              </w:rPr>
              <w:t>“</w:t>
            </w:r>
            <w:r w:rsidRPr="00AC55B7">
              <w:rPr>
                <w:sz w:val="24"/>
                <w:szCs w:val="24"/>
              </w:rPr>
              <w:t>一三六</w:t>
            </w:r>
            <w:r w:rsidRPr="00AC55B7">
              <w:rPr>
                <w:sz w:val="24"/>
                <w:szCs w:val="24"/>
              </w:rPr>
              <w:t>”</w:t>
            </w:r>
            <w:r w:rsidRPr="00AC55B7">
              <w:rPr>
                <w:sz w:val="24"/>
                <w:szCs w:val="24"/>
              </w:rPr>
              <w:t>工作思路，解放思想，干事创业，全县经济社会发展呈现出实力显著提升、后劲不断增强、城乡面貌明显改观、社会事业全面进步的良好局面。</w:t>
            </w:r>
          </w:p>
          <w:p w:rsidR="00D02F42" w:rsidRPr="00AC55B7" w:rsidRDefault="00D02F42"/>
          <w:p w:rsidR="00D02F42" w:rsidRPr="00AC55B7" w:rsidRDefault="00D02F42"/>
          <w:p w:rsidR="00D02F42" w:rsidRPr="00AC55B7" w:rsidRDefault="00D02F42"/>
          <w:p w:rsidR="00D02F42" w:rsidRPr="00AC55B7" w:rsidRDefault="00D02F42"/>
          <w:p w:rsidR="00D02F42" w:rsidRDefault="00D02F42"/>
          <w:p w:rsidR="00D76497" w:rsidRDefault="00D76497"/>
          <w:p w:rsidR="00D76497" w:rsidRDefault="00D76497"/>
          <w:p w:rsidR="00D76497" w:rsidRDefault="00D76497"/>
          <w:p w:rsidR="00D76497" w:rsidRDefault="00D76497"/>
          <w:p w:rsidR="00D76497" w:rsidRDefault="00D76497"/>
          <w:p w:rsidR="00D76497" w:rsidRDefault="00D76497"/>
          <w:p w:rsidR="00D76497" w:rsidRDefault="00D76497"/>
          <w:p w:rsidR="00D76497" w:rsidRDefault="00D76497"/>
          <w:p w:rsidR="00D76497" w:rsidRDefault="00D76497"/>
          <w:p w:rsidR="00D76497" w:rsidRDefault="00D76497"/>
          <w:p w:rsidR="00D76497" w:rsidRDefault="00D76497"/>
          <w:p w:rsidR="00D76497" w:rsidRDefault="00D76497"/>
          <w:p w:rsidR="00D76497" w:rsidRDefault="00D76497"/>
          <w:p w:rsidR="00D76497" w:rsidRDefault="00D76497"/>
          <w:p w:rsidR="00D76497" w:rsidRDefault="00D76497"/>
          <w:p w:rsidR="00D76497" w:rsidRDefault="00D76497"/>
          <w:p w:rsidR="00D76497" w:rsidRDefault="00D76497"/>
          <w:p w:rsidR="00D76497" w:rsidRDefault="00D76497"/>
          <w:p w:rsidR="00D76497" w:rsidRDefault="00D76497"/>
          <w:p w:rsidR="00D76497" w:rsidRDefault="00D76497"/>
          <w:p w:rsidR="00D76497" w:rsidRDefault="00D76497"/>
          <w:p w:rsidR="00D76497" w:rsidRDefault="00D76497"/>
          <w:p w:rsidR="00D76497" w:rsidRDefault="00D76497"/>
          <w:p w:rsidR="00D76497" w:rsidRDefault="00D76497"/>
          <w:p w:rsidR="00D76497" w:rsidRPr="00AC55B7" w:rsidRDefault="00D76497"/>
          <w:p w:rsidR="00D02F42" w:rsidRPr="00AC55B7" w:rsidRDefault="00D02F42"/>
          <w:p w:rsidR="00D02F42" w:rsidRPr="00AC55B7" w:rsidRDefault="00D02F42"/>
          <w:p w:rsidR="00D02F42" w:rsidRPr="00AC55B7" w:rsidRDefault="00D02F42"/>
        </w:tc>
      </w:tr>
    </w:tbl>
    <w:p w:rsidR="00D02F42" w:rsidRPr="00AC55B7" w:rsidRDefault="00BA15F4">
      <w:pPr>
        <w:spacing w:line="360" w:lineRule="auto"/>
        <w:rPr>
          <w:rFonts w:eastAsia="新宋体"/>
          <w:b/>
          <w:sz w:val="30"/>
          <w:szCs w:val="30"/>
        </w:rPr>
      </w:pPr>
      <w:r w:rsidRPr="00AC55B7">
        <w:rPr>
          <w:rFonts w:eastAsia="新宋体"/>
          <w:b/>
          <w:sz w:val="30"/>
          <w:szCs w:val="30"/>
        </w:rPr>
        <w:lastRenderedPageBreak/>
        <w:t>三、环境质量状况</w:t>
      </w:r>
    </w:p>
    <w:tbl>
      <w:tblPr>
        <w:tblStyle w:val="ab"/>
        <w:tblW w:w="9356" w:type="dxa"/>
        <w:tblInd w:w="-459" w:type="dxa"/>
        <w:tblLayout w:type="fixed"/>
        <w:tblLook w:val="04A0"/>
      </w:tblPr>
      <w:tblGrid>
        <w:gridCol w:w="9356"/>
      </w:tblGrid>
      <w:tr w:rsidR="00D02F42" w:rsidRPr="00AC55B7" w:rsidTr="00E86B54">
        <w:tc>
          <w:tcPr>
            <w:tcW w:w="9356" w:type="dxa"/>
            <w:tcBorders>
              <w:top w:val="single" w:sz="12" w:space="0" w:color="auto"/>
              <w:left w:val="single" w:sz="12" w:space="0" w:color="auto"/>
              <w:bottom w:val="single" w:sz="12" w:space="0" w:color="auto"/>
              <w:right w:val="single" w:sz="12" w:space="0" w:color="auto"/>
            </w:tcBorders>
          </w:tcPr>
          <w:p w:rsidR="00D02F42" w:rsidRPr="00AC55B7" w:rsidRDefault="00BA15F4">
            <w:pPr>
              <w:spacing w:line="360" w:lineRule="auto"/>
              <w:rPr>
                <w:b/>
                <w:sz w:val="24"/>
              </w:rPr>
            </w:pPr>
            <w:r w:rsidRPr="00AC55B7">
              <w:rPr>
                <w:b/>
                <w:sz w:val="24"/>
              </w:rPr>
              <w:t>建设项目所在地区域环境质量现状及主要环境问题（环境空气、地面水、地下水、声环境、生态环境等）：</w:t>
            </w:r>
          </w:p>
          <w:p w:rsidR="008A6DBC" w:rsidRPr="00AC55B7" w:rsidRDefault="008A6DBC" w:rsidP="008A6DBC">
            <w:pPr>
              <w:spacing w:line="360" w:lineRule="auto"/>
              <w:ind w:firstLineChars="200" w:firstLine="482"/>
              <w:rPr>
                <w:b/>
                <w:sz w:val="24"/>
              </w:rPr>
            </w:pPr>
            <w:r w:rsidRPr="00AC55B7">
              <w:rPr>
                <w:b/>
                <w:sz w:val="24"/>
              </w:rPr>
              <w:t>一、环境空气</w:t>
            </w:r>
          </w:p>
          <w:p w:rsidR="008A6DBC" w:rsidRPr="00BE3AAA" w:rsidRDefault="008A6DBC" w:rsidP="008A6DBC">
            <w:pPr>
              <w:spacing w:line="360" w:lineRule="auto"/>
              <w:ind w:firstLineChars="200" w:firstLine="480"/>
              <w:rPr>
                <w:sz w:val="24"/>
                <w:szCs w:val="22"/>
              </w:rPr>
            </w:pPr>
            <w:r w:rsidRPr="00AC55B7">
              <w:rPr>
                <w:rFonts w:eastAsia="新宋体"/>
                <w:color w:val="000000"/>
                <w:sz w:val="24"/>
              </w:rPr>
              <w:t>项目所在地环境空气质量功能区属二类区，执行《环境空气质量标准》（</w:t>
            </w:r>
            <w:r w:rsidRPr="00AC55B7">
              <w:rPr>
                <w:rFonts w:eastAsia="新宋体"/>
                <w:color w:val="000000"/>
                <w:sz w:val="24"/>
              </w:rPr>
              <w:t>GB3095</w:t>
            </w:r>
            <w:r w:rsidRPr="00AC55B7">
              <w:rPr>
                <w:rFonts w:eastAsia="新宋体"/>
                <w:color w:val="000000"/>
                <w:sz w:val="24"/>
              </w:rPr>
              <w:t>－</w:t>
            </w:r>
            <w:r w:rsidRPr="00AC55B7">
              <w:rPr>
                <w:rFonts w:eastAsia="新宋体"/>
                <w:color w:val="000000"/>
                <w:sz w:val="24"/>
              </w:rPr>
              <w:t>2012</w:t>
            </w:r>
            <w:r w:rsidRPr="00AC55B7">
              <w:rPr>
                <w:rFonts w:eastAsia="新宋体"/>
                <w:color w:val="000000"/>
                <w:sz w:val="24"/>
              </w:rPr>
              <w:t>）二级标准。</w:t>
            </w:r>
            <w:r w:rsidRPr="00BE3AAA">
              <w:rPr>
                <w:sz w:val="24"/>
                <w:szCs w:val="22"/>
              </w:rPr>
              <w:t>参照《济宁市大气环境质量</w:t>
            </w:r>
            <w:r w:rsidRPr="00BE3AAA">
              <w:rPr>
                <w:sz w:val="24"/>
                <w:szCs w:val="22"/>
              </w:rPr>
              <w:t>2018</w:t>
            </w:r>
            <w:r w:rsidRPr="00BE3AAA">
              <w:rPr>
                <w:sz w:val="24"/>
                <w:szCs w:val="22"/>
              </w:rPr>
              <w:t>年</w:t>
            </w:r>
            <w:r w:rsidRPr="00BE3AAA">
              <w:rPr>
                <w:sz w:val="24"/>
                <w:szCs w:val="22"/>
              </w:rPr>
              <w:t>6</w:t>
            </w:r>
            <w:r w:rsidRPr="00BE3AAA">
              <w:rPr>
                <w:sz w:val="24"/>
                <w:szCs w:val="22"/>
              </w:rPr>
              <w:t>月份</w:t>
            </w:r>
            <w:r w:rsidRPr="00BE3AAA">
              <w:rPr>
                <w:sz w:val="24"/>
                <w:szCs w:val="22"/>
              </w:rPr>
              <w:t>14</w:t>
            </w:r>
            <w:r w:rsidRPr="00BE3AAA">
              <w:rPr>
                <w:sz w:val="24"/>
                <w:szCs w:val="22"/>
              </w:rPr>
              <w:t>县市区排名》可知项目附近评价区域大气质量现状较好，各项监测因子</w:t>
            </w:r>
            <w:r w:rsidRPr="00BE3AAA">
              <w:rPr>
                <w:sz w:val="24"/>
                <w:szCs w:val="22"/>
              </w:rPr>
              <w:t>(SO</w:t>
            </w:r>
            <w:r w:rsidRPr="00BE3AAA">
              <w:rPr>
                <w:sz w:val="24"/>
                <w:szCs w:val="22"/>
                <w:vertAlign w:val="subscript"/>
              </w:rPr>
              <w:t>2</w:t>
            </w:r>
            <w:r w:rsidRPr="00BE3AAA">
              <w:rPr>
                <w:sz w:val="24"/>
                <w:szCs w:val="22"/>
              </w:rPr>
              <w:t>、</w:t>
            </w:r>
            <w:r w:rsidRPr="00BE3AAA">
              <w:rPr>
                <w:sz w:val="24"/>
                <w:szCs w:val="22"/>
              </w:rPr>
              <w:t>NO</w:t>
            </w:r>
            <w:r w:rsidRPr="00BE3AAA">
              <w:rPr>
                <w:sz w:val="24"/>
                <w:szCs w:val="22"/>
                <w:vertAlign w:val="subscript"/>
              </w:rPr>
              <w:t>2</w:t>
            </w:r>
            <w:r w:rsidRPr="00BE3AAA">
              <w:rPr>
                <w:sz w:val="24"/>
                <w:szCs w:val="22"/>
              </w:rPr>
              <w:t>、</w:t>
            </w:r>
            <w:r w:rsidRPr="00BE3AAA">
              <w:rPr>
                <w:sz w:val="24"/>
                <w:szCs w:val="22"/>
              </w:rPr>
              <w:t>PM</w:t>
            </w:r>
            <w:r w:rsidRPr="00BE3AAA">
              <w:rPr>
                <w:sz w:val="24"/>
                <w:szCs w:val="22"/>
                <w:vertAlign w:val="subscript"/>
              </w:rPr>
              <w:t>10</w:t>
            </w:r>
            <w:r w:rsidRPr="00BE3AAA">
              <w:rPr>
                <w:sz w:val="24"/>
                <w:szCs w:val="22"/>
              </w:rPr>
              <w:t>、</w:t>
            </w:r>
            <w:r w:rsidRPr="00BE3AAA">
              <w:rPr>
                <w:sz w:val="24"/>
                <w:szCs w:val="22"/>
              </w:rPr>
              <w:t>TSP)</w:t>
            </w:r>
            <w:r w:rsidRPr="00BE3AAA">
              <w:rPr>
                <w:sz w:val="24"/>
                <w:szCs w:val="22"/>
              </w:rPr>
              <w:t>均无超标现象，满足《环境空气质量标准》（</w:t>
            </w:r>
            <w:r w:rsidRPr="00BE3AAA">
              <w:rPr>
                <w:sz w:val="24"/>
                <w:szCs w:val="22"/>
              </w:rPr>
              <w:t>GB3095</w:t>
            </w:r>
            <w:r w:rsidRPr="00BE3AAA">
              <w:rPr>
                <w:sz w:val="24"/>
                <w:szCs w:val="22"/>
              </w:rPr>
              <w:t>－</w:t>
            </w:r>
            <w:r w:rsidRPr="00BE3AAA">
              <w:rPr>
                <w:sz w:val="24"/>
                <w:szCs w:val="22"/>
              </w:rPr>
              <w:t>2012</w:t>
            </w:r>
            <w:r w:rsidRPr="00BE3AAA">
              <w:rPr>
                <w:sz w:val="24"/>
                <w:szCs w:val="22"/>
              </w:rPr>
              <w:t>）二级标准。</w:t>
            </w:r>
          </w:p>
          <w:p w:rsidR="008A6DBC" w:rsidRPr="00BE3AAA" w:rsidRDefault="008A6DBC" w:rsidP="008A6DBC">
            <w:pPr>
              <w:spacing w:line="360" w:lineRule="auto"/>
              <w:ind w:firstLineChars="200" w:firstLine="482"/>
              <w:jc w:val="center"/>
              <w:rPr>
                <w:b/>
                <w:sz w:val="24"/>
              </w:rPr>
            </w:pPr>
            <w:r w:rsidRPr="00BE3AAA">
              <w:rPr>
                <w:b/>
                <w:sz w:val="24"/>
              </w:rPr>
              <w:t>表</w:t>
            </w:r>
            <w:r w:rsidRPr="00BE3AAA">
              <w:rPr>
                <w:b/>
                <w:sz w:val="24"/>
              </w:rPr>
              <w:t>3-1 2018</w:t>
            </w:r>
            <w:r w:rsidRPr="00BE3AAA">
              <w:rPr>
                <w:b/>
                <w:sz w:val="24"/>
              </w:rPr>
              <w:t>年</w:t>
            </w:r>
            <w:r w:rsidRPr="00BE3AAA">
              <w:rPr>
                <w:b/>
                <w:sz w:val="24"/>
              </w:rPr>
              <w:t>6</w:t>
            </w:r>
            <w:r w:rsidRPr="00BE3AAA">
              <w:rPr>
                <w:b/>
                <w:sz w:val="24"/>
              </w:rPr>
              <w:t>月全市大气环境质量污染物浓度情况一览表</w:t>
            </w:r>
          </w:p>
          <w:p w:rsidR="008A6DBC" w:rsidRPr="00BE3AAA" w:rsidRDefault="008A6DBC" w:rsidP="008A6DBC">
            <w:pPr>
              <w:spacing w:line="360" w:lineRule="auto"/>
              <w:rPr>
                <w:b/>
                <w:color w:val="000000"/>
                <w:sz w:val="24"/>
              </w:rPr>
            </w:pPr>
            <w:r>
              <w:rPr>
                <w:rFonts w:eastAsia="新宋体"/>
                <w:noProof/>
                <w:color w:val="000000"/>
                <w:sz w:val="24"/>
              </w:rPr>
              <w:drawing>
                <wp:inline distT="0" distB="0" distL="0" distR="0">
                  <wp:extent cx="5798185" cy="4443095"/>
                  <wp:effectExtent l="19050" t="0" r="0" b="0"/>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srcRect t="934"/>
                          <a:stretch>
                            <a:fillRect/>
                          </a:stretch>
                        </pic:blipFill>
                        <pic:spPr bwMode="auto">
                          <a:xfrm>
                            <a:off x="0" y="0"/>
                            <a:ext cx="5798185" cy="4443095"/>
                          </a:xfrm>
                          <a:prstGeom prst="rect">
                            <a:avLst/>
                          </a:prstGeom>
                          <a:noFill/>
                          <a:ln w="9525">
                            <a:noFill/>
                            <a:miter lim="800000"/>
                            <a:headEnd/>
                            <a:tailEnd/>
                          </a:ln>
                        </pic:spPr>
                      </pic:pic>
                    </a:graphicData>
                  </a:graphic>
                </wp:inline>
              </w:drawing>
            </w:r>
          </w:p>
          <w:p w:rsidR="008A6DBC" w:rsidRPr="00AC55B7" w:rsidRDefault="008A6DBC" w:rsidP="008A6DBC">
            <w:pPr>
              <w:spacing w:line="360" w:lineRule="auto"/>
              <w:ind w:firstLine="480"/>
              <w:rPr>
                <w:rFonts w:eastAsia="新宋体"/>
                <w:b/>
                <w:sz w:val="24"/>
              </w:rPr>
            </w:pPr>
            <w:r w:rsidRPr="00AC55B7">
              <w:rPr>
                <w:rFonts w:eastAsia="新宋体"/>
                <w:b/>
                <w:sz w:val="24"/>
              </w:rPr>
              <w:t>二、水环境</w:t>
            </w:r>
          </w:p>
          <w:p w:rsidR="008A6DBC" w:rsidRDefault="008A6DBC" w:rsidP="008A6DBC">
            <w:pPr>
              <w:spacing w:line="360" w:lineRule="auto"/>
              <w:ind w:firstLineChars="200" w:firstLine="480"/>
              <w:rPr>
                <w:sz w:val="24"/>
              </w:rPr>
            </w:pPr>
            <w:r w:rsidRPr="00AD2683">
              <w:rPr>
                <w:rFonts w:hint="eastAsia"/>
                <w:sz w:val="24"/>
              </w:rPr>
              <w:t>项目所在地表水</w:t>
            </w:r>
            <w:r>
              <w:rPr>
                <w:rFonts w:hint="eastAsia"/>
                <w:sz w:val="24"/>
              </w:rPr>
              <w:t>泉河</w:t>
            </w:r>
            <w:r w:rsidRPr="00AD2683">
              <w:rPr>
                <w:rFonts w:hint="eastAsia"/>
                <w:sz w:val="24"/>
              </w:rPr>
              <w:t>环境质量功能区属</w:t>
            </w:r>
            <w:r>
              <w:rPr>
                <w:rFonts w:hint="eastAsia"/>
                <w:sz w:val="24"/>
              </w:rPr>
              <w:t>Ⅲ</w:t>
            </w:r>
            <w:r w:rsidRPr="00AD2683">
              <w:rPr>
                <w:rFonts w:hint="eastAsia"/>
                <w:sz w:val="24"/>
              </w:rPr>
              <w:t>类区，执行国家《地表水环境质量标准》（</w:t>
            </w:r>
            <w:r w:rsidRPr="00AD2683">
              <w:rPr>
                <w:rFonts w:hint="eastAsia"/>
                <w:sz w:val="24"/>
              </w:rPr>
              <w:t>GB3838</w:t>
            </w:r>
            <w:r w:rsidRPr="00AD2683">
              <w:rPr>
                <w:rFonts w:hint="eastAsia"/>
                <w:sz w:val="24"/>
              </w:rPr>
              <w:t>－</w:t>
            </w:r>
            <w:r w:rsidRPr="00AD2683">
              <w:rPr>
                <w:rFonts w:hint="eastAsia"/>
                <w:sz w:val="24"/>
              </w:rPr>
              <w:t>2002</w:t>
            </w:r>
            <w:r w:rsidRPr="00AD2683">
              <w:rPr>
                <w:rFonts w:hint="eastAsia"/>
                <w:sz w:val="24"/>
              </w:rPr>
              <w:t>）</w:t>
            </w:r>
            <w:r>
              <w:rPr>
                <w:rFonts w:hint="eastAsia"/>
                <w:sz w:val="24"/>
              </w:rPr>
              <w:t>Ⅲ</w:t>
            </w:r>
            <w:r w:rsidRPr="00AD2683">
              <w:rPr>
                <w:rFonts w:hint="eastAsia"/>
                <w:sz w:val="24"/>
              </w:rPr>
              <w:t>类标准。</w:t>
            </w:r>
            <w:r>
              <w:rPr>
                <w:rFonts w:hint="eastAsia"/>
                <w:sz w:val="24"/>
              </w:rPr>
              <w:t>根据</w:t>
            </w:r>
            <w:r>
              <w:rPr>
                <w:rFonts w:hint="eastAsia"/>
                <w:sz w:val="24"/>
              </w:rPr>
              <w:t>2017</w:t>
            </w:r>
            <w:r>
              <w:rPr>
                <w:rFonts w:hint="eastAsia"/>
                <w:sz w:val="24"/>
              </w:rPr>
              <w:t>年对泉河牛庄闸的水质在线监测年均数据分析，其监测结果具体见表</w:t>
            </w:r>
            <w:r>
              <w:rPr>
                <w:rFonts w:hint="eastAsia"/>
                <w:sz w:val="24"/>
              </w:rPr>
              <w:t>3-2</w:t>
            </w:r>
            <w:r>
              <w:rPr>
                <w:rFonts w:hint="eastAsia"/>
                <w:sz w:val="24"/>
              </w:rPr>
              <w:t>。</w:t>
            </w:r>
          </w:p>
          <w:p w:rsidR="008A6DBC" w:rsidRPr="00783619" w:rsidRDefault="008A6DBC" w:rsidP="008A6DBC">
            <w:pPr>
              <w:adjustRightInd w:val="0"/>
              <w:spacing w:line="360" w:lineRule="auto"/>
              <w:jc w:val="center"/>
              <w:rPr>
                <w:b/>
                <w:sz w:val="24"/>
              </w:rPr>
            </w:pPr>
            <w:r>
              <w:rPr>
                <w:rFonts w:hint="eastAsia"/>
                <w:b/>
                <w:sz w:val="24"/>
              </w:rPr>
              <w:lastRenderedPageBreak/>
              <w:t xml:space="preserve"> </w:t>
            </w:r>
            <w:r w:rsidRPr="00783619">
              <w:rPr>
                <w:rFonts w:hint="eastAsia"/>
                <w:b/>
                <w:sz w:val="24"/>
              </w:rPr>
              <w:t>表</w:t>
            </w:r>
            <w:r w:rsidRPr="00783619">
              <w:rPr>
                <w:rFonts w:hint="eastAsia"/>
                <w:b/>
                <w:sz w:val="24"/>
              </w:rPr>
              <w:t>3-</w:t>
            </w:r>
            <w:r>
              <w:rPr>
                <w:rFonts w:hint="eastAsia"/>
                <w:b/>
                <w:sz w:val="24"/>
              </w:rPr>
              <w:t>2</w:t>
            </w:r>
            <w:r w:rsidRPr="00783619">
              <w:rPr>
                <w:rFonts w:hint="eastAsia"/>
                <w:b/>
                <w:sz w:val="24"/>
              </w:rPr>
              <w:t xml:space="preserve">  201</w:t>
            </w:r>
            <w:r>
              <w:rPr>
                <w:rFonts w:hint="eastAsia"/>
                <w:b/>
                <w:sz w:val="24"/>
              </w:rPr>
              <w:t>7</w:t>
            </w:r>
            <w:r w:rsidRPr="00783619">
              <w:rPr>
                <w:rFonts w:hint="eastAsia"/>
                <w:b/>
                <w:sz w:val="24"/>
              </w:rPr>
              <w:t>年</w:t>
            </w:r>
            <w:r>
              <w:rPr>
                <w:rFonts w:hint="eastAsia"/>
                <w:b/>
                <w:sz w:val="24"/>
              </w:rPr>
              <w:t>泉河牛庄闸</w:t>
            </w:r>
            <w:r w:rsidRPr="00783619">
              <w:rPr>
                <w:rFonts w:hint="eastAsia"/>
                <w:b/>
                <w:sz w:val="24"/>
              </w:rPr>
              <w:t>河流断面监测</w:t>
            </w:r>
            <w:r>
              <w:rPr>
                <w:rFonts w:hint="eastAsia"/>
                <w:b/>
                <w:sz w:val="24"/>
              </w:rPr>
              <w:t>年均浓度</w:t>
            </w:r>
            <w:r w:rsidRPr="00783619">
              <w:rPr>
                <w:rFonts w:hint="eastAsia"/>
                <w:b/>
                <w:sz w:val="24"/>
              </w:rPr>
              <w:t>一览表</w:t>
            </w:r>
            <w:r>
              <w:rPr>
                <w:rFonts w:hint="eastAsia"/>
                <w:b/>
                <w:sz w:val="24"/>
              </w:rPr>
              <w:t xml:space="preserve">  </w:t>
            </w:r>
            <w:r>
              <w:rPr>
                <w:rFonts w:hint="eastAsia"/>
                <w:b/>
                <w:sz w:val="24"/>
              </w:rPr>
              <w:t>（单位：</w:t>
            </w:r>
            <w:r>
              <w:rPr>
                <w:rFonts w:hint="eastAsia"/>
                <w:b/>
                <w:sz w:val="24"/>
              </w:rPr>
              <w:t>mg/L</w:t>
            </w:r>
            <w:r>
              <w:rPr>
                <w:rFonts w:hint="eastAsia"/>
                <w:b/>
                <w:sz w:val="24"/>
              </w:rPr>
              <w:t>）</w:t>
            </w:r>
          </w:p>
          <w:tbl>
            <w:tblPr>
              <w:tblW w:w="792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553"/>
              <w:gridCol w:w="1240"/>
              <w:gridCol w:w="945"/>
              <w:gridCol w:w="816"/>
              <w:gridCol w:w="900"/>
              <w:gridCol w:w="816"/>
              <w:gridCol w:w="1656"/>
            </w:tblGrid>
            <w:tr w:rsidR="008A6DBC" w:rsidRPr="007478B2" w:rsidTr="005312F8">
              <w:trPr>
                <w:trHeight w:val="340"/>
                <w:jc w:val="center"/>
              </w:trPr>
              <w:tc>
                <w:tcPr>
                  <w:tcW w:w="1553" w:type="dxa"/>
                  <w:vMerge w:val="restart"/>
                  <w:vAlign w:val="center"/>
                </w:tcPr>
                <w:p w:rsidR="008A6DBC" w:rsidRPr="007478B2" w:rsidRDefault="008A6DBC" w:rsidP="005312F8">
                  <w:pPr>
                    <w:adjustRightInd w:val="0"/>
                    <w:jc w:val="center"/>
                    <w:rPr>
                      <w:color w:val="000000"/>
                      <w:szCs w:val="21"/>
                    </w:rPr>
                  </w:pPr>
                  <w:r w:rsidRPr="007478B2">
                    <w:rPr>
                      <w:color w:val="000000"/>
                      <w:szCs w:val="21"/>
                    </w:rPr>
                    <w:t>河流名称</w:t>
                  </w:r>
                </w:p>
              </w:tc>
              <w:tc>
                <w:tcPr>
                  <w:tcW w:w="1240" w:type="dxa"/>
                  <w:vMerge w:val="restart"/>
                  <w:vAlign w:val="center"/>
                </w:tcPr>
                <w:p w:rsidR="008A6DBC" w:rsidRPr="007478B2" w:rsidRDefault="008A6DBC" w:rsidP="005312F8">
                  <w:pPr>
                    <w:adjustRightInd w:val="0"/>
                    <w:jc w:val="center"/>
                    <w:rPr>
                      <w:color w:val="000000"/>
                      <w:szCs w:val="21"/>
                    </w:rPr>
                  </w:pPr>
                  <w:r w:rsidRPr="007478B2">
                    <w:rPr>
                      <w:color w:val="000000"/>
                      <w:szCs w:val="21"/>
                    </w:rPr>
                    <w:t>断面名称</w:t>
                  </w:r>
                </w:p>
              </w:tc>
              <w:tc>
                <w:tcPr>
                  <w:tcW w:w="5133" w:type="dxa"/>
                  <w:gridSpan w:val="5"/>
                  <w:vAlign w:val="center"/>
                </w:tcPr>
                <w:p w:rsidR="008A6DBC" w:rsidRPr="007478B2" w:rsidRDefault="008A6DBC" w:rsidP="005312F8">
                  <w:pPr>
                    <w:adjustRightInd w:val="0"/>
                    <w:jc w:val="center"/>
                    <w:rPr>
                      <w:color w:val="000000"/>
                      <w:szCs w:val="21"/>
                    </w:rPr>
                  </w:pPr>
                  <w:r w:rsidRPr="007478B2">
                    <w:rPr>
                      <w:color w:val="000000"/>
                      <w:szCs w:val="21"/>
                    </w:rPr>
                    <w:t>监测结果</w:t>
                  </w:r>
                </w:p>
              </w:tc>
            </w:tr>
            <w:tr w:rsidR="008A6DBC" w:rsidRPr="007478B2" w:rsidTr="005312F8">
              <w:trPr>
                <w:trHeight w:val="340"/>
                <w:jc w:val="center"/>
              </w:trPr>
              <w:tc>
                <w:tcPr>
                  <w:tcW w:w="1553" w:type="dxa"/>
                  <w:vMerge/>
                  <w:vAlign w:val="center"/>
                </w:tcPr>
                <w:p w:rsidR="008A6DBC" w:rsidRPr="007478B2" w:rsidRDefault="008A6DBC" w:rsidP="005312F8">
                  <w:pPr>
                    <w:adjustRightInd w:val="0"/>
                    <w:jc w:val="center"/>
                    <w:rPr>
                      <w:color w:val="000000"/>
                      <w:szCs w:val="21"/>
                    </w:rPr>
                  </w:pPr>
                </w:p>
              </w:tc>
              <w:tc>
                <w:tcPr>
                  <w:tcW w:w="1240" w:type="dxa"/>
                  <w:vMerge/>
                  <w:vAlign w:val="center"/>
                </w:tcPr>
                <w:p w:rsidR="008A6DBC" w:rsidRPr="007478B2" w:rsidRDefault="008A6DBC" w:rsidP="005312F8">
                  <w:pPr>
                    <w:adjustRightInd w:val="0"/>
                    <w:jc w:val="center"/>
                    <w:rPr>
                      <w:color w:val="000000"/>
                      <w:szCs w:val="21"/>
                    </w:rPr>
                  </w:pPr>
                </w:p>
              </w:tc>
              <w:tc>
                <w:tcPr>
                  <w:tcW w:w="945" w:type="dxa"/>
                  <w:vAlign w:val="center"/>
                </w:tcPr>
                <w:p w:rsidR="008A6DBC" w:rsidRPr="007478B2" w:rsidRDefault="008A6DBC" w:rsidP="005312F8">
                  <w:pPr>
                    <w:adjustRightInd w:val="0"/>
                    <w:jc w:val="center"/>
                    <w:rPr>
                      <w:color w:val="000000"/>
                      <w:szCs w:val="21"/>
                    </w:rPr>
                  </w:pPr>
                  <w:r w:rsidRPr="007478B2">
                    <w:rPr>
                      <w:rFonts w:eastAsia="仿宋_GB2312"/>
                      <w:color w:val="000000"/>
                      <w:szCs w:val="21"/>
                    </w:rPr>
                    <w:t>CODcor</w:t>
                  </w:r>
                </w:p>
              </w:tc>
              <w:tc>
                <w:tcPr>
                  <w:tcW w:w="816" w:type="dxa"/>
                  <w:vAlign w:val="center"/>
                </w:tcPr>
                <w:p w:rsidR="008A6DBC" w:rsidRPr="007478B2" w:rsidRDefault="008A6DBC" w:rsidP="005312F8">
                  <w:pPr>
                    <w:adjustRightInd w:val="0"/>
                    <w:jc w:val="center"/>
                    <w:rPr>
                      <w:color w:val="000000"/>
                      <w:szCs w:val="21"/>
                    </w:rPr>
                  </w:pPr>
                  <w:r w:rsidRPr="007478B2">
                    <w:rPr>
                      <w:rFonts w:eastAsia="仿宋_GB2312"/>
                      <w:color w:val="000000"/>
                      <w:szCs w:val="21"/>
                    </w:rPr>
                    <w:t>氨氮</w:t>
                  </w:r>
                </w:p>
              </w:tc>
              <w:tc>
                <w:tcPr>
                  <w:tcW w:w="900" w:type="dxa"/>
                  <w:vAlign w:val="center"/>
                </w:tcPr>
                <w:p w:rsidR="008A6DBC" w:rsidRPr="007478B2" w:rsidRDefault="008A6DBC" w:rsidP="005312F8">
                  <w:pPr>
                    <w:adjustRightInd w:val="0"/>
                    <w:jc w:val="center"/>
                    <w:rPr>
                      <w:color w:val="000000"/>
                      <w:szCs w:val="21"/>
                    </w:rPr>
                  </w:pPr>
                  <w:r w:rsidRPr="007478B2">
                    <w:rPr>
                      <w:color w:val="000000"/>
                      <w:szCs w:val="21"/>
                    </w:rPr>
                    <w:t>总磷</w:t>
                  </w:r>
                </w:p>
              </w:tc>
              <w:tc>
                <w:tcPr>
                  <w:tcW w:w="816" w:type="dxa"/>
                  <w:vAlign w:val="center"/>
                </w:tcPr>
                <w:p w:rsidR="008A6DBC" w:rsidRPr="007478B2" w:rsidRDefault="008A6DBC" w:rsidP="005312F8">
                  <w:pPr>
                    <w:adjustRightInd w:val="0"/>
                    <w:jc w:val="center"/>
                    <w:rPr>
                      <w:color w:val="000000"/>
                      <w:szCs w:val="21"/>
                    </w:rPr>
                  </w:pPr>
                  <w:r w:rsidRPr="007478B2">
                    <w:rPr>
                      <w:color w:val="000000"/>
                      <w:szCs w:val="21"/>
                    </w:rPr>
                    <w:t>总氮</w:t>
                  </w:r>
                </w:p>
              </w:tc>
              <w:tc>
                <w:tcPr>
                  <w:tcW w:w="1656" w:type="dxa"/>
                  <w:vAlign w:val="center"/>
                </w:tcPr>
                <w:p w:rsidR="008A6DBC" w:rsidRPr="007478B2" w:rsidRDefault="008A6DBC" w:rsidP="005312F8">
                  <w:pPr>
                    <w:adjustRightInd w:val="0"/>
                    <w:jc w:val="center"/>
                    <w:rPr>
                      <w:color w:val="000000"/>
                      <w:szCs w:val="21"/>
                    </w:rPr>
                  </w:pPr>
                  <w:r w:rsidRPr="007478B2">
                    <w:rPr>
                      <w:color w:val="000000"/>
                      <w:szCs w:val="21"/>
                    </w:rPr>
                    <w:t>高锰酸盐指数</w:t>
                  </w:r>
                </w:p>
              </w:tc>
            </w:tr>
            <w:tr w:rsidR="008A6DBC" w:rsidRPr="007478B2" w:rsidTr="005312F8">
              <w:trPr>
                <w:trHeight w:val="340"/>
                <w:jc w:val="center"/>
              </w:trPr>
              <w:tc>
                <w:tcPr>
                  <w:tcW w:w="1553" w:type="dxa"/>
                  <w:vAlign w:val="center"/>
                </w:tcPr>
                <w:p w:rsidR="008A6DBC" w:rsidRPr="007478B2" w:rsidRDefault="008A6DBC" w:rsidP="005312F8">
                  <w:pPr>
                    <w:adjustRightInd w:val="0"/>
                    <w:jc w:val="center"/>
                    <w:rPr>
                      <w:color w:val="000000"/>
                      <w:szCs w:val="21"/>
                    </w:rPr>
                  </w:pPr>
                  <w:r w:rsidRPr="007478B2">
                    <w:rPr>
                      <w:color w:val="000000"/>
                      <w:szCs w:val="21"/>
                    </w:rPr>
                    <w:t>汶上县泉河</w:t>
                  </w:r>
                </w:p>
              </w:tc>
              <w:tc>
                <w:tcPr>
                  <w:tcW w:w="1240" w:type="dxa"/>
                  <w:vAlign w:val="center"/>
                </w:tcPr>
                <w:p w:rsidR="008A6DBC" w:rsidRPr="007478B2" w:rsidRDefault="008A6DBC" w:rsidP="005312F8">
                  <w:pPr>
                    <w:adjustRightInd w:val="0"/>
                    <w:jc w:val="center"/>
                    <w:rPr>
                      <w:color w:val="000000"/>
                      <w:szCs w:val="21"/>
                    </w:rPr>
                  </w:pPr>
                  <w:r w:rsidRPr="007478B2">
                    <w:rPr>
                      <w:color w:val="000000"/>
                      <w:szCs w:val="21"/>
                    </w:rPr>
                    <w:t>牛庄闸</w:t>
                  </w:r>
                </w:p>
              </w:tc>
              <w:tc>
                <w:tcPr>
                  <w:tcW w:w="945" w:type="dxa"/>
                  <w:vAlign w:val="center"/>
                </w:tcPr>
                <w:p w:rsidR="008A6DBC" w:rsidRPr="007478B2" w:rsidRDefault="008A6DBC" w:rsidP="005312F8">
                  <w:pPr>
                    <w:adjustRightInd w:val="0"/>
                    <w:jc w:val="center"/>
                    <w:rPr>
                      <w:color w:val="000000"/>
                      <w:szCs w:val="21"/>
                    </w:rPr>
                  </w:pPr>
                  <w:r w:rsidRPr="007478B2">
                    <w:rPr>
                      <w:color w:val="000000"/>
                      <w:szCs w:val="21"/>
                    </w:rPr>
                    <w:t>15</w:t>
                  </w:r>
                </w:p>
              </w:tc>
              <w:tc>
                <w:tcPr>
                  <w:tcW w:w="816" w:type="dxa"/>
                  <w:vAlign w:val="center"/>
                </w:tcPr>
                <w:p w:rsidR="008A6DBC" w:rsidRPr="007478B2" w:rsidRDefault="008A6DBC" w:rsidP="005312F8">
                  <w:pPr>
                    <w:adjustRightInd w:val="0"/>
                    <w:jc w:val="center"/>
                    <w:rPr>
                      <w:color w:val="000000"/>
                      <w:szCs w:val="21"/>
                    </w:rPr>
                  </w:pPr>
                  <w:r w:rsidRPr="007478B2">
                    <w:rPr>
                      <w:color w:val="000000"/>
                      <w:szCs w:val="21"/>
                    </w:rPr>
                    <w:t>0.409</w:t>
                  </w:r>
                </w:p>
              </w:tc>
              <w:tc>
                <w:tcPr>
                  <w:tcW w:w="900" w:type="dxa"/>
                  <w:vAlign w:val="center"/>
                </w:tcPr>
                <w:p w:rsidR="008A6DBC" w:rsidRPr="007478B2" w:rsidRDefault="008A6DBC" w:rsidP="005312F8">
                  <w:pPr>
                    <w:adjustRightInd w:val="0"/>
                    <w:jc w:val="center"/>
                    <w:rPr>
                      <w:color w:val="000000"/>
                      <w:szCs w:val="21"/>
                    </w:rPr>
                  </w:pPr>
                  <w:r w:rsidRPr="007478B2">
                    <w:rPr>
                      <w:color w:val="000000"/>
                      <w:szCs w:val="21"/>
                    </w:rPr>
                    <w:t>0.1</w:t>
                  </w:r>
                </w:p>
              </w:tc>
              <w:tc>
                <w:tcPr>
                  <w:tcW w:w="816" w:type="dxa"/>
                  <w:vAlign w:val="center"/>
                </w:tcPr>
                <w:p w:rsidR="008A6DBC" w:rsidRPr="007478B2" w:rsidRDefault="008A6DBC" w:rsidP="005312F8">
                  <w:pPr>
                    <w:adjustRightInd w:val="0"/>
                    <w:jc w:val="center"/>
                    <w:rPr>
                      <w:color w:val="000000"/>
                      <w:szCs w:val="21"/>
                    </w:rPr>
                  </w:pPr>
                  <w:r w:rsidRPr="007478B2">
                    <w:rPr>
                      <w:color w:val="000000"/>
                      <w:szCs w:val="21"/>
                    </w:rPr>
                    <w:t>1.4</w:t>
                  </w:r>
                </w:p>
              </w:tc>
              <w:tc>
                <w:tcPr>
                  <w:tcW w:w="1656" w:type="dxa"/>
                  <w:vAlign w:val="center"/>
                </w:tcPr>
                <w:p w:rsidR="008A6DBC" w:rsidRPr="007478B2" w:rsidRDefault="008A6DBC" w:rsidP="005312F8">
                  <w:pPr>
                    <w:adjustRightInd w:val="0"/>
                    <w:jc w:val="center"/>
                    <w:rPr>
                      <w:color w:val="000000"/>
                      <w:szCs w:val="21"/>
                    </w:rPr>
                  </w:pPr>
                  <w:r w:rsidRPr="007478B2">
                    <w:rPr>
                      <w:color w:val="000000"/>
                      <w:szCs w:val="21"/>
                    </w:rPr>
                    <w:t>4.3</w:t>
                  </w:r>
                </w:p>
              </w:tc>
            </w:tr>
            <w:tr w:rsidR="008A6DBC" w:rsidRPr="007478B2" w:rsidTr="005312F8">
              <w:trPr>
                <w:trHeight w:val="340"/>
                <w:jc w:val="center"/>
              </w:trPr>
              <w:tc>
                <w:tcPr>
                  <w:tcW w:w="1553" w:type="dxa"/>
                  <w:vAlign w:val="center"/>
                </w:tcPr>
                <w:p w:rsidR="008A6DBC" w:rsidRPr="007478B2" w:rsidRDefault="008A6DBC" w:rsidP="005312F8">
                  <w:pPr>
                    <w:adjustRightInd w:val="0"/>
                    <w:jc w:val="center"/>
                    <w:rPr>
                      <w:color w:val="000000"/>
                      <w:szCs w:val="21"/>
                    </w:rPr>
                  </w:pPr>
                </w:p>
              </w:tc>
              <w:tc>
                <w:tcPr>
                  <w:tcW w:w="1240" w:type="dxa"/>
                  <w:vAlign w:val="center"/>
                </w:tcPr>
                <w:p w:rsidR="008A6DBC" w:rsidRPr="007478B2" w:rsidRDefault="008A6DBC" w:rsidP="005312F8">
                  <w:pPr>
                    <w:adjustRightInd w:val="0"/>
                    <w:jc w:val="center"/>
                    <w:rPr>
                      <w:color w:val="000000"/>
                      <w:szCs w:val="21"/>
                    </w:rPr>
                  </w:pPr>
                </w:p>
              </w:tc>
              <w:tc>
                <w:tcPr>
                  <w:tcW w:w="5133" w:type="dxa"/>
                  <w:gridSpan w:val="5"/>
                  <w:vAlign w:val="center"/>
                </w:tcPr>
                <w:p w:rsidR="008A6DBC" w:rsidRPr="007478B2" w:rsidRDefault="008A6DBC" w:rsidP="005312F8">
                  <w:pPr>
                    <w:adjustRightInd w:val="0"/>
                    <w:jc w:val="center"/>
                    <w:rPr>
                      <w:color w:val="000000"/>
                      <w:szCs w:val="21"/>
                    </w:rPr>
                  </w:pPr>
                  <w:r w:rsidRPr="007478B2">
                    <w:rPr>
                      <w:color w:val="000000"/>
                      <w:szCs w:val="21"/>
                    </w:rPr>
                    <w:t>标准</w:t>
                  </w:r>
                </w:p>
              </w:tc>
            </w:tr>
            <w:tr w:rsidR="008A6DBC" w:rsidRPr="007478B2" w:rsidTr="005312F8">
              <w:trPr>
                <w:trHeight w:val="340"/>
                <w:jc w:val="center"/>
              </w:trPr>
              <w:tc>
                <w:tcPr>
                  <w:tcW w:w="1553" w:type="dxa"/>
                  <w:vAlign w:val="center"/>
                </w:tcPr>
                <w:p w:rsidR="008A6DBC" w:rsidRPr="007478B2" w:rsidRDefault="008A6DBC" w:rsidP="005312F8">
                  <w:pPr>
                    <w:adjustRightInd w:val="0"/>
                    <w:jc w:val="center"/>
                    <w:rPr>
                      <w:color w:val="000000"/>
                      <w:szCs w:val="21"/>
                    </w:rPr>
                  </w:pPr>
                  <w:r w:rsidRPr="007478B2">
                    <w:rPr>
                      <w:color w:val="000000"/>
                      <w:szCs w:val="21"/>
                    </w:rPr>
                    <w:t>汶上县泉河</w:t>
                  </w:r>
                </w:p>
              </w:tc>
              <w:tc>
                <w:tcPr>
                  <w:tcW w:w="1240" w:type="dxa"/>
                  <w:vAlign w:val="center"/>
                </w:tcPr>
                <w:p w:rsidR="008A6DBC" w:rsidRPr="007478B2" w:rsidRDefault="008A6DBC" w:rsidP="005312F8">
                  <w:pPr>
                    <w:adjustRightInd w:val="0"/>
                    <w:jc w:val="center"/>
                    <w:rPr>
                      <w:color w:val="000000"/>
                      <w:szCs w:val="21"/>
                    </w:rPr>
                  </w:pPr>
                  <w:r w:rsidRPr="007478B2">
                    <w:rPr>
                      <w:color w:val="000000"/>
                      <w:szCs w:val="21"/>
                    </w:rPr>
                    <w:t>牛庄闸</w:t>
                  </w:r>
                </w:p>
              </w:tc>
              <w:tc>
                <w:tcPr>
                  <w:tcW w:w="945" w:type="dxa"/>
                  <w:vAlign w:val="center"/>
                </w:tcPr>
                <w:p w:rsidR="008A6DBC" w:rsidRPr="007478B2" w:rsidRDefault="008A6DBC" w:rsidP="005312F8">
                  <w:pPr>
                    <w:adjustRightInd w:val="0"/>
                    <w:jc w:val="center"/>
                    <w:rPr>
                      <w:color w:val="000000"/>
                      <w:szCs w:val="21"/>
                    </w:rPr>
                  </w:pPr>
                  <w:r w:rsidRPr="007478B2">
                    <w:rPr>
                      <w:rFonts w:eastAsia="仿宋_GB2312"/>
                      <w:color w:val="000000"/>
                      <w:szCs w:val="21"/>
                    </w:rPr>
                    <w:t>CODcor</w:t>
                  </w:r>
                </w:p>
              </w:tc>
              <w:tc>
                <w:tcPr>
                  <w:tcW w:w="816" w:type="dxa"/>
                  <w:vAlign w:val="center"/>
                </w:tcPr>
                <w:p w:rsidR="008A6DBC" w:rsidRPr="007478B2" w:rsidRDefault="008A6DBC" w:rsidP="005312F8">
                  <w:pPr>
                    <w:adjustRightInd w:val="0"/>
                    <w:jc w:val="center"/>
                    <w:rPr>
                      <w:color w:val="000000"/>
                      <w:szCs w:val="21"/>
                    </w:rPr>
                  </w:pPr>
                  <w:r w:rsidRPr="007478B2">
                    <w:rPr>
                      <w:rFonts w:eastAsia="仿宋_GB2312"/>
                      <w:color w:val="000000"/>
                      <w:szCs w:val="21"/>
                    </w:rPr>
                    <w:t>氨氮</w:t>
                  </w:r>
                </w:p>
              </w:tc>
              <w:tc>
                <w:tcPr>
                  <w:tcW w:w="900" w:type="dxa"/>
                  <w:vAlign w:val="center"/>
                </w:tcPr>
                <w:p w:rsidR="008A6DBC" w:rsidRPr="007478B2" w:rsidRDefault="008A6DBC" w:rsidP="005312F8">
                  <w:pPr>
                    <w:adjustRightInd w:val="0"/>
                    <w:jc w:val="center"/>
                    <w:rPr>
                      <w:color w:val="000000"/>
                      <w:szCs w:val="21"/>
                    </w:rPr>
                  </w:pPr>
                  <w:r w:rsidRPr="007478B2">
                    <w:rPr>
                      <w:color w:val="000000"/>
                      <w:szCs w:val="21"/>
                    </w:rPr>
                    <w:t>总磷</w:t>
                  </w:r>
                </w:p>
              </w:tc>
              <w:tc>
                <w:tcPr>
                  <w:tcW w:w="816" w:type="dxa"/>
                  <w:vAlign w:val="center"/>
                </w:tcPr>
                <w:p w:rsidR="008A6DBC" w:rsidRPr="007478B2" w:rsidRDefault="008A6DBC" w:rsidP="005312F8">
                  <w:pPr>
                    <w:adjustRightInd w:val="0"/>
                    <w:jc w:val="center"/>
                    <w:rPr>
                      <w:color w:val="000000"/>
                      <w:szCs w:val="21"/>
                    </w:rPr>
                  </w:pPr>
                  <w:r w:rsidRPr="007478B2">
                    <w:rPr>
                      <w:color w:val="000000"/>
                      <w:szCs w:val="21"/>
                    </w:rPr>
                    <w:t>总氮</w:t>
                  </w:r>
                </w:p>
              </w:tc>
              <w:tc>
                <w:tcPr>
                  <w:tcW w:w="1656" w:type="dxa"/>
                  <w:vAlign w:val="center"/>
                </w:tcPr>
                <w:p w:rsidR="008A6DBC" w:rsidRPr="007478B2" w:rsidRDefault="008A6DBC" w:rsidP="005312F8">
                  <w:pPr>
                    <w:adjustRightInd w:val="0"/>
                    <w:jc w:val="center"/>
                    <w:rPr>
                      <w:color w:val="000000"/>
                      <w:szCs w:val="21"/>
                    </w:rPr>
                  </w:pPr>
                  <w:r w:rsidRPr="007478B2">
                    <w:rPr>
                      <w:color w:val="000000"/>
                      <w:szCs w:val="21"/>
                    </w:rPr>
                    <w:t>高锰酸盐指数</w:t>
                  </w:r>
                </w:p>
              </w:tc>
            </w:tr>
            <w:tr w:rsidR="008A6DBC" w:rsidRPr="007478B2" w:rsidTr="005312F8">
              <w:trPr>
                <w:trHeight w:val="340"/>
                <w:jc w:val="center"/>
              </w:trPr>
              <w:tc>
                <w:tcPr>
                  <w:tcW w:w="1553" w:type="dxa"/>
                  <w:vAlign w:val="center"/>
                </w:tcPr>
                <w:p w:rsidR="008A6DBC" w:rsidRPr="007478B2" w:rsidRDefault="008A6DBC" w:rsidP="005312F8">
                  <w:pPr>
                    <w:adjustRightInd w:val="0"/>
                    <w:jc w:val="center"/>
                    <w:rPr>
                      <w:color w:val="000000"/>
                      <w:szCs w:val="21"/>
                    </w:rPr>
                  </w:pPr>
                </w:p>
              </w:tc>
              <w:tc>
                <w:tcPr>
                  <w:tcW w:w="1240" w:type="dxa"/>
                  <w:vAlign w:val="center"/>
                </w:tcPr>
                <w:p w:rsidR="008A6DBC" w:rsidRPr="007478B2" w:rsidRDefault="008A6DBC" w:rsidP="005312F8">
                  <w:pPr>
                    <w:adjustRightInd w:val="0"/>
                    <w:jc w:val="center"/>
                    <w:rPr>
                      <w:color w:val="000000"/>
                      <w:szCs w:val="21"/>
                    </w:rPr>
                  </w:pPr>
                </w:p>
              </w:tc>
              <w:tc>
                <w:tcPr>
                  <w:tcW w:w="945" w:type="dxa"/>
                  <w:vAlign w:val="center"/>
                </w:tcPr>
                <w:p w:rsidR="008A6DBC" w:rsidRPr="007478B2" w:rsidRDefault="008A6DBC" w:rsidP="005312F8">
                  <w:pPr>
                    <w:adjustRightInd w:val="0"/>
                    <w:jc w:val="center"/>
                    <w:rPr>
                      <w:color w:val="000000"/>
                      <w:szCs w:val="21"/>
                    </w:rPr>
                  </w:pPr>
                  <w:r w:rsidRPr="007478B2">
                    <w:rPr>
                      <w:color w:val="000000"/>
                      <w:szCs w:val="21"/>
                    </w:rPr>
                    <w:t>20</w:t>
                  </w:r>
                </w:p>
              </w:tc>
              <w:tc>
                <w:tcPr>
                  <w:tcW w:w="816" w:type="dxa"/>
                  <w:vAlign w:val="center"/>
                </w:tcPr>
                <w:p w:rsidR="008A6DBC" w:rsidRPr="007478B2" w:rsidRDefault="008A6DBC" w:rsidP="005312F8">
                  <w:pPr>
                    <w:adjustRightInd w:val="0"/>
                    <w:jc w:val="center"/>
                    <w:rPr>
                      <w:color w:val="000000"/>
                      <w:szCs w:val="21"/>
                    </w:rPr>
                  </w:pPr>
                  <w:r w:rsidRPr="007478B2">
                    <w:rPr>
                      <w:color w:val="000000"/>
                      <w:szCs w:val="21"/>
                    </w:rPr>
                    <w:t>1.0</w:t>
                  </w:r>
                </w:p>
              </w:tc>
              <w:tc>
                <w:tcPr>
                  <w:tcW w:w="900" w:type="dxa"/>
                  <w:vAlign w:val="center"/>
                </w:tcPr>
                <w:p w:rsidR="008A6DBC" w:rsidRPr="007478B2" w:rsidRDefault="008A6DBC" w:rsidP="005312F8">
                  <w:pPr>
                    <w:adjustRightInd w:val="0"/>
                    <w:jc w:val="center"/>
                    <w:rPr>
                      <w:color w:val="000000"/>
                      <w:szCs w:val="21"/>
                    </w:rPr>
                  </w:pPr>
                  <w:r w:rsidRPr="007478B2">
                    <w:rPr>
                      <w:color w:val="000000"/>
                      <w:szCs w:val="21"/>
                    </w:rPr>
                    <w:t>0.2</w:t>
                  </w:r>
                </w:p>
              </w:tc>
              <w:tc>
                <w:tcPr>
                  <w:tcW w:w="816" w:type="dxa"/>
                  <w:vAlign w:val="center"/>
                </w:tcPr>
                <w:p w:rsidR="008A6DBC" w:rsidRPr="007478B2" w:rsidRDefault="008A6DBC" w:rsidP="005312F8">
                  <w:pPr>
                    <w:adjustRightInd w:val="0"/>
                    <w:jc w:val="center"/>
                    <w:rPr>
                      <w:color w:val="000000"/>
                      <w:szCs w:val="21"/>
                    </w:rPr>
                  </w:pPr>
                  <w:r w:rsidRPr="007478B2">
                    <w:rPr>
                      <w:color w:val="000000"/>
                      <w:szCs w:val="21"/>
                    </w:rPr>
                    <w:t>1.0</w:t>
                  </w:r>
                </w:p>
              </w:tc>
              <w:tc>
                <w:tcPr>
                  <w:tcW w:w="1656" w:type="dxa"/>
                  <w:vAlign w:val="center"/>
                </w:tcPr>
                <w:p w:rsidR="008A6DBC" w:rsidRPr="007478B2" w:rsidRDefault="008A6DBC" w:rsidP="005312F8">
                  <w:pPr>
                    <w:adjustRightInd w:val="0"/>
                    <w:jc w:val="center"/>
                    <w:rPr>
                      <w:color w:val="000000"/>
                      <w:szCs w:val="21"/>
                    </w:rPr>
                  </w:pPr>
                  <w:r w:rsidRPr="007478B2">
                    <w:rPr>
                      <w:color w:val="000000"/>
                      <w:szCs w:val="21"/>
                    </w:rPr>
                    <w:t>6</w:t>
                  </w:r>
                </w:p>
              </w:tc>
            </w:tr>
          </w:tbl>
          <w:p w:rsidR="008A6DBC" w:rsidRPr="00CE1BEE" w:rsidRDefault="008A6DBC" w:rsidP="008A6DBC">
            <w:pPr>
              <w:adjustRightInd w:val="0"/>
              <w:spacing w:line="360" w:lineRule="auto"/>
              <w:ind w:firstLineChars="200" w:firstLine="480"/>
              <w:rPr>
                <w:color w:val="000000"/>
                <w:sz w:val="24"/>
              </w:rPr>
            </w:pPr>
            <w:r>
              <w:rPr>
                <w:rFonts w:hint="eastAsia"/>
                <w:color w:val="000000"/>
                <w:sz w:val="24"/>
              </w:rPr>
              <w:t>由上表监测数据可知，项目所在地地表泉河水质能够符合</w:t>
            </w:r>
            <w:r w:rsidRPr="003F4B01">
              <w:rPr>
                <w:sz w:val="24"/>
              </w:rPr>
              <w:t>《地表水环境质量标准》（</w:t>
            </w:r>
            <w:r w:rsidRPr="003F4B01">
              <w:rPr>
                <w:sz w:val="24"/>
              </w:rPr>
              <w:t>GB3838</w:t>
            </w:r>
            <w:r w:rsidRPr="003F4B01">
              <w:rPr>
                <w:rFonts w:hint="eastAsia"/>
                <w:sz w:val="24"/>
              </w:rPr>
              <w:t>-</w:t>
            </w:r>
            <w:r w:rsidRPr="003F4B01">
              <w:rPr>
                <w:sz w:val="24"/>
              </w:rPr>
              <w:t>2002</w:t>
            </w:r>
            <w:r w:rsidRPr="003F4B01">
              <w:rPr>
                <w:sz w:val="24"/>
              </w:rPr>
              <w:t>）</w:t>
            </w:r>
            <w:r w:rsidRPr="003F4B01">
              <w:rPr>
                <w:sz w:val="24"/>
              </w:rPr>
              <w:t>Ⅲ</w:t>
            </w:r>
            <w:r w:rsidRPr="003F4B01">
              <w:rPr>
                <w:sz w:val="24"/>
              </w:rPr>
              <w:t>类标准</w:t>
            </w:r>
            <w:r>
              <w:rPr>
                <w:rFonts w:hint="eastAsia"/>
                <w:sz w:val="24"/>
              </w:rPr>
              <w:t>的要求。</w:t>
            </w:r>
          </w:p>
          <w:p w:rsidR="008A6DBC" w:rsidRPr="00AC55B7" w:rsidRDefault="008A6DBC" w:rsidP="008A6DBC">
            <w:pPr>
              <w:spacing w:line="360" w:lineRule="auto"/>
              <w:ind w:firstLine="480"/>
              <w:rPr>
                <w:rFonts w:eastAsia="新宋体"/>
                <w:sz w:val="24"/>
              </w:rPr>
            </w:pPr>
            <w:r w:rsidRPr="00AC55B7">
              <w:rPr>
                <w:rFonts w:eastAsia="新宋体"/>
                <w:color w:val="000000"/>
                <w:sz w:val="24"/>
              </w:rPr>
              <w:t>项目所在地地下水环境质量较好，达到《地下水质量标准》（</w:t>
            </w:r>
            <w:r w:rsidRPr="00AC55B7">
              <w:rPr>
                <w:rFonts w:eastAsia="新宋体"/>
                <w:color w:val="000000"/>
                <w:sz w:val="24"/>
              </w:rPr>
              <w:t>GB/T14848--2017</w:t>
            </w:r>
            <w:r w:rsidRPr="00AC55B7">
              <w:rPr>
                <w:rFonts w:eastAsia="新宋体"/>
                <w:color w:val="000000"/>
                <w:sz w:val="24"/>
              </w:rPr>
              <w:t>）</w:t>
            </w:r>
            <w:r w:rsidRPr="00AC55B7">
              <w:rPr>
                <w:color w:val="000000"/>
                <w:sz w:val="24"/>
              </w:rPr>
              <w:t>Ⅲ</w:t>
            </w:r>
            <w:r w:rsidRPr="00AC55B7">
              <w:rPr>
                <w:rFonts w:eastAsia="新宋体"/>
                <w:color w:val="000000"/>
                <w:sz w:val="24"/>
              </w:rPr>
              <w:t>类标准。</w:t>
            </w:r>
          </w:p>
          <w:p w:rsidR="008A6DBC" w:rsidRPr="00AC55B7" w:rsidRDefault="008A6DBC" w:rsidP="008A6DBC">
            <w:pPr>
              <w:spacing w:line="360" w:lineRule="auto"/>
              <w:ind w:firstLineChars="200" w:firstLine="482"/>
              <w:jc w:val="left"/>
              <w:rPr>
                <w:rFonts w:eastAsia="新宋体"/>
                <w:b/>
                <w:sz w:val="24"/>
              </w:rPr>
            </w:pPr>
            <w:r w:rsidRPr="00AC55B7">
              <w:rPr>
                <w:rFonts w:eastAsia="新宋体"/>
                <w:b/>
                <w:sz w:val="24"/>
              </w:rPr>
              <w:t>三、声环境</w:t>
            </w:r>
          </w:p>
          <w:p w:rsidR="008A6DBC" w:rsidRPr="00AC55B7" w:rsidRDefault="008A6DBC" w:rsidP="008A6DBC">
            <w:pPr>
              <w:spacing w:line="360" w:lineRule="auto"/>
              <w:ind w:firstLine="480"/>
              <w:rPr>
                <w:sz w:val="24"/>
              </w:rPr>
            </w:pPr>
            <w:r w:rsidRPr="00AC55B7">
              <w:rPr>
                <w:rFonts w:eastAsia="新宋体"/>
                <w:color w:val="000000"/>
                <w:sz w:val="24"/>
              </w:rPr>
              <w:t>本项目所在地周围声环境昼间和夜间均符合国家《声环境质量标准》（</w:t>
            </w:r>
            <w:r w:rsidRPr="00AC55B7">
              <w:rPr>
                <w:rFonts w:eastAsia="新宋体"/>
                <w:color w:val="000000"/>
                <w:sz w:val="24"/>
              </w:rPr>
              <w:t>GB3096-2008</w:t>
            </w:r>
            <w:r w:rsidRPr="00AC55B7">
              <w:rPr>
                <w:rFonts w:eastAsia="新宋体"/>
                <w:color w:val="000000"/>
                <w:sz w:val="24"/>
              </w:rPr>
              <w:t>）中的</w:t>
            </w:r>
            <w:r w:rsidRPr="00AC55B7">
              <w:rPr>
                <w:rFonts w:eastAsia="新宋体"/>
                <w:color w:val="000000"/>
                <w:sz w:val="24"/>
              </w:rPr>
              <w:t>2</w:t>
            </w:r>
            <w:r w:rsidRPr="00AC55B7">
              <w:rPr>
                <w:rFonts w:eastAsia="新宋体"/>
                <w:color w:val="000000"/>
                <w:sz w:val="24"/>
              </w:rPr>
              <w:t>类标准。</w:t>
            </w:r>
          </w:p>
          <w:p w:rsidR="008A6DBC" w:rsidRPr="00AC55B7" w:rsidRDefault="008A6DBC" w:rsidP="008A6DBC">
            <w:pPr>
              <w:spacing w:line="360" w:lineRule="auto"/>
              <w:ind w:firstLine="482"/>
              <w:rPr>
                <w:b/>
                <w:sz w:val="24"/>
              </w:rPr>
            </w:pPr>
            <w:r w:rsidRPr="00AC55B7">
              <w:rPr>
                <w:b/>
                <w:sz w:val="24"/>
              </w:rPr>
              <w:t>四、生态环境</w:t>
            </w:r>
          </w:p>
          <w:p w:rsidR="008A6DBC" w:rsidRPr="00AC55B7" w:rsidRDefault="008A6DBC" w:rsidP="008A6DBC">
            <w:pPr>
              <w:spacing w:line="360" w:lineRule="auto"/>
              <w:ind w:firstLine="482"/>
              <w:rPr>
                <w:sz w:val="24"/>
              </w:rPr>
            </w:pPr>
            <w:r w:rsidRPr="00AC55B7">
              <w:rPr>
                <w:sz w:val="24"/>
              </w:rPr>
              <w:t>该项目所在地周围绿化较好，项目区内无珍稀动植物和文物保护区，无重大环境制约因素。</w:t>
            </w:r>
          </w:p>
          <w:p w:rsidR="008A6DBC" w:rsidRPr="00AC55B7" w:rsidRDefault="008A6DBC" w:rsidP="008A6DBC">
            <w:pPr>
              <w:spacing w:line="360" w:lineRule="auto"/>
              <w:rPr>
                <w:rFonts w:eastAsia="新宋体"/>
                <w:b/>
                <w:sz w:val="24"/>
              </w:rPr>
            </w:pPr>
            <w:r w:rsidRPr="00AC55B7">
              <w:rPr>
                <w:rFonts w:eastAsia="新宋体"/>
                <w:b/>
                <w:sz w:val="24"/>
              </w:rPr>
              <w:t>主要环境保护目标（列出名单及保护级别）：</w:t>
            </w:r>
          </w:p>
          <w:p w:rsidR="008A6DBC" w:rsidRPr="00AC55B7" w:rsidRDefault="008A6DBC" w:rsidP="008A6DBC">
            <w:pPr>
              <w:spacing w:line="360" w:lineRule="auto"/>
              <w:ind w:firstLineChars="200" w:firstLine="480"/>
              <w:rPr>
                <w:sz w:val="24"/>
              </w:rPr>
            </w:pPr>
            <w:r w:rsidRPr="00AC55B7">
              <w:rPr>
                <w:sz w:val="24"/>
              </w:rPr>
              <w:t>建设项目所在地周边</w:t>
            </w:r>
            <w:r w:rsidRPr="00AC55B7">
              <w:rPr>
                <w:sz w:val="24"/>
              </w:rPr>
              <w:t>2km</w:t>
            </w:r>
            <w:r w:rsidRPr="00AC55B7">
              <w:rPr>
                <w:sz w:val="24"/>
              </w:rPr>
              <w:t>处无自然保护区、名胜古迹及风景区等特殊环境敏感目标。</w:t>
            </w:r>
          </w:p>
          <w:p w:rsidR="00D02F42" w:rsidRPr="00AC55B7" w:rsidRDefault="008A6DBC" w:rsidP="008A6DBC">
            <w:pPr>
              <w:spacing w:line="360" w:lineRule="auto"/>
              <w:ind w:firstLineChars="200" w:firstLine="482"/>
              <w:jc w:val="center"/>
              <w:rPr>
                <w:sz w:val="24"/>
              </w:rPr>
            </w:pPr>
            <w:r w:rsidRPr="00AC55B7">
              <w:rPr>
                <w:rFonts w:eastAsia="新宋体"/>
                <w:b/>
                <w:sz w:val="24"/>
              </w:rPr>
              <w:t>表</w:t>
            </w:r>
            <w:r w:rsidRPr="00AC55B7">
              <w:rPr>
                <w:rFonts w:eastAsia="新宋体"/>
                <w:b/>
                <w:sz w:val="24"/>
              </w:rPr>
              <w:t>3-</w:t>
            </w:r>
            <w:r>
              <w:rPr>
                <w:rFonts w:eastAsia="新宋体" w:hint="eastAsia"/>
                <w:b/>
                <w:sz w:val="24"/>
              </w:rPr>
              <w:t>3</w:t>
            </w:r>
            <w:r w:rsidRPr="00AC55B7">
              <w:rPr>
                <w:rFonts w:eastAsia="新宋体"/>
                <w:b/>
                <w:sz w:val="24"/>
              </w:rPr>
              <w:t xml:space="preserve"> </w:t>
            </w:r>
            <w:r w:rsidRPr="00AC55B7">
              <w:rPr>
                <w:rFonts w:eastAsia="新宋体"/>
                <w:b/>
                <w:sz w:val="24"/>
              </w:rPr>
              <w:t>主要环境保护目标</w:t>
            </w:r>
          </w:p>
          <w:tbl>
            <w:tblPr>
              <w:tblW w:w="0" w:type="auto"/>
              <w:jc w:val="center"/>
              <w:tblBorders>
                <w:top w:val="single" w:sz="12" w:space="0" w:color="auto"/>
                <w:left w:val="single" w:sz="8" w:space="0" w:color="auto"/>
                <w:bottom w:val="single" w:sz="12" w:space="0" w:color="auto"/>
                <w:right w:val="single" w:sz="8" w:space="0" w:color="auto"/>
                <w:insideH w:val="single" w:sz="8" w:space="0" w:color="auto"/>
                <w:insideV w:val="single" w:sz="8" w:space="0" w:color="auto"/>
              </w:tblBorders>
              <w:tblLayout w:type="fixed"/>
              <w:tblLook w:val="0000"/>
            </w:tblPr>
            <w:tblGrid>
              <w:gridCol w:w="1435"/>
              <w:gridCol w:w="2138"/>
              <w:gridCol w:w="1158"/>
              <w:gridCol w:w="1624"/>
              <w:gridCol w:w="1583"/>
            </w:tblGrid>
            <w:tr w:rsidR="00935584" w:rsidRPr="00AC55B7" w:rsidTr="00E86B54">
              <w:trPr>
                <w:trHeight w:val="510"/>
                <w:jc w:val="center"/>
              </w:trPr>
              <w:tc>
                <w:tcPr>
                  <w:tcW w:w="1435" w:type="dxa"/>
                  <w:vAlign w:val="center"/>
                </w:tcPr>
                <w:p w:rsidR="00935584" w:rsidRPr="00AC55B7" w:rsidRDefault="00935584" w:rsidP="00E86B54">
                  <w:pPr>
                    <w:jc w:val="center"/>
                    <w:rPr>
                      <w:szCs w:val="21"/>
                    </w:rPr>
                  </w:pPr>
                  <w:r w:rsidRPr="00AC55B7">
                    <w:rPr>
                      <w:szCs w:val="21"/>
                    </w:rPr>
                    <w:t>类别</w:t>
                  </w:r>
                </w:p>
              </w:tc>
              <w:tc>
                <w:tcPr>
                  <w:tcW w:w="2138" w:type="dxa"/>
                  <w:vAlign w:val="center"/>
                </w:tcPr>
                <w:p w:rsidR="00935584" w:rsidRPr="00AC55B7" w:rsidRDefault="00935584" w:rsidP="00E86B54">
                  <w:pPr>
                    <w:jc w:val="center"/>
                    <w:rPr>
                      <w:szCs w:val="21"/>
                    </w:rPr>
                  </w:pPr>
                  <w:r w:rsidRPr="00AC55B7">
                    <w:rPr>
                      <w:szCs w:val="21"/>
                    </w:rPr>
                    <w:t>目标</w:t>
                  </w:r>
                </w:p>
              </w:tc>
              <w:tc>
                <w:tcPr>
                  <w:tcW w:w="1158" w:type="dxa"/>
                  <w:vAlign w:val="center"/>
                </w:tcPr>
                <w:p w:rsidR="00935584" w:rsidRPr="00AC55B7" w:rsidRDefault="00935584" w:rsidP="00E86B54">
                  <w:pPr>
                    <w:jc w:val="center"/>
                    <w:rPr>
                      <w:szCs w:val="21"/>
                    </w:rPr>
                  </w:pPr>
                  <w:r w:rsidRPr="00AC55B7">
                    <w:rPr>
                      <w:szCs w:val="21"/>
                    </w:rPr>
                    <w:t>相对方位</w:t>
                  </w:r>
                </w:p>
              </w:tc>
              <w:tc>
                <w:tcPr>
                  <w:tcW w:w="1624" w:type="dxa"/>
                  <w:vAlign w:val="center"/>
                </w:tcPr>
                <w:p w:rsidR="00935584" w:rsidRPr="00AC55B7" w:rsidRDefault="00935584" w:rsidP="00E86B54">
                  <w:pPr>
                    <w:jc w:val="center"/>
                    <w:rPr>
                      <w:szCs w:val="21"/>
                    </w:rPr>
                  </w:pPr>
                  <w:r w:rsidRPr="00AC55B7">
                    <w:rPr>
                      <w:szCs w:val="21"/>
                    </w:rPr>
                    <w:t>相对距离（</w:t>
                  </w:r>
                  <w:r w:rsidRPr="00AC55B7">
                    <w:rPr>
                      <w:szCs w:val="21"/>
                    </w:rPr>
                    <w:t>m</w:t>
                  </w:r>
                  <w:r w:rsidRPr="00AC55B7">
                    <w:rPr>
                      <w:szCs w:val="21"/>
                    </w:rPr>
                    <w:t>）</w:t>
                  </w:r>
                </w:p>
              </w:tc>
              <w:tc>
                <w:tcPr>
                  <w:tcW w:w="1583" w:type="dxa"/>
                  <w:vAlign w:val="center"/>
                </w:tcPr>
                <w:p w:rsidR="00935584" w:rsidRPr="00AC55B7" w:rsidRDefault="00935584" w:rsidP="00E86B54">
                  <w:pPr>
                    <w:jc w:val="center"/>
                    <w:rPr>
                      <w:szCs w:val="21"/>
                    </w:rPr>
                  </w:pPr>
                  <w:r w:rsidRPr="00AC55B7">
                    <w:rPr>
                      <w:szCs w:val="21"/>
                    </w:rPr>
                    <w:t>功</w:t>
                  </w:r>
                  <w:r w:rsidRPr="00AC55B7">
                    <w:rPr>
                      <w:szCs w:val="21"/>
                    </w:rPr>
                    <w:t xml:space="preserve">  </w:t>
                  </w:r>
                  <w:r w:rsidRPr="00AC55B7">
                    <w:rPr>
                      <w:szCs w:val="21"/>
                    </w:rPr>
                    <w:t>能</w:t>
                  </w:r>
                </w:p>
              </w:tc>
            </w:tr>
            <w:tr w:rsidR="00935584" w:rsidRPr="00AC55B7" w:rsidTr="00E86B54">
              <w:trPr>
                <w:trHeight w:val="463"/>
                <w:jc w:val="center"/>
              </w:trPr>
              <w:tc>
                <w:tcPr>
                  <w:tcW w:w="1435" w:type="dxa"/>
                  <w:vAlign w:val="center"/>
                </w:tcPr>
                <w:p w:rsidR="00935584" w:rsidRPr="00AC55B7" w:rsidRDefault="00935584" w:rsidP="00E86B54">
                  <w:pPr>
                    <w:jc w:val="center"/>
                    <w:rPr>
                      <w:szCs w:val="21"/>
                    </w:rPr>
                  </w:pPr>
                  <w:r w:rsidRPr="00AC55B7">
                    <w:rPr>
                      <w:szCs w:val="21"/>
                    </w:rPr>
                    <w:t>水环境</w:t>
                  </w:r>
                </w:p>
              </w:tc>
              <w:tc>
                <w:tcPr>
                  <w:tcW w:w="2138" w:type="dxa"/>
                  <w:vAlign w:val="center"/>
                </w:tcPr>
                <w:p w:rsidR="00935584" w:rsidRPr="00AC55B7" w:rsidRDefault="00935584" w:rsidP="00E86B54">
                  <w:pPr>
                    <w:jc w:val="center"/>
                    <w:rPr>
                      <w:szCs w:val="21"/>
                    </w:rPr>
                  </w:pPr>
                  <w:r w:rsidRPr="00AC55B7">
                    <w:rPr>
                      <w:szCs w:val="21"/>
                    </w:rPr>
                    <w:t>--</w:t>
                  </w:r>
                </w:p>
              </w:tc>
              <w:tc>
                <w:tcPr>
                  <w:tcW w:w="1158" w:type="dxa"/>
                  <w:vAlign w:val="center"/>
                </w:tcPr>
                <w:p w:rsidR="00935584" w:rsidRPr="00AC55B7" w:rsidRDefault="00935584" w:rsidP="00E86B54">
                  <w:pPr>
                    <w:jc w:val="center"/>
                    <w:rPr>
                      <w:szCs w:val="21"/>
                    </w:rPr>
                  </w:pPr>
                  <w:r w:rsidRPr="00AC55B7">
                    <w:rPr>
                      <w:szCs w:val="21"/>
                    </w:rPr>
                    <w:t>周边</w:t>
                  </w:r>
                </w:p>
              </w:tc>
              <w:tc>
                <w:tcPr>
                  <w:tcW w:w="1624" w:type="dxa"/>
                  <w:vAlign w:val="center"/>
                </w:tcPr>
                <w:p w:rsidR="00935584" w:rsidRPr="00AC55B7" w:rsidRDefault="00935584" w:rsidP="00E86B54">
                  <w:pPr>
                    <w:jc w:val="center"/>
                    <w:rPr>
                      <w:szCs w:val="21"/>
                    </w:rPr>
                  </w:pPr>
                  <w:r w:rsidRPr="00AC55B7">
                    <w:rPr>
                      <w:szCs w:val="21"/>
                    </w:rPr>
                    <w:t>--</w:t>
                  </w:r>
                </w:p>
              </w:tc>
              <w:tc>
                <w:tcPr>
                  <w:tcW w:w="1583" w:type="dxa"/>
                  <w:vAlign w:val="center"/>
                </w:tcPr>
                <w:p w:rsidR="00935584" w:rsidRPr="00AC55B7" w:rsidRDefault="00935584" w:rsidP="00E86B54">
                  <w:pPr>
                    <w:jc w:val="center"/>
                    <w:rPr>
                      <w:szCs w:val="21"/>
                    </w:rPr>
                  </w:pPr>
                  <w:r w:rsidRPr="00AC55B7">
                    <w:rPr>
                      <w:szCs w:val="21"/>
                    </w:rPr>
                    <w:t>III</w:t>
                  </w:r>
                  <w:r w:rsidRPr="00AC55B7">
                    <w:rPr>
                      <w:szCs w:val="21"/>
                    </w:rPr>
                    <w:t>类水域</w:t>
                  </w:r>
                </w:p>
              </w:tc>
            </w:tr>
            <w:tr w:rsidR="00935584" w:rsidRPr="00AC55B7" w:rsidTr="00E86B54">
              <w:trPr>
                <w:trHeight w:val="510"/>
                <w:jc w:val="center"/>
              </w:trPr>
              <w:tc>
                <w:tcPr>
                  <w:tcW w:w="1435" w:type="dxa"/>
                  <w:vMerge w:val="restart"/>
                  <w:vAlign w:val="center"/>
                </w:tcPr>
                <w:p w:rsidR="00935584" w:rsidRPr="00AC55B7" w:rsidRDefault="00935584" w:rsidP="00E86B54">
                  <w:pPr>
                    <w:jc w:val="center"/>
                    <w:rPr>
                      <w:szCs w:val="21"/>
                    </w:rPr>
                  </w:pPr>
                  <w:r w:rsidRPr="00AC55B7">
                    <w:rPr>
                      <w:szCs w:val="21"/>
                    </w:rPr>
                    <w:t>环境空气</w:t>
                  </w:r>
                </w:p>
              </w:tc>
              <w:tc>
                <w:tcPr>
                  <w:tcW w:w="2138" w:type="dxa"/>
                  <w:vAlign w:val="center"/>
                </w:tcPr>
                <w:p w:rsidR="00935584" w:rsidRPr="00AC55B7" w:rsidRDefault="001330DC" w:rsidP="001330DC">
                  <w:pPr>
                    <w:jc w:val="center"/>
                    <w:rPr>
                      <w:szCs w:val="21"/>
                    </w:rPr>
                  </w:pPr>
                  <w:r w:rsidRPr="00AC55B7">
                    <w:rPr>
                      <w:szCs w:val="21"/>
                    </w:rPr>
                    <w:t>后</w:t>
                  </w:r>
                  <w:r w:rsidR="00935584" w:rsidRPr="00AC55B7">
                    <w:rPr>
                      <w:szCs w:val="21"/>
                    </w:rPr>
                    <w:t>郑村</w:t>
                  </w:r>
                </w:p>
              </w:tc>
              <w:tc>
                <w:tcPr>
                  <w:tcW w:w="1158" w:type="dxa"/>
                  <w:vAlign w:val="center"/>
                </w:tcPr>
                <w:p w:rsidR="00935584" w:rsidRPr="00AC55B7" w:rsidRDefault="00935584" w:rsidP="00E86B54">
                  <w:pPr>
                    <w:jc w:val="center"/>
                    <w:rPr>
                      <w:szCs w:val="21"/>
                    </w:rPr>
                  </w:pPr>
                  <w:r w:rsidRPr="00AC55B7">
                    <w:rPr>
                      <w:szCs w:val="21"/>
                    </w:rPr>
                    <w:t>E</w:t>
                  </w:r>
                </w:p>
              </w:tc>
              <w:tc>
                <w:tcPr>
                  <w:tcW w:w="1624" w:type="dxa"/>
                  <w:vAlign w:val="center"/>
                </w:tcPr>
                <w:p w:rsidR="00935584" w:rsidRPr="00AC55B7" w:rsidRDefault="00935584" w:rsidP="00E86B54">
                  <w:pPr>
                    <w:jc w:val="center"/>
                    <w:rPr>
                      <w:szCs w:val="21"/>
                    </w:rPr>
                  </w:pPr>
                  <w:r w:rsidRPr="00AC55B7">
                    <w:rPr>
                      <w:szCs w:val="21"/>
                    </w:rPr>
                    <w:t>830</w:t>
                  </w:r>
                </w:p>
              </w:tc>
              <w:tc>
                <w:tcPr>
                  <w:tcW w:w="1583" w:type="dxa"/>
                  <w:vMerge w:val="restart"/>
                  <w:vAlign w:val="center"/>
                </w:tcPr>
                <w:p w:rsidR="00935584" w:rsidRPr="00AC55B7" w:rsidRDefault="00935584" w:rsidP="00E86B54">
                  <w:pPr>
                    <w:jc w:val="center"/>
                    <w:rPr>
                      <w:szCs w:val="21"/>
                    </w:rPr>
                  </w:pPr>
                  <w:r w:rsidRPr="00AC55B7">
                    <w:rPr>
                      <w:szCs w:val="21"/>
                    </w:rPr>
                    <w:t>二类</w:t>
                  </w:r>
                </w:p>
              </w:tc>
            </w:tr>
            <w:tr w:rsidR="00935584" w:rsidRPr="00AC55B7" w:rsidTr="00E86B54">
              <w:trPr>
                <w:trHeight w:val="437"/>
                <w:jc w:val="center"/>
              </w:trPr>
              <w:tc>
                <w:tcPr>
                  <w:tcW w:w="1435" w:type="dxa"/>
                  <w:vMerge/>
                  <w:vAlign w:val="center"/>
                </w:tcPr>
                <w:p w:rsidR="00935584" w:rsidRPr="00AC55B7" w:rsidRDefault="00935584" w:rsidP="00E86B54">
                  <w:pPr>
                    <w:jc w:val="center"/>
                    <w:rPr>
                      <w:szCs w:val="21"/>
                    </w:rPr>
                  </w:pPr>
                </w:p>
              </w:tc>
              <w:tc>
                <w:tcPr>
                  <w:tcW w:w="2138" w:type="dxa"/>
                  <w:vAlign w:val="center"/>
                </w:tcPr>
                <w:p w:rsidR="00935584" w:rsidRPr="00AC55B7" w:rsidRDefault="001330DC" w:rsidP="00E86B54">
                  <w:pPr>
                    <w:jc w:val="center"/>
                    <w:rPr>
                      <w:szCs w:val="21"/>
                    </w:rPr>
                  </w:pPr>
                  <w:r w:rsidRPr="00AC55B7">
                    <w:rPr>
                      <w:szCs w:val="21"/>
                    </w:rPr>
                    <w:t>前</w:t>
                  </w:r>
                  <w:r w:rsidR="00935584" w:rsidRPr="00AC55B7">
                    <w:rPr>
                      <w:szCs w:val="21"/>
                    </w:rPr>
                    <w:t>郑村</w:t>
                  </w:r>
                </w:p>
              </w:tc>
              <w:tc>
                <w:tcPr>
                  <w:tcW w:w="1158" w:type="dxa"/>
                  <w:vAlign w:val="center"/>
                </w:tcPr>
                <w:p w:rsidR="00935584" w:rsidRPr="00AC55B7" w:rsidRDefault="00935584" w:rsidP="00E86B54">
                  <w:pPr>
                    <w:jc w:val="center"/>
                    <w:rPr>
                      <w:szCs w:val="21"/>
                    </w:rPr>
                  </w:pPr>
                  <w:r w:rsidRPr="00AC55B7">
                    <w:rPr>
                      <w:szCs w:val="21"/>
                    </w:rPr>
                    <w:t>E</w:t>
                  </w:r>
                </w:p>
              </w:tc>
              <w:tc>
                <w:tcPr>
                  <w:tcW w:w="1624" w:type="dxa"/>
                  <w:vAlign w:val="center"/>
                </w:tcPr>
                <w:p w:rsidR="00935584" w:rsidRPr="00AC55B7" w:rsidRDefault="00935584" w:rsidP="00E86B54">
                  <w:pPr>
                    <w:jc w:val="center"/>
                    <w:rPr>
                      <w:szCs w:val="21"/>
                    </w:rPr>
                  </w:pPr>
                  <w:r w:rsidRPr="00AC55B7">
                    <w:rPr>
                      <w:szCs w:val="21"/>
                    </w:rPr>
                    <w:t>850</w:t>
                  </w:r>
                </w:p>
              </w:tc>
              <w:tc>
                <w:tcPr>
                  <w:tcW w:w="1583" w:type="dxa"/>
                  <w:vMerge/>
                  <w:vAlign w:val="center"/>
                </w:tcPr>
                <w:p w:rsidR="00935584" w:rsidRPr="00AC55B7" w:rsidRDefault="00935584" w:rsidP="00E86B54">
                  <w:pPr>
                    <w:jc w:val="center"/>
                    <w:rPr>
                      <w:szCs w:val="21"/>
                    </w:rPr>
                  </w:pPr>
                </w:p>
              </w:tc>
            </w:tr>
            <w:tr w:rsidR="00935584" w:rsidRPr="00AC55B7" w:rsidTr="00E86B54">
              <w:trPr>
                <w:trHeight w:val="461"/>
                <w:jc w:val="center"/>
              </w:trPr>
              <w:tc>
                <w:tcPr>
                  <w:tcW w:w="1435" w:type="dxa"/>
                  <w:vMerge/>
                  <w:vAlign w:val="center"/>
                </w:tcPr>
                <w:p w:rsidR="00935584" w:rsidRPr="00AC55B7" w:rsidRDefault="00935584" w:rsidP="00E86B54">
                  <w:pPr>
                    <w:jc w:val="center"/>
                  </w:pPr>
                </w:p>
              </w:tc>
              <w:tc>
                <w:tcPr>
                  <w:tcW w:w="2138" w:type="dxa"/>
                  <w:vAlign w:val="center"/>
                </w:tcPr>
                <w:p w:rsidR="00935584" w:rsidRPr="00AC55B7" w:rsidRDefault="00935584" w:rsidP="00E86B54">
                  <w:pPr>
                    <w:jc w:val="center"/>
                    <w:rPr>
                      <w:szCs w:val="21"/>
                    </w:rPr>
                  </w:pPr>
                  <w:r w:rsidRPr="00AC55B7">
                    <w:rPr>
                      <w:szCs w:val="21"/>
                    </w:rPr>
                    <w:t>寨子社区</w:t>
                  </w:r>
                </w:p>
              </w:tc>
              <w:tc>
                <w:tcPr>
                  <w:tcW w:w="1158" w:type="dxa"/>
                  <w:vAlign w:val="center"/>
                </w:tcPr>
                <w:p w:rsidR="00935584" w:rsidRPr="00AC55B7" w:rsidRDefault="00935584" w:rsidP="00E86B54">
                  <w:pPr>
                    <w:jc w:val="center"/>
                    <w:rPr>
                      <w:szCs w:val="21"/>
                    </w:rPr>
                  </w:pPr>
                  <w:r w:rsidRPr="00AC55B7">
                    <w:rPr>
                      <w:szCs w:val="21"/>
                    </w:rPr>
                    <w:t>NW</w:t>
                  </w:r>
                </w:p>
              </w:tc>
              <w:tc>
                <w:tcPr>
                  <w:tcW w:w="1624" w:type="dxa"/>
                  <w:vAlign w:val="center"/>
                </w:tcPr>
                <w:p w:rsidR="00935584" w:rsidRPr="00AC55B7" w:rsidRDefault="007D283C" w:rsidP="00E86B54">
                  <w:pPr>
                    <w:jc w:val="center"/>
                    <w:rPr>
                      <w:szCs w:val="21"/>
                    </w:rPr>
                  </w:pPr>
                  <w:r w:rsidRPr="00AC55B7">
                    <w:rPr>
                      <w:szCs w:val="21"/>
                    </w:rPr>
                    <w:t>1030</w:t>
                  </w:r>
                </w:p>
              </w:tc>
              <w:tc>
                <w:tcPr>
                  <w:tcW w:w="1583" w:type="dxa"/>
                  <w:vMerge/>
                  <w:vAlign w:val="center"/>
                </w:tcPr>
                <w:p w:rsidR="00935584" w:rsidRPr="00AC55B7" w:rsidRDefault="00935584" w:rsidP="00E86B54">
                  <w:pPr>
                    <w:jc w:val="center"/>
                    <w:rPr>
                      <w:szCs w:val="21"/>
                    </w:rPr>
                  </w:pPr>
                </w:p>
              </w:tc>
            </w:tr>
            <w:tr w:rsidR="00935584" w:rsidRPr="00AC55B7" w:rsidTr="00E86B54">
              <w:trPr>
                <w:trHeight w:val="457"/>
                <w:jc w:val="center"/>
              </w:trPr>
              <w:tc>
                <w:tcPr>
                  <w:tcW w:w="1435" w:type="dxa"/>
                  <w:vMerge/>
                  <w:vAlign w:val="center"/>
                </w:tcPr>
                <w:p w:rsidR="00935584" w:rsidRPr="00AC55B7" w:rsidRDefault="00935584" w:rsidP="00E86B54">
                  <w:pPr>
                    <w:jc w:val="center"/>
                    <w:rPr>
                      <w:szCs w:val="21"/>
                    </w:rPr>
                  </w:pPr>
                </w:p>
              </w:tc>
              <w:tc>
                <w:tcPr>
                  <w:tcW w:w="2138" w:type="dxa"/>
                  <w:vAlign w:val="center"/>
                </w:tcPr>
                <w:p w:rsidR="00935584" w:rsidRPr="00AC55B7" w:rsidRDefault="00935584" w:rsidP="00E86B54">
                  <w:pPr>
                    <w:jc w:val="center"/>
                    <w:rPr>
                      <w:szCs w:val="21"/>
                    </w:rPr>
                  </w:pPr>
                  <w:r w:rsidRPr="00AC55B7">
                    <w:rPr>
                      <w:szCs w:val="21"/>
                    </w:rPr>
                    <w:t>东营村</w:t>
                  </w:r>
                </w:p>
              </w:tc>
              <w:tc>
                <w:tcPr>
                  <w:tcW w:w="1158" w:type="dxa"/>
                  <w:vAlign w:val="center"/>
                </w:tcPr>
                <w:p w:rsidR="00935584" w:rsidRPr="00AC55B7" w:rsidRDefault="00935584" w:rsidP="00E86B54">
                  <w:pPr>
                    <w:jc w:val="center"/>
                    <w:rPr>
                      <w:szCs w:val="21"/>
                    </w:rPr>
                  </w:pPr>
                  <w:r w:rsidRPr="00AC55B7">
                    <w:rPr>
                      <w:szCs w:val="21"/>
                    </w:rPr>
                    <w:t>N</w:t>
                  </w:r>
                </w:p>
              </w:tc>
              <w:tc>
                <w:tcPr>
                  <w:tcW w:w="1624" w:type="dxa"/>
                  <w:vAlign w:val="center"/>
                </w:tcPr>
                <w:p w:rsidR="00935584" w:rsidRPr="00AC55B7" w:rsidRDefault="00935584" w:rsidP="007D283C">
                  <w:pPr>
                    <w:jc w:val="center"/>
                    <w:rPr>
                      <w:szCs w:val="21"/>
                    </w:rPr>
                  </w:pPr>
                  <w:r w:rsidRPr="00AC55B7">
                    <w:rPr>
                      <w:szCs w:val="21"/>
                    </w:rPr>
                    <w:t>1</w:t>
                  </w:r>
                  <w:r w:rsidR="007D283C" w:rsidRPr="00AC55B7">
                    <w:rPr>
                      <w:szCs w:val="21"/>
                    </w:rPr>
                    <w:t>060</w:t>
                  </w:r>
                </w:p>
              </w:tc>
              <w:tc>
                <w:tcPr>
                  <w:tcW w:w="1583" w:type="dxa"/>
                  <w:vMerge/>
                  <w:vAlign w:val="center"/>
                </w:tcPr>
                <w:p w:rsidR="00935584" w:rsidRPr="00AC55B7" w:rsidRDefault="00935584" w:rsidP="00E86B54">
                  <w:pPr>
                    <w:jc w:val="center"/>
                    <w:rPr>
                      <w:szCs w:val="21"/>
                    </w:rPr>
                  </w:pPr>
                </w:p>
              </w:tc>
            </w:tr>
            <w:tr w:rsidR="00935584" w:rsidRPr="00AC55B7" w:rsidTr="00E86B54">
              <w:trPr>
                <w:trHeight w:val="510"/>
                <w:jc w:val="center"/>
              </w:trPr>
              <w:tc>
                <w:tcPr>
                  <w:tcW w:w="1435" w:type="dxa"/>
                  <w:vAlign w:val="center"/>
                </w:tcPr>
                <w:p w:rsidR="00935584" w:rsidRPr="00AC55B7" w:rsidRDefault="00935584" w:rsidP="00E86B54">
                  <w:pPr>
                    <w:jc w:val="center"/>
                    <w:rPr>
                      <w:szCs w:val="21"/>
                    </w:rPr>
                  </w:pPr>
                  <w:r w:rsidRPr="00AC55B7">
                    <w:rPr>
                      <w:szCs w:val="21"/>
                    </w:rPr>
                    <w:t>声环境</w:t>
                  </w:r>
                </w:p>
              </w:tc>
              <w:tc>
                <w:tcPr>
                  <w:tcW w:w="2138" w:type="dxa"/>
                  <w:vAlign w:val="center"/>
                </w:tcPr>
                <w:p w:rsidR="00935584" w:rsidRPr="00AC55B7" w:rsidRDefault="00935584" w:rsidP="00E86B54">
                  <w:pPr>
                    <w:jc w:val="center"/>
                    <w:rPr>
                      <w:szCs w:val="21"/>
                    </w:rPr>
                  </w:pPr>
                  <w:r w:rsidRPr="00AC55B7">
                    <w:rPr>
                      <w:szCs w:val="21"/>
                    </w:rPr>
                    <w:t>厂界</w:t>
                  </w:r>
                </w:p>
              </w:tc>
              <w:tc>
                <w:tcPr>
                  <w:tcW w:w="1158" w:type="dxa"/>
                  <w:vAlign w:val="center"/>
                </w:tcPr>
                <w:p w:rsidR="00935584" w:rsidRPr="00AC55B7" w:rsidRDefault="00935584" w:rsidP="00E86B54">
                  <w:pPr>
                    <w:jc w:val="center"/>
                    <w:rPr>
                      <w:szCs w:val="21"/>
                    </w:rPr>
                  </w:pPr>
                  <w:r w:rsidRPr="00AC55B7">
                    <w:rPr>
                      <w:szCs w:val="21"/>
                    </w:rPr>
                    <w:t>--</w:t>
                  </w:r>
                </w:p>
              </w:tc>
              <w:tc>
                <w:tcPr>
                  <w:tcW w:w="1624" w:type="dxa"/>
                  <w:vAlign w:val="center"/>
                </w:tcPr>
                <w:p w:rsidR="00935584" w:rsidRPr="00AC55B7" w:rsidRDefault="00935584" w:rsidP="00E86B54">
                  <w:pPr>
                    <w:jc w:val="center"/>
                    <w:rPr>
                      <w:szCs w:val="21"/>
                    </w:rPr>
                  </w:pPr>
                  <w:r w:rsidRPr="00AC55B7">
                    <w:rPr>
                      <w:szCs w:val="21"/>
                    </w:rPr>
                    <w:t>--</w:t>
                  </w:r>
                </w:p>
              </w:tc>
              <w:tc>
                <w:tcPr>
                  <w:tcW w:w="1583" w:type="dxa"/>
                  <w:vAlign w:val="center"/>
                </w:tcPr>
                <w:p w:rsidR="00935584" w:rsidRPr="00AC55B7" w:rsidRDefault="00935584" w:rsidP="00E86B54">
                  <w:pPr>
                    <w:jc w:val="center"/>
                    <w:rPr>
                      <w:szCs w:val="21"/>
                    </w:rPr>
                  </w:pPr>
                  <w:r w:rsidRPr="00AC55B7">
                    <w:rPr>
                      <w:szCs w:val="21"/>
                    </w:rPr>
                    <w:t>2</w:t>
                  </w:r>
                  <w:r w:rsidRPr="00AC55B7">
                    <w:rPr>
                      <w:szCs w:val="21"/>
                    </w:rPr>
                    <w:t>类</w:t>
                  </w:r>
                </w:p>
              </w:tc>
            </w:tr>
          </w:tbl>
          <w:p w:rsidR="00D02F42" w:rsidRPr="00AC55B7" w:rsidRDefault="00D02F42">
            <w:pPr>
              <w:spacing w:line="360" w:lineRule="auto"/>
              <w:ind w:firstLineChars="200" w:firstLine="480"/>
              <w:rPr>
                <w:rFonts w:eastAsia="新宋体"/>
                <w:sz w:val="24"/>
                <w:szCs w:val="24"/>
              </w:rPr>
            </w:pPr>
          </w:p>
          <w:p w:rsidR="00D02F42" w:rsidRPr="00AC55B7" w:rsidRDefault="00D02F42">
            <w:pPr>
              <w:rPr>
                <w:rFonts w:eastAsia="新宋体"/>
                <w:sz w:val="24"/>
              </w:rPr>
            </w:pPr>
          </w:p>
          <w:p w:rsidR="006B1633" w:rsidRPr="00AC55B7" w:rsidRDefault="006B1633"/>
        </w:tc>
      </w:tr>
    </w:tbl>
    <w:p w:rsidR="00D02F42" w:rsidRPr="00AC55B7" w:rsidRDefault="00BA15F4">
      <w:pPr>
        <w:spacing w:line="360" w:lineRule="auto"/>
        <w:rPr>
          <w:rFonts w:eastAsia="新宋体"/>
          <w:b/>
          <w:sz w:val="30"/>
          <w:szCs w:val="30"/>
        </w:rPr>
      </w:pPr>
      <w:r w:rsidRPr="00AC55B7">
        <w:rPr>
          <w:rFonts w:eastAsia="新宋体"/>
          <w:b/>
          <w:sz w:val="30"/>
          <w:szCs w:val="30"/>
        </w:rPr>
        <w:lastRenderedPageBreak/>
        <w:t>四、评价适用标准</w:t>
      </w:r>
    </w:p>
    <w:tbl>
      <w:tblPr>
        <w:tblW w:w="9941" w:type="dxa"/>
        <w:jc w:val="center"/>
        <w:tblInd w:w="-100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676"/>
        <w:gridCol w:w="9265"/>
      </w:tblGrid>
      <w:tr w:rsidR="00D02F42" w:rsidRPr="00AC55B7">
        <w:trPr>
          <w:trHeight w:val="12890"/>
          <w:jc w:val="center"/>
        </w:trPr>
        <w:tc>
          <w:tcPr>
            <w:tcW w:w="676" w:type="dxa"/>
            <w:vAlign w:val="center"/>
          </w:tcPr>
          <w:p w:rsidR="00D02F42" w:rsidRPr="00AC55B7" w:rsidRDefault="00BA15F4">
            <w:pPr>
              <w:jc w:val="center"/>
              <w:rPr>
                <w:rFonts w:eastAsia="新宋体"/>
                <w:sz w:val="24"/>
              </w:rPr>
            </w:pPr>
            <w:r w:rsidRPr="00AC55B7">
              <w:rPr>
                <w:rFonts w:eastAsia="新宋体"/>
                <w:sz w:val="24"/>
              </w:rPr>
              <w:t>环</w:t>
            </w:r>
          </w:p>
          <w:p w:rsidR="00D02F42" w:rsidRPr="00AC55B7" w:rsidRDefault="00D02F42">
            <w:pPr>
              <w:jc w:val="center"/>
              <w:rPr>
                <w:rFonts w:eastAsia="新宋体"/>
                <w:sz w:val="24"/>
              </w:rPr>
            </w:pPr>
          </w:p>
          <w:p w:rsidR="00D02F42" w:rsidRPr="00AC55B7" w:rsidRDefault="00D02F42">
            <w:pPr>
              <w:jc w:val="center"/>
              <w:rPr>
                <w:rFonts w:eastAsia="新宋体"/>
                <w:sz w:val="24"/>
              </w:rPr>
            </w:pPr>
          </w:p>
          <w:p w:rsidR="00D02F42" w:rsidRPr="00AC55B7" w:rsidRDefault="00D02F42">
            <w:pPr>
              <w:jc w:val="center"/>
              <w:rPr>
                <w:rFonts w:eastAsia="新宋体"/>
                <w:sz w:val="24"/>
              </w:rPr>
            </w:pPr>
          </w:p>
          <w:p w:rsidR="00D02F42" w:rsidRPr="00AC55B7" w:rsidRDefault="00BA15F4">
            <w:pPr>
              <w:jc w:val="center"/>
              <w:rPr>
                <w:rFonts w:eastAsia="新宋体"/>
                <w:sz w:val="24"/>
              </w:rPr>
            </w:pPr>
            <w:r w:rsidRPr="00AC55B7">
              <w:rPr>
                <w:rFonts w:eastAsia="新宋体"/>
                <w:sz w:val="24"/>
              </w:rPr>
              <w:t>境</w:t>
            </w:r>
          </w:p>
          <w:p w:rsidR="00D02F42" w:rsidRPr="00AC55B7" w:rsidRDefault="00D02F42">
            <w:pPr>
              <w:jc w:val="center"/>
              <w:rPr>
                <w:rFonts w:eastAsia="新宋体"/>
                <w:sz w:val="24"/>
              </w:rPr>
            </w:pPr>
          </w:p>
          <w:p w:rsidR="00D02F42" w:rsidRPr="00AC55B7" w:rsidRDefault="00D02F42">
            <w:pPr>
              <w:jc w:val="center"/>
              <w:rPr>
                <w:rFonts w:eastAsia="新宋体"/>
                <w:sz w:val="24"/>
              </w:rPr>
            </w:pPr>
          </w:p>
          <w:p w:rsidR="00D02F42" w:rsidRPr="00AC55B7" w:rsidRDefault="00D02F42">
            <w:pPr>
              <w:jc w:val="center"/>
              <w:rPr>
                <w:rFonts w:eastAsia="新宋体"/>
                <w:sz w:val="24"/>
              </w:rPr>
            </w:pPr>
          </w:p>
          <w:p w:rsidR="00D02F42" w:rsidRPr="00AC55B7" w:rsidRDefault="00BA15F4">
            <w:pPr>
              <w:jc w:val="center"/>
              <w:rPr>
                <w:rFonts w:eastAsia="新宋体"/>
                <w:sz w:val="24"/>
              </w:rPr>
            </w:pPr>
            <w:r w:rsidRPr="00AC55B7">
              <w:rPr>
                <w:rFonts w:eastAsia="新宋体"/>
                <w:sz w:val="24"/>
              </w:rPr>
              <w:t>质</w:t>
            </w:r>
          </w:p>
          <w:p w:rsidR="00D02F42" w:rsidRPr="00AC55B7" w:rsidRDefault="00D02F42">
            <w:pPr>
              <w:jc w:val="center"/>
              <w:rPr>
                <w:rFonts w:eastAsia="新宋体"/>
                <w:sz w:val="24"/>
              </w:rPr>
            </w:pPr>
          </w:p>
          <w:p w:rsidR="00D02F42" w:rsidRPr="00AC55B7" w:rsidRDefault="00D02F42">
            <w:pPr>
              <w:jc w:val="center"/>
              <w:rPr>
                <w:rFonts w:eastAsia="新宋体"/>
                <w:sz w:val="24"/>
              </w:rPr>
            </w:pPr>
          </w:p>
          <w:p w:rsidR="00D02F42" w:rsidRPr="00AC55B7" w:rsidRDefault="00D02F42">
            <w:pPr>
              <w:jc w:val="center"/>
              <w:rPr>
                <w:rFonts w:eastAsia="新宋体"/>
                <w:sz w:val="24"/>
              </w:rPr>
            </w:pPr>
          </w:p>
          <w:p w:rsidR="00D02F42" w:rsidRPr="00AC55B7" w:rsidRDefault="00BA15F4">
            <w:pPr>
              <w:jc w:val="center"/>
              <w:rPr>
                <w:rFonts w:eastAsia="新宋体"/>
                <w:sz w:val="24"/>
              </w:rPr>
            </w:pPr>
            <w:r w:rsidRPr="00AC55B7">
              <w:rPr>
                <w:rFonts w:eastAsia="新宋体"/>
                <w:sz w:val="24"/>
              </w:rPr>
              <w:t>量</w:t>
            </w:r>
          </w:p>
          <w:p w:rsidR="00D02F42" w:rsidRPr="00AC55B7" w:rsidRDefault="00D02F42">
            <w:pPr>
              <w:jc w:val="center"/>
              <w:rPr>
                <w:rFonts w:eastAsia="新宋体"/>
                <w:sz w:val="24"/>
              </w:rPr>
            </w:pPr>
          </w:p>
          <w:p w:rsidR="00D02F42" w:rsidRPr="00AC55B7" w:rsidRDefault="00D02F42">
            <w:pPr>
              <w:jc w:val="center"/>
              <w:rPr>
                <w:rFonts w:eastAsia="新宋体"/>
                <w:sz w:val="24"/>
              </w:rPr>
            </w:pPr>
          </w:p>
          <w:p w:rsidR="00D02F42" w:rsidRPr="00AC55B7" w:rsidRDefault="00D02F42">
            <w:pPr>
              <w:jc w:val="center"/>
              <w:rPr>
                <w:rFonts w:eastAsia="新宋体"/>
                <w:sz w:val="24"/>
              </w:rPr>
            </w:pPr>
          </w:p>
          <w:p w:rsidR="00D02F42" w:rsidRPr="00AC55B7" w:rsidRDefault="00BA15F4">
            <w:pPr>
              <w:jc w:val="center"/>
              <w:rPr>
                <w:rFonts w:eastAsia="新宋体"/>
                <w:sz w:val="24"/>
              </w:rPr>
            </w:pPr>
            <w:r w:rsidRPr="00AC55B7">
              <w:rPr>
                <w:rFonts w:eastAsia="新宋体"/>
                <w:sz w:val="24"/>
              </w:rPr>
              <w:t>标</w:t>
            </w:r>
          </w:p>
          <w:p w:rsidR="00D02F42" w:rsidRPr="00AC55B7" w:rsidRDefault="00D02F42">
            <w:pPr>
              <w:jc w:val="center"/>
              <w:rPr>
                <w:rFonts w:eastAsia="新宋体"/>
                <w:sz w:val="24"/>
              </w:rPr>
            </w:pPr>
          </w:p>
          <w:p w:rsidR="00D02F42" w:rsidRPr="00AC55B7" w:rsidRDefault="00D02F42">
            <w:pPr>
              <w:jc w:val="center"/>
              <w:rPr>
                <w:rFonts w:eastAsia="新宋体"/>
                <w:sz w:val="24"/>
              </w:rPr>
            </w:pPr>
          </w:p>
          <w:p w:rsidR="00D02F42" w:rsidRPr="00AC55B7" w:rsidRDefault="00D02F42">
            <w:pPr>
              <w:jc w:val="center"/>
              <w:rPr>
                <w:rFonts w:eastAsia="新宋体"/>
                <w:sz w:val="24"/>
              </w:rPr>
            </w:pPr>
          </w:p>
          <w:p w:rsidR="00D02F42" w:rsidRPr="00AC55B7" w:rsidRDefault="00BA15F4">
            <w:pPr>
              <w:jc w:val="center"/>
              <w:rPr>
                <w:rFonts w:eastAsia="新宋体"/>
                <w:sz w:val="24"/>
              </w:rPr>
            </w:pPr>
            <w:r w:rsidRPr="00AC55B7">
              <w:rPr>
                <w:rFonts w:eastAsia="新宋体"/>
                <w:sz w:val="24"/>
              </w:rPr>
              <w:t>准</w:t>
            </w:r>
          </w:p>
        </w:tc>
        <w:tc>
          <w:tcPr>
            <w:tcW w:w="9265" w:type="dxa"/>
          </w:tcPr>
          <w:p w:rsidR="00D02F42" w:rsidRPr="00AC55B7" w:rsidRDefault="00D02F42">
            <w:pPr>
              <w:spacing w:line="360" w:lineRule="auto"/>
              <w:ind w:firstLineChars="100" w:firstLine="240"/>
              <w:rPr>
                <w:rFonts w:eastAsia="新宋体"/>
                <w:sz w:val="24"/>
              </w:rPr>
            </w:pPr>
          </w:p>
          <w:p w:rsidR="00D02F42" w:rsidRPr="00AC55B7" w:rsidRDefault="00BA15F4">
            <w:pPr>
              <w:spacing w:line="360" w:lineRule="auto"/>
              <w:ind w:firstLineChars="100" w:firstLine="240"/>
              <w:rPr>
                <w:rFonts w:eastAsia="新宋体"/>
                <w:sz w:val="24"/>
              </w:rPr>
            </w:pPr>
            <w:r w:rsidRPr="00AC55B7">
              <w:rPr>
                <w:rFonts w:eastAsia="新宋体"/>
                <w:sz w:val="24"/>
              </w:rPr>
              <w:t>地表水：《地表水环境质量标准》（</w:t>
            </w:r>
            <w:r w:rsidRPr="00AC55B7">
              <w:rPr>
                <w:rFonts w:eastAsia="新宋体"/>
                <w:sz w:val="24"/>
              </w:rPr>
              <w:t>GB3838—2002</w:t>
            </w:r>
            <w:r w:rsidRPr="00AC55B7">
              <w:rPr>
                <w:rFonts w:eastAsia="新宋体"/>
                <w:sz w:val="24"/>
              </w:rPr>
              <w:t>）</w:t>
            </w:r>
            <w:r w:rsidRPr="00AC55B7">
              <w:rPr>
                <w:rFonts w:ascii="宋体"/>
                <w:sz w:val="24"/>
              </w:rPr>
              <w:t>Ⅲ</w:t>
            </w:r>
            <w:r w:rsidRPr="00AC55B7">
              <w:rPr>
                <w:rFonts w:eastAsia="新宋体"/>
                <w:sz w:val="24"/>
              </w:rPr>
              <w:t>类标准；</w:t>
            </w:r>
            <w:r w:rsidRPr="00AC55B7">
              <w:rPr>
                <w:rFonts w:eastAsia="新宋体"/>
                <w:sz w:val="24"/>
              </w:rPr>
              <w:t xml:space="preserve"> </w:t>
            </w:r>
          </w:p>
          <w:p w:rsidR="00D02F42" w:rsidRPr="00AC55B7" w:rsidRDefault="00BA15F4">
            <w:pPr>
              <w:spacing w:line="360" w:lineRule="auto"/>
              <w:jc w:val="center"/>
              <w:rPr>
                <w:rFonts w:eastAsia="新宋体"/>
                <w:b/>
                <w:sz w:val="24"/>
                <w:szCs w:val="24"/>
              </w:rPr>
            </w:pPr>
            <w:r w:rsidRPr="00AC55B7">
              <w:rPr>
                <w:rFonts w:eastAsia="新宋体"/>
                <w:b/>
                <w:sz w:val="24"/>
                <w:szCs w:val="24"/>
              </w:rPr>
              <w:t>表</w:t>
            </w:r>
            <w:r w:rsidRPr="00AC55B7">
              <w:rPr>
                <w:rFonts w:eastAsia="新宋体"/>
                <w:b/>
                <w:sz w:val="24"/>
                <w:szCs w:val="24"/>
              </w:rPr>
              <w:t xml:space="preserve">4-1  </w:t>
            </w:r>
            <w:r w:rsidRPr="00AC55B7">
              <w:rPr>
                <w:rFonts w:eastAsia="新宋体"/>
                <w:b/>
                <w:sz w:val="24"/>
                <w:szCs w:val="24"/>
              </w:rPr>
              <w:t>地表水环境质量</w:t>
            </w:r>
            <w:r w:rsidRPr="00AC55B7">
              <w:rPr>
                <w:rFonts w:ascii="宋体"/>
                <w:sz w:val="24"/>
                <w:szCs w:val="24"/>
              </w:rPr>
              <w:t>Ⅲ</w:t>
            </w:r>
            <w:r w:rsidRPr="00AC55B7">
              <w:rPr>
                <w:rFonts w:eastAsia="新宋体"/>
                <w:b/>
                <w:sz w:val="24"/>
                <w:szCs w:val="24"/>
              </w:rPr>
              <w:t>类标准</w:t>
            </w:r>
            <w:r w:rsidRPr="00AC55B7">
              <w:rPr>
                <w:rFonts w:eastAsia="新宋体"/>
                <w:b/>
                <w:sz w:val="24"/>
                <w:szCs w:val="24"/>
              </w:rPr>
              <w:t xml:space="preserve">    </w:t>
            </w:r>
            <w:r w:rsidRPr="00AC55B7">
              <w:rPr>
                <w:rFonts w:eastAsia="新宋体"/>
                <w:b/>
                <w:sz w:val="24"/>
                <w:szCs w:val="24"/>
              </w:rPr>
              <w:t>单位：</w:t>
            </w:r>
            <w:r w:rsidRPr="00AC55B7">
              <w:rPr>
                <w:rFonts w:eastAsia="新宋体"/>
                <w:b/>
                <w:sz w:val="24"/>
                <w:szCs w:val="24"/>
              </w:rPr>
              <w:t>mg/L</w:t>
            </w:r>
          </w:p>
          <w:tbl>
            <w:tblPr>
              <w:tblW w:w="796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4A0"/>
            </w:tblPr>
            <w:tblGrid>
              <w:gridCol w:w="1643"/>
              <w:gridCol w:w="1269"/>
              <w:gridCol w:w="1642"/>
              <w:gridCol w:w="1642"/>
              <w:gridCol w:w="1769"/>
            </w:tblGrid>
            <w:tr w:rsidR="00D02F42" w:rsidRPr="00AC55B7">
              <w:trPr>
                <w:trHeight w:val="340"/>
                <w:jc w:val="center"/>
              </w:trPr>
              <w:tc>
                <w:tcPr>
                  <w:tcW w:w="1643" w:type="dxa"/>
                  <w:shd w:val="clear" w:color="auto" w:fill="FFFFFF"/>
                  <w:vAlign w:val="center"/>
                </w:tcPr>
                <w:p w:rsidR="00D02F42" w:rsidRPr="00AC55B7" w:rsidRDefault="00BA15F4">
                  <w:pPr>
                    <w:jc w:val="center"/>
                    <w:rPr>
                      <w:rFonts w:eastAsia="新宋体"/>
                      <w:b/>
                      <w:szCs w:val="21"/>
                    </w:rPr>
                  </w:pPr>
                  <w:r w:rsidRPr="00AC55B7">
                    <w:rPr>
                      <w:rFonts w:eastAsia="新宋体"/>
                      <w:b/>
                      <w:szCs w:val="21"/>
                    </w:rPr>
                    <w:t>项</w:t>
                  </w:r>
                  <w:r w:rsidRPr="00AC55B7">
                    <w:rPr>
                      <w:rFonts w:eastAsia="新宋体"/>
                      <w:b/>
                      <w:szCs w:val="21"/>
                    </w:rPr>
                    <w:t xml:space="preserve">  </w:t>
                  </w:r>
                  <w:r w:rsidRPr="00AC55B7">
                    <w:rPr>
                      <w:rFonts w:eastAsia="新宋体"/>
                      <w:b/>
                      <w:szCs w:val="21"/>
                    </w:rPr>
                    <w:t>目</w:t>
                  </w:r>
                </w:p>
              </w:tc>
              <w:tc>
                <w:tcPr>
                  <w:tcW w:w="1269" w:type="dxa"/>
                  <w:shd w:val="clear" w:color="auto" w:fill="FFFFFF"/>
                  <w:vAlign w:val="center"/>
                </w:tcPr>
                <w:p w:rsidR="00D02F42" w:rsidRPr="00AC55B7" w:rsidRDefault="00BA15F4">
                  <w:pPr>
                    <w:jc w:val="center"/>
                    <w:rPr>
                      <w:rFonts w:eastAsia="新宋体"/>
                      <w:b/>
                      <w:szCs w:val="21"/>
                    </w:rPr>
                  </w:pPr>
                  <w:r w:rsidRPr="00AC55B7">
                    <w:rPr>
                      <w:rFonts w:eastAsia="新宋体"/>
                      <w:b/>
                      <w:szCs w:val="21"/>
                    </w:rPr>
                    <w:t>PH</w:t>
                  </w:r>
                </w:p>
              </w:tc>
              <w:tc>
                <w:tcPr>
                  <w:tcW w:w="1642" w:type="dxa"/>
                  <w:shd w:val="clear" w:color="auto" w:fill="FFFFFF"/>
                  <w:vAlign w:val="center"/>
                </w:tcPr>
                <w:p w:rsidR="00D02F42" w:rsidRPr="00AC55B7" w:rsidRDefault="00BA15F4">
                  <w:pPr>
                    <w:jc w:val="center"/>
                    <w:rPr>
                      <w:rFonts w:eastAsia="新宋体"/>
                      <w:b/>
                      <w:szCs w:val="21"/>
                    </w:rPr>
                  </w:pPr>
                  <w:r w:rsidRPr="00AC55B7">
                    <w:rPr>
                      <w:rFonts w:eastAsia="新宋体"/>
                      <w:b/>
                      <w:szCs w:val="21"/>
                    </w:rPr>
                    <w:t>溶解氧</w:t>
                  </w:r>
                </w:p>
              </w:tc>
              <w:tc>
                <w:tcPr>
                  <w:tcW w:w="1642" w:type="dxa"/>
                  <w:shd w:val="clear" w:color="auto" w:fill="FFFFFF"/>
                  <w:vAlign w:val="center"/>
                </w:tcPr>
                <w:p w:rsidR="00D02F42" w:rsidRPr="00AC55B7" w:rsidRDefault="00BA15F4">
                  <w:pPr>
                    <w:jc w:val="center"/>
                    <w:rPr>
                      <w:rFonts w:eastAsia="新宋体"/>
                      <w:b/>
                      <w:szCs w:val="21"/>
                      <w:vertAlign w:val="subscript"/>
                    </w:rPr>
                  </w:pPr>
                  <w:r w:rsidRPr="00AC55B7">
                    <w:rPr>
                      <w:rFonts w:eastAsia="新宋体"/>
                      <w:b/>
                      <w:szCs w:val="21"/>
                    </w:rPr>
                    <w:t>COD</w:t>
                  </w:r>
                  <w:r w:rsidRPr="00AC55B7">
                    <w:rPr>
                      <w:rFonts w:eastAsia="新宋体"/>
                      <w:b/>
                      <w:szCs w:val="21"/>
                      <w:vertAlign w:val="subscript"/>
                    </w:rPr>
                    <w:t>Cr</w:t>
                  </w:r>
                </w:p>
              </w:tc>
              <w:tc>
                <w:tcPr>
                  <w:tcW w:w="1769" w:type="dxa"/>
                  <w:shd w:val="clear" w:color="auto" w:fill="FFFFFF"/>
                  <w:vAlign w:val="center"/>
                </w:tcPr>
                <w:p w:rsidR="00D02F42" w:rsidRPr="00AC55B7" w:rsidRDefault="00BA15F4">
                  <w:pPr>
                    <w:jc w:val="center"/>
                    <w:rPr>
                      <w:rFonts w:eastAsia="新宋体"/>
                      <w:b/>
                      <w:szCs w:val="21"/>
                      <w:vertAlign w:val="subscript"/>
                    </w:rPr>
                  </w:pPr>
                  <w:r w:rsidRPr="00AC55B7">
                    <w:rPr>
                      <w:rFonts w:eastAsia="新宋体"/>
                      <w:b/>
                      <w:szCs w:val="21"/>
                    </w:rPr>
                    <w:t>BOD</w:t>
                  </w:r>
                  <w:r w:rsidRPr="00AC55B7">
                    <w:rPr>
                      <w:rFonts w:eastAsia="新宋体"/>
                      <w:b/>
                      <w:szCs w:val="21"/>
                      <w:vertAlign w:val="subscript"/>
                    </w:rPr>
                    <w:t>5</w:t>
                  </w:r>
                </w:p>
              </w:tc>
            </w:tr>
            <w:tr w:rsidR="00D02F42" w:rsidRPr="00AC55B7">
              <w:trPr>
                <w:trHeight w:val="340"/>
                <w:jc w:val="center"/>
              </w:trPr>
              <w:tc>
                <w:tcPr>
                  <w:tcW w:w="1643" w:type="dxa"/>
                  <w:vAlign w:val="center"/>
                </w:tcPr>
                <w:p w:rsidR="00D02F42" w:rsidRPr="00AC55B7" w:rsidRDefault="00BA15F4">
                  <w:pPr>
                    <w:jc w:val="center"/>
                    <w:rPr>
                      <w:rFonts w:eastAsia="新宋体"/>
                      <w:szCs w:val="21"/>
                    </w:rPr>
                  </w:pPr>
                  <w:r w:rsidRPr="00AC55B7">
                    <w:rPr>
                      <w:rFonts w:eastAsia="新宋体"/>
                      <w:szCs w:val="21"/>
                    </w:rPr>
                    <w:t>标准值</w:t>
                  </w:r>
                </w:p>
              </w:tc>
              <w:tc>
                <w:tcPr>
                  <w:tcW w:w="1269" w:type="dxa"/>
                  <w:vAlign w:val="center"/>
                </w:tcPr>
                <w:p w:rsidR="00D02F42" w:rsidRPr="00AC55B7" w:rsidRDefault="00BA15F4">
                  <w:pPr>
                    <w:jc w:val="center"/>
                    <w:rPr>
                      <w:rFonts w:eastAsia="新宋体"/>
                      <w:szCs w:val="21"/>
                    </w:rPr>
                  </w:pPr>
                  <w:r w:rsidRPr="00AC55B7">
                    <w:rPr>
                      <w:rFonts w:eastAsia="新宋体"/>
                      <w:szCs w:val="21"/>
                    </w:rPr>
                    <w:t>6</w:t>
                  </w:r>
                  <w:r w:rsidRPr="00AC55B7">
                    <w:rPr>
                      <w:rFonts w:eastAsia="新宋体"/>
                      <w:szCs w:val="21"/>
                    </w:rPr>
                    <w:t>～</w:t>
                  </w:r>
                  <w:r w:rsidRPr="00AC55B7">
                    <w:rPr>
                      <w:rFonts w:eastAsia="新宋体"/>
                      <w:szCs w:val="21"/>
                    </w:rPr>
                    <w:t>9</w:t>
                  </w:r>
                </w:p>
              </w:tc>
              <w:tc>
                <w:tcPr>
                  <w:tcW w:w="1642" w:type="dxa"/>
                  <w:vAlign w:val="center"/>
                </w:tcPr>
                <w:p w:rsidR="00D02F42" w:rsidRPr="00AC55B7" w:rsidRDefault="00BA15F4">
                  <w:pPr>
                    <w:jc w:val="center"/>
                    <w:rPr>
                      <w:rFonts w:eastAsia="新宋体"/>
                      <w:szCs w:val="21"/>
                    </w:rPr>
                  </w:pPr>
                  <w:r w:rsidRPr="00AC55B7">
                    <w:rPr>
                      <w:rFonts w:eastAsia="新宋体"/>
                      <w:szCs w:val="21"/>
                    </w:rPr>
                    <w:t>≥5.0</w:t>
                  </w:r>
                </w:p>
              </w:tc>
              <w:tc>
                <w:tcPr>
                  <w:tcW w:w="1642" w:type="dxa"/>
                  <w:vAlign w:val="center"/>
                </w:tcPr>
                <w:p w:rsidR="00D02F42" w:rsidRPr="00AC55B7" w:rsidRDefault="00BA15F4">
                  <w:pPr>
                    <w:jc w:val="center"/>
                    <w:rPr>
                      <w:rFonts w:eastAsia="新宋体"/>
                      <w:szCs w:val="21"/>
                    </w:rPr>
                  </w:pPr>
                  <w:r w:rsidRPr="00AC55B7">
                    <w:rPr>
                      <w:rFonts w:eastAsia="新宋体"/>
                      <w:szCs w:val="21"/>
                    </w:rPr>
                    <w:t>≤20</w:t>
                  </w:r>
                </w:p>
              </w:tc>
              <w:tc>
                <w:tcPr>
                  <w:tcW w:w="1769" w:type="dxa"/>
                  <w:vAlign w:val="center"/>
                </w:tcPr>
                <w:p w:rsidR="00D02F42" w:rsidRPr="00AC55B7" w:rsidRDefault="00BA15F4">
                  <w:pPr>
                    <w:jc w:val="center"/>
                    <w:rPr>
                      <w:rFonts w:eastAsia="新宋体"/>
                      <w:szCs w:val="21"/>
                    </w:rPr>
                  </w:pPr>
                  <w:r w:rsidRPr="00AC55B7">
                    <w:rPr>
                      <w:rFonts w:eastAsia="新宋体"/>
                      <w:szCs w:val="21"/>
                    </w:rPr>
                    <w:t>≤4</w:t>
                  </w:r>
                </w:p>
              </w:tc>
            </w:tr>
            <w:tr w:rsidR="00D02F42" w:rsidRPr="00AC55B7">
              <w:trPr>
                <w:trHeight w:val="340"/>
                <w:jc w:val="center"/>
              </w:trPr>
              <w:tc>
                <w:tcPr>
                  <w:tcW w:w="1643" w:type="dxa"/>
                  <w:shd w:val="clear" w:color="auto" w:fill="FFFFFF"/>
                  <w:vAlign w:val="center"/>
                </w:tcPr>
                <w:p w:rsidR="00D02F42" w:rsidRPr="00AC55B7" w:rsidRDefault="00BA15F4">
                  <w:pPr>
                    <w:jc w:val="center"/>
                    <w:rPr>
                      <w:rFonts w:eastAsia="新宋体"/>
                      <w:b/>
                      <w:szCs w:val="21"/>
                    </w:rPr>
                  </w:pPr>
                  <w:r w:rsidRPr="00AC55B7">
                    <w:rPr>
                      <w:rFonts w:eastAsia="新宋体"/>
                      <w:b/>
                      <w:szCs w:val="21"/>
                    </w:rPr>
                    <w:t>项</w:t>
                  </w:r>
                  <w:r w:rsidRPr="00AC55B7">
                    <w:rPr>
                      <w:rFonts w:eastAsia="新宋体"/>
                      <w:b/>
                      <w:szCs w:val="21"/>
                    </w:rPr>
                    <w:t xml:space="preserve">  </w:t>
                  </w:r>
                  <w:r w:rsidRPr="00AC55B7">
                    <w:rPr>
                      <w:rFonts w:eastAsia="新宋体"/>
                      <w:b/>
                      <w:szCs w:val="21"/>
                    </w:rPr>
                    <w:t>目</w:t>
                  </w:r>
                </w:p>
              </w:tc>
              <w:tc>
                <w:tcPr>
                  <w:tcW w:w="1269" w:type="dxa"/>
                  <w:shd w:val="clear" w:color="auto" w:fill="FFFFFF"/>
                  <w:vAlign w:val="center"/>
                </w:tcPr>
                <w:p w:rsidR="00D02F42" w:rsidRPr="00AC55B7" w:rsidRDefault="00BA15F4">
                  <w:pPr>
                    <w:jc w:val="center"/>
                    <w:rPr>
                      <w:rFonts w:eastAsia="新宋体"/>
                      <w:b/>
                      <w:szCs w:val="21"/>
                    </w:rPr>
                  </w:pPr>
                  <w:r w:rsidRPr="00AC55B7">
                    <w:rPr>
                      <w:rFonts w:eastAsia="新宋体"/>
                      <w:b/>
                      <w:szCs w:val="21"/>
                    </w:rPr>
                    <w:t>总磷</w:t>
                  </w:r>
                </w:p>
              </w:tc>
              <w:tc>
                <w:tcPr>
                  <w:tcW w:w="1642" w:type="dxa"/>
                  <w:shd w:val="clear" w:color="auto" w:fill="FFFFFF"/>
                  <w:vAlign w:val="center"/>
                </w:tcPr>
                <w:p w:rsidR="00D02F42" w:rsidRPr="00AC55B7" w:rsidRDefault="00BA15F4">
                  <w:pPr>
                    <w:jc w:val="center"/>
                    <w:rPr>
                      <w:rFonts w:eastAsia="新宋体"/>
                      <w:b/>
                      <w:szCs w:val="21"/>
                    </w:rPr>
                  </w:pPr>
                  <w:r w:rsidRPr="00AC55B7">
                    <w:rPr>
                      <w:rFonts w:eastAsia="新宋体"/>
                      <w:b/>
                      <w:szCs w:val="21"/>
                    </w:rPr>
                    <w:t>氨氮</w:t>
                  </w:r>
                </w:p>
              </w:tc>
              <w:tc>
                <w:tcPr>
                  <w:tcW w:w="1642" w:type="dxa"/>
                  <w:shd w:val="clear" w:color="auto" w:fill="FFFFFF"/>
                  <w:vAlign w:val="center"/>
                </w:tcPr>
                <w:p w:rsidR="00D02F42" w:rsidRPr="00AC55B7" w:rsidRDefault="00BA15F4">
                  <w:pPr>
                    <w:jc w:val="center"/>
                    <w:rPr>
                      <w:rFonts w:eastAsia="新宋体"/>
                      <w:b/>
                      <w:szCs w:val="21"/>
                    </w:rPr>
                  </w:pPr>
                  <w:r w:rsidRPr="00AC55B7">
                    <w:rPr>
                      <w:rFonts w:eastAsia="新宋体"/>
                      <w:b/>
                      <w:szCs w:val="21"/>
                    </w:rPr>
                    <w:t>石油类</w:t>
                  </w:r>
                </w:p>
              </w:tc>
              <w:tc>
                <w:tcPr>
                  <w:tcW w:w="1769" w:type="dxa"/>
                  <w:shd w:val="clear" w:color="auto" w:fill="FFFFFF"/>
                  <w:vAlign w:val="center"/>
                </w:tcPr>
                <w:p w:rsidR="00D02F42" w:rsidRPr="00AC55B7" w:rsidRDefault="00BA15F4">
                  <w:pPr>
                    <w:jc w:val="center"/>
                    <w:rPr>
                      <w:rFonts w:eastAsia="新宋体"/>
                      <w:b/>
                      <w:szCs w:val="21"/>
                    </w:rPr>
                  </w:pPr>
                  <w:r w:rsidRPr="00AC55B7">
                    <w:rPr>
                      <w:rFonts w:eastAsia="新宋体"/>
                      <w:b/>
                      <w:szCs w:val="21"/>
                    </w:rPr>
                    <w:t>挥发酚</w:t>
                  </w:r>
                </w:p>
              </w:tc>
            </w:tr>
            <w:tr w:rsidR="00D02F42" w:rsidRPr="00AC55B7">
              <w:trPr>
                <w:trHeight w:val="340"/>
                <w:jc w:val="center"/>
              </w:trPr>
              <w:tc>
                <w:tcPr>
                  <w:tcW w:w="1643" w:type="dxa"/>
                  <w:vAlign w:val="center"/>
                </w:tcPr>
                <w:p w:rsidR="00D02F42" w:rsidRPr="00AC55B7" w:rsidRDefault="00BA15F4">
                  <w:pPr>
                    <w:jc w:val="center"/>
                    <w:rPr>
                      <w:rFonts w:eastAsia="新宋体"/>
                      <w:szCs w:val="21"/>
                    </w:rPr>
                  </w:pPr>
                  <w:r w:rsidRPr="00AC55B7">
                    <w:rPr>
                      <w:rFonts w:eastAsia="新宋体"/>
                      <w:szCs w:val="21"/>
                    </w:rPr>
                    <w:t>标准值</w:t>
                  </w:r>
                </w:p>
              </w:tc>
              <w:tc>
                <w:tcPr>
                  <w:tcW w:w="1269" w:type="dxa"/>
                  <w:vAlign w:val="center"/>
                </w:tcPr>
                <w:p w:rsidR="00D02F42" w:rsidRPr="00AC55B7" w:rsidRDefault="00BA15F4">
                  <w:pPr>
                    <w:jc w:val="center"/>
                    <w:rPr>
                      <w:rFonts w:eastAsia="新宋体"/>
                      <w:szCs w:val="21"/>
                    </w:rPr>
                  </w:pPr>
                  <w:r w:rsidRPr="00AC55B7">
                    <w:rPr>
                      <w:rFonts w:eastAsia="新宋体"/>
                      <w:szCs w:val="21"/>
                    </w:rPr>
                    <w:t>≤0.2</w:t>
                  </w:r>
                </w:p>
              </w:tc>
              <w:tc>
                <w:tcPr>
                  <w:tcW w:w="1642" w:type="dxa"/>
                  <w:vAlign w:val="center"/>
                </w:tcPr>
                <w:p w:rsidR="00D02F42" w:rsidRPr="00AC55B7" w:rsidRDefault="00BA15F4">
                  <w:pPr>
                    <w:jc w:val="center"/>
                    <w:rPr>
                      <w:rFonts w:eastAsia="新宋体"/>
                      <w:szCs w:val="21"/>
                    </w:rPr>
                  </w:pPr>
                  <w:r w:rsidRPr="00AC55B7">
                    <w:rPr>
                      <w:rFonts w:eastAsia="新宋体"/>
                      <w:szCs w:val="21"/>
                    </w:rPr>
                    <w:t>≤1.0</w:t>
                  </w:r>
                </w:p>
              </w:tc>
              <w:tc>
                <w:tcPr>
                  <w:tcW w:w="1642" w:type="dxa"/>
                  <w:vAlign w:val="center"/>
                </w:tcPr>
                <w:p w:rsidR="00D02F42" w:rsidRPr="00AC55B7" w:rsidRDefault="00BA15F4">
                  <w:pPr>
                    <w:jc w:val="center"/>
                    <w:rPr>
                      <w:rFonts w:eastAsia="新宋体"/>
                      <w:szCs w:val="21"/>
                    </w:rPr>
                  </w:pPr>
                  <w:r w:rsidRPr="00AC55B7">
                    <w:rPr>
                      <w:rFonts w:eastAsia="新宋体"/>
                      <w:szCs w:val="21"/>
                    </w:rPr>
                    <w:t>≤0.05</w:t>
                  </w:r>
                </w:p>
              </w:tc>
              <w:tc>
                <w:tcPr>
                  <w:tcW w:w="1769" w:type="dxa"/>
                  <w:vAlign w:val="center"/>
                </w:tcPr>
                <w:p w:rsidR="00D02F42" w:rsidRPr="00AC55B7" w:rsidRDefault="00BA15F4">
                  <w:pPr>
                    <w:jc w:val="center"/>
                    <w:rPr>
                      <w:rFonts w:eastAsia="新宋体"/>
                      <w:szCs w:val="21"/>
                    </w:rPr>
                  </w:pPr>
                  <w:r w:rsidRPr="00AC55B7">
                    <w:rPr>
                      <w:rFonts w:eastAsia="新宋体"/>
                      <w:szCs w:val="21"/>
                    </w:rPr>
                    <w:t>≤0.005</w:t>
                  </w:r>
                </w:p>
              </w:tc>
            </w:tr>
          </w:tbl>
          <w:p w:rsidR="00D02F42" w:rsidRPr="00AC55B7" w:rsidRDefault="00D02F42">
            <w:pPr>
              <w:spacing w:line="360" w:lineRule="auto"/>
              <w:rPr>
                <w:rFonts w:eastAsia="新宋体"/>
                <w:sz w:val="24"/>
              </w:rPr>
            </w:pPr>
          </w:p>
          <w:p w:rsidR="00D02F42" w:rsidRPr="00AC55B7" w:rsidRDefault="00BA15F4">
            <w:pPr>
              <w:spacing w:line="360" w:lineRule="auto"/>
              <w:rPr>
                <w:rFonts w:eastAsia="新宋体"/>
                <w:sz w:val="24"/>
              </w:rPr>
            </w:pPr>
            <w:r w:rsidRPr="00AC55B7">
              <w:rPr>
                <w:rFonts w:eastAsia="新宋体"/>
                <w:sz w:val="24"/>
              </w:rPr>
              <w:t xml:space="preserve">  </w:t>
            </w:r>
            <w:r w:rsidRPr="00AC55B7">
              <w:rPr>
                <w:rFonts w:eastAsia="新宋体"/>
                <w:sz w:val="24"/>
              </w:rPr>
              <w:t>地下水：《地下水质量标准》（</w:t>
            </w:r>
            <w:r w:rsidRPr="00AC55B7">
              <w:rPr>
                <w:rFonts w:eastAsia="新宋体"/>
                <w:sz w:val="24"/>
              </w:rPr>
              <w:t>GB/T14848</w:t>
            </w:r>
            <w:r w:rsidRPr="00AC55B7">
              <w:rPr>
                <w:rFonts w:eastAsia="新宋体"/>
                <w:color w:val="000000"/>
                <w:sz w:val="24"/>
              </w:rPr>
              <w:t>－</w:t>
            </w:r>
            <w:r w:rsidRPr="00AC55B7">
              <w:rPr>
                <w:rFonts w:eastAsia="新宋体"/>
                <w:color w:val="000000"/>
                <w:sz w:val="24"/>
              </w:rPr>
              <w:t>2017</w:t>
            </w:r>
            <w:r w:rsidRPr="00AC55B7">
              <w:rPr>
                <w:rFonts w:eastAsia="新宋体"/>
                <w:sz w:val="24"/>
              </w:rPr>
              <w:t>）</w:t>
            </w:r>
            <w:r w:rsidRPr="00AC55B7">
              <w:rPr>
                <w:rFonts w:ascii="宋体"/>
                <w:sz w:val="24"/>
              </w:rPr>
              <w:t>Ⅲ</w:t>
            </w:r>
            <w:r w:rsidRPr="00AC55B7">
              <w:rPr>
                <w:rFonts w:eastAsia="新宋体"/>
                <w:sz w:val="24"/>
              </w:rPr>
              <w:t>类标准；</w:t>
            </w:r>
            <w:r w:rsidRPr="00AC55B7">
              <w:rPr>
                <w:rFonts w:eastAsia="新宋体"/>
                <w:sz w:val="24"/>
              </w:rPr>
              <w:t xml:space="preserve"> </w:t>
            </w:r>
          </w:p>
          <w:p w:rsidR="00D02F42" w:rsidRPr="00AC55B7" w:rsidRDefault="00BA15F4">
            <w:pPr>
              <w:spacing w:line="360" w:lineRule="auto"/>
              <w:ind w:firstLineChars="200" w:firstLine="482"/>
              <w:jc w:val="center"/>
              <w:rPr>
                <w:rFonts w:eastAsia="新宋体"/>
                <w:b/>
                <w:sz w:val="24"/>
              </w:rPr>
            </w:pPr>
            <w:r w:rsidRPr="00AC55B7">
              <w:rPr>
                <w:rFonts w:eastAsia="新宋体"/>
                <w:b/>
                <w:sz w:val="24"/>
              </w:rPr>
              <w:t>表</w:t>
            </w:r>
            <w:r w:rsidRPr="00AC55B7">
              <w:rPr>
                <w:rFonts w:eastAsia="新宋体"/>
                <w:b/>
                <w:sz w:val="24"/>
              </w:rPr>
              <w:t xml:space="preserve">4-2  </w:t>
            </w:r>
            <w:r w:rsidRPr="00AC55B7">
              <w:rPr>
                <w:rFonts w:eastAsia="新宋体"/>
                <w:b/>
                <w:sz w:val="24"/>
              </w:rPr>
              <w:t>地下水环境质量</w:t>
            </w:r>
            <w:r w:rsidRPr="00AC55B7">
              <w:rPr>
                <w:rFonts w:ascii="宋体"/>
                <w:b/>
                <w:sz w:val="24"/>
              </w:rPr>
              <w:t>Ⅲ</w:t>
            </w:r>
            <w:r w:rsidRPr="00AC55B7">
              <w:rPr>
                <w:rFonts w:eastAsia="新宋体"/>
                <w:b/>
                <w:sz w:val="24"/>
              </w:rPr>
              <w:t>类标准</w:t>
            </w:r>
          </w:p>
          <w:tbl>
            <w:tblPr>
              <w:tblW w:w="809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4A0"/>
            </w:tblPr>
            <w:tblGrid>
              <w:gridCol w:w="1619"/>
              <w:gridCol w:w="1620"/>
              <w:gridCol w:w="1468"/>
              <w:gridCol w:w="1771"/>
              <w:gridCol w:w="1619"/>
            </w:tblGrid>
            <w:tr w:rsidR="00D02F42" w:rsidRPr="00AC55B7">
              <w:trPr>
                <w:trHeight w:hRule="exact" w:val="374"/>
                <w:jc w:val="center"/>
              </w:trPr>
              <w:tc>
                <w:tcPr>
                  <w:tcW w:w="1619" w:type="dxa"/>
                  <w:shd w:val="clear" w:color="auto" w:fill="FFFFFF"/>
                  <w:vAlign w:val="center"/>
                </w:tcPr>
                <w:p w:rsidR="00D02F42" w:rsidRPr="00AC55B7" w:rsidRDefault="00BA15F4">
                  <w:pPr>
                    <w:jc w:val="center"/>
                    <w:rPr>
                      <w:rFonts w:eastAsia="新宋体"/>
                      <w:b/>
                      <w:szCs w:val="21"/>
                    </w:rPr>
                  </w:pPr>
                  <w:r w:rsidRPr="00AC55B7">
                    <w:rPr>
                      <w:rFonts w:eastAsia="新宋体"/>
                      <w:b/>
                      <w:szCs w:val="21"/>
                    </w:rPr>
                    <w:t>项</w:t>
                  </w:r>
                  <w:r w:rsidRPr="00AC55B7">
                    <w:rPr>
                      <w:rFonts w:eastAsia="新宋体"/>
                      <w:b/>
                      <w:szCs w:val="21"/>
                    </w:rPr>
                    <w:t xml:space="preserve">  </w:t>
                  </w:r>
                  <w:r w:rsidRPr="00AC55B7">
                    <w:rPr>
                      <w:rFonts w:eastAsia="新宋体"/>
                      <w:b/>
                      <w:szCs w:val="21"/>
                    </w:rPr>
                    <w:t>目</w:t>
                  </w:r>
                </w:p>
              </w:tc>
              <w:tc>
                <w:tcPr>
                  <w:tcW w:w="1620" w:type="dxa"/>
                  <w:shd w:val="clear" w:color="auto" w:fill="FFFFFF"/>
                  <w:vAlign w:val="center"/>
                </w:tcPr>
                <w:p w:rsidR="00D02F42" w:rsidRPr="00AC55B7" w:rsidRDefault="00BA15F4">
                  <w:pPr>
                    <w:jc w:val="center"/>
                    <w:rPr>
                      <w:rFonts w:eastAsia="新宋体"/>
                      <w:b/>
                      <w:szCs w:val="21"/>
                    </w:rPr>
                  </w:pPr>
                  <w:r w:rsidRPr="00AC55B7">
                    <w:rPr>
                      <w:rFonts w:eastAsia="新宋体"/>
                      <w:b/>
                      <w:szCs w:val="21"/>
                    </w:rPr>
                    <w:t>PH</w:t>
                  </w:r>
                </w:p>
              </w:tc>
              <w:tc>
                <w:tcPr>
                  <w:tcW w:w="1468" w:type="dxa"/>
                  <w:shd w:val="clear" w:color="auto" w:fill="FFFFFF"/>
                  <w:vAlign w:val="center"/>
                </w:tcPr>
                <w:p w:rsidR="00D02F42" w:rsidRPr="00AC55B7" w:rsidRDefault="00BA15F4">
                  <w:pPr>
                    <w:jc w:val="center"/>
                    <w:rPr>
                      <w:rFonts w:eastAsia="新宋体"/>
                      <w:b/>
                      <w:szCs w:val="21"/>
                    </w:rPr>
                  </w:pPr>
                  <w:r w:rsidRPr="00AC55B7">
                    <w:rPr>
                      <w:rFonts w:eastAsia="新宋体"/>
                      <w:b/>
                      <w:szCs w:val="21"/>
                    </w:rPr>
                    <w:t>总硬度</w:t>
                  </w:r>
                </w:p>
              </w:tc>
              <w:tc>
                <w:tcPr>
                  <w:tcW w:w="1771" w:type="dxa"/>
                  <w:shd w:val="clear" w:color="auto" w:fill="FFFFFF"/>
                  <w:vAlign w:val="center"/>
                </w:tcPr>
                <w:p w:rsidR="00D02F42" w:rsidRPr="00AC55B7" w:rsidRDefault="00BA15F4">
                  <w:pPr>
                    <w:jc w:val="center"/>
                    <w:rPr>
                      <w:rFonts w:eastAsia="新宋体"/>
                      <w:b/>
                      <w:szCs w:val="21"/>
                      <w:vertAlign w:val="subscript"/>
                    </w:rPr>
                  </w:pPr>
                  <w:r w:rsidRPr="00AC55B7">
                    <w:rPr>
                      <w:rFonts w:eastAsia="新宋体"/>
                      <w:b/>
                      <w:szCs w:val="21"/>
                    </w:rPr>
                    <w:t>总大肠菌群</w:t>
                  </w:r>
                </w:p>
              </w:tc>
              <w:tc>
                <w:tcPr>
                  <w:tcW w:w="1619" w:type="dxa"/>
                  <w:shd w:val="clear" w:color="auto" w:fill="FFFFFF"/>
                  <w:vAlign w:val="center"/>
                </w:tcPr>
                <w:p w:rsidR="00D02F42" w:rsidRPr="00AC55B7" w:rsidRDefault="00BA15F4">
                  <w:pPr>
                    <w:jc w:val="center"/>
                    <w:rPr>
                      <w:rFonts w:eastAsia="新宋体"/>
                      <w:b/>
                      <w:szCs w:val="21"/>
                      <w:vertAlign w:val="subscript"/>
                    </w:rPr>
                  </w:pPr>
                  <w:r w:rsidRPr="00AC55B7">
                    <w:rPr>
                      <w:rFonts w:eastAsia="新宋体"/>
                      <w:b/>
                      <w:szCs w:val="21"/>
                    </w:rPr>
                    <w:t>亚硝酸盐</w:t>
                  </w:r>
                </w:p>
              </w:tc>
            </w:tr>
            <w:tr w:rsidR="00D02F42" w:rsidRPr="00AC55B7">
              <w:trPr>
                <w:trHeight w:hRule="exact" w:val="374"/>
                <w:jc w:val="center"/>
              </w:trPr>
              <w:tc>
                <w:tcPr>
                  <w:tcW w:w="1619" w:type="dxa"/>
                  <w:vAlign w:val="center"/>
                </w:tcPr>
                <w:p w:rsidR="00D02F42" w:rsidRPr="00AC55B7" w:rsidRDefault="00BA15F4">
                  <w:pPr>
                    <w:jc w:val="center"/>
                    <w:rPr>
                      <w:rFonts w:eastAsia="新宋体"/>
                      <w:szCs w:val="21"/>
                    </w:rPr>
                  </w:pPr>
                  <w:r w:rsidRPr="00AC55B7">
                    <w:rPr>
                      <w:rFonts w:eastAsia="新宋体"/>
                      <w:szCs w:val="21"/>
                    </w:rPr>
                    <w:t>标准值</w:t>
                  </w:r>
                </w:p>
              </w:tc>
              <w:tc>
                <w:tcPr>
                  <w:tcW w:w="1620" w:type="dxa"/>
                  <w:vAlign w:val="center"/>
                </w:tcPr>
                <w:p w:rsidR="00D02F42" w:rsidRPr="00AC55B7" w:rsidRDefault="00BA15F4">
                  <w:pPr>
                    <w:jc w:val="center"/>
                    <w:rPr>
                      <w:rFonts w:eastAsia="新宋体"/>
                      <w:szCs w:val="21"/>
                    </w:rPr>
                  </w:pPr>
                  <w:r w:rsidRPr="00AC55B7">
                    <w:rPr>
                      <w:rFonts w:eastAsia="新宋体"/>
                      <w:szCs w:val="21"/>
                    </w:rPr>
                    <w:t>6.5</w:t>
                  </w:r>
                  <w:r w:rsidRPr="00AC55B7">
                    <w:rPr>
                      <w:rFonts w:eastAsia="新宋体"/>
                      <w:szCs w:val="21"/>
                    </w:rPr>
                    <w:t>～</w:t>
                  </w:r>
                  <w:r w:rsidRPr="00AC55B7">
                    <w:rPr>
                      <w:rFonts w:eastAsia="新宋体"/>
                      <w:szCs w:val="21"/>
                    </w:rPr>
                    <w:t>8.5</w:t>
                  </w:r>
                </w:p>
              </w:tc>
              <w:tc>
                <w:tcPr>
                  <w:tcW w:w="1468" w:type="dxa"/>
                  <w:vAlign w:val="center"/>
                </w:tcPr>
                <w:p w:rsidR="00D02F42" w:rsidRPr="00AC55B7" w:rsidRDefault="00BA15F4">
                  <w:pPr>
                    <w:jc w:val="center"/>
                    <w:rPr>
                      <w:rFonts w:eastAsia="新宋体"/>
                      <w:szCs w:val="21"/>
                    </w:rPr>
                  </w:pPr>
                  <w:r w:rsidRPr="00AC55B7">
                    <w:rPr>
                      <w:rFonts w:eastAsia="新宋体"/>
                      <w:szCs w:val="21"/>
                    </w:rPr>
                    <w:t>≤450</w:t>
                  </w:r>
                  <w:r w:rsidRPr="00AC55B7">
                    <w:rPr>
                      <w:rFonts w:eastAsia="新宋体"/>
                      <w:bCs/>
                      <w:sz w:val="24"/>
                    </w:rPr>
                    <w:t>mg/L</w:t>
                  </w:r>
                </w:p>
              </w:tc>
              <w:tc>
                <w:tcPr>
                  <w:tcW w:w="1771" w:type="dxa"/>
                  <w:vAlign w:val="center"/>
                </w:tcPr>
                <w:p w:rsidR="00D02F42" w:rsidRPr="00AC55B7" w:rsidRDefault="00BA15F4">
                  <w:pPr>
                    <w:jc w:val="center"/>
                    <w:rPr>
                      <w:rFonts w:eastAsia="新宋体"/>
                      <w:szCs w:val="21"/>
                    </w:rPr>
                  </w:pPr>
                  <w:r w:rsidRPr="00AC55B7">
                    <w:rPr>
                      <w:rFonts w:eastAsia="新宋体"/>
                      <w:szCs w:val="21"/>
                    </w:rPr>
                    <w:t>≤3.0MPN/100mL</w:t>
                  </w:r>
                </w:p>
              </w:tc>
              <w:tc>
                <w:tcPr>
                  <w:tcW w:w="1619" w:type="dxa"/>
                  <w:vAlign w:val="center"/>
                </w:tcPr>
                <w:p w:rsidR="00D02F42" w:rsidRPr="00AC55B7" w:rsidRDefault="00BA15F4">
                  <w:pPr>
                    <w:jc w:val="center"/>
                    <w:rPr>
                      <w:rFonts w:eastAsia="新宋体"/>
                      <w:szCs w:val="21"/>
                    </w:rPr>
                  </w:pPr>
                  <w:r w:rsidRPr="00AC55B7">
                    <w:rPr>
                      <w:rFonts w:eastAsia="新宋体"/>
                      <w:szCs w:val="21"/>
                    </w:rPr>
                    <w:t>≤1.0</w:t>
                  </w:r>
                  <w:r w:rsidRPr="00AC55B7">
                    <w:rPr>
                      <w:rFonts w:eastAsia="新宋体"/>
                      <w:bCs/>
                      <w:sz w:val="24"/>
                    </w:rPr>
                    <w:t>mg/L</w:t>
                  </w:r>
                </w:p>
              </w:tc>
            </w:tr>
            <w:tr w:rsidR="00D02F42" w:rsidRPr="00AC55B7">
              <w:trPr>
                <w:trHeight w:hRule="exact" w:val="374"/>
                <w:jc w:val="center"/>
              </w:trPr>
              <w:tc>
                <w:tcPr>
                  <w:tcW w:w="1619" w:type="dxa"/>
                  <w:shd w:val="clear" w:color="auto" w:fill="FFFFFF"/>
                  <w:vAlign w:val="center"/>
                </w:tcPr>
                <w:p w:rsidR="00D02F42" w:rsidRPr="00AC55B7" w:rsidRDefault="00BA15F4">
                  <w:pPr>
                    <w:jc w:val="center"/>
                    <w:rPr>
                      <w:rFonts w:eastAsia="新宋体"/>
                      <w:b/>
                      <w:szCs w:val="21"/>
                    </w:rPr>
                  </w:pPr>
                  <w:r w:rsidRPr="00AC55B7">
                    <w:rPr>
                      <w:rFonts w:eastAsia="新宋体"/>
                      <w:b/>
                      <w:szCs w:val="21"/>
                    </w:rPr>
                    <w:t>项</w:t>
                  </w:r>
                  <w:r w:rsidRPr="00AC55B7">
                    <w:rPr>
                      <w:rFonts w:eastAsia="新宋体"/>
                      <w:b/>
                      <w:szCs w:val="21"/>
                    </w:rPr>
                    <w:t xml:space="preserve">  </w:t>
                  </w:r>
                  <w:r w:rsidRPr="00AC55B7">
                    <w:rPr>
                      <w:rFonts w:eastAsia="新宋体"/>
                      <w:b/>
                      <w:szCs w:val="21"/>
                    </w:rPr>
                    <w:t>目</w:t>
                  </w:r>
                </w:p>
              </w:tc>
              <w:tc>
                <w:tcPr>
                  <w:tcW w:w="1620" w:type="dxa"/>
                  <w:shd w:val="clear" w:color="auto" w:fill="FFFFFF"/>
                  <w:vAlign w:val="center"/>
                </w:tcPr>
                <w:p w:rsidR="00D02F42" w:rsidRPr="00AC55B7" w:rsidRDefault="00BA15F4">
                  <w:pPr>
                    <w:jc w:val="center"/>
                    <w:rPr>
                      <w:rFonts w:eastAsia="新宋体"/>
                      <w:b/>
                      <w:szCs w:val="21"/>
                    </w:rPr>
                  </w:pPr>
                  <w:r w:rsidRPr="00AC55B7">
                    <w:rPr>
                      <w:rFonts w:eastAsia="新宋体"/>
                      <w:b/>
                      <w:szCs w:val="21"/>
                    </w:rPr>
                    <w:t>耗氧量</w:t>
                  </w:r>
                </w:p>
              </w:tc>
              <w:tc>
                <w:tcPr>
                  <w:tcW w:w="1468" w:type="dxa"/>
                  <w:shd w:val="clear" w:color="auto" w:fill="FFFFFF"/>
                  <w:vAlign w:val="center"/>
                </w:tcPr>
                <w:p w:rsidR="00D02F42" w:rsidRPr="00AC55B7" w:rsidRDefault="00BA15F4">
                  <w:pPr>
                    <w:jc w:val="center"/>
                    <w:rPr>
                      <w:rFonts w:eastAsia="新宋体"/>
                      <w:b/>
                      <w:szCs w:val="21"/>
                    </w:rPr>
                  </w:pPr>
                  <w:r w:rsidRPr="00AC55B7">
                    <w:rPr>
                      <w:rFonts w:eastAsia="新宋体"/>
                      <w:b/>
                      <w:szCs w:val="21"/>
                    </w:rPr>
                    <w:t>氯化物</w:t>
                  </w:r>
                </w:p>
              </w:tc>
              <w:tc>
                <w:tcPr>
                  <w:tcW w:w="1771" w:type="dxa"/>
                  <w:shd w:val="clear" w:color="auto" w:fill="FFFFFF"/>
                  <w:vAlign w:val="center"/>
                </w:tcPr>
                <w:p w:rsidR="00D02F42" w:rsidRPr="00AC55B7" w:rsidRDefault="00BA15F4">
                  <w:pPr>
                    <w:jc w:val="center"/>
                    <w:rPr>
                      <w:rFonts w:eastAsia="新宋体"/>
                      <w:b/>
                      <w:szCs w:val="21"/>
                    </w:rPr>
                  </w:pPr>
                  <w:r w:rsidRPr="00AC55B7">
                    <w:rPr>
                      <w:rFonts w:eastAsia="新宋体"/>
                      <w:b/>
                      <w:szCs w:val="21"/>
                    </w:rPr>
                    <w:t>硝酸盐</w:t>
                  </w:r>
                </w:p>
              </w:tc>
              <w:tc>
                <w:tcPr>
                  <w:tcW w:w="1619" w:type="dxa"/>
                  <w:shd w:val="clear" w:color="auto" w:fill="FFFFFF"/>
                  <w:vAlign w:val="center"/>
                </w:tcPr>
                <w:p w:rsidR="00D02F42" w:rsidRPr="00AC55B7" w:rsidRDefault="00BA15F4">
                  <w:pPr>
                    <w:jc w:val="center"/>
                    <w:rPr>
                      <w:rFonts w:eastAsia="新宋体"/>
                      <w:b/>
                      <w:szCs w:val="21"/>
                    </w:rPr>
                  </w:pPr>
                  <w:r w:rsidRPr="00AC55B7">
                    <w:rPr>
                      <w:rFonts w:eastAsia="新宋体"/>
                      <w:b/>
                      <w:szCs w:val="21"/>
                    </w:rPr>
                    <w:t>挥发酚</w:t>
                  </w:r>
                </w:p>
              </w:tc>
            </w:tr>
            <w:tr w:rsidR="00D02F42" w:rsidRPr="00AC55B7">
              <w:trPr>
                <w:trHeight w:hRule="exact" w:val="374"/>
                <w:jc w:val="center"/>
              </w:trPr>
              <w:tc>
                <w:tcPr>
                  <w:tcW w:w="1619" w:type="dxa"/>
                  <w:vAlign w:val="center"/>
                </w:tcPr>
                <w:p w:rsidR="00D02F42" w:rsidRPr="00AC55B7" w:rsidRDefault="00BA15F4">
                  <w:pPr>
                    <w:jc w:val="center"/>
                    <w:rPr>
                      <w:rFonts w:eastAsia="新宋体"/>
                      <w:szCs w:val="21"/>
                    </w:rPr>
                  </w:pPr>
                  <w:r w:rsidRPr="00AC55B7">
                    <w:rPr>
                      <w:rFonts w:eastAsia="新宋体"/>
                      <w:szCs w:val="21"/>
                    </w:rPr>
                    <w:t>标准值</w:t>
                  </w:r>
                </w:p>
              </w:tc>
              <w:tc>
                <w:tcPr>
                  <w:tcW w:w="1620" w:type="dxa"/>
                  <w:vAlign w:val="center"/>
                </w:tcPr>
                <w:p w:rsidR="00D02F42" w:rsidRPr="00AC55B7" w:rsidRDefault="00BA15F4">
                  <w:pPr>
                    <w:jc w:val="center"/>
                    <w:rPr>
                      <w:rFonts w:eastAsia="新宋体"/>
                      <w:szCs w:val="21"/>
                    </w:rPr>
                  </w:pPr>
                  <w:r w:rsidRPr="00AC55B7">
                    <w:rPr>
                      <w:rFonts w:eastAsia="新宋体"/>
                      <w:szCs w:val="21"/>
                    </w:rPr>
                    <w:t>≤3.0</w:t>
                  </w:r>
                  <w:r w:rsidRPr="00AC55B7">
                    <w:rPr>
                      <w:rFonts w:eastAsia="新宋体"/>
                      <w:bCs/>
                      <w:sz w:val="24"/>
                    </w:rPr>
                    <w:t>mg/L</w:t>
                  </w:r>
                </w:p>
              </w:tc>
              <w:tc>
                <w:tcPr>
                  <w:tcW w:w="1468" w:type="dxa"/>
                  <w:vAlign w:val="center"/>
                </w:tcPr>
                <w:p w:rsidR="00D02F42" w:rsidRPr="00AC55B7" w:rsidRDefault="00BA15F4">
                  <w:pPr>
                    <w:jc w:val="center"/>
                    <w:rPr>
                      <w:rFonts w:eastAsia="新宋体"/>
                      <w:szCs w:val="21"/>
                    </w:rPr>
                  </w:pPr>
                  <w:r w:rsidRPr="00AC55B7">
                    <w:rPr>
                      <w:rFonts w:eastAsia="新宋体"/>
                      <w:szCs w:val="21"/>
                    </w:rPr>
                    <w:t>≤250</w:t>
                  </w:r>
                  <w:r w:rsidRPr="00AC55B7">
                    <w:rPr>
                      <w:rFonts w:eastAsia="新宋体"/>
                      <w:bCs/>
                      <w:sz w:val="24"/>
                    </w:rPr>
                    <w:t>mg/L</w:t>
                  </w:r>
                </w:p>
              </w:tc>
              <w:tc>
                <w:tcPr>
                  <w:tcW w:w="1771" w:type="dxa"/>
                  <w:vAlign w:val="center"/>
                </w:tcPr>
                <w:p w:rsidR="00D02F42" w:rsidRPr="00AC55B7" w:rsidRDefault="00BA15F4">
                  <w:pPr>
                    <w:jc w:val="center"/>
                    <w:rPr>
                      <w:rFonts w:eastAsia="新宋体"/>
                      <w:szCs w:val="21"/>
                    </w:rPr>
                  </w:pPr>
                  <w:r w:rsidRPr="00AC55B7">
                    <w:rPr>
                      <w:rFonts w:eastAsia="新宋体"/>
                      <w:szCs w:val="21"/>
                    </w:rPr>
                    <w:t>≤20</w:t>
                  </w:r>
                  <w:r w:rsidRPr="00AC55B7">
                    <w:rPr>
                      <w:rFonts w:eastAsia="新宋体"/>
                      <w:bCs/>
                      <w:sz w:val="24"/>
                    </w:rPr>
                    <w:t>mg/L</w:t>
                  </w:r>
                </w:p>
              </w:tc>
              <w:tc>
                <w:tcPr>
                  <w:tcW w:w="1619" w:type="dxa"/>
                  <w:vAlign w:val="center"/>
                </w:tcPr>
                <w:p w:rsidR="00D02F42" w:rsidRPr="00AC55B7" w:rsidRDefault="00BA15F4">
                  <w:pPr>
                    <w:jc w:val="center"/>
                    <w:rPr>
                      <w:rFonts w:eastAsia="新宋体"/>
                      <w:szCs w:val="21"/>
                    </w:rPr>
                  </w:pPr>
                  <w:r w:rsidRPr="00AC55B7">
                    <w:rPr>
                      <w:rFonts w:eastAsia="新宋体"/>
                      <w:szCs w:val="21"/>
                    </w:rPr>
                    <w:t>≤0.002</w:t>
                  </w:r>
                  <w:r w:rsidRPr="00AC55B7">
                    <w:rPr>
                      <w:rFonts w:eastAsia="新宋体"/>
                      <w:bCs/>
                      <w:sz w:val="24"/>
                    </w:rPr>
                    <w:t>mg/L</w:t>
                  </w:r>
                </w:p>
              </w:tc>
            </w:tr>
          </w:tbl>
          <w:p w:rsidR="00D02F42" w:rsidRPr="00AC55B7" w:rsidRDefault="00D02F42">
            <w:pPr>
              <w:spacing w:line="360" w:lineRule="auto"/>
              <w:rPr>
                <w:rFonts w:eastAsia="新宋体"/>
                <w:sz w:val="24"/>
              </w:rPr>
            </w:pPr>
          </w:p>
          <w:p w:rsidR="00D02F42" w:rsidRPr="00AC55B7" w:rsidRDefault="00BA15F4">
            <w:pPr>
              <w:spacing w:line="360" w:lineRule="auto"/>
              <w:ind w:firstLineChars="100" w:firstLine="240"/>
              <w:rPr>
                <w:sz w:val="24"/>
              </w:rPr>
            </w:pPr>
            <w:r w:rsidRPr="00AC55B7">
              <w:rPr>
                <w:sz w:val="24"/>
              </w:rPr>
              <w:t>环境空气：《环境空气质量标准》（</w:t>
            </w:r>
            <w:r w:rsidRPr="00AC55B7">
              <w:rPr>
                <w:sz w:val="24"/>
              </w:rPr>
              <w:t>GB3095—2012</w:t>
            </w:r>
            <w:r w:rsidRPr="00AC55B7">
              <w:rPr>
                <w:sz w:val="24"/>
              </w:rPr>
              <w:t>）二级标准；</w:t>
            </w:r>
          </w:p>
          <w:p w:rsidR="00D02F42" w:rsidRPr="00AC55B7" w:rsidRDefault="00BA15F4">
            <w:pPr>
              <w:spacing w:line="360" w:lineRule="auto"/>
              <w:jc w:val="center"/>
              <w:rPr>
                <w:b/>
                <w:sz w:val="24"/>
              </w:rPr>
            </w:pPr>
            <w:r w:rsidRPr="00AC55B7">
              <w:rPr>
                <w:b/>
                <w:sz w:val="24"/>
              </w:rPr>
              <w:t>表</w:t>
            </w:r>
            <w:r w:rsidRPr="00AC55B7">
              <w:rPr>
                <w:b/>
                <w:sz w:val="24"/>
              </w:rPr>
              <w:t xml:space="preserve">4-3  </w:t>
            </w:r>
            <w:r w:rsidRPr="00AC55B7">
              <w:rPr>
                <w:b/>
                <w:sz w:val="24"/>
              </w:rPr>
              <w:t>环境空气质量二级标准</w:t>
            </w:r>
            <w:r w:rsidRPr="00AC55B7">
              <w:rPr>
                <w:b/>
                <w:sz w:val="24"/>
              </w:rPr>
              <w:t xml:space="preserve"> </w:t>
            </w:r>
          </w:p>
          <w:tbl>
            <w:tblPr>
              <w:tblW w:w="7954" w:type="dxa"/>
              <w:jc w:val="center"/>
              <w:tblBorders>
                <w:top w:val="single" w:sz="12"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4A0"/>
            </w:tblPr>
            <w:tblGrid>
              <w:gridCol w:w="1670"/>
              <w:gridCol w:w="1438"/>
              <w:gridCol w:w="1395"/>
              <w:gridCol w:w="1508"/>
              <w:gridCol w:w="1943"/>
            </w:tblGrid>
            <w:tr w:rsidR="00D02F42" w:rsidRPr="00AC55B7">
              <w:trPr>
                <w:trHeight w:hRule="exact" w:val="300"/>
                <w:jc w:val="center"/>
              </w:trPr>
              <w:tc>
                <w:tcPr>
                  <w:tcW w:w="1670" w:type="dxa"/>
                  <w:vMerge w:val="restart"/>
                  <w:tcBorders>
                    <w:top w:val="single" w:sz="12" w:space="0" w:color="auto"/>
                  </w:tcBorders>
                  <w:vAlign w:val="center"/>
                </w:tcPr>
                <w:p w:rsidR="00D02F42" w:rsidRPr="00AC55B7" w:rsidRDefault="00BA15F4">
                  <w:pPr>
                    <w:jc w:val="center"/>
                    <w:rPr>
                      <w:szCs w:val="21"/>
                    </w:rPr>
                  </w:pPr>
                  <w:r w:rsidRPr="00AC55B7">
                    <w:rPr>
                      <w:szCs w:val="21"/>
                    </w:rPr>
                    <w:t>污染物项目</w:t>
                  </w:r>
                </w:p>
              </w:tc>
              <w:tc>
                <w:tcPr>
                  <w:tcW w:w="4341" w:type="dxa"/>
                  <w:gridSpan w:val="3"/>
                  <w:tcBorders>
                    <w:top w:val="single" w:sz="12" w:space="0" w:color="auto"/>
                    <w:bottom w:val="single" w:sz="4" w:space="0" w:color="auto"/>
                  </w:tcBorders>
                  <w:vAlign w:val="center"/>
                </w:tcPr>
                <w:p w:rsidR="00D02F42" w:rsidRPr="00AC55B7" w:rsidRDefault="00BA15F4">
                  <w:pPr>
                    <w:jc w:val="center"/>
                    <w:rPr>
                      <w:szCs w:val="21"/>
                    </w:rPr>
                  </w:pPr>
                  <w:r w:rsidRPr="00AC55B7">
                    <w:rPr>
                      <w:szCs w:val="21"/>
                    </w:rPr>
                    <w:t>浓度限值</w:t>
                  </w:r>
                </w:p>
              </w:tc>
              <w:tc>
                <w:tcPr>
                  <w:tcW w:w="1943" w:type="dxa"/>
                  <w:vMerge w:val="restart"/>
                  <w:tcBorders>
                    <w:top w:val="single" w:sz="12" w:space="0" w:color="auto"/>
                  </w:tcBorders>
                  <w:vAlign w:val="center"/>
                </w:tcPr>
                <w:p w:rsidR="00D02F42" w:rsidRPr="00AC55B7" w:rsidRDefault="00BA15F4">
                  <w:pPr>
                    <w:jc w:val="center"/>
                    <w:rPr>
                      <w:szCs w:val="21"/>
                    </w:rPr>
                  </w:pPr>
                  <w:r w:rsidRPr="00AC55B7">
                    <w:rPr>
                      <w:szCs w:val="21"/>
                    </w:rPr>
                    <w:t>单位</w:t>
                  </w:r>
                </w:p>
              </w:tc>
            </w:tr>
            <w:tr w:rsidR="00D02F42" w:rsidRPr="00AC55B7">
              <w:trPr>
                <w:trHeight w:hRule="exact" w:val="510"/>
                <w:jc w:val="center"/>
              </w:trPr>
              <w:tc>
                <w:tcPr>
                  <w:tcW w:w="1670" w:type="dxa"/>
                  <w:vMerge/>
                  <w:tcBorders>
                    <w:bottom w:val="single" w:sz="4" w:space="0" w:color="auto"/>
                  </w:tcBorders>
                  <w:vAlign w:val="center"/>
                </w:tcPr>
                <w:p w:rsidR="00D02F42" w:rsidRPr="00AC55B7" w:rsidRDefault="00D02F42">
                  <w:pPr>
                    <w:jc w:val="center"/>
                    <w:rPr>
                      <w:szCs w:val="21"/>
                    </w:rPr>
                  </w:pPr>
                </w:p>
              </w:tc>
              <w:tc>
                <w:tcPr>
                  <w:tcW w:w="1438" w:type="dxa"/>
                  <w:tcBorders>
                    <w:top w:val="single" w:sz="4" w:space="0" w:color="auto"/>
                    <w:bottom w:val="single" w:sz="4" w:space="0" w:color="auto"/>
                  </w:tcBorders>
                  <w:vAlign w:val="center"/>
                </w:tcPr>
                <w:p w:rsidR="00D02F42" w:rsidRPr="00AC55B7" w:rsidRDefault="00BA15F4">
                  <w:pPr>
                    <w:jc w:val="center"/>
                  </w:pPr>
                  <w:r w:rsidRPr="00AC55B7">
                    <w:t>1</w:t>
                  </w:r>
                  <w:r w:rsidRPr="00AC55B7">
                    <w:t>小时平均</w:t>
                  </w:r>
                </w:p>
              </w:tc>
              <w:tc>
                <w:tcPr>
                  <w:tcW w:w="1395" w:type="dxa"/>
                  <w:tcBorders>
                    <w:top w:val="single" w:sz="4" w:space="0" w:color="auto"/>
                    <w:bottom w:val="single" w:sz="4" w:space="0" w:color="auto"/>
                  </w:tcBorders>
                  <w:vAlign w:val="center"/>
                </w:tcPr>
                <w:p w:rsidR="00D02F42" w:rsidRPr="00AC55B7" w:rsidRDefault="00BA15F4">
                  <w:pPr>
                    <w:jc w:val="center"/>
                  </w:pPr>
                  <w:r w:rsidRPr="00AC55B7">
                    <w:t>日平均</w:t>
                  </w:r>
                </w:p>
              </w:tc>
              <w:tc>
                <w:tcPr>
                  <w:tcW w:w="1508" w:type="dxa"/>
                  <w:tcBorders>
                    <w:top w:val="single" w:sz="4" w:space="0" w:color="auto"/>
                    <w:bottom w:val="single" w:sz="4" w:space="0" w:color="auto"/>
                  </w:tcBorders>
                  <w:vAlign w:val="center"/>
                </w:tcPr>
                <w:p w:rsidR="00D02F42" w:rsidRPr="00AC55B7" w:rsidRDefault="00BA15F4">
                  <w:pPr>
                    <w:jc w:val="center"/>
                  </w:pPr>
                  <w:r w:rsidRPr="00AC55B7">
                    <w:t>年平均</w:t>
                  </w:r>
                </w:p>
              </w:tc>
              <w:tc>
                <w:tcPr>
                  <w:tcW w:w="1943" w:type="dxa"/>
                  <w:vMerge/>
                  <w:tcBorders>
                    <w:bottom w:val="single" w:sz="4" w:space="0" w:color="auto"/>
                  </w:tcBorders>
                  <w:vAlign w:val="center"/>
                </w:tcPr>
                <w:p w:rsidR="00D02F42" w:rsidRPr="00AC55B7" w:rsidRDefault="00D02F42">
                  <w:pPr>
                    <w:jc w:val="center"/>
                    <w:rPr>
                      <w:szCs w:val="21"/>
                    </w:rPr>
                  </w:pPr>
                </w:p>
              </w:tc>
            </w:tr>
            <w:tr w:rsidR="00D02F42" w:rsidRPr="00AC55B7">
              <w:trPr>
                <w:trHeight w:hRule="exact" w:val="397"/>
                <w:jc w:val="center"/>
              </w:trPr>
              <w:tc>
                <w:tcPr>
                  <w:tcW w:w="1670" w:type="dxa"/>
                  <w:vAlign w:val="center"/>
                </w:tcPr>
                <w:p w:rsidR="00D02F42" w:rsidRPr="00AC55B7" w:rsidRDefault="00BA15F4">
                  <w:pPr>
                    <w:jc w:val="center"/>
                    <w:rPr>
                      <w:szCs w:val="21"/>
                    </w:rPr>
                  </w:pPr>
                  <w:r w:rsidRPr="00AC55B7">
                    <w:rPr>
                      <w:szCs w:val="21"/>
                    </w:rPr>
                    <w:t>SO</w:t>
                  </w:r>
                  <w:r w:rsidRPr="00AC55B7">
                    <w:rPr>
                      <w:szCs w:val="21"/>
                      <w:vertAlign w:val="subscript"/>
                    </w:rPr>
                    <w:t>2</w:t>
                  </w:r>
                </w:p>
              </w:tc>
              <w:tc>
                <w:tcPr>
                  <w:tcW w:w="1438" w:type="dxa"/>
                  <w:tcBorders>
                    <w:top w:val="single" w:sz="4" w:space="0" w:color="auto"/>
                  </w:tcBorders>
                  <w:vAlign w:val="center"/>
                </w:tcPr>
                <w:p w:rsidR="00D02F42" w:rsidRPr="00AC55B7" w:rsidRDefault="00BA15F4">
                  <w:pPr>
                    <w:jc w:val="center"/>
                    <w:rPr>
                      <w:szCs w:val="21"/>
                    </w:rPr>
                  </w:pPr>
                  <w:r w:rsidRPr="00AC55B7">
                    <w:rPr>
                      <w:szCs w:val="21"/>
                    </w:rPr>
                    <w:t>500</w:t>
                  </w:r>
                </w:p>
              </w:tc>
              <w:tc>
                <w:tcPr>
                  <w:tcW w:w="1395" w:type="dxa"/>
                  <w:tcBorders>
                    <w:top w:val="single" w:sz="4" w:space="0" w:color="auto"/>
                  </w:tcBorders>
                  <w:vAlign w:val="center"/>
                </w:tcPr>
                <w:p w:rsidR="00D02F42" w:rsidRPr="00AC55B7" w:rsidRDefault="00BA15F4">
                  <w:pPr>
                    <w:jc w:val="center"/>
                    <w:rPr>
                      <w:szCs w:val="21"/>
                    </w:rPr>
                  </w:pPr>
                  <w:r w:rsidRPr="00AC55B7">
                    <w:rPr>
                      <w:szCs w:val="21"/>
                    </w:rPr>
                    <w:t>150</w:t>
                  </w:r>
                </w:p>
              </w:tc>
              <w:tc>
                <w:tcPr>
                  <w:tcW w:w="1508" w:type="dxa"/>
                  <w:tcBorders>
                    <w:top w:val="single" w:sz="4" w:space="0" w:color="auto"/>
                  </w:tcBorders>
                  <w:vAlign w:val="center"/>
                </w:tcPr>
                <w:p w:rsidR="00D02F42" w:rsidRPr="00AC55B7" w:rsidRDefault="00BA15F4">
                  <w:pPr>
                    <w:jc w:val="center"/>
                    <w:rPr>
                      <w:szCs w:val="21"/>
                    </w:rPr>
                  </w:pPr>
                  <w:r w:rsidRPr="00AC55B7">
                    <w:rPr>
                      <w:szCs w:val="21"/>
                    </w:rPr>
                    <w:t>60</w:t>
                  </w:r>
                </w:p>
              </w:tc>
              <w:tc>
                <w:tcPr>
                  <w:tcW w:w="1943" w:type="dxa"/>
                  <w:vMerge w:val="restart"/>
                  <w:tcBorders>
                    <w:top w:val="single" w:sz="4" w:space="0" w:color="auto"/>
                  </w:tcBorders>
                  <w:vAlign w:val="center"/>
                </w:tcPr>
                <w:p w:rsidR="00D02F42" w:rsidRPr="00AC55B7" w:rsidRDefault="00BA15F4">
                  <w:pPr>
                    <w:jc w:val="center"/>
                    <w:rPr>
                      <w:szCs w:val="21"/>
                    </w:rPr>
                  </w:pPr>
                  <w:r w:rsidRPr="00AC55B7">
                    <w:rPr>
                      <w:szCs w:val="21"/>
                    </w:rPr>
                    <w:t>μg/m</w:t>
                  </w:r>
                  <w:r w:rsidRPr="00AC55B7">
                    <w:rPr>
                      <w:szCs w:val="21"/>
                      <w:vertAlign w:val="superscript"/>
                    </w:rPr>
                    <w:t>3</w:t>
                  </w:r>
                </w:p>
              </w:tc>
            </w:tr>
            <w:tr w:rsidR="00D02F42" w:rsidRPr="00AC55B7">
              <w:trPr>
                <w:trHeight w:hRule="exact" w:val="397"/>
                <w:jc w:val="center"/>
              </w:trPr>
              <w:tc>
                <w:tcPr>
                  <w:tcW w:w="1670" w:type="dxa"/>
                  <w:vAlign w:val="center"/>
                </w:tcPr>
                <w:p w:rsidR="00D02F42" w:rsidRPr="00AC55B7" w:rsidRDefault="00BA15F4">
                  <w:pPr>
                    <w:jc w:val="center"/>
                    <w:rPr>
                      <w:szCs w:val="21"/>
                    </w:rPr>
                  </w:pPr>
                  <w:r w:rsidRPr="00AC55B7">
                    <w:rPr>
                      <w:szCs w:val="21"/>
                    </w:rPr>
                    <w:t>NO</w:t>
                  </w:r>
                  <w:r w:rsidRPr="00AC55B7">
                    <w:rPr>
                      <w:szCs w:val="21"/>
                      <w:vertAlign w:val="subscript"/>
                    </w:rPr>
                    <w:t>2</w:t>
                  </w:r>
                </w:p>
              </w:tc>
              <w:tc>
                <w:tcPr>
                  <w:tcW w:w="1438" w:type="dxa"/>
                  <w:vAlign w:val="center"/>
                </w:tcPr>
                <w:p w:rsidR="00D02F42" w:rsidRPr="00AC55B7" w:rsidRDefault="00BA15F4">
                  <w:pPr>
                    <w:jc w:val="center"/>
                    <w:rPr>
                      <w:szCs w:val="21"/>
                    </w:rPr>
                  </w:pPr>
                  <w:r w:rsidRPr="00AC55B7">
                    <w:rPr>
                      <w:szCs w:val="21"/>
                    </w:rPr>
                    <w:t>200</w:t>
                  </w:r>
                </w:p>
              </w:tc>
              <w:tc>
                <w:tcPr>
                  <w:tcW w:w="1395" w:type="dxa"/>
                  <w:vAlign w:val="center"/>
                </w:tcPr>
                <w:p w:rsidR="00D02F42" w:rsidRPr="00AC55B7" w:rsidRDefault="00BA15F4">
                  <w:pPr>
                    <w:jc w:val="center"/>
                    <w:rPr>
                      <w:szCs w:val="21"/>
                    </w:rPr>
                  </w:pPr>
                  <w:r w:rsidRPr="00AC55B7">
                    <w:rPr>
                      <w:szCs w:val="21"/>
                    </w:rPr>
                    <w:t>80</w:t>
                  </w:r>
                </w:p>
              </w:tc>
              <w:tc>
                <w:tcPr>
                  <w:tcW w:w="1508" w:type="dxa"/>
                  <w:vAlign w:val="center"/>
                </w:tcPr>
                <w:p w:rsidR="00D02F42" w:rsidRPr="00AC55B7" w:rsidRDefault="00BA15F4">
                  <w:pPr>
                    <w:jc w:val="center"/>
                    <w:rPr>
                      <w:szCs w:val="21"/>
                    </w:rPr>
                  </w:pPr>
                  <w:r w:rsidRPr="00AC55B7">
                    <w:rPr>
                      <w:szCs w:val="21"/>
                    </w:rPr>
                    <w:t>40</w:t>
                  </w:r>
                </w:p>
              </w:tc>
              <w:tc>
                <w:tcPr>
                  <w:tcW w:w="1943" w:type="dxa"/>
                  <w:vMerge/>
                  <w:vAlign w:val="center"/>
                </w:tcPr>
                <w:p w:rsidR="00D02F42" w:rsidRPr="00AC55B7" w:rsidRDefault="00D02F42">
                  <w:pPr>
                    <w:jc w:val="center"/>
                    <w:rPr>
                      <w:szCs w:val="21"/>
                    </w:rPr>
                  </w:pPr>
                </w:p>
              </w:tc>
            </w:tr>
            <w:tr w:rsidR="00D02F42" w:rsidRPr="00AC55B7">
              <w:trPr>
                <w:trHeight w:hRule="exact" w:val="397"/>
                <w:jc w:val="center"/>
              </w:trPr>
              <w:tc>
                <w:tcPr>
                  <w:tcW w:w="1670" w:type="dxa"/>
                  <w:vAlign w:val="center"/>
                </w:tcPr>
                <w:p w:rsidR="00D02F42" w:rsidRPr="00AC55B7" w:rsidRDefault="00BA15F4">
                  <w:pPr>
                    <w:jc w:val="center"/>
                    <w:rPr>
                      <w:szCs w:val="21"/>
                    </w:rPr>
                  </w:pPr>
                  <w:r w:rsidRPr="00AC55B7">
                    <w:rPr>
                      <w:szCs w:val="21"/>
                    </w:rPr>
                    <w:t>PM</w:t>
                  </w:r>
                  <w:r w:rsidRPr="00AC55B7">
                    <w:rPr>
                      <w:szCs w:val="21"/>
                      <w:vertAlign w:val="subscript"/>
                    </w:rPr>
                    <w:t>10</w:t>
                  </w:r>
                </w:p>
              </w:tc>
              <w:tc>
                <w:tcPr>
                  <w:tcW w:w="1438" w:type="dxa"/>
                  <w:vAlign w:val="center"/>
                </w:tcPr>
                <w:p w:rsidR="00D02F42" w:rsidRPr="00AC55B7" w:rsidRDefault="00BA15F4">
                  <w:pPr>
                    <w:jc w:val="center"/>
                    <w:rPr>
                      <w:szCs w:val="21"/>
                    </w:rPr>
                  </w:pPr>
                  <w:r w:rsidRPr="00AC55B7">
                    <w:rPr>
                      <w:szCs w:val="21"/>
                    </w:rPr>
                    <w:t>/</w:t>
                  </w:r>
                </w:p>
              </w:tc>
              <w:tc>
                <w:tcPr>
                  <w:tcW w:w="1395" w:type="dxa"/>
                  <w:vAlign w:val="center"/>
                </w:tcPr>
                <w:p w:rsidR="00D02F42" w:rsidRPr="00AC55B7" w:rsidRDefault="00BA15F4">
                  <w:pPr>
                    <w:jc w:val="center"/>
                    <w:rPr>
                      <w:szCs w:val="21"/>
                    </w:rPr>
                  </w:pPr>
                  <w:r w:rsidRPr="00AC55B7">
                    <w:rPr>
                      <w:szCs w:val="21"/>
                    </w:rPr>
                    <w:t>150</w:t>
                  </w:r>
                </w:p>
              </w:tc>
              <w:tc>
                <w:tcPr>
                  <w:tcW w:w="1508" w:type="dxa"/>
                  <w:vAlign w:val="center"/>
                </w:tcPr>
                <w:p w:rsidR="00D02F42" w:rsidRPr="00AC55B7" w:rsidRDefault="00BA15F4">
                  <w:pPr>
                    <w:jc w:val="center"/>
                    <w:rPr>
                      <w:szCs w:val="21"/>
                    </w:rPr>
                  </w:pPr>
                  <w:r w:rsidRPr="00AC55B7">
                    <w:rPr>
                      <w:szCs w:val="21"/>
                    </w:rPr>
                    <w:t>70</w:t>
                  </w:r>
                </w:p>
              </w:tc>
              <w:tc>
                <w:tcPr>
                  <w:tcW w:w="1943" w:type="dxa"/>
                  <w:vMerge/>
                  <w:vAlign w:val="center"/>
                </w:tcPr>
                <w:p w:rsidR="00D02F42" w:rsidRPr="00AC55B7" w:rsidRDefault="00D02F42">
                  <w:pPr>
                    <w:jc w:val="center"/>
                    <w:rPr>
                      <w:szCs w:val="21"/>
                    </w:rPr>
                  </w:pPr>
                </w:p>
              </w:tc>
            </w:tr>
            <w:tr w:rsidR="00D02F42" w:rsidRPr="00AC55B7">
              <w:trPr>
                <w:trHeight w:hRule="exact" w:val="397"/>
                <w:jc w:val="center"/>
              </w:trPr>
              <w:tc>
                <w:tcPr>
                  <w:tcW w:w="1670" w:type="dxa"/>
                  <w:vAlign w:val="center"/>
                </w:tcPr>
                <w:p w:rsidR="00D02F42" w:rsidRPr="00AC55B7" w:rsidRDefault="00BA15F4">
                  <w:pPr>
                    <w:jc w:val="center"/>
                    <w:rPr>
                      <w:szCs w:val="21"/>
                    </w:rPr>
                  </w:pPr>
                  <w:r w:rsidRPr="00AC55B7">
                    <w:rPr>
                      <w:szCs w:val="21"/>
                    </w:rPr>
                    <w:t>PM</w:t>
                  </w:r>
                  <w:r w:rsidRPr="00AC55B7">
                    <w:rPr>
                      <w:szCs w:val="21"/>
                      <w:vertAlign w:val="subscript"/>
                    </w:rPr>
                    <w:t>2.5</w:t>
                  </w:r>
                </w:p>
              </w:tc>
              <w:tc>
                <w:tcPr>
                  <w:tcW w:w="1438" w:type="dxa"/>
                  <w:vAlign w:val="center"/>
                </w:tcPr>
                <w:p w:rsidR="00D02F42" w:rsidRPr="00AC55B7" w:rsidRDefault="00BA15F4">
                  <w:pPr>
                    <w:jc w:val="center"/>
                    <w:rPr>
                      <w:szCs w:val="21"/>
                    </w:rPr>
                  </w:pPr>
                  <w:r w:rsidRPr="00AC55B7">
                    <w:rPr>
                      <w:szCs w:val="21"/>
                    </w:rPr>
                    <w:t>/</w:t>
                  </w:r>
                </w:p>
              </w:tc>
              <w:tc>
                <w:tcPr>
                  <w:tcW w:w="1395" w:type="dxa"/>
                  <w:vAlign w:val="center"/>
                </w:tcPr>
                <w:p w:rsidR="00D02F42" w:rsidRPr="00AC55B7" w:rsidRDefault="00BA15F4">
                  <w:pPr>
                    <w:jc w:val="center"/>
                    <w:rPr>
                      <w:szCs w:val="21"/>
                    </w:rPr>
                  </w:pPr>
                  <w:r w:rsidRPr="00AC55B7">
                    <w:rPr>
                      <w:szCs w:val="21"/>
                    </w:rPr>
                    <w:t>75</w:t>
                  </w:r>
                </w:p>
              </w:tc>
              <w:tc>
                <w:tcPr>
                  <w:tcW w:w="1508" w:type="dxa"/>
                  <w:vAlign w:val="center"/>
                </w:tcPr>
                <w:p w:rsidR="00D02F42" w:rsidRPr="00AC55B7" w:rsidRDefault="00BA15F4">
                  <w:pPr>
                    <w:jc w:val="center"/>
                    <w:rPr>
                      <w:szCs w:val="21"/>
                    </w:rPr>
                  </w:pPr>
                  <w:r w:rsidRPr="00AC55B7">
                    <w:rPr>
                      <w:szCs w:val="21"/>
                    </w:rPr>
                    <w:t>35</w:t>
                  </w:r>
                </w:p>
              </w:tc>
              <w:tc>
                <w:tcPr>
                  <w:tcW w:w="1943" w:type="dxa"/>
                  <w:vMerge/>
                  <w:vAlign w:val="center"/>
                </w:tcPr>
                <w:p w:rsidR="00D02F42" w:rsidRPr="00AC55B7" w:rsidRDefault="00D02F42">
                  <w:pPr>
                    <w:jc w:val="center"/>
                    <w:rPr>
                      <w:szCs w:val="21"/>
                    </w:rPr>
                  </w:pPr>
                </w:p>
              </w:tc>
            </w:tr>
          </w:tbl>
          <w:p w:rsidR="00D02F42" w:rsidRPr="00AC55B7" w:rsidRDefault="00D02F42">
            <w:pPr>
              <w:spacing w:line="360" w:lineRule="auto"/>
              <w:rPr>
                <w:rFonts w:eastAsia="新宋体"/>
                <w:sz w:val="24"/>
              </w:rPr>
            </w:pPr>
          </w:p>
          <w:p w:rsidR="00D02F42" w:rsidRPr="00AC55B7" w:rsidRDefault="00BA15F4">
            <w:pPr>
              <w:spacing w:line="360" w:lineRule="auto"/>
              <w:ind w:firstLineChars="100" w:firstLine="240"/>
              <w:rPr>
                <w:rFonts w:eastAsia="新宋体"/>
                <w:sz w:val="24"/>
              </w:rPr>
            </w:pPr>
            <w:r w:rsidRPr="00AC55B7">
              <w:rPr>
                <w:rFonts w:eastAsia="新宋体"/>
                <w:sz w:val="24"/>
              </w:rPr>
              <w:t>声环境：《声环境质量标准》（</w:t>
            </w:r>
            <w:r w:rsidRPr="00AC55B7">
              <w:rPr>
                <w:rFonts w:eastAsia="新宋体"/>
                <w:sz w:val="24"/>
              </w:rPr>
              <w:t>GB3096--2008</w:t>
            </w:r>
            <w:r w:rsidRPr="00AC55B7">
              <w:rPr>
                <w:rFonts w:eastAsia="新宋体"/>
                <w:sz w:val="24"/>
              </w:rPr>
              <w:t>）</w:t>
            </w:r>
            <w:r w:rsidRPr="00AC55B7">
              <w:rPr>
                <w:rFonts w:eastAsia="新宋体"/>
                <w:sz w:val="24"/>
              </w:rPr>
              <w:t>2</w:t>
            </w:r>
            <w:r w:rsidRPr="00AC55B7">
              <w:rPr>
                <w:rFonts w:eastAsia="新宋体"/>
                <w:sz w:val="24"/>
              </w:rPr>
              <w:t>类标准；</w:t>
            </w:r>
          </w:p>
          <w:p w:rsidR="00D02F42" w:rsidRPr="00AC55B7" w:rsidRDefault="00BA15F4">
            <w:pPr>
              <w:spacing w:line="360" w:lineRule="auto"/>
              <w:jc w:val="center"/>
              <w:rPr>
                <w:rFonts w:eastAsia="新宋体"/>
                <w:b/>
                <w:sz w:val="24"/>
              </w:rPr>
            </w:pPr>
            <w:r w:rsidRPr="00AC55B7">
              <w:rPr>
                <w:rFonts w:eastAsia="新宋体"/>
                <w:b/>
                <w:sz w:val="24"/>
              </w:rPr>
              <w:t>表</w:t>
            </w:r>
            <w:r w:rsidRPr="00AC55B7">
              <w:rPr>
                <w:rFonts w:eastAsia="新宋体"/>
                <w:b/>
                <w:sz w:val="24"/>
              </w:rPr>
              <w:t xml:space="preserve">4-4  </w:t>
            </w:r>
            <w:r w:rsidRPr="00AC55B7">
              <w:rPr>
                <w:rFonts w:eastAsia="新宋体"/>
                <w:b/>
                <w:sz w:val="24"/>
              </w:rPr>
              <w:t>声环境质量标准</w:t>
            </w:r>
            <w:r w:rsidRPr="00AC55B7">
              <w:rPr>
                <w:rFonts w:eastAsia="新宋体"/>
                <w:b/>
                <w:sz w:val="24"/>
              </w:rPr>
              <w:t xml:space="preserve">      </w:t>
            </w:r>
            <w:r w:rsidRPr="00AC55B7">
              <w:rPr>
                <w:rFonts w:eastAsia="新宋体"/>
                <w:b/>
                <w:sz w:val="24"/>
              </w:rPr>
              <w:t>单位：</w:t>
            </w:r>
            <w:r w:rsidRPr="00AC55B7">
              <w:rPr>
                <w:rFonts w:eastAsia="新宋体"/>
                <w:b/>
                <w:sz w:val="24"/>
              </w:rPr>
              <w:t>dB(A)</w:t>
            </w:r>
          </w:p>
          <w:tbl>
            <w:tblPr>
              <w:tblW w:w="809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921"/>
              <w:gridCol w:w="3681"/>
              <w:gridCol w:w="1747"/>
              <w:gridCol w:w="1748"/>
            </w:tblGrid>
            <w:tr w:rsidR="00D02F42" w:rsidRPr="00AC55B7">
              <w:trPr>
                <w:trHeight w:hRule="exact" w:val="353"/>
                <w:jc w:val="center"/>
              </w:trPr>
              <w:tc>
                <w:tcPr>
                  <w:tcW w:w="921" w:type="dxa"/>
                  <w:shd w:val="clear" w:color="auto" w:fill="FFFFFF"/>
                  <w:vAlign w:val="center"/>
                </w:tcPr>
                <w:p w:rsidR="00D02F42" w:rsidRPr="00AC55B7" w:rsidRDefault="00BA15F4">
                  <w:pPr>
                    <w:jc w:val="center"/>
                    <w:rPr>
                      <w:rFonts w:eastAsia="新宋体"/>
                      <w:b/>
                      <w:szCs w:val="21"/>
                    </w:rPr>
                  </w:pPr>
                  <w:r w:rsidRPr="00AC55B7">
                    <w:rPr>
                      <w:rFonts w:eastAsia="新宋体"/>
                      <w:b/>
                      <w:szCs w:val="21"/>
                    </w:rPr>
                    <w:t>类别</w:t>
                  </w:r>
                </w:p>
              </w:tc>
              <w:tc>
                <w:tcPr>
                  <w:tcW w:w="3681" w:type="dxa"/>
                  <w:shd w:val="clear" w:color="auto" w:fill="FFFFFF"/>
                  <w:vAlign w:val="center"/>
                </w:tcPr>
                <w:p w:rsidR="00D02F42" w:rsidRPr="00AC55B7" w:rsidRDefault="00BA15F4">
                  <w:pPr>
                    <w:jc w:val="center"/>
                    <w:rPr>
                      <w:rFonts w:eastAsia="新宋体"/>
                      <w:b/>
                      <w:szCs w:val="21"/>
                    </w:rPr>
                  </w:pPr>
                  <w:r w:rsidRPr="00AC55B7">
                    <w:rPr>
                      <w:rFonts w:eastAsia="新宋体"/>
                      <w:b/>
                      <w:szCs w:val="21"/>
                    </w:rPr>
                    <w:t>适用区域</w:t>
                  </w:r>
                </w:p>
              </w:tc>
              <w:tc>
                <w:tcPr>
                  <w:tcW w:w="1747" w:type="dxa"/>
                  <w:shd w:val="clear" w:color="auto" w:fill="FFFFFF"/>
                  <w:vAlign w:val="center"/>
                </w:tcPr>
                <w:p w:rsidR="00D02F42" w:rsidRPr="00AC55B7" w:rsidRDefault="00BA15F4">
                  <w:pPr>
                    <w:jc w:val="center"/>
                    <w:rPr>
                      <w:rFonts w:eastAsia="新宋体"/>
                      <w:b/>
                      <w:szCs w:val="21"/>
                    </w:rPr>
                  </w:pPr>
                  <w:r w:rsidRPr="00AC55B7">
                    <w:rPr>
                      <w:rFonts w:eastAsia="新宋体"/>
                      <w:b/>
                      <w:szCs w:val="21"/>
                    </w:rPr>
                    <w:t>昼间</w:t>
                  </w:r>
                </w:p>
              </w:tc>
              <w:tc>
                <w:tcPr>
                  <w:tcW w:w="1748" w:type="dxa"/>
                  <w:shd w:val="clear" w:color="auto" w:fill="FFFFFF"/>
                  <w:vAlign w:val="center"/>
                </w:tcPr>
                <w:p w:rsidR="00D02F42" w:rsidRPr="00AC55B7" w:rsidRDefault="00BA15F4">
                  <w:pPr>
                    <w:jc w:val="center"/>
                    <w:rPr>
                      <w:rFonts w:eastAsia="新宋体"/>
                      <w:b/>
                      <w:szCs w:val="21"/>
                    </w:rPr>
                  </w:pPr>
                  <w:r w:rsidRPr="00AC55B7">
                    <w:rPr>
                      <w:rFonts w:eastAsia="新宋体"/>
                      <w:b/>
                      <w:szCs w:val="21"/>
                    </w:rPr>
                    <w:t>夜间</w:t>
                  </w:r>
                </w:p>
              </w:tc>
            </w:tr>
            <w:tr w:rsidR="00D02F42" w:rsidRPr="00AC55B7">
              <w:trPr>
                <w:trHeight w:hRule="exact" w:val="353"/>
                <w:jc w:val="center"/>
              </w:trPr>
              <w:tc>
                <w:tcPr>
                  <w:tcW w:w="921" w:type="dxa"/>
                  <w:vAlign w:val="center"/>
                </w:tcPr>
                <w:p w:rsidR="00D02F42" w:rsidRPr="00AC55B7" w:rsidRDefault="00BA15F4">
                  <w:pPr>
                    <w:jc w:val="center"/>
                    <w:rPr>
                      <w:rFonts w:eastAsia="新宋体"/>
                      <w:szCs w:val="21"/>
                    </w:rPr>
                  </w:pPr>
                  <w:r w:rsidRPr="00AC55B7">
                    <w:rPr>
                      <w:rFonts w:eastAsia="新宋体"/>
                      <w:szCs w:val="21"/>
                    </w:rPr>
                    <w:t>2</w:t>
                  </w:r>
                </w:p>
              </w:tc>
              <w:tc>
                <w:tcPr>
                  <w:tcW w:w="3681" w:type="dxa"/>
                  <w:vAlign w:val="center"/>
                </w:tcPr>
                <w:p w:rsidR="00D02F42" w:rsidRPr="00AC55B7" w:rsidRDefault="00BA15F4">
                  <w:pPr>
                    <w:jc w:val="center"/>
                    <w:rPr>
                      <w:rFonts w:eastAsia="新宋体"/>
                      <w:szCs w:val="21"/>
                    </w:rPr>
                  </w:pPr>
                  <w:r w:rsidRPr="00AC55B7">
                    <w:rPr>
                      <w:rFonts w:eastAsia="新宋体"/>
                      <w:szCs w:val="21"/>
                    </w:rPr>
                    <w:t>居住、商业、工业混杂区</w:t>
                  </w:r>
                </w:p>
              </w:tc>
              <w:tc>
                <w:tcPr>
                  <w:tcW w:w="1747" w:type="dxa"/>
                  <w:vAlign w:val="center"/>
                </w:tcPr>
                <w:p w:rsidR="00D02F42" w:rsidRPr="00AC55B7" w:rsidRDefault="00BA15F4">
                  <w:pPr>
                    <w:jc w:val="center"/>
                    <w:rPr>
                      <w:rFonts w:eastAsia="新宋体"/>
                      <w:szCs w:val="21"/>
                    </w:rPr>
                  </w:pPr>
                  <w:r w:rsidRPr="00AC55B7">
                    <w:rPr>
                      <w:rFonts w:eastAsia="新宋体"/>
                      <w:szCs w:val="21"/>
                    </w:rPr>
                    <w:t>60</w:t>
                  </w:r>
                </w:p>
              </w:tc>
              <w:tc>
                <w:tcPr>
                  <w:tcW w:w="1748" w:type="dxa"/>
                  <w:vAlign w:val="center"/>
                </w:tcPr>
                <w:p w:rsidR="00D02F42" w:rsidRPr="00AC55B7" w:rsidRDefault="00BA15F4">
                  <w:pPr>
                    <w:jc w:val="center"/>
                    <w:rPr>
                      <w:rFonts w:eastAsia="新宋体"/>
                      <w:szCs w:val="21"/>
                    </w:rPr>
                  </w:pPr>
                  <w:r w:rsidRPr="00AC55B7">
                    <w:rPr>
                      <w:rFonts w:eastAsia="新宋体"/>
                      <w:szCs w:val="21"/>
                    </w:rPr>
                    <w:t>50</w:t>
                  </w:r>
                </w:p>
              </w:tc>
            </w:tr>
          </w:tbl>
          <w:p w:rsidR="00D02F42" w:rsidRPr="00AC55B7" w:rsidRDefault="00D02F42">
            <w:pPr>
              <w:spacing w:line="360" w:lineRule="auto"/>
              <w:rPr>
                <w:rFonts w:eastAsia="新宋体"/>
                <w:sz w:val="24"/>
              </w:rPr>
            </w:pPr>
          </w:p>
        </w:tc>
      </w:tr>
      <w:tr w:rsidR="00D02F42" w:rsidRPr="00AC55B7">
        <w:trPr>
          <w:trHeight w:val="9801"/>
          <w:jc w:val="center"/>
        </w:trPr>
        <w:tc>
          <w:tcPr>
            <w:tcW w:w="676" w:type="dxa"/>
            <w:vAlign w:val="center"/>
          </w:tcPr>
          <w:p w:rsidR="00D02F42" w:rsidRPr="00AC55B7" w:rsidRDefault="00BA15F4">
            <w:pPr>
              <w:jc w:val="center"/>
              <w:rPr>
                <w:rFonts w:eastAsia="新宋体"/>
                <w:sz w:val="24"/>
              </w:rPr>
            </w:pPr>
            <w:r w:rsidRPr="00AC55B7">
              <w:rPr>
                <w:rFonts w:eastAsia="新宋体"/>
                <w:sz w:val="24"/>
              </w:rPr>
              <w:lastRenderedPageBreak/>
              <w:t>污</w:t>
            </w:r>
          </w:p>
          <w:p w:rsidR="00D02F42" w:rsidRPr="00AC55B7" w:rsidRDefault="00D02F42">
            <w:pPr>
              <w:jc w:val="center"/>
              <w:rPr>
                <w:rFonts w:eastAsia="新宋体"/>
                <w:sz w:val="24"/>
              </w:rPr>
            </w:pPr>
          </w:p>
          <w:p w:rsidR="00D02F42" w:rsidRPr="00AC55B7" w:rsidRDefault="00D02F42">
            <w:pPr>
              <w:jc w:val="center"/>
              <w:rPr>
                <w:rFonts w:eastAsia="新宋体"/>
                <w:sz w:val="24"/>
              </w:rPr>
            </w:pPr>
          </w:p>
          <w:p w:rsidR="00D02F42" w:rsidRPr="00AC55B7" w:rsidRDefault="00D02F42">
            <w:pPr>
              <w:jc w:val="center"/>
              <w:rPr>
                <w:rFonts w:eastAsia="新宋体"/>
                <w:sz w:val="24"/>
              </w:rPr>
            </w:pPr>
          </w:p>
          <w:p w:rsidR="00D02F42" w:rsidRPr="00AC55B7" w:rsidRDefault="00BA15F4">
            <w:pPr>
              <w:jc w:val="center"/>
              <w:rPr>
                <w:rFonts w:eastAsia="新宋体"/>
                <w:sz w:val="24"/>
              </w:rPr>
            </w:pPr>
            <w:r w:rsidRPr="00AC55B7">
              <w:rPr>
                <w:rFonts w:eastAsia="新宋体"/>
                <w:sz w:val="24"/>
              </w:rPr>
              <w:t>染</w:t>
            </w:r>
          </w:p>
          <w:p w:rsidR="00D02F42" w:rsidRPr="00AC55B7" w:rsidRDefault="00D02F42">
            <w:pPr>
              <w:jc w:val="center"/>
              <w:rPr>
                <w:rFonts w:eastAsia="新宋体"/>
                <w:sz w:val="24"/>
              </w:rPr>
            </w:pPr>
          </w:p>
          <w:p w:rsidR="00D02F42" w:rsidRPr="00AC55B7" w:rsidRDefault="00D02F42">
            <w:pPr>
              <w:jc w:val="center"/>
              <w:rPr>
                <w:rFonts w:eastAsia="新宋体"/>
                <w:sz w:val="24"/>
              </w:rPr>
            </w:pPr>
          </w:p>
          <w:p w:rsidR="00D02F42" w:rsidRPr="00AC55B7" w:rsidRDefault="00D02F42">
            <w:pPr>
              <w:jc w:val="center"/>
              <w:rPr>
                <w:rFonts w:eastAsia="新宋体"/>
                <w:sz w:val="24"/>
              </w:rPr>
            </w:pPr>
          </w:p>
          <w:p w:rsidR="00D02F42" w:rsidRPr="00AC55B7" w:rsidRDefault="00BA15F4">
            <w:pPr>
              <w:jc w:val="center"/>
              <w:rPr>
                <w:rFonts w:eastAsia="新宋体"/>
                <w:sz w:val="24"/>
              </w:rPr>
            </w:pPr>
            <w:r w:rsidRPr="00AC55B7">
              <w:rPr>
                <w:rFonts w:eastAsia="新宋体"/>
                <w:sz w:val="24"/>
              </w:rPr>
              <w:t>物</w:t>
            </w:r>
          </w:p>
          <w:p w:rsidR="00D02F42" w:rsidRPr="00AC55B7" w:rsidRDefault="00D02F42">
            <w:pPr>
              <w:jc w:val="center"/>
              <w:rPr>
                <w:rFonts w:eastAsia="新宋体"/>
                <w:sz w:val="24"/>
              </w:rPr>
            </w:pPr>
          </w:p>
          <w:p w:rsidR="00D02F42" w:rsidRPr="00AC55B7" w:rsidRDefault="00D02F42">
            <w:pPr>
              <w:jc w:val="center"/>
              <w:rPr>
                <w:rFonts w:eastAsia="新宋体"/>
                <w:sz w:val="24"/>
              </w:rPr>
            </w:pPr>
          </w:p>
          <w:p w:rsidR="00D02F42" w:rsidRPr="00AC55B7" w:rsidRDefault="00D02F42">
            <w:pPr>
              <w:jc w:val="center"/>
              <w:rPr>
                <w:rFonts w:eastAsia="新宋体"/>
                <w:sz w:val="24"/>
              </w:rPr>
            </w:pPr>
          </w:p>
          <w:p w:rsidR="00D02F42" w:rsidRPr="00AC55B7" w:rsidRDefault="00BA15F4">
            <w:pPr>
              <w:jc w:val="center"/>
              <w:rPr>
                <w:rFonts w:eastAsia="新宋体"/>
                <w:sz w:val="24"/>
              </w:rPr>
            </w:pPr>
            <w:r w:rsidRPr="00AC55B7">
              <w:rPr>
                <w:rFonts w:eastAsia="新宋体"/>
                <w:sz w:val="24"/>
              </w:rPr>
              <w:t>排</w:t>
            </w:r>
          </w:p>
          <w:p w:rsidR="00D02F42" w:rsidRPr="00AC55B7" w:rsidRDefault="00D02F42">
            <w:pPr>
              <w:jc w:val="center"/>
              <w:rPr>
                <w:rFonts w:eastAsia="新宋体"/>
                <w:sz w:val="24"/>
              </w:rPr>
            </w:pPr>
          </w:p>
          <w:p w:rsidR="00D02F42" w:rsidRPr="00AC55B7" w:rsidRDefault="00D02F42">
            <w:pPr>
              <w:jc w:val="center"/>
              <w:rPr>
                <w:rFonts w:eastAsia="新宋体"/>
                <w:sz w:val="24"/>
              </w:rPr>
            </w:pPr>
          </w:p>
          <w:p w:rsidR="00D02F42" w:rsidRPr="00AC55B7" w:rsidRDefault="00D02F42">
            <w:pPr>
              <w:jc w:val="center"/>
              <w:rPr>
                <w:rFonts w:eastAsia="新宋体"/>
                <w:sz w:val="24"/>
              </w:rPr>
            </w:pPr>
          </w:p>
          <w:p w:rsidR="00D02F42" w:rsidRPr="00AC55B7" w:rsidRDefault="00BA15F4">
            <w:pPr>
              <w:jc w:val="center"/>
              <w:rPr>
                <w:rFonts w:eastAsia="新宋体"/>
                <w:sz w:val="24"/>
              </w:rPr>
            </w:pPr>
            <w:r w:rsidRPr="00AC55B7">
              <w:rPr>
                <w:rFonts w:eastAsia="新宋体"/>
                <w:sz w:val="24"/>
              </w:rPr>
              <w:t>放</w:t>
            </w:r>
          </w:p>
          <w:p w:rsidR="00D02F42" w:rsidRPr="00AC55B7" w:rsidRDefault="00D02F42">
            <w:pPr>
              <w:jc w:val="center"/>
              <w:rPr>
                <w:rFonts w:eastAsia="新宋体"/>
                <w:sz w:val="24"/>
              </w:rPr>
            </w:pPr>
          </w:p>
          <w:p w:rsidR="00D02F42" w:rsidRPr="00AC55B7" w:rsidRDefault="00D02F42">
            <w:pPr>
              <w:jc w:val="center"/>
              <w:rPr>
                <w:rFonts w:eastAsia="新宋体"/>
                <w:sz w:val="24"/>
              </w:rPr>
            </w:pPr>
          </w:p>
          <w:p w:rsidR="00D02F42" w:rsidRPr="00AC55B7" w:rsidRDefault="00D02F42">
            <w:pPr>
              <w:jc w:val="center"/>
              <w:rPr>
                <w:rFonts w:eastAsia="新宋体"/>
                <w:sz w:val="24"/>
              </w:rPr>
            </w:pPr>
          </w:p>
          <w:p w:rsidR="00D02F42" w:rsidRPr="00AC55B7" w:rsidRDefault="00BA15F4">
            <w:pPr>
              <w:jc w:val="center"/>
              <w:rPr>
                <w:rFonts w:eastAsia="新宋体"/>
                <w:sz w:val="24"/>
              </w:rPr>
            </w:pPr>
            <w:r w:rsidRPr="00AC55B7">
              <w:rPr>
                <w:rFonts w:eastAsia="新宋体"/>
                <w:sz w:val="24"/>
              </w:rPr>
              <w:t>标</w:t>
            </w:r>
          </w:p>
          <w:p w:rsidR="00D02F42" w:rsidRPr="00AC55B7" w:rsidRDefault="00D02F42">
            <w:pPr>
              <w:jc w:val="center"/>
              <w:rPr>
                <w:rFonts w:eastAsia="新宋体"/>
                <w:sz w:val="24"/>
              </w:rPr>
            </w:pPr>
          </w:p>
          <w:p w:rsidR="00D02F42" w:rsidRPr="00AC55B7" w:rsidRDefault="00D02F42">
            <w:pPr>
              <w:jc w:val="center"/>
              <w:rPr>
                <w:rFonts w:eastAsia="新宋体"/>
                <w:sz w:val="24"/>
              </w:rPr>
            </w:pPr>
          </w:p>
          <w:p w:rsidR="00D02F42" w:rsidRPr="00AC55B7" w:rsidRDefault="00D02F42">
            <w:pPr>
              <w:jc w:val="center"/>
              <w:rPr>
                <w:rFonts w:eastAsia="新宋体"/>
                <w:sz w:val="24"/>
              </w:rPr>
            </w:pPr>
          </w:p>
          <w:p w:rsidR="00D02F42" w:rsidRPr="00AC55B7" w:rsidRDefault="00BA15F4">
            <w:pPr>
              <w:jc w:val="center"/>
              <w:rPr>
                <w:rFonts w:eastAsia="新宋体"/>
                <w:sz w:val="24"/>
              </w:rPr>
            </w:pPr>
            <w:r w:rsidRPr="00AC55B7">
              <w:rPr>
                <w:rFonts w:eastAsia="新宋体"/>
                <w:sz w:val="24"/>
              </w:rPr>
              <w:t>准</w:t>
            </w:r>
          </w:p>
        </w:tc>
        <w:tc>
          <w:tcPr>
            <w:tcW w:w="9265" w:type="dxa"/>
          </w:tcPr>
          <w:p w:rsidR="00D02F42" w:rsidRPr="00AC55B7" w:rsidRDefault="00BA15F4" w:rsidP="00C721AF">
            <w:pPr>
              <w:spacing w:beforeLines="50" w:line="360" w:lineRule="auto"/>
              <w:ind w:firstLineChars="200" w:firstLine="480"/>
              <w:rPr>
                <w:color w:val="000000"/>
                <w:sz w:val="24"/>
              </w:rPr>
            </w:pPr>
            <w:r w:rsidRPr="00AC55B7">
              <w:rPr>
                <w:rFonts w:eastAsia="新宋体"/>
                <w:sz w:val="24"/>
              </w:rPr>
              <w:t>废气：《大气污染物综合排放标准》（</w:t>
            </w:r>
            <w:r w:rsidRPr="00AC55B7">
              <w:rPr>
                <w:rFonts w:eastAsia="新宋体"/>
                <w:sz w:val="24"/>
              </w:rPr>
              <w:t>GB16297-1996</w:t>
            </w:r>
            <w:r w:rsidRPr="00AC55B7">
              <w:rPr>
                <w:rFonts w:eastAsia="新宋体"/>
                <w:sz w:val="24"/>
              </w:rPr>
              <w:t>）表</w:t>
            </w:r>
            <w:r w:rsidRPr="00AC55B7">
              <w:rPr>
                <w:rFonts w:eastAsia="新宋体"/>
                <w:sz w:val="24"/>
              </w:rPr>
              <w:t>2</w:t>
            </w:r>
            <w:r w:rsidRPr="00AC55B7">
              <w:rPr>
                <w:rFonts w:eastAsia="新宋体"/>
                <w:sz w:val="24"/>
              </w:rPr>
              <w:t>二级标准；《山东省区域性大气污染物综合排放标准》（</w:t>
            </w:r>
            <w:r w:rsidRPr="00AC55B7">
              <w:rPr>
                <w:rFonts w:eastAsia="新宋体"/>
                <w:sz w:val="24"/>
              </w:rPr>
              <w:t>DB37/2376-2013</w:t>
            </w:r>
            <w:r w:rsidRPr="00AC55B7">
              <w:rPr>
                <w:rFonts w:eastAsia="新宋体"/>
                <w:sz w:val="24"/>
              </w:rPr>
              <w:t>）</w:t>
            </w:r>
            <w:r w:rsidRPr="00AC55B7">
              <w:rPr>
                <w:rFonts w:eastAsia="新宋体"/>
                <w:sz w:val="24"/>
              </w:rPr>
              <w:t>“</w:t>
            </w:r>
            <w:r w:rsidRPr="00AC55B7">
              <w:rPr>
                <w:rFonts w:eastAsia="新宋体"/>
                <w:sz w:val="24"/>
              </w:rPr>
              <w:t>一般控制区</w:t>
            </w:r>
            <w:r w:rsidRPr="00AC55B7">
              <w:rPr>
                <w:rFonts w:eastAsia="新宋体"/>
                <w:sz w:val="24"/>
              </w:rPr>
              <w:t>”</w:t>
            </w:r>
            <w:r w:rsidRPr="00AC55B7">
              <w:rPr>
                <w:rFonts w:eastAsia="新宋体"/>
                <w:sz w:val="24"/>
              </w:rPr>
              <w:t>标准。</w:t>
            </w:r>
          </w:p>
          <w:p w:rsidR="00D02F42" w:rsidRPr="00AC55B7" w:rsidRDefault="00BA15F4">
            <w:pPr>
              <w:spacing w:line="360" w:lineRule="auto"/>
              <w:ind w:leftChars="114" w:left="6503" w:hangingChars="2600" w:hanging="6264"/>
              <w:jc w:val="center"/>
              <w:rPr>
                <w:b/>
                <w:color w:val="000000"/>
                <w:sz w:val="24"/>
              </w:rPr>
            </w:pPr>
            <w:r w:rsidRPr="00AC55B7">
              <w:rPr>
                <w:b/>
                <w:color w:val="000000"/>
                <w:sz w:val="24"/>
              </w:rPr>
              <w:t>表</w:t>
            </w:r>
            <w:r w:rsidRPr="00AC55B7">
              <w:rPr>
                <w:b/>
                <w:color w:val="000000"/>
                <w:sz w:val="24"/>
              </w:rPr>
              <w:t xml:space="preserve">4-5 </w:t>
            </w:r>
            <w:r w:rsidRPr="00AC55B7">
              <w:rPr>
                <w:b/>
                <w:color w:val="000000"/>
                <w:sz w:val="24"/>
              </w:rPr>
              <w:t>大气污染物排放标准</w:t>
            </w:r>
          </w:p>
          <w:tbl>
            <w:tblPr>
              <w:tblW w:w="816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012"/>
              <w:gridCol w:w="1234"/>
              <w:gridCol w:w="895"/>
              <w:gridCol w:w="1121"/>
              <w:gridCol w:w="1301"/>
              <w:gridCol w:w="2606"/>
            </w:tblGrid>
            <w:tr w:rsidR="00D02F42" w:rsidRPr="00AC55B7">
              <w:trPr>
                <w:cantSplit/>
                <w:trHeight w:val="454"/>
                <w:tblHeader/>
                <w:jc w:val="center"/>
              </w:trPr>
              <w:tc>
                <w:tcPr>
                  <w:tcW w:w="1012" w:type="dxa"/>
                  <w:vMerge w:val="restart"/>
                  <w:vAlign w:val="center"/>
                </w:tcPr>
                <w:p w:rsidR="00D02F42" w:rsidRPr="00AC55B7" w:rsidRDefault="00BA15F4">
                  <w:pPr>
                    <w:jc w:val="center"/>
                    <w:rPr>
                      <w:szCs w:val="21"/>
                    </w:rPr>
                  </w:pPr>
                  <w:r w:rsidRPr="00AC55B7">
                    <w:rPr>
                      <w:szCs w:val="21"/>
                    </w:rPr>
                    <w:t>污染物</w:t>
                  </w:r>
                </w:p>
              </w:tc>
              <w:tc>
                <w:tcPr>
                  <w:tcW w:w="2129" w:type="dxa"/>
                  <w:gridSpan w:val="2"/>
                  <w:vAlign w:val="center"/>
                </w:tcPr>
                <w:p w:rsidR="00D02F42" w:rsidRPr="00AC55B7" w:rsidRDefault="00BA15F4">
                  <w:pPr>
                    <w:jc w:val="center"/>
                    <w:rPr>
                      <w:szCs w:val="21"/>
                    </w:rPr>
                  </w:pPr>
                  <w:r w:rsidRPr="00AC55B7">
                    <w:rPr>
                      <w:szCs w:val="21"/>
                    </w:rPr>
                    <w:t>最高允许排放速率（</w:t>
                  </w:r>
                  <w:r w:rsidRPr="00AC55B7">
                    <w:rPr>
                      <w:szCs w:val="21"/>
                    </w:rPr>
                    <w:t>kg/h</w:t>
                  </w:r>
                  <w:r w:rsidRPr="00AC55B7">
                    <w:rPr>
                      <w:szCs w:val="21"/>
                    </w:rPr>
                    <w:t>）</w:t>
                  </w:r>
                </w:p>
              </w:tc>
              <w:tc>
                <w:tcPr>
                  <w:tcW w:w="1121" w:type="dxa"/>
                  <w:vMerge w:val="restart"/>
                  <w:vAlign w:val="center"/>
                </w:tcPr>
                <w:p w:rsidR="00D02F42" w:rsidRPr="00AC55B7" w:rsidRDefault="00BA15F4">
                  <w:pPr>
                    <w:jc w:val="center"/>
                    <w:rPr>
                      <w:szCs w:val="21"/>
                    </w:rPr>
                  </w:pPr>
                  <w:r w:rsidRPr="00AC55B7">
                    <w:rPr>
                      <w:szCs w:val="21"/>
                    </w:rPr>
                    <w:t>最高允许排放浓度</w:t>
                  </w:r>
                  <w:r w:rsidRPr="00AC55B7">
                    <w:rPr>
                      <w:szCs w:val="21"/>
                    </w:rPr>
                    <w:t>mg/m</w:t>
                  </w:r>
                  <w:r w:rsidRPr="00AC55B7">
                    <w:rPr>
                      <w:szCs w:val="21"/>
                      <w:vertAlign w:val="superscript"/>
                    </w:rPr>
                    <w:t>3</w:t>
                  </w:r>
                </w:p>
              </w:tc>
              <w:tc>
                <w:tcPr>
                  <w:tcW w:w="1301" w:type="dxa"/>
                  <w:vMerge w:val="restart"/>
                  <w:vAlign w:val="center"/>
                </w:tcPr>
                <w:p w:rsidR="00D02F42" w:rsidRPr="00AC55B7" w:rsidRDefault="00BA15F4">
                  <w:pPr>
                    <w:jc w:val="center"/>
                    <w:rPr>
                      <w:szCs w:val="21"/>
                    </w:rPr>
                  </w:pPr>
                  <w:r w:rsidRPr="00AC55B7">
                    <w:rPr>
                      <w:szCs w:val="21"/>
                    </w:rPr>
                    <w:t>无组织排放监控浓度限值</w:t>
                  </w:r>
                  <w:r w:rsidRPr="00AC55B7">
                    <w:rPr>
                      <w:szCs w:val="21"/>
                    </w:rPr>
                    <w:t>mg/m</w:t>
                  </w:r>
                  <w:r w:rsidRPr="00AC55B7">
                    <w:rPr>
                      <w:szCs w:val="21"/>
                      <w:vertAlign w:val="superscript"/>
                    </w:rPr>
                    <w:t>3</w:t>
                  </w:r>
                </w:p>
              </w:tc>
              <w:tc>
                <w:tcPr>
                  <w:tcW w:w="2606" w:type="dxa"/>
                  <w:vMerge w:val="restart"/>
                  <w:vAlign w:val="center"/>
                </w:tcPr>
                <w:p w:rsidR="00D02F42" w:rsidRPr="00AC55B7" w:rsidRDefault="00BA15F4">
                  <w:pPr>
                    <w:jc w:val="center"/>
                    <w:rPr>
                      <w:szCs w:val="21"/>
                    </w:rPr>
                  </w:pPr>
                  <w:r w:rsidRPr="00AC55B7">
                    <w:rPr>
                      <w:szCs w:val="21"/>
                    </w:rPr>
                    <w:t>执行标准</w:t>
                  </w:r>
                </w:p>
              </w:tc>
            </w:tr>
            <w:tr w:rsidR="00D02F42" w:rsidRPr="00AC55B7">
              <w:trPr>
                <w:cantSplit/>
                <w:trHeight w:val="454"/>
                <w:tblHeader/>
                <w:jc w:val="center"/>
              </w:trPr>
              <w:tc>
                <w:tcPr>
                  <w:tcW w:w="1012" w:type="dxa"/>
                  <w:vMerge/>
                  <w:vAlign w:val="center"/>
                </w:tcPr>
                <w:p w:rsidR="00D02F42" w:rsidRPr="00AC55B7" w:rsidRDefault="00D02F42">
                  <w:pPr>
                    <w:jc w:val="center"/>
                    <w:rPr>
                      <w:b/>
                      <w:szCs w:val="21"/>
                    </w:rPr>
                  </w:pPr>
                </w:p>
              </w:tc>
              <w:tc>
                <w:tcPr>
                  <w:tcW w:w="1234" w:type="dxa"/>
                  <w:vAlign w:val="center"/>
                </w:tcPr>
                <w:p w:rsidR="00D02F42" w:rsidRPr="00AC55B7" w:rsidRDefault="00BA15F4">
                  <w:pPr>
                    <w:jc w:val="center"/>
                    <w:rPr>
                      <w:szCs w:val="21"/>
                    </w:rPr>
                  </w:pPr>
                  <w:r w:rsidRPr="00AC55B7">
                    <w:rPr>
                      <w:szCs w:val="21"/>
                    </w:rPr>
                    <w:t>排气筒高度</w:t>
                  </w:r>
                  <w:r w:rsidRPr="00AC55B7">
                    <w:rPr>
                      <w:szCs w:val="21"/>
                    </w:rPr>
                    <w:t>(m)</w:t>
                  </w:r>
                </w:p>
              </w:tc>
              <w:tc>
                <w:tcPr>
                  <w:tcW w:w="895" w:type="dxa"/>
                  <w:vAlign w:val="center"/>
                </w:tcPr>
                <w:p w:rsidR="00D02F42" w:rsidRPr="00AC55B7" w:rsidRDefault="00BA15F4">
                  <w:pPr>
                    <w:jc w:val="center"/>
                    <w:rPr>
                      <w:szCs w:val="21"/>
                    </w:rPr>
                  </w:pPr>
                  <w:r w:rsidRPr="00AC55B7">
                    <w:rPr>
                      <w:szCs w:val="21"/>
                    </w:rPr>
                    <w:t>排放速率</w:t>
                  </w:r>
                </w:p>
              </w:tc>
              <w:tc>
                <w:tcPr>
                  <w:tcW w:w="1121" w:type="dxa"/>
                  <w:vMerge/>
                  <w:vAlign w:val="center"/>
                </w:tcPr>
                <w:p w:rsidR="00D02F42" w:rsidRPr="00AC55B7" w:rsidRDefault="00D02F42">
                  <w:pPr>
                    <w:jc w:val="center"/>
                    <w:rPr>
                      <w:b/>
                      <w:szCs w:val="21"/>
                    </w:rPr>
                  </w:pPr>
                </w:p>
              </w:tc>
              <w:tc>
                <w:tcPr>
                  <w:tcW w:w="1301" w:type="dxa"/>
                  <w:vMerge/>
                  <w:vAlign w:val="center"/>
                </w:tcPr>
                <w:p w:rsidR="00D02F42" w:rsidRPr="00AC55B7" w:rsidRDefault="00D02F42">
                  <w:pPr>
                    <w:jc w:val="center"/>
                    <w:rPr>
                      <w:b/>
                      <w:szCs w:val="21"/>
                    </w:rPr>
                  </w:pPr>
                </w:p>
              </w:tc>
              <w:tc>
                <w:tcPr>
                  <w:tcW w:w="2606" w:type="dxa"/>
                  <w:vMerge/>
                  <w:vAlign w:val="center"/>
                </w:tcPr>
                <w:p w:rsidR="00D02F42" w:rsidRPr="00AC55B7" w:rsidRDefault="00D02F42">
                  <w:pPr>
                    <w:jc w:val="center"/>
                    <w:rPr>
                      <w:b/>
                      <w:szCs w:val="21"/>
                    </w:rPr>
                  </w:pPr>
                </w:p>
              </w:tc>
            </w:tr>
            <w:tr w:rsidR="00D02F42" w:rsidRPr="00AC55B7">
              <w:trPr>
                <w:cantSplit/>
                <w:trHeight w:val="454"/>
                <w:jc w:val="center"/>
              </w:trPr>
              <w:tc>
                <w:tcPr>
                  <w:tcW w:w="1012" w:type="dxa"/>
                  <w:vAlign w:val="center"/>
                </w:tcPr>
                <w:p w:rsidR="00D02F42" w:rsidRPr="00AC55B7" w:rsidRDefault="00BA15F4">
                  <w:pPr>
                    <w:jc w:val="center"/>
                    <w:rPr>
                      <w:bCs/>
                      <w:szCs w:val="21"/>
                    </w:rPr>
                  </w:pPr>
                  <w:r w:rsidRPr="00AC55B7">
                    <w:rPr>
                      <w:bCs/>
                      <w:szCs w:val="21"/>
                    </w:rPr>
                    <w:t>颗粒物</w:t>
                  </w:r>
                </w:p>
              </w:tc>
              <w:tc>
                <w:tcPr>
                  <w:tcW w:w="1234" w:type="dxa"/>
                  <w:vAlign w:val="center"/>
                </w:tcPr>
                <w:p w:rsidR="00D02F42" w:rsidRPr="00AC55B7" w:rsidRDefault="00BA15F4">
                  <w:pPr>
                    <w:jc w:val="center"/>
                    <w:rPr>
                      <w:bCs/>
                      <w:szCs w:val="21"/>
                    </w:rPr>
                  </w:pPr>
                  <w:r w:rsidRPr="00AC55B7">
                    <w:rPr>
                      <w:bCs/>
                      <w:szCs w:val="21"/>
                    </w:rPr>
                    <w:t>15</w:t>
                  </w:r>
                </w:p>
              </w:tc>
              <w:tc>
                <w:tcPr>
                  <w:tcW w:w="895" w:type="dxa"/>
                  <w:vAlign w:val="center"/>
                </w:tcPr>
                <w:p w:rsidR="00D02F42" w:rsidRPr="00AC55B7" w:rsidRDefault="00BA15F4">
                  <w:pPr>
                    <w:jc w:val="center"/>
                    <w:rPr>
                      <w:bCs/>
                      <w:szCs w:val="21"/>
                    </w:rPr>
                  </w:pPr>
                  <w:r w:rsidRPr="00AC55B7">
                    <w:rPr>
                      <w:bCs/>
                      <w:szCs w:val="21"/>
                    </w:rPr>
                    <w:t>3.5</w:t>
                  </w:r>
                </w:p>
              </w:tc>
              <w:tc>
                <w:tcPr>
                  <w:tcW w:w="1121" w:type="dxa"/>
                  <w:vAlign w:val="center"/>
                </w:tcPr>
                <w:p w:rsidR="00D02F42" w:rsidRPr="00AC55B7" w:rsidRDefault="00BA15F4">
                  <w:pPr>
                    <w:jc w:val="center"/>
                    <w:rPr>
                      <w:bCs/>
                      <w:szCs w:val="21"/>
                    </w:rPr>
                  </w:pPr>
                  <w:r w:rsidRPr="00AC55B7">
                    <w:rPr>
                      <w:bCs/>
                      <w:szCs w:val="21"/>
                    </w:rPr>
                    <w:t>--</w:t>
                  </w:r>
                </w:p>
              </w:tc>
              <w:tc>
                <w:tcPr>
                  <w:tcW w:w="1301" w:type="dxa"/>
                  <w:vAlign w:val="center"/>
                </w:tcPr>
                <w:p w:rsidR="00D02F42" w:rsidRPr="00AC55B7" w:rsidRDefault="00BA15F4">
                  <w:pPr>
                    <w:jc w:val="center"/>
                    <w:rPr>
                      <w:bCs/>
                      <w:szCs w:val="21"/>
                    </w:rPr>
                  </w:pPr>
                  <w:r w:rsidRPr="00AC55B7">
                    <w:rPr>
                      <w:bCs/>
                      <w:szCs w:val="21"/>
                    </w:rPr>
                    <w:t>1.0</w:t>
                  </w:r>
                </w:p>
              </w:tc>
              <w:tc>
                <w:tcPr>
                  <w:tcW w:w="2606" w:type="dxa"/>
                  <w:vAlign w:val="center"/>
                </w:tcPr>
                <w:p w:rsidR="00D02F42" w:rsidRPr="00AC55B7" w:rsidRDefault="00BA15F4">
                  <w:pPr>
                    <w:pStyle w:val="11"/>
                    <w:spacing w:line="240" w:lineRule="auto"/>
                    <w:ind w:firstLineChars="0" w:firstLine="0"/>
                    <w:jc w:val="center"/>
                    <w:rPr>
                      <w:rFonts w:ascii="Times New Roman" w:eastAsia="宋体" w:hAnsi="Times New Roman" w:cs="Times New Roman"/>
                      <w:spacing w:val="-10"/>
                      <w:sz w:val="21"/>
                      <w:szCs w:val="21"/>
                    </w:rPr>
                  </w:pPr>
                  <w:r w:rsidRPr="00AC55B7">
                    <w:rPr>
                      <w:rFonts w:ascii="Times New Roman" w:eastAsia="宋体" w:hAnsi="Times New Roman" w:cs="Times New Roman"/>
                      <w:spacing w:val="-10"/>
                      <w:sz w:val="21"/>
                      <w:szCs w:val="21"/>
                    </w:rPr>
                    <w:t>《大气污染物综合排放标准》（</w:t>
                  </w:r>
                  <w:r w:rsidRPr="00AC55B7">
                    <w:rPr>
                      <w:rFonts w:ascii="Times New Roman" w:eastAsia="宋体" w:hAnsi="Times New Roman" w:cs="Times New Roman"/>
                      <w:spacing w:val="-10"/>
                      <w:sz w:val="21"/>
                      <w:szCs w:val="21"/>
                    </w:rPr>
                    <w:t>GB16297-1996</w:t>
                  </w:r>
                  <w:r w:rsidRPr="00AC55B7">
                    <w:rPr>
                      <w:rFonts w:ascii="Times New Roman" w:eastAsia="宋体" w:hAnsi="Times New Roman" w:cs="Times New Roman"/>
                      <w:spacing w:val="-10"/>
                      <w:sz w:val="21"/>
                      <w:szCs w:val="21"/>
                    </w:rPr>
                    <w:t>）</w:t>
                  </w:r>
                </w:p>
              </w:tc>
            </w:tr>
            <w:tr w:rsidR="00D02F42" w:rsidRPr="00AC55B7">
              <w:trPr>
                <w:cantSplit/>
                <w:trHeight w:val="454"/>
                <w:jc w:val="center"/>
              </w:trPr>
              <w:tc>
                <w:tcPr>
                  <w:tcW w:w="1012" w:type="dxa"/>
                  <w:vAlign w:val="center"/>
                </w:tcPr>
                <w:p w:rsidR="00D02F42" w:rsidRPr="00AC55B7" w:rsidRDefault="00BA15F4">
                  <w:pPr>
                    <w:jc w:val="center"/>
                    <w:rPr>
                      <w:bCs/>
                      <w:szCs w:val="21"/>
                    </w:rPr>
                  </w:pPr>
                  <w:r w:rsidRPr="00AC55B7">
                    <w:rPr>
                      <w:bCs/>
                      <w:szCs w:val="21"/>
                    </w:rPr>
                    <w:t>颗粒物</w:t>
                  </w:r>
                </w:p>
              </w:tc>
              <w:tc>
                <w:tcPr>
                  <w:tcW w:w="1234" w:type="dxa"/>
                  <w:vAlign w:val="center"/>
                </w:tcPr>
                <w:p w:rsidR="00D02F42" w:rsidRPr="00AC55B7" w:rsidRDefault="00BA15F4">
                  <w:pPr>
                    <w:jc w:val="center"/>
                    <w:rPr>
                      <w:bCs/>
                      <w:szCs w:val="21"/>
                    </w:rPr>
                  </w:pPr>
                  <w:r w:rsidRPr="00AC55B7">
                    <w:rPr>
                      <w:bCs/>
                      <w:szCs w:val="21"/>
                    </w:rPr>
                    <w:t>--</w:t>
                  </w:r>
                </w:p>
              </w:tc>
              <w:tc>
                <w:tcPr>
                  <w:tcW w:w="895" w:type="dxa"/>
                  <w:vAlign w:val="center"/>
                </w:tcPr>
                <w:p w:rsidR="00D02F42" w:rsidRPr="00AC55B7" w:rsidRDefault="00BA15F4">
                  <w:pPr>
                    <w:ind w:firstLineChars="100" w:firstLine="210"/>
                    <w:rPr>
                      <w:bCs/>
                      <w:szCs w:val="21"/>
                    </w:rPr>
                  </w:pPr>
                  <w:r w:rsidRPr="00AC55B7">
                    <w:rPr>
                      <w:bCs/>
                      <w:szCs w:val="21"/>
                    </w:rPr>
                    <w:t>--</w:t>
                  </w:r>
                </w:p>
              </w:tc>
              <w:tc>
                <w:tcPr>
                  <w:tcW w:w="1121" w:type="dxa"/>
                  <w:vAlign w:val="center"/>
                </w:tcPr>
                <w:p w:rsidR="00D02F42" w:rsidRPr="00AC55B7" w:rsidRDefault="00BA15F4">
                  <w:pPr>
                    <w:jc w:val="center"/>
                    <w:rPr>
                      <w:bCs/>
                      <w:szCs w:val="21"/>
                    </w:rPr>
                  </w:pPr>
                  <w:r w:rsidRPr="00AC55B7">
                    <w:rPr>
                      <w:bCs/>
                      <w:szCs w:val="21"/>
                    </w:rPr>
                    <w:t>20</w:t>
                  </w:r>
                </w:p>
              </w:tc>
              <w:tc>
                <w:tcPr>
                  <w:tcW w:w="1301" w:type="dxa"/>
                  <w:vAlign w:val="center"/>
                </w:tcPr>
                <w:p w:rsidR="00D02F42" w:rsidRPr="00AC55B7" w:rsidRDefault="00BA15F4">
                  <w:pPr>
                    <w:jc w:val="center"/>
                    <w:rPr>
                      <w:bCs/>
                      <w:szCs w:val="21"/>
                    </w:rPr>
                  </w:pPr>
                  <w:r w:rsidRPr="00AC55B7">
                    <w:rPr>
                      <w:bCs/>
                      <w:szCs w:val="21"/>
                    </w:rPr>
                    <w:t>--</w:t>
                  </w:r>
                </w:p>
              </w:tc>
              <w:tc>
                <w:tcPr>
                  <w:tcW w:w="2606" w:type="dxa"/>
                  <w:vAlign w:val="center"/>
                </w:tcPr>
                <w:p w:rsidR="00D02F42" w:rsidRPr="00AC55B7" w:rsidRDefault="00BA15F4">
                  <w:pPr>
                    <w:pStyle w:val="11"/>
                    <w:spacing w:line="240" w:lineRule="auto"/>
                    <w:ind w:firstLineChars="0" w:firstLine="0"/>
                    <w:jc w:val="center"/>
                    <w:rPr>
                      <w:rFonts w:ascii="Times New Roman" w:eastAsia="宋体" w:hAnsi="Times New Roman" w:cs="Times New Roman"/>
                      <w:spacing w:val="-10"/>
                      <w:sz w:val="21"/>
                      <w:szCs w:val="21"/>
                    </w:rPr>
                  </w:pPr>
                  <w:r w:rsidRPr="00AC55B7">
                    <w:rPr>
                      <w:rFonts w:ascii="Times New Roman" w:eastAsia="宋体" w:hAnsi="Times New Roman" w:cs="Times New Roman"/>
                      <w:spacing w:val="-10"/>
                      <w:sz w:val="21"/>
                      <w:szCs w:val="21"/>
                    </w:rPr>
                    <w:t>《山东省区域性大气污染物综合排放标准》</w:t>
                  </w:r>
                </w:p>
              </w:tc>
            </w:tr>
          </w:tbl>
          <w:p w:rsidR="00D02F42" w:rsidRPr="00AC55B7" w:rsidRDefault="00BA15F4" w:rsidP="00C721AF">
            <w:pPr>
              <w:spacing w:beforeLines="50" w:line="360" w:lineRule="auto"/>
              <w:ind w:firstLineChars="250" w:firstLine="600"/>
              <w:rPr>
                <w:rFonts w:eastAsia="新宋体"/>
                <w:sz w:val="24"/>
                <w:szCs w:val="24"/>
              </w:rPr>
            </w:pPr>
            <w:r w:rsidRPr="00AC55B7">
              <w:rPr>
                <w:rFonts w:eastAsia="新宋体"/>
                <w:sz w:val="24"/>
              </w:rPr>
              <w:t>废水：</w:t>
            </w:r>
            <w:r w:rsidRPr="00AC55B7">
              <w:rPr>
                <w:rFonts w:eastAsia="新宋体"/>
                <w:sz w:val="24"/>
                <w:szCs w:val="24"/>
              </w:rPr>
              <w:t>《山东省南水北调沿线水污染物综合排放标准》（</w:t>
            </w:r>
            <w:r w:rsidRPr="00AC55B7">
              <w:rPr>
                <w:rFonts w:eastAsia="新宋体"/>
                <w:sz w:val="24"/>
                <w:szCs w:val="24"/>
              </w:rPr>
              <w:t>DB37/599-2006</w:t>
            </w:r>
            <w:r w:rsidRPr="00AC55B7">
              <w:rPr>
                <w:rFonts w:eastAsia="新宋体"/>
                <w:sz w:val="24"/>
                <w:szCs w:val="24"/>
              </w:rPr>
              <w:t>）及其修改单中的一般保护区排放标准（环评要求本项目废水零排放）。</w:t>
            </w:r>
          </w:p>
          <w:p w:rsidR="00D02F42" w:rsidRPr="00AC55B7" w:rsidRDefault="00BA15F4" w:rsidP="00C721AF">
            <w:pPr>
              <w:spacing w:beforeLines="50" w:line="360" w:lineRule="auto"/>
              <w:ind w:firstLineChars="250" w:firstLine="600"/>
              <w:rPr>
                <w:rFonts w:eastAsia="新宋体"/>
                <w:sz w:val="24"/>
              </w:rPr>
            </w:pPr>
            <w:r w:rsidRPr="00AC55B7">
              <w:rPr>
                <w:rFonts w:eastAsia="新宋体"/>
                <w:sz w:val="24"/>
              </w:rPr>
              <w:t>噪声：运营期执行《工业企业厂界环境噪声排放标准》（</w:t>
            </w:r>
            <w:r w:rsidRPr="00AC55B7">
              <w:rPr>
                <w:rFonts w:eastAsia="新宋体"/>
                <w:sz w:val="24"/>
              </w:rPr>
              <w:t>GB12348-2008</w:t>
            </w:r>
            <w:r w:rsidRPr="00AC55B7">
              <w:rPr>
                <w:rFonts w:eastAsia="新宋体"/>
                <w:sz w:val="24"/>
              </w:rPr>
              <w:t>）</w:t>
            </w:r>
            <w:r w:rsidRPr="00AC55B7">
              <w:rPr>
                <w:rFonts w:eastAsia="新宋体"/>
                <w:sz w:val="24"/>
              </w:rPr>
              <w:t>2</w:t>
            </w:r>
            <w:r w:rsidRPr="00AC55B7">
              <w:rPr>
                <w:rFonts w:eastAsia="新宋体"/>
                <w:sz w:val="24"/>
              </w:rPr>
              <w:t>类标准。</w:t>
            </w:r>
          </w:p>
          <w:p w:rsidR="00D02F42" w:rsidRPr="00AC55B7" w:rsidRDefault="00BA15F4">
            <w:pPr>
              <w:spacing w:line="360" w:lineRule="auto"/>
              <w:ind w:leftChars="114" w:left="6503" w:hangingChars="2600" w:hanging="6264"/>
              <w:jc w:val="center"/>
              <w:rPr>
                <w:rFonts w:eastAsia="新宋体"/>
                <w:b/>
                <w:sz w:val="24"/>
              </w:rPr>
            </w:pPr>
            <w:r w:rsidRPr="00AC55B7">
              <w:rPr>
                <w:rFonts w:eastAsia="新宋体"/>
                <w:b/>
                <w:sz w:val="24"/>
              </w:rPr>
              <w:t>表</w:t>
            </w:r>
            <w:r w:rsidRPr="00AC55B7">
              <w:rPr>
                <w:rFonts w:eastAsia="新宋体"/>
                <w:b/>
                <w:sz w:val="24"/>
              </w:rPr>
              <w:t xml:space="preserve">4-6  </w:t>
            </w:r>
            <w:r w:rsidRPr="00AC55B7">
              <w:rPr>
                <w:rFonts w:eastAsia="新宋体"/>
                <w:b/>
                <w:sz w:val="24"/>
              </w:rPr>
              <w:t>工业企业厂界环境噪声排放标准限值</w:t>
            </w:r>
            <w:r w:rsidRPr="00AC55B7">
              <w:rPr>
                <w:rFonts w:eastAsia="新宋体"/>
                <w:b/>
                <w:sz w:val="24"/>
              </w:rPr>
              <w:t xml:space="preserve"> dB(A)</w:t>
            </w:r>
          </w:p>
          <w:tbl>
            <w:tblPr>
              <w:tblW w:w="809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2560"/>
              <w:gridCol w:w="1696"/>
              <w:gridCol w:w="960"/>
              <w:gridCol w:w="960"/>
              <w:gridCol w:w="961"/>
              <w:gridCol w:w="961"/>
            </w:tblGrid>
            <w:tr w:rsidR="00D02F42" w:rsidRPr="00AC55B7">
              <w:trPr>
                <w:trHeight w:val="381"/>
                <w:jc w:val="center"/>
              </w:trPr>
              <w:tc>
                <w:tcPr>
                  <w:tcW w:w="2560" w:type="dxa"/>
                  <w:shd w:val="clear" w:color="auto" w:fill="FFFFFF"/>
                  <w:vAlign w:val="center"/>
                </w:tcPr>
                <w:p w:rsidR="00D02F42" w:rsidRPr="00AC55B7" w:rsidRDefault="00BA15F4">
                  <w:pPr>
                    <w:spacing w:line="360" w:lineRule="auto"/>
                    <w:jc w:val="center"/>
                    <w:rPr>
                      <w:rFonts w:eastAsia="新宋体"/>
                      <w:b/>
                    </w:rPr>
                  </w:pPr>
                  <w:r w:rsidRPr="00AC55B7">
                    <w:rPr>
                      <w:rFonts w:eastAsia="新宋体"/>
                      <w:b/>
                    </w:rPr>
                    <w:t>名称</w:t>
                  </w:r>
                </w:p>
              </w:tc>
              <w:tc>
                <w:tcPr>
                  <w:tcW w:w="1696" w:type="dxa"/>
                  <w:shd w:val="clear" w:color="auto" w:fill="FFFFFF"/>
                  <w:vAlign w:val="center"/>
                </w:tcPr>
                <w:p w:rsidR="00D02F42" w:rsidRPr="00AC55B7" w:rsidRDefault="00BA15F4">
                  <w:pPr>
                    <w:spacing w:line="360" w:lineRule="auto"/>
                    <w:jc w:val="center"/>
                    <w:rPr>
                      <w:rFonts w:eastAsia="新宋体"/>
                      <w:b/>
                    </w:rPr>
                  </w:pPr>
                  <w:r w:rsidRPr="00AC55B7">
                    <w:rPr>
                      <w:rFonts w:eastAsia="新宋体"/>
                      <w:b/>
                    </w:rPr>
                    <w:t>标准文号</w:t>
                  </w:r>
                </w:p>
              </w:tc>
              <w:tc>
                <w:tcPr>
                  <w:tcW w:w="960" w:type="dxa"/>
                  <w:shd w:val="clear" w:color="auto" w:fill="FFFFFF"/>
                  <w:vAlign w:val="center"/>
                </w:tcPr>
                <w:p w:rsidR="00D02F42" w:rsidRPr="00AC55B7" w:rsidRDefault="00BA15F4">
                  <w:pPr>
                    <w:spacing w:line="360" w:lineRule="auto"/>
                    <w:jc w:val="center"/>
                    <w:rPr>
                      <w:rFonts w:eastAsia="新宋体"/>
                      <w:b/>
                    </w:rPr>
                  </w:pPr>
                  <w:r w:rsidRPr="00AC55B7">
                    <w:rPr>
                      <w:rFonts w:eastAsia="新宋体"/>
                      <w:b/>
                    </w:rPr>
                    <w:t>单位</w:t>
                  </w:r>
                </w:p>
              </w:tc>
              <w:tc>
                <w:tcPr>
                  <w:tcW w:w="960" w:type="dxa"/>
                  <w:shd w:val="clear" w:color="auto" w:fill="FFFFFF"/>
                  <w:vAlign w:val="center"/>
                </w:tcPr>
                <w:p w:rsidR="00D02F42" w:rsidRPr="00AC55B7" w:rsidRDefault="00BA15F4">
                  <w:pPr>
                    <w:spacing w:line="360" w:lineRule="auto"/>
                    <w:jc w:val="center"/>
                    <w:rPr>
                      <w:rFonts w:eastAsia="新宋体"/>
                      <w:b/>
                    </w:rPr>
                  </w:pPr>
                  <w:r w:rsidRPr="00AC55B7">
                    <w:rPr>
                      <w:rFonts w:eastAsia="新宋体"/>
                      <w:b/>
                    </w:rPr>
                    <w:t>级别</w:t>
                  </w:r>
                </w:p>
              </w:tc>
              <w:tc>
                <w:tcPr>
                  <w:tcW w:w="1922" w:type="dxa"/>
                  <w:gridSpan w:val="2"/>
                  <w:shd w:val="clear" w:color="auto" w:fill="FFFFFF"/>
                  <w:vAlign w:val="center"/>
                </w:tcPr>
                <w:p w:rsidR="00D02F42" w:rsidRPr="00AC55B7" w:rsidRDefault="00BA15F4">
                  <w:pPr>
                    <w:spacing w:line="360" w:lineRule="auto"/>
                    <w:jc w:val="center"/>
                    <w:rPr>
                      <w:rFonts w:eastAsia="新宋体"/>
                      <w:b/>
                    </w:rPr>
                  </w:pPr>
                  <w:r w:rsidRPr="00AC55B7">
                    <w:rPr>
                      <w:rFonts w:eastAsia="新宋体"/>
                      <w:b/>
                    </w:rPr>
                    <w:t>标准限值</w:t>
                  </w:r>
                </w:p>
              </w:tc>
            </w:tr>
            <w:tr w:rsidR="00D02F42" w:rsidRPr="00AC55B7">
              <w:trPr>
                <w:trHeight w:val="299"/>
                <w:jc w:val="center"/>
              </w:trPr>
              <w:tc>
                <w:tcPr>
                  <w:tcW w:w="2560" w:type="dxa"/>
                  <w:vMerge w:val="restart"/>
                  <w:vAlign w:val="center"/>
                </w:tcPr>
                <w:p w:rsidR="00D02F42" w:rsidRPr="00AC55B7" w:rsidRDefault="00BA15F4">
                  <w:pPr>
                    <w:spacing w:line="360" w:lineRule="auto"/>
                    <w:jc w:val="center"/>
                    <w:rPr>
                      <w:rFonts w:eastAsia="新宋体"/>
                      <w:szCs w:val="21"/>
                    </w:rPr>
                  </w:pPr>
                  <w:r w:rsidRPr="00AC55B7">
                    <w:rPr>
                      <w:rFonts w:eastAsia="新宋体"/>
                      <w:szCs w:val="21"/>
                    </w:rPr>
                    <w:t>工业企业厂界环境噪声排放标准</w:t>
                  </w:r>
                </w:p>
              </w:tc>
              <w:tc>
                <w:tcPr>
                  <w:tcW w:w="1696" w:type="dxa"/>
                  <w:vMerge w:val="restart"/>
                  <w:vAlign w:val="center"/>
                </w:tcPr>
                <w:p w:rsidR="00D02F42" w:rsidRPr="00AC55B7" w:rsidRDefault="00BA15F4">
                  <w:pPr>
                    <w:spacing w:line="360" w:lineRule="auto"/>
                    <w:ind w:leftChars="-150" w:left="-315"/>
                    <w:jc w:val="center"/>
                    <w:rPr>
                      <w:rFonts w:eastAsia="新宋体"/>
                      <w:szCs w:val="21"/>
                    </w:rPr>
                  </w:pPr>
                  <w:r w:rsidRPr="00AC55B7">
                    <w:rPr>
                      <w:rFonts w:eastAsia="新宋体"/>
                      <w:szCs w:val="21"/>
                    </w:rPr>
                    <w:t>GB12348--2008</w:t>
                  </w:r>
                </w:p>
              </w:tc>
              <w:tc>
                <w:tcPr>
                  <w:tcW w:w="960" w:type="dxa"/>
                  <w:vMerge w:val="restart"/>
                  <w:vAlign w:val="center"/>
                </w:tcPr>
                <w:p w:rsidR="00D02F42" w:rsidRPr="00AC55B7" w:rsidRDefault="00BA15F4">
                  <w:pPr>
                    <w:spacing w:line="360" w:lineRule="auto"/>
                    <w:jc w:val="center"/>
                    <w:rPr>
                      <w:rFonts w:eastAsia="新宋体"/>
                    </w:rPr>
                  </w:pPr>
                  <w:r w:rsidRPr="00AC55B7">
                    <w:rPr>
                      <w:rFonts w:eastAsia="新宋体"/>
                    </w:rPr>
                    <w:t>dB(A)</w:t>
                  </w:r>
                </w:p>
              </w:tc>
              <w:tc>
                <w:tcPr>
                  <w:tcW w:w="960" w:type="dxa"/>
                  <w:vMerge w:val="restart"/>
                  <w:vAlign w:val="center"/>
                </w:tcPr>
                <w:p w:rsidR="00D02F42" w:rsidRPr="00AC55B7" w:rsidRDefault="00BA15F4">
                  <w:pPr>
                    <w:spacing w:line="360" w:lineRule="auto"/>
                    <w:jc w:val="center"/>
                    <w:rPr>
                      <w:rFonts w:eastAsia="新宋体"/>
                    </w:rPr>
                  </w:pPr>
                  <w:r w:rsidRPr="00AC55B7">
                    <w:rPr>
                      <w:rFonts w:eastAsia="新宋体"/>
                    </w:rPr>
                    <w:t>2</w:t>
                  </w:r>
                  <w:r w:rsidRPr="00AC55B7">
                    <w:rPr>
                      <w:rFonts w:eastAsia="新宋体"/>
                    </w:rPr>
                    <w:t>类</w:t>
                  </w:r>
                </w:p>
              </w:tc>
              <w:tc>
                <w:tcPr>
                  <w:tcW w:w="961" w:type="dxa"/>
                  <w:vAlign w:val="center"/>
                </w:tcPr>
                <w:p w:rsidR="00D02F42" w:rsidRPr="00AC55B7" w:rsidRDefault="00BA15F4">
                  <w:pPr>
                    <w:spacing w:line="360" w:lineRule="auto"/>
                    <w:jc w:val="center"/>
                    <w:rPr>
                      <w:rFonts w:eastAsia="新宋体"/>
                    </w:rPr>
                  </w:pPr>
                  <w:r w:rsidRPr="00AC55B7">
                    <w:rPr>
                      <w:rFonts w:eastAsia="新宋体"/>
                    </w:rPr>
                    <w:t>昼间</w:t>
                  </w:r>
                </w:p>
              </w:tc>
              <w:tc>
                <w:tcPr>
                  <w:tcW w:w="961" w:type="dxa"/>
                  <w:vAlign w:val="center"/>
                </w:tcPr>
                <w:p w:rsidR="00D02F42" w:rsidRPr="00AC55B7" w:rsidRDefault="00BA15F4">
                  <w:pPr>
                    <w:spacing w:line="360" w:lineRule="auto"/>
                    <w:jc w:val="center"/>
                    <w:rPr>
                      <w:rFonts w:eastAsia="新宋体"/>
                    </w:rPr>
                  </w:pPr>
                  <w:r w:rsidRPr="00AC55B7">
                    <w:rPr>
                      <w:rFonts w:eastAsia="新宋体"/>
                    </w:rPr>
                    <w:t>夜间</w:t>
                  </w:r>
                </w:p>
              </w:tc>
            </w:tr>
            <w:tr w:rsidR="00D02F42" w:rsidRPr="00AC55B7">
              <w:trPr>
                <w:trHeight w:val="330"/>
                <w:jc w:val="center"/>
              </w:trPr>
              <w:tc>
                <w:tcPr>
                  <w:tcW w:w="2560" w:type="dxa"/>
                  <w:vMerge/>
                  <w:vAlign w:val="center"/>
                </w:tcPr>
                <w:p w:rsidR="00D02F42" w:rsidRPr="00AC55B7" w:rsidRDefault="00D02F42">
                  <w:pPr>
                    <w:spacing w:line="360" w:lineRule="auto"/>
                    <w:jc w:val="center"/>
                    <w:rPr>
                      <w:rFonts w:eastAsia="新宋体"/>
                      <w:szCs w:val="21"/>
                    </w:rPr>
                  </w:pPr>
                </w:p>
              </w:tc>
              <w:tc>
                <w:tcPr>
                  <w:tcW w:w="1696" w:type="dxa"/>
                  <w:vMerge/>
                  <w:vAlign w:val="center"/>
                </w:tcPr>
                <w:p w:rsidR="00D02F42" w:rsidRPr="00AC55B7" w:rsidRDefault="00D02F42">
                  <w:pPr>
                    <w:spacing w:line="360" w:lineRule="auto"/>
                    <w:ind w:leftChars="-150" w:left="-315"/>
                    <w:jc w:val="center"/>
                    <w:rPr>
                      <w:rFonts w:eastAsia="新宋体"/>
                      <w:szCs w:val="21"/>
                    </w:rPr>
                  </w:pPr>
                </w:p>
              </w:tc>
              <w:tc>
                <w:tcPr>
                  <w:tcW w:w="960" w:type="dxa"/>
                  <w:vMerge/>
                  <w:vAlign w:val="center"/>
                </w:tcPr>
                <w:p w:rsidR="00D02F42" w:rsidRPr="00AC55B7" w:rsidRDefault="00D02F42">
                  <w:pPr>
                    <w:spacing w:line="360" w:lineRule="auto"/>
                    <w:jc w:val="center"/>
                    <w:rPr>
                      <w:rFonts w:eastAsia="新宋体"/>
                    </w:rPr>
                  </w:pPr>
                </w:p>
              </w:tc>
              <w:tc>
                <w:tcPr>
                  <w:tcW w:w="960" w:type="dxa"/>
                  <w:vMerge/>
                  <w:vAlign w:val="center"/>
                </w:tcPr>
                <w:p w:rsidR="00D02F42" w:rsidRPr="00AC55B7" w:rsidRDefault="00D02F42">
                  <w:pPr>
                    <w:spacing w:line="360" w:lineRule="auto"/>
                    <w:jc w:val="center"/>
                    <w:rPr>
                      <w:rFonts w:eastAsia="新宋体"/>
                    </w:rPr>
                  </w:pPr>
                </w:p>
              </w:tc>
              <w:tc>
                <w:tcPr>
                  <w:tcW w:w="961" w:type="dxa"/>
                  <w:vAlign w:val="center"/>
                </w:tcPr>
                <w:p w:rsidR="00D02F42" w:rsidRPr="00AC55B7" w:rsidRDefault="00BA15F4">
                  <w:pPr>
                    <w:spacing w:line="360" w:lineRule="auto"/>
                    <w:jc w:val="center"/>
                    <w:rPr>
                      <w:rFonts w:eastAsia="新宋体"/>
                    </w:rPr>
                  </w:pPr>
                  <w:r w:rsidRPr="00AC55B7">
                    <w:rPr>
                      <w:rFonts w:eastAsia="新宋体"/>
                    </w:rPr>
                    <w:t>60</w:t>
                  </w:r>
                </w:p>
              </w:tc>
              <w:tc>
                <w:tcPr>
                  <w:tcW w:w="961" w:type="dxa"/>
                  <w:vAlign w:val="center"/>
                </w:tcPr>
                <w:p w:rsidR="00D02F42" w:rsidRPr="00AC55B7" w:rsidRDefault="00BA15F4">
                  <w:pPr>
                    <w:spacing w:line="360" w:lineRule="auto"/>
                    <w:jc w:val="center"/>
                    <w:rPr>
                      <w:rFonts w:eastAsia="新宋体"/>
                    </w:rPr>
                  </w:pPr>
                  <w:r w:rsidRPr="00AC55B7">
                    <w:rPr>
                      <w:rFonts w:eastAsia="新宋体"/>
                    </w:rPr>
                    <w:t>50</w:t>
                  </w:r>
                </w:p>
              </w:tc>
            </w:tr>
          </w:tbl>
          <w:p w:rsidR="00D02F42" w:rsidRPr="00AC55B7" w:rsidRDefault="00BA15F4" w:rsidP="00C721AF">
            <w:pPr>
              <w:spacing w:beforeLines="50" w:line="360" w:lineRule="auto"/>
              <w:ind w:firstLineChars="200" w:firstLine="480"/>
              <w:rPr>
                <w:sz w:val="24"/>
              </w:rPr>
            </w:pPr>
            <w:r w:rsidRPr="00AC55B7">
              <w:rPr>
                <w:sz w:val="24"/>
              </w:rPr>
              <w:t>固体废物：《一般工业固体废物贮存、处置场污染控制标准》（</w:t>
            </w:r>
            <w:r w:rsidRPr="00AC55B7">
              <w:rPr>
                <w:sz w:val="24"/>
              </w:rPr>
              <w:t>GB18599--2001</w:t>
            </w:r>
            <w:r w:rsidRPr="00AC55B7">
              <w:rPr>
                <w:sz w:val="24"/>
              </w:rPr>
              <w:t>）标准及其修改单要求，</w:t>
            </w:r>
            <w:r w:rsidRPr="00AC55B7">
              <w:rPr>
                <w:rFonts w:eastAsia="新宋体"/>
                <w:sz w:val="24"/>
                <w:szCs w:val="24"/>
              </w:rPr>
              <w:t>《危险废物贮存污染控制标准》（</w:t>
            </w:r>
            <w:r w:rsidRPr="00AC55B7">
              <w:rPr>
                <w:rFonts w:eastAsia="新宋体"/>
                <w:sz w:val="24"/>
                <w:szCs w:val="24"/>
              </w:rPr>
              <w:t>GB18597-2001</w:t>
            </w:r>
            <w:r w:rsidRPr="00AC55B7">
              <w:rPr>
                <w:rFonts w:eastAsia="新宋体"/>
                <w:sz w:val="24"/>
                <w:szCs w:val="24"/>
              </w:rPr>
              <w:t>）</w:t>
            </w:r>
            <w:r w:rsidRPr="00AC55B7">
              <w:rPr>
                <w:sz w:val="24"/>
              </w:rPr>
              <w:t>及其修改单要求。</w:t>
            </w:r>
          </w:p>
          <w:p w:rsidR="00D02F42" w:rsidRPr="00AC55B7" w:rsidRDefault="00D02F42" w:rsidP="00C721AF">
            <w:pPr>
              <w:spacing w:beforeLines="50" w:line="360" w:lineRule="auto"/>
              <w:ind w:firstLineChars="150" w:firstLine="360"/>
              <w:rPr>
                <w:sz w:val="24"/>
              </w:rPr>
            </w:pPr>
          </w:p>
        </w:tc>
      </w:tr>
      <w:tr w:rsidR="00D02F42" w:rsidRPr="00AC55B7">
        <w:trPr>
          <w:trHeight w:val="699"/>
          <w:jc w:val="center"/>
        </w:trPr>
        <w:tc>
          <w:tcPr>
            <w:tcW w:w="676" w:type="dxa"/>
            <w:vAlign w:val="center"/>
          </w:tcPr>
          <w:p w:rsidR="00D02F42" w:rsidRPr="00AC55B7" w:rsidRDefault="00BA15F4">
            <w:pPr>
              <w:jc w:val="center"/>
              <w:rPr>
                <w:rFonts w:eastAsia="新宋体"/>
                <w:sz w:val="24"/>
              </w:rPr>
            </w:pPr>
            <w:r w:rsidRPr="00AC55B7">
              <w:rPr>
                <w:rFonts w:eastAsia="新宋体"/>
                <w:sz w:val="24"/>
              </w:rPr>
              <w:t>总</w:t>
            </w:r>
          </w:p>
          <w:p w:rsidR="00D02F42" w:rsidRPr="00AC55B7" w:rsidRDefault="00BA15F4">
            <w:pPr>
              <w:jc w:val="center"/>
              <w:rPr>
                <w:rFonts w:eastAsia="新宋体"/>
                <w:sz w:val="24"/>
              </w:rPr>
            </w:pPr>
            <w:r w:rsidRPr="00AC55B7">
              <w:rPr>
                <w:rFonts w:eastAsia="新宋体"/>
                <w:sz w:val="24"/>
              </w:rPr>
              <w:t>量</w:t>
            </w:r>
          </w:p>
          <w:p w:rsidR="00D02F42" w:rsidRPr="00AC55B7" w:rsidRDefault="00BA15F4">
            <w:pPr>
              <w:jc w:val="center"/>
              <w:rPr>
                <w:rFonts w:eastAsia="新宋体"/>
                <w:sz w:val="24"/>
              </w:rPr>
            </w:pPr>
            <w:r w:rsidRPr="00AC55B7">
              <w:rPr>
                <w:rFonts w:eastAsia="新宋体"/>
                <w:sz w:val="24"/>
              </w:rPr>
              <w:t>控</w:t>
            </w:r>
          </w:p>
          <w:p w:rsidR="00D02F42" w:rsidRPr="00AC55B7" w:rsidRDefault="00BA15F4">
            <w:pPr>
              <w:jc w:val="center"/>
              <w:rPr>
                <w:rFonts w:eastAsia="新宋体"/>
                <w:sz w:val="24"/>
              </w:rPr>
            </w:pPr>
            <w:r w:rsidRPr="00AC55B7">
              <w:rPr>
                <w:rFonts w:eastAsia="新宋体"/>
                <w:sz w:val="24"/>
              </w:rPr>
              <w:t>制</w:t>
            </w:r>
          </w:p>
          <w:p w:rsidR="00D02F42" w:rsidRPr="00AC55B7" w:rsidRDefault="00BA15F4">
            <w:pPr>
              <w:jc w:val="center"/>
              <w:rPr>
                <w:rFonts w:eastAsia="新宋体"/>
                <w:sz w:val="24"/>
              </w:rPr>
            </w:pPr>
            <w:r w:rsidRPr="00AC55B7">
              <w:rPr>
                <w:rFonts w:eastAsia="新宋体"/>
                <w:sz w:val="24"/>
              </w:rPr>
              <w:t>指</w:t>
            </w:r>
          </w:p>
          <w:p w:rsidR="00D02F42" w:rsidRPr="00AC55B7" w:rsidRDefault="00BA15F4">
            <w:pPr>
              <w:jc w:val="center"/>
              <w:rPr>
                <w:rFonts w:eastAsia="新宋体"/>
                <w:sz w:val="24"/>
              </w:rPr>
            </w:pPr>
            <w:r w:rsidRPr="00AC55B7">
              <w:rPr>
                <w:rFonts w:eastAsia="新宋体"/>
                <w:sz w:val="24"/>
              </w:rPr>
              <w:t>标</w:t>
            </w:r>
          </w:p>
        </w:tc>
        <w:tc>
          <w:tcPr>
            <w:tcW w:w="9265" w:type="dxa"/>
            <w:vAlign w:val="center"/>
          </w:tcPr>
          <w:p w:rsidR="00D02F42" w:rsidRPr="00AC55B7" w:rsidRDefault="00D02F42">
            <w:pPr>
              <w:spacing w:line="360" w:lineRule="auto"/>
              <w:ind w:firstLineChars="200" w:firstLine="480"/>
              <w:rPr>
                <w:rFonts w:eastAsia="新宋体"/>
                <w:sz w:val="24"/>
                <w:szCs w:val="24"/>
              </w:rPr>
            </w:pPr>
          </w:p>
          <w:p w:rsidR="00D02F42" w:rsidRPr="00AC55B7" w:rsidRDefault="00D02F42">
            <w:pPr>
              <w:spacing w:line="360" w:lineRule="auto"/>
              <w:rPr>
                <w:rFonts w:eastAsia="新宋体"/>
                <w:sz w:val="24"/>
                <w:szCs w:val="24"/>
              </w:rPr>
            </w:pPr>
          </w:p>
          <w:p w:rsidR="00D02F42" w:rsidRPr="00AC55B7" w:rsidRDefault="00D02F42">
            <w:pPr>
              <w:spacing w:line="360" w:lineRule="auto"/>
              <w:rPr>
                <w:rFonts w:eastAsia="新宋体"/>
                <w:sz w:val="24"/>
                <w:szCs w:val="24"/>
              </w:rPr>
            </w:pPr>
          </w:p>
          <w:p w:rsidR="00D02F42" w:rsidRPr="00AC55B7" w:rsidRDefault="00BA15F4">
            <w:pPr>
              <w:spacing w:line="360" w:lineRule="auto"/>
              <w:ind w:firstLineChars="200" w:firstLine="480"/>
              <w:rPr>
                <w:rFonts w:eastAsia="新宋体"/>
                <w:sz w:val="24"/>
                <w:szCs w:val="24"/>
              </w:rPr>
            </w:pPr>
            <w:r w:rsidRPr="00AC55B7">
              <w:rPr>
                <w:rFonts w:eastAsia="新宋体"/>
                <w:sz w:val="24"/>
                <w:szCs w:val="24"/>
              </w:rPr>
              <w:t>本项目运营期产生的污水主要为生活污水，经化粪池处理后外运用于农田沤肥，不外排</w:t>
            </w:r>
            <w:r w:rsidRPr="00AC55B7">
              <w:rPr>
                <w:rFonts w:eastAsia="新宋体"/>
                <w:snapToGrid w:val="0"/>
                <w:sz w:val="24"/>
                <w:szCs w:val="24"/>
              </w:rPr>
              <w:t>。</w:t>
            </w:r>
            <w:r w:rsidRPr="00AC55B7">
              <w:rPr>
                <w:rFonts w:eastAsia="新宋体"/>
                <w:sz w:val="24"/>
                <w:szCs w:val="24"/>
              </w:rPr>
              <w:t>故本项目不占用区域</w:t>
            </w:r>
            <w:r w:rsidRPr="00AC55B7">
              <w:rPr>
                <w:rFonts w:eastAsia="新宋体"/>
                <w:sz w:val="24"/>
                <w:szCs w:val="24"/>
              </w:rPr>
              <w:t>COD</w:t>
            </w:r>
            <w:r w:rsidRPr="00AC55B7">
              <w:rPr>
                <w:rFonts w:eastAsia="新宋体"/>
                <w:sz w:val="24"/>
                <w:szCs w:val="24"/>
              </w:rPr>
              <w:t>和氨氮总量。</w:t>
            </w:r>
          </w:p>
          <w:p w:rsidR="00D02F42" w:rsidRPr="00AC55B7" w:rsidRDefault="00D02F42">
            <w:pPr>
              <w:spacing w:line="360" w:lineRule="auto"/>
              <w:rPr>
                <w:rFonts w:eastAsia="新宋体"/>
                <w:sz w:val="24"/>
                <w:szCs w:val="24"/>
              </w:rPr>
            </w:pPr>
          </w:p>
          <w:p w:rsidR="00D02F42" w:rsidRPr="00AC55B7" w:rsidRDefault="00D02F42">
            <w:pPr>
              <w:spacing w:line="360" w:lineRule="auto"/>
              <w:rPr>
                <w:rFonts w:eastAsia="新宋体"/>
                <w:sz w:val="24"/>
                <w:szCs w:val="24"/>
              </w:rPr>
            </w:pPr>
          </w:p>
          <w:p w:rsidR="00D02F42" w:rsidRPr="00AC55B7" w:rsidRDefault="00D02F42">
            <w:pPr>
              <w:spacing w:line="360" w:lineRule="auto"/>
              <w:rPr>
                <w:rFonts w:eastAsia="新宋体"/>
                <w:sz w:val="24"/>
                <w:szCs w:val="24"/>
              </w:rPr>
            </w:pPr>
          </w:p>
        </w:tc>
      </w:tr>
    </w:tbl>
    <w:p w:rsidR="00D02F42" w:rsidRPr="00AC55B7" w:rsidRDefault="00BA15F4">
      <w:pPr>
        <w:spacing w:line="360" w:lineRule="auto"/>
        <w:rPr>
          <w:rFonts w:eastAsia="新宋体"/>
          <w:b/>
          <w:sz w:val="30"/>
          <w:szCs w:val="30"/>
        </w:rPr>
      </w:pPr>
      <w:r w:rsidRPr="00AC55B7">
        <w:rPr>
          <w:rFonts w:eastAsia="新宋体"/>
          <w:b/>
          <w:sz w:val="30"/>
          <w:szCs w:val="30"/>
        </w:rPr>
        <w:lastRenderedPageBreak/>
        <w:t>五、建设项目工程分析</w:t>
      </w:r>
    </w:p>
    <w:tbl>
      <w:tblPr>
        <w:tblStyle w:val="ab"/>
        <w:tblW w:w="9639" w:type="dxa"/>
        <w:tblInd w:w="-459" w:type="dxa"/>
        <w:tblLayout w:type="fixed"/>
        <w:tblLook w:val="04A0"/>
      </w:tblPr>
      <w:tblGrid>
        <w:gridCol w:w="9639"/>
      </w:tblGrid>
      <w:tr w:rsidR="00D02F42" w:rsidRPr="00AC55B7" w:rsidTr="00D76497">
        <w:tc>
          <w:tcPr>
            <w:tcW w:w="9639" w:type="dxa"/>
            <w:tcBorders>
              <w:top w:val="single" w:sz="12" w:space="0" w:color="auto"/>
              <w:left w:val="single" w:sz="12" w:space="0" w:color="auto"/>
              <w:bottom w:val="single" w:sz="12" w:space="0" w:color="auto"/>
              <w:right w:val="single" w:sz="12" w:space="0" w:color="auto"/>
            </w:tcBorders>
          </w:tcPr>
          <w:p w:rsidR="00D02F42" w:rsidRPr="00AC55B7" w:rsidRDefault="00BA15F4">
            <w:pPr>
              <w:spacing w:line="500" w:lineRule="exact"/>
              <w:rPr>
                <w:b/>
                <w:color w:val="000000"/>
                <w:sz w:val="24"/>
              </w:rPr>
            </w:pPr>
            <w:r w:rsidRPr="00AC55B7">
              <w:rPr>
                <w:b/>
                <w:color w:val="000000"/>
                <w:sz w:val="24"/>
              </w:rPr>
              <w:t>营运期工艺流程及产污环节分析</w:t>
            </w:r>
          </w:p>
          <w:p w:rsidR="00D02F42" w:rsidRPr="00AC55B7" w:rsidRDefault="00BA15F4">
            <w:pPr>
              <w:spacing w:line="500" w:lineRule="exact"/>
              <w:ind w:firstLineChars="200" w:firstLine="482"/>
              <w:rPr>
                <w:b/>
                <w:color w:val="000000"/>
                <w:sz w:val="24"/>
                <w:szCs w:val="24"/>
              </w:rPr>
            </w:pPr>
            <w:r w:rsidRPr="00AC55B7">
              <w:rPr>
                <w:b/>
                <w:color w:val="000000"/>
                <w:sz w:val="24"/>
                <w:szCs w:val="24"/>
              </w:rPr>
              <w:t>工艺流程简述（图示）：</w:t>
            </w:r>
          </w:p>
          <w:p w:rsidR="00D02F42" w:rsidRPr="00AC55B7" w:rsidRDefault="001E0AAC">
            <w:pPr>
              <w:spacing w:line="360" w:lineRule="auto"/>
            </w:pPr>
            <w:r>
              <w:pict>
                <v:shapetype id="_x0000_t202" coordsize="21600,21600" o:spt="202" path="m,l,21600r21600,l21600,xe">
                  <v:stroke joinstyle="miter"/>
                  <v:path gradientshapeok="t" o:connecttype="rect"/>
                </v:shapetype>
                <v:shape id="_x0000_s2176" type="#_x0000_t202" style="position:absolute;left:0;text-align:left;margin-left:8.8pt;margin-top:214.85pt;width:393.75pt;height:35.2pt;z-index:251658240" filled="f" stroked="f">
                  <v:textbox style="mso-next-textbox:#_x0000_s2176">
                    <w:txbxContent>
                      <w:p w:rsidR="006D5F1B" w:rsidRDefault="006D5F1B">
                        <w:pPr>
                          <w:spacing w:line="360" w:lineRule="auto"/>
                          <w:ind w:firstLineChars="900" w:firstLine="2168"/>
                          <w:jc w:val="center"/>
                          <w:rPr>
                            <w:rFonts w:eastAsia="新宋体"/>
                            <w:b/>
                            <w:sz w:val="24"/>
                          </w:rPr>
                        </w:pPr>
                        <w:r>
                          <w:rPr>
                            <w:rFonts w:eastAsia="新宋体"/>
                            <w:b/>
                            <w:sz w:val="24"/>
                          </w:rPr>
                          <w:t>图</w:t>
                        </w:r>
                        <w:r>
                          <w:rPr>
                            <w:rFonts w:eastAsia="新宋体"/>
                            <w:b/>
                            <w:sz w:val="24"/>
                          </w:rPr>
                          <w:t>5-</w:t>
                        </w:r>
                        <w:r>
                          <w:rPr>
                            <w:rFonts w:eastAsia="新宋体" w:hint="eastAsia"/>
                            <w:b/>
                            <w:sz w:val="24"/>
                          </w:rPr>
                          <w:t>1</w:t>
                        </w:r>
                        <w:r>
                          <w:rPr>
                            <w:b/>
                            <w:sz w:val="24"/>
                            <w:szCs w:val="28"/>
                          </w:rPr>
                          <w:t>项目生产工艺流程及排污节点情况图</w:t>
                        </w:r>
                      </w:p>
                      <w:p w:rsidR="006D5F1B" w:rsidRDefault="006D5F1B"/>
                    </w:txbxContent>
                  </v:textbox>
                </v:shape>
              </w:pict>
            </w:r>
            <w:r w:rsidRPr="001E0AAC">
              <w:rPr>
                <w:rFonts w:eastAsia="新宋体"/>
                <w:b/>
                <w:sz w:val="24"/>
              </w:rPr>
            </w:r>
            <w:r w:rsidRPr="001E0AAC">
              <w:rPr>
                <w:rFonts w:eastAsia="新宋体"/>
                <w:b/>
                <w:sz w:val="24"/>
              </w:rPr>
              <w:pict>
                <v:group id="画布 2932" o:spid="_x0000_s2261" editas="canvas" style="width:442.6pt;height:211.35pt;mso-position-horizontal-relative:char;mso-position-vertical-relative:line" coordorigin="1383,1470" coordsize="8851,4227">
                  <o:lock v:ext="edit" aspectratio="t" text="t"/>
                  <o:diagram v:ext="edit" dgmstyle="0" dgmscalex="0" dgmscaley="0"/>
                  <v:shape id="_x0000_s2262" type="#_x0000_t75" style="position:absolute;left:1383;top:1470;width:8851;height:4227">
                    <v:fill o:detectmouseclick="t"/>
                    <v:path o:extrusionok="t"/>
                    <o:lock v:ext="edit" rotation="t" text="t"/>
                    <o:diagram v:ext="edit" dgmstyle="0" dgmscalex="0" dgmscaley="0"/>
                  </v:shape>
                  <v:shape id="文本框 2935" o:spid="_x0000_s2263" type="#_x0000_t202" style="position:absolute;left:1680;top:3247;width:1153;height:468">
                    <v:textbox>
                      <w:txbxContent>
                        <w:p w:rsidR="006D5F1B" w:rsidRDefault="006D5F1B" w:rsidP="002F6EEC">
                          <w:r>
                            <w:rPr>
                              <w:rFonts w:hint="eastAsia"/>
                            </w:rPr>
                            <w:t>原料石材</w:t>
                          </w:r>
                        </w:p>
                      </w:txbxContent>
                    </v:textbox>
                  </v:shape>
                  <v:shape id="文本框 2936" o:spid="_x0000_s2264" type="#_x0000_t202" style="position:absolute;left:3443;top:3216;width:1155;height:468">
                    <v:textbox>
                      <w:txbxContent>
                        <w:p w:rsidR="006D5F1B" w:rsidRDefault="006D5F1B" w:rsidP="002F6EEC">
                          <w:pPr>
                            <w:jc w:val="center"/>
                          </w:pPr>
                          <w:r>
                            <w:rPr>
                              <w:rFonts w:hint="eastAsia"/>
                            </w:rPr>
                            <w:t>湿法切割</w:t>
                          </w:r>
                        </w:p>
                      </w:txbxContent>
                    </v:textbox>
                  </v:shape>
                  <v:shape id="文本框 2938" o:spid="_x0000_s2265" type="#_x0000_t202" style="position:absolute;left:5850;top:2328;width:1470;height:468">
                    <v:textbox>
                      <w:txbxContent>
                        <w:p w:rsidR="006D5F1B" w:rsidRDefault="006D5F1B" w:rsidP="002F6EEC">
                          <w:pPr>
                            <w:jc w:val="center"/>
                          </w:pPr>
                          <w:r>
                            <w:rPr>
                              <w:rFonts w:hint="eastAsia"/>
                            </w:rPr>
                            <w:t>火烧、喷砂</w:t>
                          </w:r>
                        </w:p>
                      </w:txbxContent>
                    </v:textbox>
                  </v:shape>
                  <v:shapetype id="_x0000_t32" coordsize="21600,21600" o:spt="32" o:oned="t" path="m,l21600,21600e" filled="f">
                    <v:path arrowok="t" fillok="f" o:connecttype="none"/>
                    <o:lock v:ext="edit" shapetype="t"/>
                  </v:shapetype>
                  <v:shape id="自选图形 2940" o:spid="_x0000_s2266" type="#_x0000_t32" style="position:absolute;left:4689;top:3485;width:480;height:1">
                    <v:fill o:detectmouseclick="t"/>
                    <v:stroke endarrow="block"/>
                  </v:shape>
                  <v:shape id="文本框 2942" o:spid="_x0000_s2267" type="#_x0000_t202" style="position:absolute;left:8655;top:3212;width:1155;height:468">
                    <v:textbox inset="0,1mm,0,1mm">
                      <w:txbxContent>
                        <w:p w:rsidR="006D5F1B" w:rsidRDefault="006D5F1B" w:rsidP="002F6EEC">
                          <w:pPr>
                            <w:jc w:val="center"/>
                          </w:pPr>
                          <w:r>
                            <w:rPr>
                              <w:rFonts w:hint="eastAsia"/>
                            </w:rPr>
                            <w:t>成品入库</w:t>
                          </w:r>
                        </w:p>
                      </w:txbxContent>
                    </v:textbox>
                  </v:shape>
                  <v:shape id="自选图形 2945" o:spid="_x0000_s2268" type="#_x0000_t32" style="position:absolute;left:8013;top:3453;width:390;height:1">
                    <v:fill o:detectmouseclick="t"/>
                    <v:stroke endarrow="block"/>
                  </v:shape>
                  <v:shape id="自选图形 2947" o:spid="_x0000_s2269" type="#_x0000_t32" style="position:absolute;left:4075;top:2884;width:17;height:311;flip:x y">
                    <v:fill o:detectmouseclick="t"/>
                    <v:stroke dashstyle="dashDot" endarrow="block"/>
                  </v:shape>
                  <v:shape id="文本框 2952" o:spid="_x0000_s2270" type="#_x0000_t202" style="position:absolute;left:5719;top:5229;width:4515;height:468" stroked="f">
                    <v:fill opacity="0"/>
                    <v:textbox inset="0,0,0,0">
                      <w:txbxContent>
                        <w:p w:rsidR="006D5F1B" w:rsidRDefault="006D5F1B" w:rsidP="002F6EEC">
                          <w:pPr>
                            <w:spacing w:line="360" w:lineRule="auto"/>
                            <w:jc w:val="center"/>
                            <w:rPr>
                              <w:rFonts w:eastAsia="新宋体"/>
                              <w:b/>
                              <w:sz w:val="24"/>
                            </w:rPr>
                          </w:pPr>
                          <w:r>
                            <w:rPr>
                              <w:rFonts w:eastAsia="新宋体"/>
                              <w:szCs w:val="21"/>
                            </w:rPr>
                            <w:t>注：</w:t>
                          </w:r>
                          <w:r>
                            <w:rPr>
                              <w:rFonts w:eastAsia="新宋体" w:hint="eastAsia"/>
                              <w:szCs w:val="21"/>
                            </w:rPr>
                            <w:t>G</w:t>
                          </w:r>
                          <w:r>
                            <w:rPr>
                              <w:rFonts w:eastAsia="新宋体" w:hint="eastAsia"/>
                              <w:szCs w:val="21"/>
                            </w:rPr>
                            <w:t>：废气</w:t>
                          </w:r>
                          <w:r>
                            <w:rPr>
                              <w:rFonts w:eastAsia="新宋体" w:hint="eastAsia"/>
                              <w:szCs w:val="21"/>
                            </w:rPr>
                            <w:t xml:space="preserve">  </w:t>
                          </w:r>
                          <w:r>
                            <w:rPr>
                              <w:rFonts w:eastAsia="新宋体"/>
                              <w:szCs w:val="21"/>
                            </w:rPr>
                            <w:t>N</w:t>
                          </w:r>
                          <w:r>
                            <w:rPr>
                              <w:rFonts w:eastAsia="新宋体" w:hint="eastAsia"/>
                              <w:szCs w:val="21"/>
                            </w:rPr>
                            <w:t>：</w:t>
                          </w:r>
                          <w:r>
                            <w:rPr>
                              <w:rFonts w:eastAsia="新宋体"/>
                              <w:szCs w:val="21"/>
                            </w:rPr>
                            <w:t>噪声</w:t>
                          </w:r>
                          <w:r>
                            <w:rPr>
                              <w:rFonts w:eastAsia="新宋体"/>
                              <w:szCs w:val="21"/>
                            </w:rPr>
                            <w:t xml:space="preserve">  S</w:t>
                          </w:r>
                          <w:r>
                            <w:rPr>
                              <w:rFonts w:eastAsia="新宋体" w:hint="eastAsia"/>
                              <w:szCs w:val="21"/>
                            </w:rPr>
                            <w:t>：</w:t>
                          </w:r>
                          <w:r>
                            <w:rPr>
                              <w:rFonts w:eastAsia="新宋体"/>
                              <w:szCs w:val="21"/>
                            </w:rPr>
                            <w:t>固废</w:t>
                          </w:r>
                          <w:r>
                            <w:rPr>
                              <w:rFonts w:eastAsia="新宋体"/>
                              <w:sz w:val="24"/>
                            </w:rPr>
                            <w:t xml:space="preserve">  </w:t>
                          </w:r>
                          <w:r>
                            <w:rPr>
                              <w:rFonts w:eastAsia="新宋体"/>
                              <w:szCs w:val="21"/>
                            </w:rPr>
                            <w:t>W</w:t>
                          </w:r>
                          <w:r>
                            <w:rPr>
                              <w:rFonts w:eastAsia="新宋体" w:hint="eastAsia"/>
                              <w:szCs w:val="21"/>
                            </w:rPr>
                            <w:t>：</w:t>
                          </w:r>
                          <w:r>
                            <w:rPr>
                              <w:rFonts w:eastAsia="新宋体"/>
                              <w:szCs w:val="21"/>
                            </w:rPr>
                            <w:t>废水</w:t>
                          </w:r>
                        </w:p>
                        <w:p w:rsidR="006D5F1B" w:rsidRDefault="006D5F1B" w:rsidP="002F6EEC">
                          <w:pPr>
                            <w:jc w:val="center"/>
                          </w:pPr>
                        </w:p>
                      </w:txbxContent>
                    </v:textbox>
                  </v:shape>
                  <v:shape id="自选图形 2953" o:spid="_x0000_s2271" type="#_x0000_t32" style="position:absolute;left:2940;top:3501;width:480;height:1">
                    <v:fill o:detectmouseclick="t"/>
                    <v:stroke endarrow="block"/>
                  </v:shape>
                  <v:shape id="文本框 2954" o:spid="_x0000_s2272" type="#_x0000_t202" style="position:absolute;left:3284;top:2415;width:1575;height:313">
                    <v:stroke dashstyle="dashDot"/>
                    <v:textbox inset="0,0,0,0">
                      <w:txbxContent>
                        <w:p w:rsidR="006D5F1B" w:rsidRDefault="006D5F1B" w:rsidP="002F6EEC">
                          <w:pPr>
                            <w:jc w:val="center"/>
                          </w:pPr>
                          <w:r>
                            <w:rPr>
                              <w:rFonts w:hint="eastAsia"/>
                            </w:rPr>
                            <w:t>G</w:t>
                          </w:r>
                          <w:r>
                            <w:rPr>
                              <w:rFonts w:hint="eastAsia"/>
                            </w:rPr>
                            <w:t>、</w:t>
                          </w:r>
                          <w:r>
                            <w:rPr>
                              <w:rFonts w:hint="eastAsia"/>
                            </w:rPr>
                            <w:t>N</w:t>
                          </w:r>
                          <w:r>
                            <w:rPr>
                              <w:rFonts w:hint="eastAsia"/>
                            </w:rPr>
                            <w:t>、</w:t>
                          </w:r>
                          <w:r>
                            <w:rPr>
                              <w:rFonts w:hint="eastAsia"/>
                            </w:rPr>
                            <w:t>S</w:t>
                          </w:r>
                          <w:r>
                            <w:rPr>
                              <w:rFonts w:hint="eastAsia"/>
                            </w:rPr>
                            <w:t>、</w:t>
                          </w:r>
                          <w:r>
                            <w:rPr>
                              <w:rFonts w:hint="eastAsia"/>
                            </w:rPr>
                            <w:t>W</w:t>
                          </w:r>
                        </w:p>
                      </w:txbxContent>
                    </v:textbox>
                  </v:shape>
                  <v:shape id="文本框 2958" o:spid="_x0000_s2273" type="#_x0000_t202" style="position:absolute;left:5869;top:3970;width:1492;height:468">
                    <v:textbox>
                      <w:txbxContent>
                        <w:p w:rsidR="006D5F1B" w:rsidRDefault="006D5F1B" w:rsidP="002F6EEC">
                          <w:pPr>
                            <w:jc w:val="center"/>
                          </w:pPr>
                          <w:r>
                            <w:rPr>
                              <w:rFonts w:hint="eastAsia"/>
                            </w:rPr>
                            <w:t>湿法打磨</w:t>
                          </w:r>
                        </w:p>
                      </w:txbxContent>
                    </v:textbox>
                  </v:shape>
                  <v:line id="直线 2960" o:spid="_x0000_s2275" style="position:absolute;flip:x" from="5284,2582" to="5298,4182">
                    <v:fill o:detectmouseclick="t"/>
                  </v:line>
                  <v:line id="直线 2961" o:spid="_x0000_s2276" style="position:absolute" from="5314,2610" to="5839,2611">
                    <v:fill o:detectmouseclick="t"/>
                    <v:stroke endarrow="block"/>
                  </v:line>
                  <v:line id="直线 2964" o:spid="_x0000_s2278" style="position:absolute" from="5298,4150" to="5861,4167">
                    <v:fill o:detectmouseclick="t"/>
                    <v:stroke endarrow="block"/>
                  </v:line>
                  <v:line id="直线 2968" o:spid="_x0000_s2279" style="position:absolute" from="7818,2564" to="7820,4190">
                    <v:fill o:detectmouseclick="t"/>
                  </v:line>
                  <v:line id="直线 2971" o:spid="_x0000_s2280" style="position:absolute" from="7338,2565" to="7833,2566">
                    <v:fill o:detectmouseclick="t"/>
                    <v:stroke endarrow="block"/>
                  </v:line>
                  <v:line id="直线 2975" o:spid="_x0000_s2282" style="position:absolute;flip:y" from="7368,4174" to="7804,4188">
                    <v:fill o:detectmouseclick="t"/>
                    <v:stroke endarrow="block"/>
                  </v:line>
                  <v:shape id="文本框 2977" o:spid="_x0000_s2284" type="#_x0000_t202" style="position:absolute;left:5869;top:1536;width:1327;height:313">
                    <v:stroke dashstyle="dashDot"/>
                    <v:textbox inset="0,0,0,0">
                      <w:txbxContent>
                        <w:p w:rsidR="006D5F1B" w:rsidRDefault="006D5F1B" w:rsidP="002F6EEC">
                          <w:pPr>
                            <w:jc w:val="center"/>
                          </w:pPr>
                          <w:r>
                            <w:rPr>
                              <w:rFonts w:hint="eastAsia"/>
                            </w:rPr>
                            <w:t>G</w:t>
                          </w:r>
                          <w:r>
                            <w:rPr>
                              <w:rFonts w:hint="eastAsia"/>
                            </w:rPr>
                            <w:t>、</w:t>
                          </w:r>
                          <w:r>
                            <w:rPr>
                              <w:rFonts w:hint="eastAsia"/>
                            </w:rPr>
                            <w:t>N</w:t>
                          </w:r>
                          <w:r>
                            <w:rPr>
                              <w:rFonts w:hint="eastAsia"/>
                            </w:rPr>
                            <w:t>、</w:t>
                          </w:r>
                          <w:r>
                            <w:rPr>
                              <w:rFonts w:hint="eastAsia"/>
                            </w:rPr>
                            <w:t>S</w:t>
                          </w:r>
                        </w:p>
                      </w:txbxContent>
                    </v:textbox>
                  </v:shape>
                  <v:shape id="自选图形 2978" o:spid="_x0000_s2285" type="#_x0000_t32" style="position:absolute;left:6478;top:1850;width:26;height:437;flip:y">
                    <v:fill o:detectmouseclick="t"/>
                    <v:stroke dashstyle="dashDot" endarrow="block"/>
                  </v:shape>
                  <v:shape id="自选图形 3172" o:spid="_x0000_s2286" type="#_x0000_t32" style="position:absolute;left:6553;top:4438;width:17;height:333;flip:x">
                    <v:fill o:detectmouseclick="t"/>
                    <v:stroke dashstyle="dashDot" endarrow="block"/>
                  </v:shape>
                  <v:shape id="文本框 3173" o:spid="_x0000_s2287" type="#_x0000_t202" style="position:absolute;left:5925;top:4783;width:1290;height:300">
                    <v:stroke dashstyle="dashDot"/>
                    <v:textbox inset="0,0,0,0">
                      <w:txbxContent>
                        <w:p w:rsidR="006D5F1B" w:rsidRDefault="006D5F1B" w:rsidP="002F6EEC">
                          <w:pPr>
                            <w:jc w:val="center"/>
                          </w:pPr>
                          <w:r>
                            <w:rPr>
                              <w:rFonts w:hint="eastAsia"/>
                            </w:rPr>
                            <w:t>G</w:t>
                          </w:r>
                          <w:r>
                            <w:rPr>
                              <w:rFonts w:hint="eastAsia"/>
                            </w:rPr>
                            <w:t>、</w:t>
                          </w:r>
                          <w:r>
                            <w:rPr>
                              <w:rFonts w:hint="eastAsia"/>
                            </w:rPr>
                            <w:t>N</w:t>
                          </w:r>
                          <w:r>
                            <w:rPr>
                              <w:rFonts w:hint="eastAsia"/>
                            </w:rPr>
                            <w:t>、</w:t>
                          </w:r>
                          <w:r>
                            <w:rPr>
                              <w:rFonts w:hint="eastAsia"/>
                            </w:rPr>
                            <w:t>W</w:t>
                          </w:r>
                        </w:p>
                      </w:txbxContent>
                    </v:textbox>
                  </v:shape>
                  <w10:wrap type="none"/>
                  <w10:anchorlock/>
                </v:group>
              </w:pict>
            </w:r>
          </w:p>
          <w:p w:rsidR="00D02F42" w:rsidRPr="00AC55B7" w:rsidRDefault="00D02F42"/>
          <w:p w:rsidR="00D02F42" w:rsidRPr="00AC55B7" w:rsidRDefault="00D02F42"/>
          <w:p w:rsidR="00D02F42" w:rsidRPr="00AC55B7" w:rsidRDefault="00BA15F4">
            <w:pPr>
              <w:spacing w:line="360" w:lineRule="auto"/>
              <w:ind w:firstLineChars="200" w:firstLine="482"/>
              <w:rPr>
                <w:rFonts w:eastAsia="新宋体"/>
                <w:b/>
                <w:sz w:val="24"/>
              </w:rPr>
            </w:pPr>
            <w:r w:rsidRPr="00AC55B7">
              <w:rPr>
                <w:rFonts w:eastAsia="新宋体"/>
                <w:b/>
                <w:sz w:val="24"/>
              </w:rPr>
              <w:t>工艺说明：</w:t>
            </w:r>
          </w:p>
          <w:p w:rsidR="002F6EEC" w:rsidRPr="00AC55B7" w:rsidRDefault="002F6EEC" w:rsidP="002F6EEC">
            <w:pPr>
              <w:spacing w:line="360" w:lineRule="auto"/>
              <w:ind w:firstLineChars="200" w:firstLine="480"/>
              <w:rPr>
                <w:rFonts w:eastAsia="新宋体"/>
                <w:sz w:val="24"/>
              </w:rPr>
            </w:pPr>
            <w:r w:rsidRPr="00AC55B7">
              <w:rPr>
                <w:rFonts w:eastAsia="新宋体"/>
                <w:sz w:val="24"/>
              </w:rPr>
              <w:t>1</w:t>
            </w:r>
            <w:r w:rsidRPr="00AC55B7">
              <w:rPr>
                <w:rFonts w:eastAsia="新宋体"/>
                <w:sz w:val="24"/>
              </w:rPr>
              <w:t>、原料石材首先经过大型锯石机、红外线切机等湿法切割后，根据客户要求不同，进行后续不同加工。项目切割工艺为湿法切割，切割的同时需喷水进行降温、抑尘。此过程有设备噪声</w:t>
            </w:r>
            <w:r w:rsidRPr="00AC55B7">
              <w:rPr>
                <w:rFonts w:eastAsia="新宋体"/>
                <w:sz w:val="24"/>
              </w:rPr>
              <w:t>N</w:t>
            </w:r>
            <w:r w:rsidRPr="00AC55B7">
              <w:rPr>
                <w:rFonts w:eastAsia="新宋体"/>
                <w:sz w:val="24"/>
              </w:rPr>
              <w:t>、边角料</w:t>
            </w:r>
            <w:r w:rsidRPr="00AC55B7">
              <w:rPr>
                <w:rFonts w:eastAsia="新宋体"/>
                <w:sz w:val="24"/>
              </w:rPr>
              <w:t>S</w:t>
            </w:r>
            <w:r w:rsidRPr="00AC55B7">
              <w:rPr>
                <w:rFonts w:eastAsia="新宋体"/>
                <w:sz w:val="24"/>
              </w:rPr>
              <w:t>、粉尘</w:t>
            </w:r>
            <w:r w:rsidRPr="00AC55B7">
              <w:rPr>
                <w:rFonts w:eastAsia="新宋体"/>
                <w:sz w:val="24"/>
              </w:rPr>
              <w:t>G</w:t>
            </w:r>
            <w:r w:rsidR="00320458">
              <w:rPr>
                <w:rFonts w:eastAsia="新宋体"/>
                <w:sz w:val="24"/>
              </w:rPr>
              <w:t>和</w:t>
            </w:r>
            <w:r w:rsidRPr="00AC55B7">
              <w:rPr>
                <w:rFonts w:eastAsia="新宋体"/>
                <w:sz w:val="24"/>
              </w:rPr>
              <w:t>冷却降尘废水</w:t>
            </w:r>
            <w:r w:rsidRPr="00AC55B7">
              <w:rPr>
                <w:rFonts w:eastAsia="新宋体"/>
                <w:sz w:val="24"/>
              </w:rPr>
              <w:t xml:space="preserve">W </w:t>
            </w:r>
            <w:r w:rsidRPr="00AC55B7">
              <w:rPr>
                <w:rFonts w:eastAsia="新宋体"/>
                <w:sz w:val="24"/>
              </w:rPr>
              <w:t>产生。</w:t>
            </w:r>
          </w:p>
          <w:p w:rsidR="002F6EEC" w:rsidRPr="00AC55B7" w:rsidRDefault="002F6EEC" w:rsidP="002F6EEC">
            <w:pPr>
              <w:spacing w:line="360" w:lineRule="auto"/>
              <w:ind w:firstLineChars="200" w:firstLine="480"/>
              <w:rPr>
                <w:rFonts w:eastAsia="新宋体"/>
                <w:sz w:val="24"/>
              </w:rPr>
            </w:pPr>
            <w:r w:rsidRPr="00AC55B7">
              <w:rPr>
                <w:rFonts w:eastAsia="新宋体"/>
                <w:sz w:val="24"/>
              </w:rPr>
              <w:t>2</w:t>
            </w:r>
            <w:r w:rsidRPr="00AC55B7">
              <w:rPr>
                <w:rFonts w:eastAsia="新宋体"/>
                <w:sz w:val="24"/>
              </w:rPr>
              <w:t>、打磨工序：打磨工序利用磨光机</w:t>
            </w:r>
            <w:r w:rsidR="00315B78" w:rsidRPr="00AC55B7">
              <w:rPr>
                <w:rFonts w:eastAsia="新宋体"/>
                <w:sz w:val="24"/>
              </w:rPr>
              <w:t>、磨圆机</w:t>
            </w:r>
            <w:r w:rsidRPr="00AC55B7">
              <w:rPr>
                <w:rFonts w:eastAsia="新宋体"/>
                <w:sz w:val="24"/>
              </w:rPr>
              <w:t>进行湿法打磨成光面板后，产品入库外售。此过程有设备噪声</w:t>
            </w:r>
            <w:r w:rsidRPr="00AC55B7">
              <w:rPr>
                <w:rFonts w:eastAsia="新宋体"/>
                <w:sz w:val="24"/>
              </w:rPr>
              <w:t>N</w:t>
            </w:r>
            <w:r w:rsidRPr="00AC55B7">
              <w:rPr>
                <w:rFonts w:eastAsia="新宋体"/>
                <w:sz w:val="24"/>
              </w:rPr>
              <w:t>、粉尘</w:t>
            </w:r>
            <w:r w:rsidRPr="00AC55B7">
              <w:rPr>
                <w:rFonts w:eastAsia="新宋体"/>
                <w:sz w:val="24"/>
              </w:rPr>
              <w:t>G</w:t>
            </w:r>
            <w:r w:rsidRPr="00AC55B7">
              <w:rPr>
                <w:rFonts w:eastAsia="新宋体"/>
                <w:sz w:val="24"/>
              </w:rPr>
              <w:t>和打磨冷却降尘废水</w:t>
            </w:r>
            <w:r w:rsidRPr="00AC55B7">
              <w:rPr>
                <w:rFonts w:eastAsia="新宋体"/>
                <w:sz w:val="24"/>
              </w:rPr>
              <w:t xml:space="preserve"> W </w:t>
            </w:r>
            <w:r w:rsidRPr="00AC55B7">
              <w:rPr>
                <w:rFonts w:eastAsia="新宋体"/>
                <w:sz w:val="24"/>
              </w:rPr>
              <w:t>产生。</w:t>
            </w:r>
          </w:p>
          <w:p w:rsidR="002F6EEC" w:rsidRPr="00AC55B7" w:rsidRDefault="002F6EEC" w:rsidP="002F6EEC">
            <w:pPr>
              <w:spacing w:line="360" w:lineRule="auto"/>
              <w:ind w:firstLineChars="200" w:firstLine="480"/>
              <w:rPr>
                <w:rFonts w:eastAsia="新宋体"/>
                <w:sz w:val="24"/>
              </w:rPr>
            </w:pPr>
            <w:r w:rsidRPr="00AC55B7">
              <w:rPr>
                <w:rFonts w:eastAsia="新宋体"/>
                <w:sz w:val="24"/>
              </w:rPr>
              <w:t>3</w:t>
            </w:r>
            <w:r w:rsidRPr="00AC55B7">
              <w:rPr>
                <w:rFonts w:eastAsia="新宋体"/>
                <w:sz w:val="24"/>
              </w:rPr>
              <w:t>、火烧工序：通过强热加工成粗糙表面，石材表面在火烧机中经高温火焰加热至晶体爆裂，火焰喷烧采用乙炔、氧气、喷枪，火焰在板面上均匀地移动，喷枪口与板面互相成倾角，火焰的温度约为</w:t>
            </w:r>
            <w:r w:rsidRPr="00AC55B7">
              <w:rPr>
                <w:rFonts w:eastAsia="新宋体"/>
                <w:sz w:val="24"/>
              </w:rPr>
              <w:t>800~1000</w:t>
            </w:r>
            <w:r w:rsidRPr="00AC55B7">
              <w:rPr>
                <w:rFonts w:ascii="宋体"/>
                <w:sz w:val="24"/>
              </w:rPr>
              <w:t>℃</w:t>
            </w:r>
            <w:r w:rsidRPr="00AC55B7">
              <w:rPr>
                <w:rFonts w:eastAsia="新宋体"/>
                <w:sz w:val="24"/>
              </w:rPr>
              <w:t>，造成表面粗糙的效果后，火烧板入库外售。项目采用氧气</w:t>
            </w:r>
            <w:r w:rsidRPr="00AC55B7">
              <w:rPr>
                <w:rFonts w:eastAsia="新宋体"/>
                <w:sz w:val="24"/>
              </w:rPr>
              <w:t>+</w:t>
            </w:r>
            <w:r w:rsidRPr="00AC55B7">
              <w:rPr>
                <w:rFonts w:eastAsia="新宋体"/>
                <w:sz w:val="24"/>
              </w:rPr>
              <w:t>乙炔燃烧进行加热，产生二氧化碳和水，不产生有害气体。此过程有设备噪声</w:t>
            </w:r>
            <w:r w:rsidRPr="00AC55B7">
              <w:rPr>
                <w:rFonts w:eastAsia="新宋体"/>
                <w:sz w:val="24"/>
              </w:rPr>
              <w:t>N</w:t>
            </w:r>
            <w:r w:rsidRPr="00AC55B7">
              <w:rPr>
                <w:rFonts w:eastAsia="新宋体"/>
                <w:sz w:val="24"/>
              </w:rPr>
              <w:t>、粉尘</w:t>
            </w:r>
            <w:r w:rsidRPr="00AC55B7">
              <w:rPr>
                <w:rFonts w:eastAsia="新宋体"/>
                <w:sz w:val="24"/>
              </w:rPr>
              <w:t>G</w:t>
            </w:r>
            <w:r w:rsidRPr="00AC55B7">
              <w:rPr>
                <w:rFonts w:eastAsia="新宋体"/>
                <w:sz w:val="24"/>
              </w:rPr>
              <w:t>、固废</w:t>
            </w:r>
            <w:r w:rsidRPr="00AC55B7">
              <w:rPr>
                <w:rFonts w:eastAsia="新宋体"/>
                <w:sz w:val="24"/>
              </w:rPr>
              <w:t>S</w:t>
            </w:r>
            <w:r w:rsidRPr="00AC55B7">
              <w:rPr>
                <w:rFonts w:eastAsia="新宋体"/>
                <w:sz w:val="24"/>
              </w:rPr>
              <w:t>产生。</w:t>
            </w:r>
          </w:p>
          <w:p w:rsidR="002F6EEC" w:rsidRPr="00AC55B7" w:rsidRDefault="002F6EEC" w:rsidP="002F6EEC">
            <w:pPr>
              <w:spacing w:line="360" w:lineRule="auto"/>
              <w:ind w:firstLineChars="200" w:firstLine="480"/>
              <w:rPr>
                <w:rFonts w:eastAsia="新宋体"/>
                <w:sz w:val="24"/>
              </w:rPr>
            </w:pPr>
            <w:r w:rsidRPr="00AC55B7">
              <w:rPr>
                <w:rFonts w:eastAsia="新宋体"/>
                <w:sz w:val="24"/>
              </w:rPr>
              <w:t>4</w:t>
            </w:r>
            <w:r w:rsidRPr="00AC55B7">
              <w:rPr>
                <w:rFonts w:eastAsia="新宋体"/>
                <w:sz w:val="24"/>
              </w:rPr>
              <w:t>、喷砂工序：利用喷砂机的喷枪喷射出的钢砂对石材表面进行处理，产品入库外售。此过程有设备噪声</w:t>
            </w:r>
            <w:r w:rsidRPr="00AC55B7">
              <w:rPr>
                <w:rFonts w:eastAsia="新宋体"/>
                <w:sz w:val="24"/>
              </w:rPr>
              <w:t>N</w:t>
            </w:r>
            <w:r w:rsidRPr="00AC55B7">
              <w:rPr>
                <w:rFonts w:eastAsia="新宋体"/>
                <w:sz w:val="24"/>
              </w:rPr>
              <w:t>、粉尘</w:t>
            </w:r>
            <w:r w:rsidRPr="00AC55B7">
              <w:rPr>
                <w:rFonts w:eastAsia="新宋体"/>
                <w:sz w:val="24"/>
              </w:rPr>
              <w:t>G</w:t>
            </w:r>
            <w:r w:rsidRPr="00AC55B7">
              <w:rPr>
                <w:rFonts w:eastAsia="新宋体"/>
                <w:sz w:val="24"/>
              </w:rPr>
              <w:t>、固废</w:t>
            </w:r>
            <w:r w:rsidRPr="00AC55B7">
              <w:rPr>
                <w:rFonts w:eastAsia="新宋体"/>
                <w:sz w:val="24"/>
              </w:rPr>
              <w:t>S</w:t>
            </w:r>
            <w:r w:rsidRPr="00AC55B7">
              <w:rPr>
                <w:rFonts w:eastAsia="新宋体"/>
                <w:sz w:val="24"/>
              </w:rPr>
              <w:t>产生。</w:t>
            </w:r>
          </w:p>
          <w:p w:rsidR="00315B78" w:rsidRPr="00AC55B7" w:rsidRDefault="00315B78" w:rsidP="00C721AF">
            <w:pPr>
              <w:spacing w:beforeLines="50" w:line="360" w:lineRule="auto"/>
              <w:ind w:firstLineChars="200" w:firstLine="482"/>
              <w:rPr>
                <w:rFonts w:eastAsia="新宋体"/>
                <w:b/>
                <w:sz w:val="24"/>
              </w:rPr>
            </w:pPr>
          </w:p>
          <w:p w:rsidR="00D02F42" w:rsidRPr="00AC55B7" w:rsidRDefault="00BA15F4" w:rsidP="00C721AF">
            <w:pPr>
              <w:spacing w:beforeLines="50" w:line="360" w:lineRule="auto"/>
              <w:ind w:firstLineChars="200" w:firstLine="482"/>
              <w:rPr>
                <w:rFonts w:eastAsia="新宋体"/>
                <w:b/>
                <w:sz w:val="24"/>
              </w:rPr>
            </w:pPr>
            <w:r w:rsidRPr="00AC55B7">
              <w:rPr>
                <w:rFonts w:eastAsia="新宋体"/>
                <w:b/>
                <w:sz w:val="24"/>
              </w:rPr>
              <w:lastRenderedPageBreak/>
              <w:t>主要污染工序及处理措施：</w:t>
            </w:r>
          </w:p>
          <w:p w:rsidR="00D02F42" w:rsidRPr="00AC55B7" w:rsidRDefault="00BA15F4">
            <w:pPr>
              <w:spacing w:line="360" w:lineRule="auto"/>
              <w:ind w:firstLine="525"/>
              <w:rPr>
                <w:rFonts w:eastAsia="新宋体"/>
                <w:b/>
                <w:sz w:val="24"/>
              </w:rPr>
            </w:pPr>
            <w:r w:rsidRPr="00AC55B7">
              <w:rPr>
                <w:rFonts w:eastAsia="新宋体"/>
                <w:b/>
                <w:sz w:val="24"/>
              </w:rPr>
              <w:t>1</w:t>
            </w:r>
            <w:r w:rsidRPr="00AC55B7">
              <w:rPr>
                <w:rFonts w:eastAsia="新宋体"/>
                <w:b/>
                <w:sz w:val="24"/>
              </w:rPr>
              <w:t>、废水</w:t>
            </w:r>
          </w:p>
          <w:p w:rsidR="00D02F42" w:rsidRPr="00AC55B7" w:rsidRDefault="00BA15F4">
            <w:pPr>
              <w:spacing w:line="360" w:lineRule="auto"/>
              <w:ind w:firstLineChars="200" w:firstLine="480"/>
              <w:rPr>
                <w:color w:val="FF0000"/>
                <w:sz w:val="24"/>
                <w:szCs w:val="24"/>
              </w:rPr>
            </w:pPr>
            <w:r w:rsidRPr="00AC55B7">
              <w:rPr>
                <w:sz w:val="24"/>
                <w:szCs w:val="24"/>
              </w:rPr>
              <w:t>本项目采用湿法作业，切割、打磨等生产工序废水产生量为</w:t>
            </w:r>
            <w:r w:rsidR="00315B78" w:rsidRPr="00AC55B7">
              <w:rPr>
                <w:sz w:val="24"/>
                <w:szCs w:val="24"/>
              </w:rPr>
              <w:t>4.8</w:t>
            </w:r>
            <w:r w:rsidRPr="00AC55B7">
              <w:rPr>
                <w:sz w:val="24"/>
                <w:szCs w:val="24"/>
              </w:rPr>
              <w:t>m</w:t>
            </w:r>
            <w:r w:rsidRPr="00AC55B7">
              <w:rPr>
                <w:sz w:val="24"/>
                <w:szCs w:val="24"/>
                <w:vertAlign w:val="superscript"/>
              </w:rPr>
              <w:t>3</w:t>
            </w:r>
            <w:r w:rsidRPr="00AC55B7">
              <w:rPr>
                <w:sz w:val="24"/>
                <w:szCs w:val="24"/>
              </w:rPr>
              <w:t>/d</w:t>
            </w:r>
            <w:r w:rsidRPr="00AC55B7">
              <w:rPr>
                <w:sz w:val="24"/>
                <w:szCs w:val="24"/>
              </w:rPr>
              <w:t>折合</w:t>
            </w:r>
            <w:r w:rsidR="00315B78" w:rsidRPr="00AC55B7">
              <w:rPr>
                <w:sz w:val="24"/>
                <w:szCs w:val="24"/>
              </w:rPr>
              <w:t>1440</w:t>
            </w:r>
            <w:r w:rsidRPr="00AC55B7">
              <w:rPr>
                <w:sz w:val="24"/>
                <w:szCs w:val="24"/>
              </w:rPr>
              <w:t>m</w:t>
            </w:r>
            <w:r w:rsidRPr="00AC55B7">
              <w:rPr>
                <w:sz w:val="24"/>
                <w:szCs w:val="24"/>
                <w:vertAlign w:val="superscript"/>
              </w:rPr>
              <w:t>3</w:t>
            </w:r>
            <w:r w:rsidRPr="00AC55B7">
              <w:rPr>
                <w:sz w:val="24"/>
                <w:szCs w:val="24"/>
              </w:rPr>
              <w:t>/a</w:t>
            </w:r>
            <w:r w:rsidRPr="00AC55B7">
              <w:rPr>
                <w:sz w:val="24"/>
                <w:szCs w:val="24"/>
              </w:rPr>
              <w:t>，主要污染物为</w:t>
            </w:r>
            <w:r w:rsidRPr="00AC55B7">
              <w:rPr>
                <w:sz w:val="24"/>
                <w:szCs w:val="24"/>
              </w:rPr>
              <w:t>SS</w:t>
            </w:r>
            <w:r w:rsidRPr="00AC55B7">
              <w:rPr>
                <w:sz w:val="24"/>
                <w:szCs w:val="24"/>
              </w:rPr>
              <w:t>，其浓度约为</w:t>
            </w:r>
            <w:r w:rsidRPr="00AC55B7">
              <w:rPr>
                <w:sz w:val="24"/>
                <w:szCs w:val="24"/>
              </w:rPr>
              <w:t>2000mg/L</w:t>
            </w:r>
            <w:r w:rsidRPr="00AC55B7">
              <w:rPr>
                <w:sz w:val="24"/>
                <w:szCs w:val="24"/>
              </w:rPr>
              <w:t>，经石材污水处理池沉淀后，直接回用于生产，无生产废水外排。洗车台清洗废水产生量为</w:t>
            </w:r>
            <w:r w:rsidRPr="00AC55B7">
              <w:rPr>
                <w:sz w:val="24"/>
                <w:szCs w:val="24"/>
              </w:rPr>
              <w:t>1.6m</w:t>
            </w:r>
            <w:r w:rsidRPr="00AC55B7">
              <w:rPr>
                <w:sz w:val="24"/>
                <w:szCs w:val="24"/>
                <w:vertAlign w:val="superscript"/>
              </w:rPr>
              <w:t>3</w:t>
            </w:r>
            <w:r w:rsidRPr="00AC55B7">
              <w:rPr>
                <w:sz w:val="24"/>
                <w:szCs w:val="24"/>
              </w:rPr>
              <w:t>/d</w:t>
            </w:r>
            <w:r w:rsidRPr="00AC55B7">
              <w:rPr>
                <w:sz w:val="24"/>
                <w:szCs w:val="24"/>
              </w:rPr>
              <w:t>折合</w:t>
            </w:r>
            <w:r w:rsidRPr="00AC55B7">
              <w:rPr>
                <w:sz w:val="24"/>
                <w:szCs w:val="24"/>
              </w:rPr>
              <w:t>480 m</w:t>
            </w:r>
            <w:r w:rsidRPr="00AC55B7">
              <w:rPr>
                <w:sz w:val="24"/>
                <w:szCs w:val="24"/>
                <w:vertAlign w:val="superscript"/>
              </w:rPr>
              <w:t>3</w:t>
            </w:r>
            <w:r w:rsidRPr="00AC55B7">
              <w:rPr>
                <w:sz w:val="24"/>
                <w:szCs w:val="24"/>
              </w:rPr>
              <w:t>/a</w:t>
            </w:r>
            <w:r w:rsidRPr="00AC55B7">
              <w:rPr>
                <w:sz w:val="24"/>
                <w:szCs w:val="24"/>
              </w:rPr>
              <w:t>，主要污染物为</w:t>
            </w:r>
            <w:r w:rsidRPr="00AC55B7">
              <w:rPr>
                <w:sz w:val="24"/>
                <w:szCs w:val="24"/>
              </w:rPr>
              <w:t>SS</w:t>
            </w:r>
            <w:r w:rsidRPr="00AC55B7">
              <w:rPr>
                <w:sz w:val="24"/>
                <w:szCs w:val="24"/>
              </w:rPr>
              <w:t>，其浓度为</w:t>
            </w:r>
            <w:r w:rsidRPr="00AC55B7">
              <w:rPr>
                <w:sz w:val="24"/>
                <w:szCs w:val="24"/>
              </w:rPr>
              <w:t>2000mg/L</w:t>
            </w:r>
            <w:r w:rsidRPr="00AC55B7">
              <w:rPr>
                <w:sz w:val="24"/>
                <w:szCs w:val="24"/>
              </w:rPr>
              <w:t>，经沉淀池沉淀后全部回用，不外排。</w:t>
            </w:r>
            <w:r w:rsidRPr="00AC55B7">
              <w:rPr>
                <w:rFonts w:eastAsia="新宋体"/>
                <w:sz w:val="24"/>
              </w:rPr>
              <w:t>抑尘用水全部损耗。</w:t>
            </w:r>
          </w:p>
          <w:p w:rsidR="00D02F42" w:rsidRPr="00AC55B7" w:rsidRDefault="00BA15F4">
            <w:pPr>
              <w:spacing w:line="360" w:lineRule="auto"/>
              <w:ind w:firstLineChars="200" w:firstLine="480"/>
              <w:rPr>
                <w:sz w:val="24"/>
                <w:szCs w:val="24"/>
              </w:rPr>
            </w:pPr>
            <w:r w:rsidRPr="00AC55B7">
              <w:rPr>
                <w:sz w:val="24"/>
                <w:szCs w:val="24"/>
              </w:rPr>
              <w:t>项目工作定员</w:t>
            </w:r>
            <w:r w:rsidR="00935584" w:rsidRPr="00AC55B7">
              <w:rPr>
                <w:sz w:val="24"/>
                <w:szCs w:val="24"/>
              </w:rPr>
              <w:t>22</w:t>
            </w:r>
            <w:r w:rsidR="00935584" w:rsidRPr="00AC55B7">
              <w:rPr>
                <w:sz w:val="24"/>
                <w:szCs w:val="24"/>
              </w:rPr>
              <w:t>人</w:t>
            </w:r>
            <w:r w:rsidRPr="00AC55B7">
              <w:rPr>
                <w:sz w:val="24"/>
                <w:szCs w:val="24"/>
              </w:rPr>
              <w:t>，生活污水产生量为</w:t>
            </w:r>
            <w:r w:rsidR="00935584" w:rsidRPr="00AC55B7">
              <w:rPr>
                <w:sz w:val="24"/>
                <w:szCs w:val="24"/>
              </w:rPr>
              <w:t>0.704</w:t>
            </w:r>
            <w:r w:rsidRPr="00AC55B7">
              <w:rPr>
                <w:sz w:val="24"/>
                <w:szCs w:val="24"/>
              </w:rPr>
              <w:t>m</w:t>
            </w:r>
            <w:r w:rsidRPr="00AC55B7">
              <w:rPr>
                <w:sz w:val="24"/>
                <w:szCs w:val="24"/>
                <w:vertAlign w:val="superscript"/>
              </w:rPr>
              <w:t>3</w:t>
            </w:r>
            <w:r w:rsidRPr="00AC55B7">
              <w:rPr>
                <w:sz w:val="24"/>
                <w:szCs w:val="24"/>
              </w:rPr>
              <w:t>/d</w:t>
            </w:r>
            <w:r w:rsidRPr="00AC55B7">
              <w:rPr>
                <w:sz w:val="24"/>
                <w:szCs w:val="24"/>
              </w:rPr>
              <w:t>折合</w:t>
            </w:r>
            <w:r w:rsidR="00935584" w:rsidRPr="00AC55B7">
              <w:rPr>
                <w:sz w:val="24"/>
                <w:szCs w:val="24"/>
              </w:rPr>
              <w:t>211.2</w:t>
            </w:r>
            <w:r w:rsidRPr="00AC55B7">
              <w:rPr>
                <w:sz w:val="24"/>
                <w:szCs w:val="24"/>
              </w:rPr>
              <w:t xml:space="preserve"> m</w:t>
            </w:r>
            <w:r w:rsidRPr="00AC55B7">
              <w:rPr>
                <w:sz w:val="24"/>
                <w:szCs w:val="24"/>
                <w:vertAlign w:val="superscript"/>
              </w:rPr>
              <w:t>3</w:t>
            </w:r>
            <w:r w:rsidRPr="00AC55B7">
              <w:rPr>
                <w:sz w:val="24"/>
                <w:szCs w:val="24"/>
              </w:rPr>
              <w:t>/a</w:t>
            </w:r>
            <w:r w:rsidRPr="00AC55B7">
              <w:rPr>
                <w:sz w:val="24"/>
                <w:szCs w:val="24"/>
              </w:rPr>
              <w:t>，主要污染物为</w:t>
            </w:r>
            <w:r w:rsidRPr="00AC55B7">
              <w:rPr>
                <w:sz w:val="24"/>
                <w:szCs w:val="24"/>
              </w:rPr>
              <w:t>CODcr</w:t>
            </w:r>
            <w:r w:rsidRPr="00AC55B7">
              <w:rPr>
                <w:sz w:val="24"/>
                <w:szCs w:val="24"/>
              </w:rPr>
              <w:t>、</w:t>
            </w:r>
            <w:r w:rsidRPr="00AC55B7">
              <w:rPr>
                <w:sz w:val="24"/>
                <w:szCs w:val="24"/>
              </w:rPr>
              <w:t>BOD</w:t>
            </w:r>
            <w:r w:rsidRPr="00AC55B7">
              <w:rPr>
                <w:sz w:val="24"/>
                <w:szCs w:val="24"/>
                <w:vertAlign w:val="subscript"/>
              </w:rPr>
              <w:t>5</w:t>
            </w:r>
            <w:r w:rsidRPr="00AC55B7">
              <w:rPr>
                <w:sz w:val="24"/>
                <w:szCs w:val="24"/>
              </w:rPr>
              <w:t>、</w:t>
            </w:r>
            <w:r w:rsidRPr="00AC55B7">
              <w:rPr>
                <w:sz w:val="24"/>
                <w:szCs w:val="24"/>
              </w:rPr>
              <w:t>NH</w:t>
            </w:r>
            <w:r w:rsidRPr="00AC55B7">
              <w:rPr>
                <w:sz w:val="24"/>
                <w:szCs w:val="24"/>
                <w:vertAlign w:val="subscript"/>
              </w:rPr>
              <w:t>3</w:t>
            </w:r>
            <w:r w:rsidRPr="00AC55B7">
              <w:rPr>
                <w:sz w:val="24"/>
                <w:szCs w:val="24"/>
              </w:rPr>
              <w:t>-N</w:t>
            </w:r>
            <w:r w:rsidRPr="00AC55B7">
              <w:rPr>
                <w:sz w:val="24"/>
                <w:szCs w:val="24"/>
              </w:rPr>
              <w:t>等，</w:t>
            </w:r>
            <w:r w:rsidRPr="00AC55B7">
              <w:rPr>
                <w:bCs/>
                <w:sz w:val="24"/>
                <w:szCs w:val="24"/>
              </w:rPr>
              <w:t>生活污水全部</w:t>
            </w:r>
            <w:r w:rsidRPr="00AC55B7">
              <w:rPr>
                <w:sz w:val="24"/>
                <w:szCs w:val="24"/>
              </w:rPr>
              <w:t>经厂区化粪池处理后外运用于农田沤肥，不外排。</w:t>
            </w:r>
          </w:p>
          <w:p w:rsidR="00D02F42" w:rsidRPr="00AC55B7" w:rsidRDefault="00BA15F4">
            <w:pPr>
              <w:pStyle w:val="2"/>
              <w:autoSpaceDE w:val="0"/>
              <w:autoSpaceDN w:val="0"/>
              <w:adjustRightInd w:val="0"/>
              <w:jc w:val="center"/>
              <w:rPr>
                <w:rFonts w:eastAsia="新宋体"/>
                <w:b/>
                <w:sz w:val="24"/>
                <w:szCs w:val="24"/>
              </w:rPr>
            </w:pPr>
            <w:r w:rsidRPr="00AC55B7">
              <w:rPr>
                <w:rFonts w:eastAsia="新宋体"/>
                <w:b/>
                <w:sz w:val="24"/>
                <w:szCs w:val="24"/>
              </w:rPr>
              <w:t>表</w:t>
            </w:r>
            <w:r w:rsidRPr="00AC55B7">
              <w:rPr>
                <w:rFonts w:eastAsia="新宋体"/>
                <w:b/>
                <w:sz w:val="24"/>
                <w:szCs w:val="24"/>
              </w:rPr>
              <w:t xml:space="preserve">5-1 </w:t>
            </w:r>
            <w:r w:rsidRPr="00AC55B7">
              <w:rPr>
                <w:rFonts w:eastAsia="新宋体"/>
                <w:b/>
                <w:sz w:val="24"/>
                <w:szCs w:val="24"/>
              </w:rPr>
              <w:t>项目厂区废水产生情况及处理措施</w:t>
            </w:r>
          </w:p>
          <w:tbl>
            <w:tblPr>
              <w:tblW w:w="822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174"/>
              <w:gridCol w:w="1174"/>
              <w:gridCol w:w="1197"/>
              <w:gridCol w:w="1092"/>
              <w:gridCol w:w="1294"/>
              <w:gridCol w:w="2291"/>
            </w:tblGrid>
            <w:tr w:rsidR="00D02F42" w:rsidRPr="00AC55B7">
              <w:trPr>
                <w:trHeight w:val="397"/>
                <w:jc w:val="center"/>
              </w:trPr>
              <w:tc>
                <w:tcPr>
                  <w:tcW w:w="1174" w:type="dxa"/>
                  <w:vAlign w:val="center"/>
                </w:tcPr>
                <w:p w:rsidR="00D02F42" w:rsidRPr="00AC55B7" w:rsidRDefault="00BA15F4">
                  <w:pPr>
                    <w:jc w:val="center"/>
                    <w:rPr>
                      <w:rFonts w:eastAsia="新宋体"/>
                      <w:szCs w:val="21"/>
                    </w:rPr>
                  </w:pPr>
                  <w:r w:rsidRPr="00AC55B7">
                    <w:rPr>
                      <w:rFonts w:eastAsia="新宋体"/>
                      <w:szCs w:val="21"/>
                    </w:rPr>
                    <w:t>项目</w:t>
                  </w:r>
                </w:p>
              </w:tc>
              <w:tc>
                <w:tcPr>
                  <w:tcW w:w="1174" w:type="dxa"/>
                  <w:vAlign w:val="center"/>
                </w:tcPr>
                <w:p w:rsidR="00D02F42" w:rsidRPr="00AC55B7" w:rsidRDefault="00BA15F4">
                  <w:pPr>
                    <w:jc w:val="center"/>
                    <w:rPr>
                      <w:rFonts w:eastAsia="新宋体"/>
                      <w:szCs w:val="21"/>
                    </w:rPr>
                  </w:pPr>
                  <w:r w:rsidRPr="00AC55B7">
                    <w:rPr>
                      <w:rFonts w:eastAsia="新宋体"/>
                      <w:szCs w:val="21"/>
                    </w:rPr>
                    <w:t>污染物名称</w:t>
                  </w:r>
                </w:p>
              </w:tc>
              <w:tc>
                <w:tcPr>
                  <w:tcW w:w="1197" w:type="dxa"/>
                  <w:vAlign w:val="center"/>
                </w:tcPr>
                <w:p w:rsidR="00D02F42" w:rsidRPr="00AC55B7" w:rsidRDefault="00BA15F4">
                  <w:pPr>
                    <w:jc w:val="center"/>
                    <w:rPr>
                      <w:rFonts w:eastAsia="新宋体"/>
                      <w:szCs w:val="21"/>
                    </w:rPr>
                  </w:pPr>
                  <w:r w:rsidRPr="00AC55B7">
                    <w:rPr>
                      <w:rFonts w:eastAsia="新宋体"/>
                      <w:szCs w:val="21"/>
                    </w:rPr>
                    <w:t>废水量</w:t>
                  </w:r>
                </w:p>
                <w:p w:rsidR="00D02F42" w:rsidRPr="00AC55B7" w:rsidRDefault="00BA15F4">
                  <w:pPr>
                    <w:jc w:val="center"/>
                    <w:rPr>
                      <w:rFonts w:eastAsia="新宋体"/>
                      <w:szCs w:val="21"/>
                    </w:rPr>
                  </w:pPr>
                  <w:r w:rsidRPr="00AC55B7">
                    <w:rPr>
                      <w:rFonts w:eastAsia="新宋体"/>
                      <w:szCs w:val="21"/>
                    </w:rPr>
                    <w:t>（</w:t>
                  </w:r>
                  <w:r w:rsidRPr="00AC55B7">
                    <w:rPr>
                      <w:rFonts w:eastAsia="新宋体"/>
                      <w:szCs w:val="21"/>
                    </w:rPr>
                    <w:t>m</w:t>
                  </w:r>
                  <w:r w:rsidRPr="00AC55B7">
                    <w:rPr>
                      <w:rFonts w:eastAsia="新宋体"/>
                      <w:szCs w:val="21"/>
                      <w:vertAlign w:val="superscript"/>
                    </w:rPr>
                    <w:t>3</w:t>
                  </w:r>
                  <w:r w:rsidRPr="00AC55B7">
                    <w:rPr>
                      <w:rFonts w:eastAsia="新宋体"/>
                      <w:szCs w:val="21"/>
                    </w:rPr>
                    <w:t>/d</w:t>
                  </w:r>
                  <w:r w:rsidRPr="00AC55B7">
                    <w:rPr>
                      <w:rFonts w:eastAsia="新宋体"/>
                      <w:szCs w:val="21"/>
                    </w:rPr>
                    <w:t>）</w:t>
                  </w:r>
                </w:p>
              </w:tc>
              <w:tc>
                <w:tcPr>
                  <w:tcW w:w="1092" w:type="dxa"/>
                  <w:vAlign w:val="center"/>
                </w:tcPr>
                <w:p w:rsidR="00D02F42" w:rsidRPr="00AC55B7" w:rsidRDefault="00BA15F4">
                  <w:pPr>
                    <w:jc w:val="center"/>
                    <w:rPr>
                      <w:rFonts w:eastAsia="新宋体"/>
                      <w:szCs w:val="21"/>
                    </w:rPr>
                  </w:pPr>
                  <w:r w:rsidRPr="00AC55B7">
                    <w:rPr>
                      <w:rFonts w:eastAsia="新宋体"/>
                      <w:kern w:val="0"/>
                      <w:szCs w:val="21"/>
                    </w:rPr>
                    <w:t>产生浓度</w:t>
                  </w:r>
                </w:p>
              </w:tc>
              <w:tc>
                <w:tcPr>
                  <w:tcW w:w="1294" w:type="dxa"/>
                  <w:vAlign w:val="center"/>
                </w:tcPr>
                <w:p w:rsidR="00D02F42" w:rsidRPr="00AC55B7" w:rsidRDefault="00BA15F4">
                  <w:pPr>
                    <w:jc w:val="center"/>
                    <w:rPr>
                      <w:rFonts w:eastAsia="新宋体"/>
                      <w:szCs w:val="21"/>
                    </w:rPr>
                  </w:pPr>
                  <w:r w:rsidRPr="00AC55B7">
                    <w:rPr>
                      <w:rFonts w:eastAsia="新宋体"/>
                      <w:szCs w:val="21"/>
                    </w:rPr>
                    <w:t>产生量</w:t>
                  </w:r>
                </w:p>
              </w:tc>
              <w:tc>
                <w:tcPr>
                  <w:tcW w:w="2291" w:type="dxa"/>
                  <w:vAlign w:val="center"/>
                </w:tcPr>
                <w:p w:rsidR="00D02F42" w:rsidRPr="00AC55B7" w:rsidRDefault="00BA15F4">
                  <w:pPr>
                    <w:jc w:val="center"/>
                    <w:rPr>
                      <w:rFonts w:eastAsia="新宋体"/>
                      <w:szCs w:val="21"/>
                    </w:rPr>
                  </w:pPr>
                  <w:r w:rsidRPr="00AC55B7">
                    <w:rPr>
                      <w:rFonts w:eastAsia="新宋体"/>
                      <w:szCs w:val="21"/>
                    </w:rPr>
                    <w:t>处理措施及排放去向</w:t>
                  </w:r>
                </w:p>
              </w:tc>
            </w:tr>
            <w:tr w:rsidR="00D02F42" w:rsidRPr="00AC55B7">
              <w:trPr>
                <w:trHeight w:val="90"/>
                <w:jc w:val="center"/>
              </w:trPr>
              <w:tc>
                <w:tcPr>
                  <w:tcW w:w="1174" w:type="dxa"/>
                  <w:vAlign w:val="center"/>
                </w:tcPr>
                <w:p w:rsidR="00D02F42" w:rsidRPr="00AC55B7" w:rsidRDefault="00BA15F4">
                  <w:pPr>
                    <w:jc w:val="center"/>
                    <w:rPr>
                      <w:rFonts w:eastAsia="新宋体"/>
                      <w:szCs w:val="21"/>
                    </w:rPr>
                  </w:pPr>
                  <w:r w:rsidRPr="00AC55B7">
                    <w:rPr>
                      <w:rFonts w:eastAsia="新宋体"/>
                      <w:szCs w:val="21"/>
                    </w:rPr>
                    <w:t>冷却降尘废水</w:t>
                  </w:r>
                </w:p>
              </w:tc>
              <w:tc>
                <w:tcPr>
                  <w:tcW w:w="1174" w:type="dxa"/>
                  <w:vAlign w:val="center"/>
                </w:tcPr>
                <w:p w:rsidR="00D02F42" w:rsidRPr="00AC55B7" w:rsidRDefault="00BA15F4">
                  <w:pPr>
                    <w:jc w:val="center"/>
                    <w:rPr>
                      <w:rFonts w:eastAsia="新宋体"/>
                      <w:szCs w:val="21"/>
                    </w:rPr>
                  </w:pPr>
                  <w:r w:rsidRPr="00AC55B7">
                    <w:rPr>
                      <w:rFonts w:eastAsia="新宋体"/>
                      <w:szCs w:val="21"/>
                    </w:rPr>
                    <w:t>SS</w:t>
                  </w:r>
                </w:p>
              </w:tc>
              <w:tc>
                <w:tcPr>
                  <w:tcW w:w="1197" w:type="dxa"/>
                  <w:vAlign w:val="center"/>
                </w:tcPr>
                <w:p w:rsidR="00D02F42" w:rsidRPr="00AC55B7" w:rsidRDefault="00315B78">
                  <w:pPr>
                    <w:jc w:val="center"/>
                    <w:rPr>
                      <w:rFonts w:eastAsia="新宋体"/>
                      <w:szCs w:val="21"/>
                    </w:rPr>
                  </w:pPr>
                  <w:r w:rsidRPr="00AC55B7">
                    <w:rPr>
                      <w:szCs w:val="21"/>
                    </w:rPr>
                    <w:t>1440</w:t>
                  </w:r>
                  <w:r w:rsidR="00BA15F4" w:rsidRPr="00AC55B7">
                    <w:rPr>
                      <w:szCs w:val="21"/>
                    </w:rPr>
                    <w:t xml:space="preserve"> m</w:t>
                  </w:r>
                  <w:r w:rsidR="00BA15F4" w:rsidRPr="00AC55B7">
                    <w:rPr>
                      <w:szCs w:val="21"/>
                      <w:vertAlign w:val="superscript"/>
                    </w:rPr>
                    <w:t>3</w:t>
                  </w:r>
                  <w:r w:rsidR="00BA15F4" w:rsidRPr="00AC55B7">
                    <w:rPr>
                      <w:szCs w:val="21"/>
                    </w:rPr>
                    <w:t>/a</w:t>
                  </w:r>
                </w:p>
              </w:tc>
              <w:tc>
                <w:tcPr>
                  <w:tcW w:w="1092" w:type="dxa"/>
                  <w:vAlign w:val="center"/>
                </w:tcPr>
                <w:p w:rsidR="00D02F42" w:rsidRPr="00AC55B7" w:rsidRDefault="00BA15F4">
                  <w:pPr>
                    <w:jc w:val="center"/>
                    <w:rPr>
                      <w:rFonts w:eastAsia="新宋体"/>
                      <w:kern w:val="0"/>
                      <w:szCs w:val="21"/>
                    </w:rPr>
                  </w:pPr>
                  <w:r w:rsidRPr="00AC55B7">
                    <w:rPr>
                      <w:rFonts w:eastAsia="新宋体"/>
                      <w:kern w:val="0"/>
                      <w:szCs w:val="21"/>
                    </w:rPr>
                    <w:t>2000mg/L</w:t>
                  </w:r>
                </w:p>
              </w:tc>
              <w:tc>
                <w:tcPr>
                  <w:tcW w:w="1294" w:type="dxa"/>
                  <w:vAlign w:val="center"/>
                </w:tcPr>
                <w:p w:rsidR="00D02F42" w:rsidRPr="00AC55B7" w:rsidRDefault="00315B78">
                  <w:pPr>
                    <w:jc w:val="center"/>
                    <w:rPr>
                      <w:rFonts w:eastAsia="新宋体"/>
                      <w:szCs w:val="21"/>
                    </w:rPr>
                  </w:pPr>
                  <w:r w:rsidRPr="00AC55B7">
                    <w:rPr>
                      <w:rFonts w:eastAsia="新宋体"/>
                      <w:szCs w:val="21"/>
                    </w:rPr>
                    <w:t>2.88</w:t>
                  </w:r>
                  <w:r w:rsidR="00BA15F4" w:rsidRPr="00AC55B7">
                    <w:rPr>
                      <w:rFonts w:eastAsia="新宋体"/>
                      <w:szCs w:val="21"/>
                    </w:rPr>
                    <w:t>t/a</w:t>
                  </w:r>
                </w:p>
              </w:tc>
              <w:tc>
                <w:tcPr>
                  <w:tcW w:w="2291" w:type="dxa"/>
                  <w:vAlign w:val="center"/>
                </w:tcPr>
                <w:p w:rsidR="00D02F42" w:rsidRPr="00AC55B7" w:rsidRDefault="00BA15F4">
                  <w:pPr>
                    <w:jc w:val="center"/>
                    <w:rPr>
                      <w:rFonts w:eastAsia="新宋体"/>
                      <w:szCs w:val="21"/>
                    </w:rPr>
                  </w:pPr>
                  <w:r w:rsidRPr="00AC55B7">
                    <w:rPr>
                      <w:rFonts w:eastAsia="新宋体"/>
                      <w:szCs w:val="21"/>
                    </w:rPr>
                    <w:t>经石材污水处理池沉淀后回用</w:t>
                  </w:r>
                </w:p>
              </w:tc>
            </w:tr>
            <w:tr w:rsidR="00D02F42" w:rsidRPr="00AC55B7">
              <w:trPr>
                <w:trHeight w:val="397"/>
                <w:jc w:val="center"/>
              </w:trPr>
              <w:tc>
                <w:tcPr>
                  <w:tcW w:w="1174" w:type="dxa"/>
                  <w:vAlign w:val="center"/>
                </w:tcPr>
                <w:p w:rsidR="00D02F42" w:rsidRPr="00AC55B7" w:rsidRDefault="00BA15F4">
                  <w:pPr>
                    <w:jc w:val="center"/>
                    <w:rPr>
                      <w:rFonts w:eastAsia="新宋体"/>
                      <w:szCs w:val="21"/>
                    </w:rPr>
                  </w:pPr>
                  <w:r w:rsidRPr="00AC55B7">
                    <w:rPr>
                      <w:rFonts w:eastAsia="新宋体"/>
                      <w:szCs w:val="21"/>
                    </w:rPr>
                    <w:t>洗车台清洗废水</w:t>
                  </w:r>
                </w:p>
              </w:tc>
              <w:tc>
                <w:tcPr>
                  <w:tcW w:w="1174" w:type="dxa"/>
                  <w:vAlign w:val="center"/>
                </w:tcPr>
                <w:p w:rsidR="00D02F42" w:rsidRPr="00AC55B7" w:rsidRDefault="00BA15F4">
                  <w:pPr>
                    <w:jc w:val="center"/>
                    <w:rPr>
                      <w:rFonts w:eastAsia="新宋体"/>
                      <w:szCs w:val="21"/>
                    </w:rPr>
                  </w:pPr>
                  <w:r w:rsidRPr="00AC55B7">
                    <w:rPr>
                      <w:rFonts w:eastAsia="新宋体"/>
                      <w:szCs w:val="21"/>
                    </w:rPr>
                    <w:t>SS</w:t>
                  </w:r>
                </w:p>
              </w:tc>
              <w:tc>
                <w:tcPr>
                  <w:tcW w:w="1197" w:type="dxa"/>
                  <w:vAlign w:val="center"/>
                </w:tcPr>
                <w:p w:rsidR="00D02F42" w:rsidRPr="00AC55B7" w:rsidRDefault="00BA15F4">
                  <w:pPr>
                    <w:jc w:val="center"/>
                    <w:rPr>
                      <w:rFonts w:eastAsia="新宋体"/>
                      <w:szCs w:val="21"/>
                    </w:rPr>
                  </w:pPr>
                  <w:r w:rsidRPr="00AC55B7">
                    <w:rPr>
                      <w:szCs w:val="21"/>
                    </w:rPr>
                    <w:t>480 m</w:t>
                  </w:r>
                  <w:r w:rsidRPr="00AC55B7">
                    <w:rPr>
                      <w:szCs w:val="21"/>
                      <w:vertAlign w:val="superscript"/>
                    </w:rPr>
                    <w:t>3</w:t>
                  </w:r>
                  <w:r w:rsidRPr="00AC55B7">
                    <w:rPr>
                      <w:szCs w:val="21"/>
                    </w:rPr>
                    <w:t>/a</w:t>
                  </w:r>
                </w:p>
              </w:tc>
              <w:tc>
                <w:tcPr>
                  <w:tcW w:w="1092" w:type="dxa"/>
                  <w:vAlign w:val="center"/>
                </w:tcPr>
                <w:p w:rsidR="00D02F42" w:rsidRPr="00AC55B7" w:rsidRDefault="00BA15F4">
                  <w:pPr>
                    <w:jc w:val="center"/>
                    <w:rPr>
                      <w:rFonts w:eastAsia="新宋体"/>
                      <w:szCs w:val="21"/>
                    </w:rPr>
                  </w:pPr>
                  <w:r w:rsidRPr="00AC55B7">
                    <w:rPr>
                      <w:rFonts w:eastAsia="新宋体"/>
                      <w:szCs w:val="21"/>
                    </w:rPr>
                    <w:t>2000mg/L</w:t>
                  </w:r>
                </w:p>
              </w:tc>
              <w:tc>
                <w:tcPr>
                  <w:tcW w:w="1294" w:type="dxa"/>
                  <w:vAlign w:val="center"/>
                </w:tcPr>
                <w:p w:rsidR="00D02F42" w:rsidRPr="00AC55B7" w:rsidRDefault="00BA15F4">
                  <w:pPr>
                    <w:jc w:val="center"/>
                    <w:rPr>
                      <w:rFonts w:eastAsia="新宋体"/>
                      <w:szCs w:val="21"/>
                    </w:rPr>
                  </w:pPr>
                  <w:r w:rsidRPr="00AC55B7">
                    <w:rPr>
                      <w:rFonts w:eastAsia="新宋体"/>
                      <w:szCs w:val="21"/>
                    </w:rPr>
                    <w:t>0.96t/a</w:t>
                  </w:r>
                </w:p>
              </w:tc>
              <w:tc>
                <w:tcPr>
                  <w:tcW w:w="2291" w:type="dxa"/>
                  <w:vAlign w:val="center"/>
                </w:tcPr>
                <w:p w:rsidR="00D02F42" w:rsidRPr="00AC55B7" w:rsidRDefault="00BA15F4">
                  <w:pPr>
                    <w:jc w:val="center"/>
                    <w:rPr>
                      <w:rFonts w:eastAsia="新宋体"/>
                      <w:szCs w:val="21"/>
                    </w:rPr>
                  </w:pPr>
                  <w:r w:rsidRPr="00AC55B7">
                    <w:rPr>
                      <w:rFonts w:eastAsia="新宋体"/>
                      <w:szCs w:val="21"/>
                    </w:rPr>
                    <w:t>经沉淀池沉淀后回用</w:t>
                  </w:r>
                </w:p>
              </w:tc>
            </w:tr>
            <w:tr w:rsidR="00D02F42" w:rsidRPr="00AC55B7">
              <w:trPr>
                <w:trHeight w:val="397"/>
                <w:jc w:val="center"/>
              </w:trPr>
              <w:tc>
                <w:tcPr>
                  <w:tcW w:w="1174" w:type="dxa"/>
                  <w:vMerge w:val="restart"/>
                  <w:vAlign w:val="center"/>
                </w:tcPr>
                <w:p w:rsidR="00D02F42" w:rsidRPr="00AC55B7" w:rsidRDefault="00BA15F4">
                  <w:pPr>
                    <w:jc w:val="center"/>
                    <w:rPr>
                      <w:rFonts w:eastAsia="新宋体"/>
                      <w:szCs w:val="21"/>
                    </w:rPr>
                  </w:pPr>
                  <w:r w:rsidRPr="00AC55B7">
                    <w:rPr>
                      <w:rFonts w:eastAsia="新宋体"/>
                      <w:szCs w:val="21"/>
                    </w:rPr>
                    <w:t>生活污水</w:t>
                  </w:r>
                </w:p>
              </w:tc>
              <w:tc>
                <w:tcPr>
                  <w:tcW w:w="1174" w:type="dxa"/>
                  <w:vAlign w:val="center"/>
                </w:tcPr>
                <w:p w:rsidR="00D02F42" w:rsidRPr="00AC55B7" w:rsidRDefault="00BA15F4">
                  <w:pPr>
                    <w:jc w:val="center"/>
                    <w:rPr>
                      <w:rFonts w:eastAsia="新宋体"/>
                      <w:szCs w:val="21"/>
                    </w:rPr>
                  </w:pPr>
                  <w:r w:rsidRPr="00AC55B7">
                    <w:rPr>
                      <w:rFonts w:eastAsia="新宋体"/>
                      <w:szCs w:val="21"/>
                    </w:rPr>
                    <w:t>COD</w:t>
                  </w:r>
                  <w:r w:rsidRPr="00AC55B7">
                    <w:rPr>
                      <w:rFonts w:eastAsia="新宋体"/>
                      <w:szCs w:val="21"/>
                      <w:vertAlign w:val="subscript"/>
                    </w:rPr>
                    <w:t>Cr</w:t>
                  </w:r>
                </w:p>
              </w:tc>
              <w:tc>
                <w:tcPr>
                  <w:tcW w:w="1197" w:type="dxa"/>
                  <w:vMerge w:val="restart"/>
                  <w:vAlign w:val="center"/>
                </w:tcPr>
                <w:p w:rsidR="00D02F42" w:rsidRPr="00AC55B7" w:rsidRDefault="00935584">
                  <w:pPr>
                    <w:jc w:val="center"/>
                    <w:rPr>
                      <w:rFonts w:eastAsia="新宋体"/>
                      <w:szCs w:val="21"/>
                    </w:rPr>
                  </w:pPr>
                  <w:r w:rsidRPr="00AC55B7">
                    <w:rPr>
                      <w:rFonts w:eastAsia="新宋体"/>
                      <w:szCs w:val="21"/>
                    </w:rPr>
                    <w:t>211.2</w:t>
                  </w:r>
                  <w:r w:rsidR="00BA15F4" w:rsidRPr="00AC55B7">
                    <w:rPr>
                      <w:rFonts w:eastAsia="新宋体"/>
                      <w:szCs w:val="21"/>
                    </w:rPr>
                    <w:t>m</w:t>
                  </w:r>
                  <w:r w:rsidR="00BA15F4" w:rsidRPr="00AC55B7">
                    <w:rPr>
                      <w:rFonts w:eastAsia="新宋体"/>
                      <w:szCs w:val="21"/>
                      <w:vertAlign w:val="superscript"/>
                    </w:rPr>
                    <w:t>3</w:t>
                  </w:r>
                  <w:r w:rsidR="00BA15F4" w:rsidRPr="00AC55B7">
                    <w:rPr>
                      <w:rFonts w:eastAsia="新宋体"/>
                      <w:szCs w:val="21"/>
                    </w:rPr>
                    <w:t>/d</w:t>
                  </w:r>
                </w:p>
              </w:tc>
              <w:tc>
                <w:tcPr>
                  <w:tcW w:w="1092" w:type="dxa"/>
                  <w:vAlign w:val="center"/>
                </w:tcPr>
                <w:p w:rsidR="00D02F42" w:rsidRPr="00AC55B7" w:rsidRDefault="00BA15F4">
                  <w:pPr>
                    <w:jc w:val="center"/>
                    <w:rPr>
                      <w:rFonts w:eastAsia="新宋体"/>
                      <w:szCs w:val="21"/>
                    </w:rPr>
                  </w:pPr>
                  <w:r w:rsidRPr="00AC55B7">
                    <w:rPr>
                      <w:rFonts w:eastAsia="新宋体"/>
                      <w:szCs w:val="21"/>
                    </w:rPr>
                    <w:t>300</w:t>
                  </w:r>
                  <w:r w:rsidRPr="00AC55B7">
                    <w:rPr>
                      <w:rFonts w:eastAsia="新宋体"/>
                      <w:kern w:val="0"/>
                      <w:szCs w:val="21"/>
                    </w:rPr>
                    <w:t>mg/L</w:t>
                  </w:r>
                </w:p>
              </w:tc>
              <w:tc>
                <w:tcPr>
                  <w:tcW w:w="1294" w:type="dxa"/>
                  <w:vAlign w:val="center"/>
                </w:tcPr>
                <w:p w:rsidR="00D02F42" w:rsidRPr="00AC55B7" w:rsidRDefault="00315B78">
                  <w:pPr>
                    <w:jc w:val="center"/>
                    <w:rPr>
                      <w:rFonts w:eastAsia="新宋体"/>
                      <w:szCs w:val="21"/>
                    </w:rPr>
                  </w:pPr>
                  <w:r w:rsidRPr="00AC55B7">
                    <w:rPr>
                      <w:rFonts w:eastAsia="新宋体"/>
                      <w:szCs w:val="21"/>
                    </w:rPr>
                    <w:t>0.06336</w:t>
                  </w:r>
                  <w:r w:rsidR="00BA15F4" w:rsidRPr="00AC55B7">
                    <w:rPr>
                      <w:rFonts w:eastAsia="新宋体"/>
                      <w:szCs w:val="21"/>
                    </w:rPr>
                    <w:t>t/a</w:t>
                  </w:r>
                </w:p>
              </w:tc>
              <w:tc>
                <w:tcPr>
                  <w:tcW w:w="2291" w:type="dxa"/>
                  <w:vMerge w:val="restart"/>
                  <w:vAlign w:val="center"/>
                </w:tcPr>
                <w:p w:rsidR="00D02F42" w:rsidRPr="00AC55B7" w:rsidRDefault="00BA15F4">
                  <w:pPr>
                    <w:jc w:val="center"/>
                    <w:rPr>
                      <w:rFonts w:eastAsia="新宋体"/>
                      <w:szCs w:val="21"/>
                    </w:rPr>
                  </w:pPr>
                  <w:r w:rsidRPr="00AC55B7">
                    <w:rPr>
                      <w:rFonts w:eastAsia="新宋体"/>
                      <w:szCs w:val="21"/>
                    </w:rPr>
                    <w:t>经化粪池处理后外运用于农田沤肥，不外排</w:t>
                  </w:r>
                </w:p>
              </w:tc>
            </w:tr>
            <w:tr w:rsidR="00D02F42" w:rsidRPr="00AC55B7">
              <w:trPr>
                <w:trHeight w:val="397"/>
                <w:jc w:val="center"/>
              </w:trPr>
              <w:tc>
                <w:tcPr>
                  <w:tcW w:w="1174" w:type="dxa"/>
                  <w:vMerge/>
                </w:tcPr>
                <w:p w:rsidR="00D02F42" w:rsidRPr="00AC55B7" w:rsidRDefault="00D02F42">
                  <w:pPr>
                    <w:jc w:val="center"/>
                    <w:rPr>
                      <w:rFonts w:eastAsia="新宋体"/>
                      <w:szCs w:val="21"/>
                      <w:highlight w:val="yellow"/>
                    </w:rPr>
                  </w:pPr>
                </w:p>
              </w:tc>
              <w:tc>
                <w:tcPr>
                  <w:tcW w:w="1174" w:type="dxa"/>
                  <w:vAlign w:val="center"/>
                </w:tcPr>
                <w:p w:rsidR="00D02F42" w:rsidRPr="00AC55B7" w:rsidRDefault="00BA15F4">
                  <w:pPr>
                    <w:jc w:val="center"/>
                    <w:rPr>
                      <w:rFonts w:eastAsia="新宋体"/>
                      <w:szCs w:val="21"/>
                    </w:rPr>
                  </w:pPr>
                  <w:r w:rsidRPr="00AC55B7">
                    <w:rPr>
                      <w:rFonts w:eastAsia="新宋体"/>
                      <w:szCs w:val="21"/>
                    </w:rPr>
                    <w:t>BOD</w:t>
                  </w:r>
                  <w:r w:rsidRPr="00AC55B7">
                    <w:rPr>
                      <w:rFonts w:eastAsia="新宋体"/>
                      <w:szCs w:val="21"/>
                      <w:vertAlign w:val="subscript"/>
                    </w:rPr>
                    <w:t>5</w:t>
                  </w:r>
                </w:p>
              </w:tc>
              <w:tc>
                <w:tcPr>
                  <w:tcW w:w="1197" w:type="dxa"/>
                  <w:vMerge/>
                  <w:vAlign w:val="center"/>
                </w:tcPr>
                <w:p w:rsidR="00D02F42" w:rsidRPr="00AC55B7" w:rsidRDefault="00D02F42">
                  <w:pPr>
                    <w:jc w:val="center"/>
                    <w:rPr>
                      <w:rFonts w:eastAsia="新宋体"/>
                      <w:szCs w:val="21"/>
                      <w:highlight w:val="yellow"/>
                    </w:rPr>
                  </w:pPr>
                </w:p>
              </w:tc>
              <w:tc>
                <w:tcPr>
                  <w:tcW w:w="1092" w:type="dxa"/>
                  <w:vAlign w:val="center"/>
                </w:tcPr>
                <w:p w:rsidR="00D02F42" w:rsidRPr="00AC55B7" w:rsidRDefault="00BA15F4">
                  <w:pPr>
                    <w:jc w:val="center"/>
                    <w:rPr>
                      <w:rFonts w:eastAsia="新宋体"/>
                      <w:szCs w:val="21"/>
                    </w:rPr>
                  </w:pPr>
                  <w:r w:rsidRPr="00AC55B7">
                    <w:rPr>
                      <w:rFonts w:eastAsia="新宋体"/>
                      <w:szCs w:val="21"/>
                    </w:rPr>
                    <w:t>260</w:t>
                  </w:r>
                  <w:r w:rsidRPr="00AC55B7">
                    <w:rPr>
                      <w:rFonts w:eastAsia="新宋体"/>
                      <w:kern w:val="0"/>
                      <w:szCs w:val="21"/>
                    </w:rPr>
                    <w:t>mg/L</w:t>
                  </w:r>
                </w:p>
              </w:tc>
              <w:tc>
                <w:tcPr>
                  <w:tcW w:w="1294" w:type="dxa"/>
                  <w:vAlign w:val="center"/>
                </w:tcPr>
                <w:p w:rsidR="00D02F42" w:rsidRPr="00AC55B7" w:rsidRDefault="00315B78">
                  <w:pPr>
                    <w:jc w:val="center"/>
                    <w:rPr>
                      <w:rFonts w:eastAsia="新宋体"/>
                      <w:szCs w:val="21"/>
                    </w:rPr>
                  </w:pPr>
                  <w:r w:rsidRPr="00AC55B7">
                    <w:rPr>
                      <w:rFonts w:eastAsia="新宋体"/>
                      <w:szCs w:val="21"/>
                    </w:rPr>
                    <w:t>0.05491</w:t>
                  </w:r>
                  <w:r w:rsidR="00BA15F4" w:rsidRPr="00AC55B7">
                    <w:rPr>
                      <w:rFonts w:eastAsia="新宋体"/>
                      <w:szCs w:val="21"/>
                    </w:rPr>
                    <w:t>t/a</w:t>
                  </w:r>
                </w:p>
              </w:tc>
              <w:tc>
                <w:tcPr>
                  <w:tcW w:w="2291" w:type="dxa"/>
                  <w:vMerge/>
                  <w:vAlign w:val="center"/>
                </w:tcPr>
                <w:p w:rsidR="00D02F42" w:rsidRPr="00AC55B7" w:rsidRDefault="00D02F42">
                  <w:pPr>
                    <w:jc w:val="center"/>
                    <w:rPr>
                      <w:rFonts w:eastAsia="新宋体"/>
                      <w:szCs w:val="21"/>
                      <w:highlight w:val="yellow"/>
                    </w:rPr>
                  </w:pPr>
                </w:p>
              </w:tc>
            </w:tr>
            <w:tr w:rsidR="00D02F42" w:rsidRPr="00AC55B7">
              <w:trPr>
                <w:trHeight w:val="397"/>
                <w:jc w:val="center"/>
              </w:trPr>
              <w:tc>
                <w:tcPr>
                  <w:tcW w:w="1174" w:type="dxa"/>
                  <w:vMerge/>
                </w:tcPr>
                <w:p w:rsidR="00D02F42" w:rsidRPr="00AC55B7" w:rsidRDefault="00D02F42">
                  <w:pPr>
                    <w:jc w:val="center"/>
                    <w:rPr>
                      <w:rFonts w:eastAsia="新宋体"/>
                      <w:szCs w:val="21"/>
                      <w:highlight w:val="yellow"/>
                    </w:rPr>
                  </w:pPr>
                </w:p>
              </w:tc>
              <w:tc>
                <w:tcPr>
                  <w:tcW w:w="1174" w:type="dxa"/>
                  <w:vAlign w:val="center"/>
                </w:tcPr>
                <w:p w:rsidR="00D02F42" w:rsidRPr="00AC55B7" w:rsidRDefault="00BA15F4">
                  <w:pPr>
                    <w:jc w:val="center"/>
                    <w:rPr>
                      <w:rFonts w:eastAsia="新宋体"/>
                      <w:szCs w:val="21"/>
                    </w:rPr>
                  </w:pPr>
                  <w:r w:rsidRPr="00AC55B7">
                    <w:rPr>
                      <w:rFonts w:eastAsia="新宋体"/>
                      <w:szCs w:val="21"/>
                    </w:rPr>
                    <w:t>SS</w:t>
                  </w:r>
                </w:p>
              </w:tc>
              <w:tc>
                <w:tcPr>
                  <w:tcW w:w="1197" w:type="dxa"/>
                  <w:vMerge/>
                  <w:vAlign w:val="center"/>
                </w:tcPr>
                <w:p w:rsidR="00D02F42" w:rsidRPr="00AC55B7" w:rsidRDefault="00D02F42">
                  <w:pPr>
                    <w:jc w:val="center"/>
                    <w:rPr>
                      <w:rFonts w:eastAsia="新宋体"/>
                      <w:szCs w:val="21"/>
                      <w:highlight w:val="yellow"/>
                    </w:rPr>
                  </w:pPr>
                </w:p>
              </w:tc>
              <w:tc>
                <w:tcPr>
                  <w:tcW w:w="1092" w:type="dxa"/>
                  <w:vAlign w:val="center"/>
                </w:tcPr>
                <w:p w:rsidR="00D02F42" w:rsidRPr="00AC55B7" w:rsidRDefault="00BA15F4">
                  <w:pPr>
                    <w:jc w:val="center"/>
                    <w:rPr>
                      <w:rFonts w:eastAsia="新宋体"/>
                      <w:szCs w:val="21"/>
                    </w:rPr>
                  </w:pPr>
                  <w:r w:rsidRPr="00AC55B7">
                    <w:rPr>
                      <w:rFonts w:eastAsia="新宋体"/>
                      <w:szCs w:val="21"/>
                    </w:rPr>
                    <w:t>200</w:t>
                  </w:r>
                  <w:r w:rsidRPr="00AC55B7">
                    <w:rPr>
                      <w:rFonts w:eastAsia="新宋体"/>
                      <w:kern w:val="0"/>
                      <w:szCs w:val="21"/>
                    </w:rPr>
                    <w:t>mg/L</w:t>
                  </w:r>
                </w:p>
              </w:tc>
              <w:tc>
                <w:tcPr>
                  <w:tcW w:w="1294" w:type="dxa"/>
                  <w:vAlign w:val="center"/>
                </w:tcPr>
                <w:p w:rsidR="00D02F42" w:rsidRPr="00AC55B7" w:rsidRDefault="00315B78">
                  <w:pPr>
                    <w:jc w:val="center"/>
                    <w:rPr>
                      <w:rFonts w:eastAsia="新宋体"/>
                      <w:szCs w:val="21"/>
                    </w:rPr>
                  </w:pPr>
                  <w:r w:rsidRPr="00AC55B7">
                    <w:rPr>
                      <w:rFonts w:eastAsia="新宋体"/>
                      <w:szCs w:val="21"/>
                    </w:rPr>
                    <w:t>0.04224</w:t>
                  </w:r>
                  <w:r w:rsidR="00BA15F4" w:rsidRPr="00AC55B7">
                    <w:rPr>
                      <w:rFonts w:eastAsia="新宋体"/>
                      <w:szCs w:val="21"/>
                    </w:rPr>
                    <w:t>t/a</w:t>
                  </w:r>
                </w:p>
              </w:tc>
              <w:tc>
                <w:tcPr>
                  <w:tcW w:w="2291" w:type="dxa"/>
                  <w:vMerge/>
                  <w:vAlign w:val="center"/>
                </w:tcPr>
                <w:p w:rsidR="00D02F42" w:rsidRPr="00AC55B7" w:rsidRDefault="00D02F42">
                  <w:pPr>
                    <w:jc w:val="center"/>
                    <w:rPr>
                      <w:rFonts w:eastAsia="新宋体"/>
                      <w:szCs w:val="21"/>
                      <w:highlight w:val="yellow"/>
                    </w:rPr>
                  </w:pPr>
                </w:p>
              </w:tc>
            </w:tr>
            <w:tr w:rsidR="00D02F42" w:rsidRPr="00AC55B7">
              <w:trPr>
                <w:trHeight w:val="397"/>
                <w:jc w:val="center"/>
              </w:trPr>
              <w:tc>
                <w:tcPr>
                  <w:tcW w:w="1174" w:type="dxa"/>
                  <w:vMerge/>
                </w:tcPr>
                <w:p w:rsidR="00D02F42" w:rsidRPr="00AC55B7" w:rsidRDefault="00D02F42">
                  <w:pPr>
                    <w:jc w:val="center"/>
                    <w:rPr>
                      <w:rFonts w:eastAsia="新宋体"/>
                      <w:szCs w:val="21"/>
                      <w:highlight w:val="yellow"/>
                    </w:rPr>
                  </w:pPr>
                </w:p>
              </w:tc>
              <w:tc>
                <w:tcPr>
                  <w:tcW w:w="1174" w:type="dxa"/>
                  <w:vAlign w:val="center"/>
                </w:tcPr>
                <w:p w:rsidR="00D02F42" w:rsidRPr="00AC55B7" w:rsidRDefault="00BA15F4">
                  <w:pPr>
                    <w:jc w:val="center"/>
                    <w:rPr>
                      <w:rFonts w:eastAsia="新宋体"/>
                      <w:szCs w:val="21"/>
                    </w:rPr>
                  </w:pPr>
                  <w:r w:rsidRPr="00AC55B7">
                    <w:rPr>
                      <w:rFonts w:eastAsia="新宋体"/>
                      <w:szCs w:val="21"/>
                    </w:rPr>
                    <w:t>氨氮</w:t>
                  </w:r>
                </w:p>
              </w:tc>
              <w:tc>
                <w:tcPr>
                  <w:tcW w:w="1197" w:type="dxa"/>
                  <w:vMerge/>
                  <w:vAlign w:val="center"/>
                </w:tcPr>
                <w:p w:rsidR="00D02F42" w:rsidRPr="00AC55B7" w:rsidRDefault="00D02F42">
                  <w:pPr>
                    <w:jc w:val="center"/>
                    <w:rPr>
                      <w:rFonts w:eastAsia="新宋体"/>
                      <w:szCs w:val="21"/>
                      <w:highlight w:val="yellow"/>
                    </w:rPr>
                  </w:pPr>
                </w:p>
              </w:tc>
              <w:tc>
                <w:tcPr>
                  <w:tcW w:w="1092" w:type="dxa"/>
                  <w:vAlign w:val="center"/>
                </w:tcPr>
                <w:p w:rsidR="00D02F42" w:rsidRPr="00AC55B7" w:rsidRDefault="00BA15F4">
                  <w:pPr>
                    <w:jc w:val="center"/>
                    <w:rPr>
                      <w:rFonts w:eastAsia="新宋体"/>
                      <w:szCs w:val="21"/>
                    </w:rPr>
                  </w:pPr>
                  <w:r w:rsidRPr="00AC55B7">
                    <w:rPr>
                      <w:rFonts w:eastAsia="新宋体"/>
                      <w:szCs w:val="21"/>
                    </w:rPr>
                    <w:t>30</w:t>
                  </w:r>
                  <w:r w:rsidRPr="00AC55B7">
                    <w:rPr>
                      <w:rFonts w:eastAsia="新宋体"/>
                      <w:kern w:val="0"/>
                      <w:szCs w:val="21"/>
                    </w:rPr>
                    <w:t>mg/L</w:t>
                  </w:r>
                </w:p>
              </w:tc>
              <w:tc>
                <w:tcPr>
                  <w:tcW w:w="1294" w:type="dxa"/>
                  <w:vAlign w:val="center"/>
                </w:tcPr>
                <w:p w:rsidR="00D02F42" w:rsidRPr="00AC55B7" w:rsidRDefault="00315B78">
                  <w:pPr>
                    <w:jc w:val="center"/>
                    <w:rPr>
                      <w:rFonts w:eastAsia="新宋体"/>
                      <w:szCs w:val="21"/>
                    </w:rPr>
                  </w:pPr>
                  <w:r w:rsidRPr="00AC55B7">
                    <w:rPr>
                      <w:rFonts w:eastAsia="新宋体"/>
                      <w:szCs w:val="21"/>
                    </w:rPr>
                    <w:t>0.006336</w:t>
                  </w:r>
                  <w:r w:rsidR="00BA15F4" w:rsidRPr="00AC55B7">
                    <w:rPr>
                      <w:rFonts w:eastAsia="新宋体"/>
                      <w:szCs w:val="21"/>
                    </w:rPr>
                    <w:t>t/a</w:t>
                  </w:r>
                </w:p>
              </w:tc>
              <w:tc>
                <w:tcPr>
                  <w:tcW w:w="2291" w:type="dxa"/>
                  <w:vMerge/>
                  <w:vAlign w:val="center"/>
                </w:tcPr>
                <w:p w:rsidR="00D02F42" w:rsidRPr="00AC55B7" w:rsidRDefault="00D02F42">
                  <w:pPr>
                    <w:jc w:val="center"/>
                    <w:rPr>
                      <w:rFonts w:eastAsia="新宋体"/>
                      <w:szCs w:val="21"/>
                    </w:rPr>
                  </w:pPr>
                </w:p>
              </w:tc>
            </w:tr>
          </w:tbl>
          <w:p w:rsidR="00D02F42" w:rsidRPr="00AC55B7" w:rsidRDefault="00BA15F4" w:rsidP="00C721AF">
            <w:pPr>
              <w:spacing w:beforeLines="50" w:line="360" w:lineRule="auto"/>
              <w:ind w:firstLine="525"/>
              <w:rPr>
                <w:rFonts w:eastAsia="新宋体"/>
                <w:b/>
                <w:sz w:val="24"/>
              </w:rPr>
            </w:pPr>
            <w:r w:rsidRPr="00AC55B7">
              <w:rPr>
                <w:rFonts w:eastAsia="新宋体"/>
                <w:b/>
                <w:sz w:val="24"/>
              </w:rPr>
              <w:t>2</w:t>
            </w:r>
            <w:r w:rsidRPr="00AC55B7">
              <w:rPr>
                <w:rFonts w:eastAsia="新宋体"/>
                <w:b/>
                <w:sz w:val="24"/>
              </w:rPr>
              <w:t>、废气</w:t>
            </w:r>
          </w:p>
          <w:p w:rsidR="00D02F42" w:rsidRPr="00AC55B7" w:rsidRDefault="00BA15F4">
            <w:pPr>
              <w:spacing w:line="360" w:lineRule="auto"/>
              <w:ind w:firstLine="525"/>
              <w:rPr>
                <w:sz w:val="24"/>
              </w:rPr>
            </w:pPr>
            <w:r w:rsidRPr="00AC55B7">
              <w:rPr>
                <w:sz w:val="24"/>
              </w:rPr>
              <w:t>（</w:t>
            </w:r>
            <w:r w:rsidRPr="00AC55B7">
              <w:rPr>
                <w:sz w:val="24"/>
              </w:rPr>
              <w:t>1</w:t>
            </w:r>
            <w:r w:rsidRPr="00AC55B7">
              <w:rPr>
                <w:sz w:val="24"/>
              </w:rPr>
              <w:t>）车间粉尘</w:t>
            </w:r>
          </w:p>
          <w:p w:rsidR="003230AD" w:rsidRPr="00AC55B7" w:rsidRDefault="003230AD" w:rsidP="003230AD">
            <w:pPr>
              <w:spacing w:line="360" w:lineRule="auto"/>
              <w:ind w:firstLine="525"/>
              <w:rPr>
                <w:sz w:val="24"/>
              </w:rPr>
            </w:pPr>
            <w:r w:rsidRPr="00AC55B7">
              <w:rPr>
                <w:sz w:val="24"/>
              </w:rPr>
              <w:t>本项目切割、打磨等工艺采用湿法（边加工边喷水）作业方式。项目年加工石材量</w:t>
            </w:r>
            <w:r w:rsidR="00315B78" w:rsidRPr="00AC55B7">
              <w:rPr>
                <w:sz w:val="24"/>
              </w:rPr>
              <w:t>15600</w:t>
            </w:r>
            <w:r w:rsidRPr="00AC55B7">
              <w:rPr>
                <w:sz w:val="24"/>
              </w:rPr>
              <w:t>t</w:t>
            </w:r>
            <w:r w:rsidRPr="00AC55B7">
              <w:rPr>
                <w:sz w:val="24"/>
              </w:rPr>
              <w:t>，类比同类项目，粉尘产生量取</w:t>
            </w:r>
            <w:r w:rsidRPr="00AC55B7">
              <w:rPr>
                <w:sz w:val="24"/>
              </w:rPr>
              <w:t>0.1‰</w:t>
            </w:r>
            <w:r w:rsidRPr="00AC55B7">
              <w:rPr>
                <w:sz w:val="24"/>
              </w:rPr>
              <w:t>，则粉尘产生量为</w:t>
            </w:r>
            <w:r w:rsidR="00315B78" w:rsidRPr="00AC55B7">
              <w:rPr>
                <w:sz w:val="24"/>
              </w:rPr>
              <w:t>1.56</w:t>
            </w:r>
            <w:r w:rsidRPr="00AC55B7">
              <w:rPr>
                <w:sz w:val="24"/>
              </w:rPr>
              <w:t>t/a</w:t>
            </w:r>
            <w:r w:rsidRPr="00AC55B7">
              <w:rPr>
                <w:sz w:val="24"/>
              </w:rPr>
              <w:t>。</w:t>
            </w:r>
            <w:r w:rsidR="009E1574">
              <w:rPr>
                <w:rFonts w:hint="eastAsia"/>
                <w:sz w:val="24"/>
              </w:rPr>
              <w:t>其中，大锯车间粉尘产生量约占总产生量的</w:t>
            </w:r>
            <w:r w:rsidR="009E1574">
              <w:rPr>
                <w:rFonts w:hint="eastAsia"/>
                <w:sz w:val="24"/>
              </w:rPr>
              <w:t>50%</w:t>
            </w:r>
            <w:r w:rsidR="009E1574">
              <w:rPr>
                <w:rFonts w:hint="eastAsia"/>
                <w:sz w:val="24"/>
              </w:rPr>
              <w:t>，</w:t>
            </w:r>
            <w:r w:rsidR="009E1574">
              <w:rPr>
                <w:rFonts w:hint="eastAsia"/>
                <w:sz w:val="24"/>
              </w:rPr>
              <w:t>0.78</w:t>
            </w:r>
            <w:r w:rsidR="009E1574">
              <w:rPr>
                <w:sz w:val="24"/>
              </w:rPr>
              <w:t>t/a</w:t>
            </w:r>
            <w:r w:rsidR="009E1574">
              <w:rPr>
                <w:rFonts w:hint="eastAsia"/>
                <w:sz w:val="24"/>
              </w:rPr>
              <w:t>；切边、</w:t>
            </w:r>
            <w:r w:rsidR="009E1574" w:rsidRPr="00AC55B7">
              <w:rPr>
                <w:sz w:val="24"/>
              </w:rPr>
              <w:t>打磨、火烧、喷砂</w:t>
            </w:r>
            <w:r w:rsidR="009E1574">
              <w:rPr>
                <w:rFonts w:hint="eastAsia"/>
                <w:sz w:val="24"/>
              </w:rPr>
              <w:t>粉尘产生量为</w:t>
            </w:r>
            <w:r w:rsidR="009E1574">
              <w:rPr>
                <w:rFonts w:hint="eastAsia"/>
                <w:sz w:val="24"/>
              </w:rPr>
              <w:t>0.78</w:t>
            </w:r>
            <w:r w:rsidR="009E1574">
              <w:rPr>
                <w:sz w:val="24"/>
              </w:rPr>
              <w:t>t/a</w:t>
            </w:r>
            <w:r w:rsidR="009E1574">
              <w:rPr>
                <w:sz w:val="24"/>
              </w:rPr>
              <w:t>。</w:t>
            </w:r>
          </w:p>
          <w:p w:rsidR="009E1574" w:rsidRDefault="009E1574" w:rsidP="009E1574">
            <w:pPr>
              <w:spacing w:line="360" w:lineRule="auto"/>
              <w:ind w:firstLine="525"/>
              <w:rPr>
                <w:sz w:val="24"/>
              </w:rPr>
            </w:pPr>
            <w:r>
              <w:rPr>
                <w:rFonts w:ascii="宋体" w:hAnsi="宋体" w:cs="宋体" w:hint="eastAsia"/>
                <w:sz w:val="24"/>
              </w:rPr>
              <w:t>①大锯车间：</w:t>
            </w:r>
            <w:r>
              <w:rPr>
                <w:sz w:val="24"/>
              </w:rPr>
              <w:t>在切割工序上方安装集气装置，经</w:t>
            </w:r>
            <w:r>
              <w:rPr>
                <w:rFonts w:hint="eastAsia"/>
                <w:sz w:val="24"/>
              </w:rPr>
              <w:t>1#</w:t>
            </w:r>
            <w:r>
              <w:rPr>
                <w:sz w:val="24"/>
              </w:rPr>
              <w:t>脉冲除尘器处理后通过</w:t>
            </w:r>
            <w:r>
              <w:rPr>
                <w:rFonts w:hint="eastAsia"/>
                <w:sz w:val="24"/>
              </w:rPr>
              <w:t>1#</w:t>
            </w:r>
            <w:r>
              <w:rPr>
                <w:sz w:val="24"/>
              </w:rPr>
              <w:t>15m</w:t>
            </w:r>
            <w:r>
              <w:rPr>
                <w:sz w:val="24"/>
              </w:rPr>
              <w:t>高排气筒排放。集气效率为</w:t>
            </w:r>
            <w:r>
              <w:rPr>
                <w:sz w:val="24"/>
              </w:rPr>
              <w:t>95%</w:t>
            </w:r>
            <w:r>
              <w:rPr>
                <w:sz w:val="24"/>
              </w:rPr>
              <w:t>，除尘效率为</w:t>
            </w:r>
            <w:r>
              <w:rPr>
                <w:sz w:val="24"/>
              </w:rPr>
              <w:t>99%</w:t>
            </w:r>
            <w:r>
              <w:rPr>
                <w:sz w:val="24"/>
              </w:rPr>
              <w:t>，引风机设计风量</w:t>
            </w:r>
            <w:r>
              <w:rPr>
                <w:sz w:val="24"/>
              </w:rPr>
              <w:t>5000m</w:t>
            </w:r>
            <w:r>
              <w:rPr>
                <w:sz w:val="24"/>
                <w:vertAlign w:val="superscript"/>
              </w:rPr>
              <w:t>3</w:t>
            </w:r>
            <w:r>
              <w:rPr>
                <w:sz w:val="24"/>
              </w:rPr>
              <w:t>/h</w:t>
            </w:r>
            <w:r>
              <w:rPr>
                <w:sz w:val="24"/>
              </w:rPr>
              <w:t>，每天工作</w:t>
            </w:r>
            <w:r>
              <w:rPr>
                <w:sz w:val="24"/>
              </w:rPr>
              <w:t>8h</w:t>
            </w:r>
            <w:r>
              <w:rPr>
                <w:sz w:val="24"/>
              </w:rPr>
              <w:t>，年工作时间</w:t>
            </w:r>
            <w:r>
              <w:rPr>
                <w:sz w:val="24"/>
              </w:rPr>
              <w:t>300d</w:t>
            </w:r>
            <w:r>
              <w:rPr>
                <w:sz w:val="24"/>
              </w:rPr>
              <w:t>，则废气量为</w:t>
            </w:r>
            <w:r>
              <w:rPr>
                <w:sz w:val="24"/>
              </w:rPr>
              <w:t>1.2×10</w:t>
            </w:r>
            <w:r>
              <w:rPr>
                <w:sz w:val="24"/>
                <w:vertAlign w:val="superscript"/>
              </w:rPr>
              <w:t>7</w:t>
            </w:r>
            <w:r>
              <w:rPr>
                <w:sz w:val="24"/>
              </w:rPr>
              <w:t>m</w:t>
            </w:r>
            <w:r>
              <w:rPr>
                <w:sz w:val="24"/>
                <w:vertAlign w:val="superscript"/>
              </w:rPr>
              <w:t>3</w:t>
            </w:r>
            <w:r>
              <w:rPr>
                <w:sz w:val="24"/>
              </w:rPr>
              <w:t>/a</w:t>
            </w:r>
            <w:r>
              <w:rPr>
                <w:sz w:val="24"/>
              </w:rPr>
              <w:t>，通过计算，有组织粉尘产生浓度为</w:t>
            </w:r>
            <w:r>
              <w:rPr>
                <w:rFonts w:hint="eastAsia"/>
                <w:sz w:val="24"/>
              </w:rPr>
              <w:t>61.75</w:t>
            </w:r>
            <w:r>
              <w:rPr>
                <w:sz w:val="24"/>
              </w:rPr>
              <w:t>mg/m</w:t>
            </w:r>
            <w:r>
              <w:rPr>
                <w:sz w:val="24"/>
                <w:vertAlign w:val="superscript"/>
              </w:rPr>
              <w:t>3</w:t>
            </w:r>
            <w:r>
              <w:rPr>
                <w:sz w:val="24"/>
              </w:rPr>
              <w:t>，排放浓度为</w:t>
            </w:r>
            <w:r w:rsidRPr="009E1574">
              <w:rPr>
                <w:sz w:val="24"/>
              </w:rPr>
              <w:t>0.6175</w:t>
            </w:r>
            <w:r>
              <w:rPr>
                <w:sz w:val="24"/>
              </w:rPr>
              <w:t>mg/m</w:t>
            </w:r>
            <w:r>
              <w:rPr>
                <w:sz w:val="24"/>
                <w:vertAlign w:val="superscript"/>
              </w:rPr>
              <w:t>3</w:t>
            </w:r>
            <w:r>
              <w:rPr>
                <w:sz w:val="24"/>
              </w:rPr>
              <w:t>、排放量为</w:t>
            </w:r>
            <w:r>
              <w:rPr>
                <w:sz w:val="24"/>
              </w:rPr>
              <w:t>0.0</w:t>
            </w:r>
            <w:r>
              <w:rPr>
                <w:rFonts w:hint="eastAsia"/>
                <w:sz w:val="24"/>
              </w:rPr>
              <w:t>0741</w:t>
            </w:r>
            <w:r>
              <w:rPr>
                <w:sz w:val="24"/>
              </w:rPr>
              <w:t>t/a</w:t>
            </w:r>
            <w:r>
              <w:rPr>
                <w:sz w:val="24"/>
              </w:rPr>
              <w:t>。另外，车间内仅少量弥散在空气中无组织排放，排放量为</w:t>
            </w:r>
            <w:r>
              <w:rPr>
                <w:sz w:val="24"/>
              </w:rPr>
              <w:t>0.0</w:t>
            </w:r>
            <w:r>
              <w:rPr>
                <w:rFonts w:hint="eastAsia"/>
                <w:sz w:val="24"/>
              </w:rPr>
              <w:t>39</w:t>
            </w:r>
            <w:r>
              <w:rPr>
                <w:sz w:val="24"/>
              </w:rPr>
              <w:t>t/a</w:t>
            </w:r>
            <w:r>
              <w:rPr>
                <w:sz w:val="24"/>
              </w:rPr>
              <w:t>。</w:t>
            </w:r>
          </w:p>
          <w:p w:rsidR="009E1574" w:rsidRDefault="009E1574" w:rsidP="009E1574">
            <w:pPr>
              <w:spacing w:line="360" w:lineRule="auto"/>
              <w:ind w:firstLine="525"/>
              <w:rPr>
                <w:sz w:val="24"/>
              </w:rPr>
            </w:pPr>
            <w:r>
              <w:rPr>
                <w:rFonts w:ascii="宋体" w:hAnsi="宋体" w:cs="宋体" w:hint="eastAsia"/>
                <w:sz w:val="24"/>
              </w:rPr>
              <w:t>②</w:t>
            </w:r>
            <w:r>
              <w:rPr>
                <w:rFonts w:hint="eastAsia"/>
                <w:sz w:val="24"/>
              </w:rPr>
              <w:t>切边、打磨、火烧、喷砂工序</w:t>
            </w:r>
            <w:r>
              <w:rPr>
                <w:rFonts w:ascii="宋体" w:hAnsi="宋体" w:cs="宋体" w:hint="eastAsia"/>
                <w:sz w:val="24"/>
              </w:rPr>
              <w:t>：</w:t>
            </w:r>
            <w:r>
              <w:rPr>
                <w:sz w:val="24"/>
              </w:rPr>
              <w:t>在</w:t>
            </w:r>
            <w:r>
              <w:rPr>
                <w:rFonts w:hint="eastAsia"/>
                <w:sz w:val="24"/>
              </w:rPr>
              <w:t>切边、打磨、火烧、喷砂等</w:t>
            </w:r>
            <w:r>
              <w:rPr>
                <w:sz w:val="24"/>
              </w:rPr>
              <w:t>工序上方安装集气装</w:t>
            </w:r>
            <w:r>
              <w:rPr>
                <w:sz w:val="24"/>
              </w:rPr>
              <w:lastRenderedPageBreak/>
              <w:t>置，经</w:t>
            </w:r>
            <w:r>
              <w:rPr>
                <w:sz w:val="24"/>
              </w:rPr>
              <w:t>2#</w:t>
            </w:r>
            <w:r>
              <w:rPr>
                <w:sz w:val="24"/>
              </w:rPr>
              <w:t>脉冲除尘器处理后通过</w:t>
            </w:r>
            <w:r>
              <w:rPr>
                <w:rFonts w:hint="eastAsia"/>
                <w:sz w:val="24"/>
              </w:rPr>
              <w:t>2#</w:t>
            </w:r>
            <w:r>
              <w:rPr>
                <w:sz w:val="24"/>
              </w:rPr>
              <w:t>15m</w:t>
            </w:r>
            <w:r>
              <w:rPr>
                <w:sz w:val="24"/>
              </w:rPr>
              <w:t>高排气筒排放。集气效率为</w:t>
            </w:r>
            <w:r>
              <w:rPr>
                <w:sz w:val="24"/>
              </w:rPr>
              <w:t>95%</w:t>
            </w:r>
            <w:r>
              <w:rPr>
                <w:sz w:val="24"/>
              </w:rPr>
              <w:t>，除尘效率为</w:t>
            </w:r>
            <w:r>
              <w:rPr>
                <w:sz w:val="24"/>
              </w:rPr>
              <w:t>99%</w:t>
            </w:r>
            <w:r>
              <w:rPr>
                <w:sz w:val="24"/>
              </w:rPr>
              <w:t>，引风机设计风量</w:t>
            </w:r>
            <w:r>
              <w:rPr>
                <w:rFonts w:hint="eastAsia"/>
                <w:sz w:val="24"/>
              </w:rPr>
              <w:t>5</w:t>
            </w:r>
            <w:r>
              <w:rPr>
                <w:sz w:val="24"/>
              </w:rPr>
              <w:t>000m</w:t>
            </w:r>
            <w:r>
              <w:rPr>
                <w:sz w:val="24"/>
                <w:vertAlign w:val="superscript"/>
              </w:rPr>
              <w:t>3</w:t>
            </w:r>
            <w:r>
              <w:rPr>
                <w:sz w:val="24"/>
              </w:rPr>
              <w:t>/h</w:t>
            </w:r>
            <w:r>
              <w:rPr>
                <w:sz w:val="24"/>
              </w:rPr>
              <w:t>，每天工作</w:t>
            </w:r>
            <w:r>
              <w:rPr>
                <w:sz w:val="24"/>
              </w:rPr>
              <w:t>8h</w:t>
            </w:r>
            <w:r>
              <w:rPr>
                <w:sz w:val="24"/>
              </w:rPr>
              <w:t>，年工作时间</w:t>
            </w:r>
            <w:r>
              <w:rPr>
                <w:sz w:val="24"/>
              </w:rPr>
              <w:t>300d</w:t>
            </w:r>
            <w:r>
              <w:rPr>
                <w:sz w:val="24"/>
              </w:rPr>
              <w:t>，则废气量为</w:t>
            </w:r>
            <w:r>
              <w:rPr>
                <w:rFonts w:hint="eastAsia"/>
                <w:sz w:val="24"/>
              </w:rPr>
              <w:t>1.2</w:t>
            </w:r>
            <w:r>
              <w:rPr>
                <w:sz w:val="24"/>
              </w:rPr>
              <w:t>×10</w:t>
            </w:r>
            <w:r>
              <w:rPr>
                <w:sz w:val="24"/>
                <w:vertAlign w:val="superscript"/>
              </w:rPr>
              <w:t>7</w:t>
            </w:r>
            <w:r>
              <w:rPr>
                <w:sz w:val="24"/>
              </w:rPr>
              <w:t>m</w:t>
            </w:r>
            <w:r>
              <w:rPr>
                <w:sz w:val="24"/>
                <w:vertAlign w:val="superscript"/>
              </w:rPr>
              <w:t>3</w:t>
            </w:r>
            <w:r>
              <w:rPr>
                <w:sz w:val="24"/>
              </w:rPr>
              <w:t>/a</w:t>
            </w:r>
            <w:r>
              <w:rPr>
                <w:sz w:val="24"/>
              </w:rPr>
              <w:t>，</w:t>
            </w:r>
            <w:r w:rsidRPr="00AC55B7">
              <w:rPr>
                <w:sz w:val="24"/>
              </w:rPr>
              <w:t>通过计算，有组织粉尘产生浓度为</w:t>
            </w:r>
            <w:r>
              <w:rPr>
                <w:sz w:val="24"/>
              </w:rPr>
              <w:t>61.75</w:t>
            </w:r>
            <w:r w:rsidRPr="00AC55B7">
              <w:rPr>
                <w:sz w:val="24"/>
              </w:rPr>
              <w:t>mg/m</w:t>
            </w:r>
            <w:r w:rsidRPr="00AC55B7">
              <w:rPr>
                <w:sz w:val="24"/>
                <w:vertAlign w:val="superscript"/>
              </w:rPr>
              <w:t>3</w:t>
            </w:r>
            <w:r w:rsidRPr="00AC55B7">
              <w:rPr>
                <w:sz w:val="24"/>
              </w:rPr>
              <w:t>，排放浓度为</w:t>
            </w:r>
            <w:r>
              <w:rPr>
                <w:sz w:val="24"/>
              </w:rPr>
              <w:t>0.6175</w:t>
            </w:r>
            <w:r w:rsidRPr="00AC55B7">
              <w:rPr>
                <w:sz w:val="24"/>
              </w:rPr>
              <w:t>mg/m</w:t>
            </w:r>
            <w:r w:rsidRPr="00AC55B7">
              <w:rPr>
                <w:sz w:val="24"/>
                <w:vertAlign w:val="superscript"/>
              </w:rPr>
              <w:t>3</w:t>
            </w:r>
            <w:r w:rsidRPr="00AC55B7">
              <w:rPr>
                <w:sz w:val="24"/>
              </w:rPr>
              <w:t>、排放量为</w:t>
            </w:r>
            <w:r w:rsidRPr="00AC55B7">
              <w:rPr>
                <w:sz w:val="24"/>
              </w:rPr>
              <w:t>0.0</w:t>
            </w:r>
            <w:r>
              <w:rPr>
                <w:rFonts w:hint="eastAsia"/>
                <w:sz w:val="24"/>
              </w:rPr>
              <w:t>0741</w:t>
            </w:r>
            <w:r w:rsidRPr="00AC55B7">
              <w:rPr>
                <w:sz w:val="24"/>
              </w:rPr>
              <w:t>t/a</w:t>
            </w:r>
            <w:r w:rsidRPr="00AC55B7">
              <w:rPr>
                <w:sz w:val="24"/>
              </w:rPr>
              <w:t>。</w:t>
            </w:r>
            <w:r>
              <w:rPr>
                <w:sz w:val="24"/>
              </w:rPr>
              <w:t>另外，车间内仅少量弥散在空气中无组织排放，排放量为</w:t>
            </w:r>
            <w:r>
              <w:rPr>
                <w:sz w:val="24"/>
              </w:rPr>
              <w:t>0.0</w:t>
            </w:r>
            <w:r>
              <w:rPr>
                <w:rFonts w:hint="eastAsia"/>
                <w:sz w:val="24"/>
              </w:rPr>
              <w:t>39</w:t>
            </w:r>
            <w:r>
              <w:rPr>
                <w:sz w:val="24"/>
              </w:rPr>
              <w:t>t/a</w:t>
            </w:r>
            <w:r>
              <w:rPr>
                <w:sz w:val="24"/>
              </w:rPr>
              <w:t>。</w:t>
            </w:r>
          </w:p>
          <w:p w:rsidR="00D02F42" w:rsidRPr="00AC55B7" w:rsidRDefault="00BA15F4" w:rsidP="00DF48EC">
            <w:pPr>
              <w:spacing w:line="360" w:lineRule="auto"/>
              <w:ind w:firstLineChars="150" w:firstLine="360"/>
              <w:rPr>
                <w:rFonts w:eastAsia="新宋体"/>
                <w:bCs/>
                <w:sz w:val="24"/>
                <w:szCs w:val="24"/>
              </w:rPr>
            </w:pPr>
            <w:r w:rsidRPr="00AC55B7">
              <w:rPr>
                <w:rFonts w:eastAsia="新宋体"/>
                <w:bCs/>
                <w:sz w:val="24"/>
                <w:szCs w:val="24"/>
              </w:rPr>
              <w:t>（</w:t>
            </w:r>
            <w:r w:rsidRPr="00AC55B7">
              <w:rPr>
                <w:rFonts w:eastAsia="新宋体"/>
                <w:bCs/>
                <w:sz w:val="24"/>
                <w:szCs w:val="24"/>
              </w:rPr>
              <w:t>2</w:t>
            </w:r>
            <w:r w:rsidRPr="00AC55B7">
              <w:rPr>
                <w:rFonts w:eastAsia="新宋体"/>
                <w:bCs/>
                <w:sz w:val="24"/>
                <w:szCs w:val="24"/>
              </w:rPr>
              <w:t>）堆场及道路扬尘</w:t>
            </w:r>
          </w:p>
          <w:p w:rsidR="00D02F42" w:rsidRPr="00AC55B7" w:rsidRDefault="00BA15F4">
            <w:pPr>
              <w:spacing w:line="360" w:lineRule="auto"/>
              <w:ind w:firstLine="525"/>
              <w:rPr>
                <w:rFonts w:eastAsia="新宋体"/>
                <w:bCs/>
                <w:sz w:val="24"/>
                <w:szCs w:val="24"/>
              </w:rPr>
            </w:pPr>
            <w:r w:rsidRPr="00AC55B7">
              <w:rPr>
                <w:rFonts w:eastAsia="新宋体"/>
                <w:bCs/>
                <w:sz w:val="24"/>
                <w:szCs w:val="24"/>
              </w:rPr>
              <w:t>项目原料及成品均为坚固石块，不易起尘，堆场起尘基本可忽略不计。另外本项目每年有</w:t>
            </w:r>
            <w:r w:rsidR="00315B78" w:rsidRPr="00AC55B7">
              <w:rPr>
                <w:rFonts w:eastAsia="新宋体"/>
                <w:sz w:val="24"/>
              </w:rPr>
              <w:t>15600</w:t>
            </w:r>
            <w:r w:rsidRPr="00AC55B7">
              <w:rPr>
                <w:rFonts w:eastAsia="新宋体"/>
                <w:bCs/>
                <w:sz w:val="24"/>
                <w:szCs w:val="24"/>
              </w:rPr>
              <w:t>t</w:t>
            </w:r>
            <w:r w:rsidRPr="00AC55B7">
              <w:rPr>
                <w:rFonts w:eastAsia="新宋体"/>
                <w:bCs/>
                <w:sz w:val="24"/>
                <w:szCs w:val="24"/>
              </w:rPr>
              <w:t>原料运入及</w:t>
            </w:r>
            <w:r w:rsidR="00315B78" w:rsidRPr="00AC55B7">
              <w:rPr>
                <w:rFonts w:eastAsia="新宋体"/>
                <w:bCs/>
                <w:sz w:val="24"/>
                <w:szCs w:val="24"/>
              </w:rPr>
              <w:t>15600</w:t>
            </w:r>
            <w:r w:rsidRPr="00AC55B7">
              <w:rPr>
                <w:rFonts w:eastAsia="新宋体"/>
                <w:bCs/>
                <w:sz w:val="24"/>
                <w:szCs w:val="24"/>
              </w:rPr>
              <w:t>t</w:t>
            </w:r>
            <w:r w:rsidRPr="00AC55B7">
              <w:rPr>
                <w:rFonts w:eastAsia="新宋体"/>
                <w:bCs/>
                <w:sz w:val="24"/>
                <w:szCs w:val="24"/>
              </w:rPr>
              <w:t>成品和下脚料运出，车辆行驶会产生道路扬尘，根据本项目的实际情况，建设单位对厂区内运输地面进行定期清洁路面、晒水抑尘后，路面灰尘量以</w:t>
            </w:r>
            <w:r w:rsidRPr="00AC55B7">
              <w:rPr>
                <w:rFonts w:eastAsia="新宋体"/>
                <w:bCs/>
                <w:sz w:val="24"/>
                <w:szCs w:val="24"/>
              </w:rPr>
              <w:t>0.1kg/m</w:t>
            </w:r>
            <w:r w:rsidRPr="00AC55B7">
              <w:rPr>
                <w:rFonts w:eastAsia="新宋体"/>
                <w:bCs/>
                <w:sz w:val="24"/>
                <w:szCs w:val="24"/>
                <w:vertAlign w:val="superscript"/>
              </w:rPr>
              <w:t>2</w:t>
            </w:r>
            <w:r w:rsidRPr="00AC55B7">
              <w:rPr>
                <w:rFonts w:eastAsia="新宋体"/>
                <w:bCs/>
                <w:sz w:val="24"/>
                <w:szCs w:val="24"/>
              </w:rPr>
              <w:t>计，项目路面</w:t>
            </w:r>
            <w:r w:rsidRPr="00AC55B7">
              <w:rPr>
                <w:rFonts w:eastAsia="新宋体"/>
                <w:bCs/>
                <w:sz w:val="24"/>
                <w:szCs w:val="24"/>
              </w:rPr>
              <w:t>200m</w:t>
            </w:r>
            <w:r w:rsidRPr="00AC55B7">
              <w:rPr>
                <w:rFonts w:eastAsia="新宋体"/>
                <w:bCs/>
                <w:sz w:val="24"/>
                <w:szCs w:val="24"/>
                <w:vertAlign w:val="superscript"/>
              </w:rPr>
              <w:t>2</w:t>
            </w:r>
            <w:r w:rsidRPr="00AC55B7">
              <w:rPr>
                <w:rFonts w:eastAsia="新宋体"/>
                <w:bCs/>
                <w:sz w:val="24"/>
                <w:szCs w:val="24"/>
              </w:rPr>
              <w:t>计，则起尘量</w:t>
            </w:r>
            <w:r w:rsidRPr="00AC55B7">
              <w:rPr>
                <w:rFonts w:eastAsia="新宋体"/>
                <w:bCs/>
                <w:sz w:val="24"/>
                <w:szCs w:val="24"/>
              </w:rPr>
              <w:t>0.02t/a</w:t>
            </w:r>
            <w:r w:rsidRPr="00AC55B7">
              <w:rPr>
                <w:rFonts w:eastAsia="新宋体"/>
                <w:bCs/>
                <w:sz w:val="24"/>
                <w:szCs w:val="24"/>
              </w:rPr>
              <w:t>，以无组织形式排放。</w:t>
            </w:r>
          </w:p>
          <w:p w:rsidR="00D02F42" w:rsidRPr="00AC55B7" w:rsidRDefault="00BA15F4">
            <w:pPr>
              <w:spacing w:line="360" w:lineRule="auto"/>
              <w:ind w:firstLine="525"/>
              <w:rPr>
                <w:rFonts w:eastAsia="新宋体"/>
                <w:b/>
                <w:sz w:val="24"/>
              </w:rPr>
            </w:pPr>
            <w:r w:rsidRPr="00AC55B7">
              <w:rPr>
                <w:rFonts w:eastAsia="新宋体"/>
                <w:b/>
                <w:sz w:val="24"/>
              </w:rPr>
              <w:t>3</w:t>
            </w:r>
            <w:r w:rsidRPr="00AC55B7">
              <w:rPr>
                <w:rFonts w:eastAsia="新宋体"/>
                <w:b/>
                <w:sz w:val="24"/>
              </w:rPr>
              <w:t>、噪声</w:t>
            </w:r>
          </w:p>
          <w:p w:rsidR="00D02F42" w:rsidRPr="00AC55B7" w:rsidRDefault="00BA15F4">
            <w:pPr>
              <w:spacing w:line="360" w:lineRule="auto"/>
              <w:ind w:firstLine="525"/>
              <w:rPr>
                <w:rFonts w:eastAsia="新宋体"/>
                <w:sz w:val="24"/>
              </w:rPr>
            </w:pPr>
            <w:r w:rsidRPr="00AC55B7">
              <w:rPr>
                <w:rFonts w:eastAsia="新宋体"/>
                <w:sz w:val="24"/>
              </w:rPr>
              <w:t>该项目主要噪声源为锯石机、磨光机等设备噪声，根据类比调查，各具体声源等效声级值见表</w:t>
            </w:r>
            <w:r w:rsidRPr="00AC55B7">
              <w:rPr>
                <w:rFonts w:eastAsia="新宋体"/>
                <w:sz w:val="24"/>
              </w:rPr>
              <w:t>5-2</w:t>
            </w:r>
            <w:r w:rsidRPr="00AC55B7">
              <w:rPr>
                <w:rFonts w:eastAsia="新宋体"/>
                <w:sz w:val="24"/>
              </w:rPr>
              <w:t>。</w:t>
            </w:r>
          </w:p>
          <w:p w:rsidR="00D02F42" w:rsidRPr="00AC55B7" w:rsidRDefault="00BA15F4">
            <w:pPr>
              <w:spacing w:line="360" w:lineRule="auto"/>
              <w:jc w:val="center"/>
              <w:rPr>
                <w:rFonts w:eastAsia="新宋体"/>
                <w:b/>
                <w:sz w:val="24"/>
                <w:szCs w:val="24"/>
              </w:rPr>
            </w:pPr>
            <w:r w:rsidRPr="00AC55B7">
              <w:rPr>
                <w:rFonts w:eastAsia="新宋体"/>
                <w:b/>
                <w:sz w:val="24"/>
                <w:szCs w:val="24"/>
              </w:rPr>
              <w:t>表</w:t>
            </w:r>
            <w:r w:rsidRPr="00AC55B7">
              <w:rPr>
                <w:rFonts w:eastAsia="新宋体"/>
                <w:b/>
                <w:sz w:val="24"/>
                <w:szCs w:val="24"/>
              </w:rPr>
              <w:t xml:space="preserve">5-2  </w:t>
            </w:r>
            <w:r w:rsidRPr="00AC55B7">
              <w:rPr>
                <w:rFonts w:eastAsia="新宋体"/>
                <w:b/>
                <w:sz w:val="24"/>
                <w:szCs w:val="24"/>
              </w:rPr>
              <w:t>项目厂区主要噪声源表</w:t>
            </w:r>
          </w:p>
          <w:tbl>
            <w:tblPr>
              <w:tblW w:w="822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470"/>
              <w:gridCol w:w="2166"/>
              <w:gridCol w:w="2106"/>
              <w:gridCol w:w="2480"/>
            </w:tblGrid>
            <w:tr w:rsidR="00D02F42" w:rsidRPr="00AC55B7">
              <w:trPr>
                <w:trHeight w:hRule="exact" w:val="412"/>
                <w:jc w:val="center"/>
              </w:trPr>
              <w:tc>
                <w:tcPr>
                  <w:tcW w:w="1470" w:type="dxa"/>
                  <w:vAlign w:val="center"/>
                </w:tcPr>
                <w:p w:rsidR="00D02F42" w:rsidRPr="00AC55B7" w:rsidRDefault="00BA15F4">
                  <w:pPr>
                    <w:jc w:val="center"/>
                    <w:rPr>
                      <w:rFonts w:eastAsia="新宋体"/>
                      <w:szCs w:val="21"/>
                    </w:rPr>
                  </w:pPr>
                  <w:r w:rsidRPr="00AC55B7">
                    <w:rPr>
                      <w:rFonts w:eastAsia="新宋体"/>
                      <w:szCs w:val="21"/>
                    </w:rPr>
                    <w:t>序号</w:t>
                  </w:r>
                </w:p>
              </w:tc>
              <w:tc>
                <w:tcPr>
                  <w:tcW w:w="2166" w:type="dxa"/>
                  <w:vAlign w:val="center"/>
                </w:tcPr>
                <w:p w:rsidR="00D02F42" w:rsidRPr="00AC55B7" w:rsidRDefault="00BA15F4">
                  <w:pPr>
                    <w:jc w:val="center"/>
                    <w:rPr>
                      <w:rFonts w:eastAsia="新宋体"/>
                      <w:szCs w:val="21"/>
                    </w:rPr>
                  </w:pPr>
                  <w:r w:rsidRPr="00AC55B7">
                    <w:rPr>
                      <w:rFonts w:eastAsia="新宋体"/>
                      <w:szCs w:val="21"/>
                    </w:rPr>
                    <w:t>主要噪声源</w:t>
                  </w:r>
                </w:p>
              </w:tc>
              <w:tc>
                <w:tcPr>
                  <w:tcW w:w="2106" w:type="dxa"/>
                  <w:vAlign w:val="center"/>
                </w:tcPr>
                <w:p w:rsidR="00D02F42" w:rsidRPr="00AC55B7" w:rsidRDefault="00BA15F4">
                  <w:pPr>
                    <w:jc w:val="center"/>
                    <w:rPr>
                      <w:rFonts w:eastAsia="新宋体"/>
                      <w:szCs w:val="21"/>
                    </w:rPr>
                  </w:pPr>
                  <w:r w:rsidRPr="00AC55B7">
                    <w:rPr>
                      <w:rFonts w:eastAsia="新宋体"/>
                      <w:szCs w:val="21"/>
                    </w:rPr>
                    <w:t>强度</w:t>
                  </w:r>
                  <w:r w:rsidRPr="00AC55B7">
                    <w:rPr>
                      <w:rFonts w:eastAsia="新宋体"/>
                      <w:szCs w:val="21"/>
                    </w:rPr>
                    <w:t>dB(A)</w:t>
                  </w:r>
                </w:p>
              </w:tc>
              <w:tc>
                <w:tcPr>
                  <w:tcW w:w="2480" w:type="dxa"/>
                  <w:vAlign w:val="center"/>
                </w:tcPr>
                <w:p w:rsidR="00D02F42" w:rsidRPr="00AC55B7" w:rsidRDefault="00BA15F4">
                  <w:pPr>
                    <w:jc w:val="center"/>
                    <w:rPr>
                      <w:rFonts w:eastAsia="新宋体"/>
                      <w:szCs w:val="21"/>
                    </w:rPr>
                  </w:pPr>
                  <w:r w:rsidRPr="00AC55B7">
                    <w:rPr>
                      <w:rFonts w:eastAsia="新宋体"/>
                      <w:szCs w:val="21"/>
                    </w:rPr>
                    <w:t>噪声控制方法</w:t>
                  </w:r>
                </w:p>
              </w:tc>
            </w:tr>
            <w:tr w:rsidR="00D02F42" w:rsidRPr="00AC55B7">
              <w:trPr>
                <w:trHeight w:hRule="exact" w:val="397"/>
                <w:jc w:val="center"/>
              </w:trPr>
              <w:tc>
                <w:tcPr>
                  <w:tcW w:w="1470" w:type="dxa"/>
                  <w:vAlign w:val="center"/>
                </w:tcPr>
                <w:p w:rsidR="00D02F42" w:rsidRPr="00AC55B7" w:rsidRDefault="00BA15F4">
                  <w:pPr>
                    <w:jc w:val="center"/>
                    <w:rPr>
                      <w:rFonts w:eastAsia="新宋体"/>
                      <w:szCs w:val="21"/>
                    </w:rPr>
                  </w:pPr>
                  <w:r w:rsidRPr="00AC55B7">
                    <w:rPr>
                      <w:rFonts w:eastAsia="新宋体"/>
                      <w:szCs w:val="21"/>
                    </w:rPr>
                    <w:t>1</w:t>
                  </w:r>
                </w:p>
              </w:tc>
              <w:tc>
                <w:tcPr>
                  <w:tcW w:w="2166" w:type="dxa"/>
                  <w:vAlign w:val="center"/>
                </w:tcPr>
                <w:p w:rsidR="00D02F42" w:rsidRPr="00AC55B7" w:rsidRDefault="00BA15F4">
                  <w:pPr>
                    <w:jc w:val="center"/>
                    <w:rPr>
                      <w:rFonts w:eastAsia="新宋体"/>
                      <w:szCs w:val="21"/>
                    </w:rPr>
                  </w:pPr>
                  <w:r w:rsidRPr="00AC55B7">
                    <w:rPr>
                      <w:rFonts w:eastAsia="新宋体"/>
                      <w:szCs w:val="21"/>
                    </w:rPr>
                    <w:t>锯石机</w:t>
                  </w:r>
                </w:p>
              </w:tc>
              <w:tc>
                <w:tcPr>
                  <w:tcW w:w="2106" w:type="dxa"/>
                  <w:vAlign w:val="center"/>
                </w:tcPr>
                <w:p w:rsidR="00D02F42" w:rsidRPr="00AC55B7" w:rsidRDefault="00BA15F4">
                  <w:pPr>
                    <w:jc w:val="center"/>
                    <w:rPr>
                      <w:rFonts w:eastAsia="新宋体"/>
                      <w:szCs w:val="21"/>
                    </w:rPr>
                  </w:pPr>
                  <w:r w:rsidRPr="00AC55B7">
                    <w:rPr>
                      <w:rFonts w:eastAsia="新宋体"/>
                      <w:szCs w:val="21"/>
                    </w:rPr>
                    <w:t>95</w:t>
                  </w:r>
                  <w:r w:rsidRPr="00AC55B7">
                    <w:rPr>
                      <w:rFonts w:eastAsia="新宋体"/>
                      <w:szCs w:val="21"/>
                    </w:rPr>
                    <w:t>～</w:t>
                  </w:r>
                  <w:r w:rsidRPr="00AC55B7">
                    <w:rPr>
                      <w:rFonts w:eastAsia="新宋体"/>
                      <w:szCs w:val="21"/>
                    </w:rPr>
                    <w:t>105</w:t>
                  </w:r>
                </w:p>
              </w:tc>
              <w:tc>
                <w:tcPr>
                  <w:tcW w:w="2480" w:type="dxa"/>
                  <w:vMerge w:val="restart"/>
                  <w:vAlign w:val="center"/>
                </w:tcPr>
                <w:p w:rsidR="00D02F42" w:rsidRPr="00AC55B7" w:rsidRDefault="00BA15F4">
                  <w:pPr>
                    <w:jc w:val="center"/>
                  </w:pPr>
                  <w:r w:rsidRPr="00AC55B7">
                    <w:rPr>
                      <w:szCs w:val="21"/>
                    </w:rPr>
                    <w:t>减振、厂房隔声</w:t>
                  </w:r>
                </w:p>
              </w:tc>
            </w:tr>
            <w:tr w:rsidR="00D02F42" w:rsidRPr="00AC55B7">
              <w:trPr>
                <w:trHeight w:hRule="exact" w:val="397"/>
                <w:jc w:val="center"/>
              </w:trPr>
              <w:tc>
                <w:tcPr>
                  <w:tcW w:w="1470" w:type="dxa"/>
                  <w:vAlign w:val="center"/>
                </w:tcPr>
                <w:p w:rsidR="00D02F42" w:rsidRPr="00AC55B7" w:rsidRDefault="00BA15F4">
                  <w:pPr>
                    <w:jc w:val="center"/>
                    <w:rPr>
                      <w:rFonts w:eastAsia="新宋体"/>
                      <w:szCs w:val="21"/>
                    </w:rPr>
                  </w:pPr>
                  <w:r w:rsidRPr="00AC55B7">
                    <w:rPr>
                      <w:rFonts w:eastAsia="新宋体"/>
                      <w:szCs w:val="21"/>
                    </w:rPr>
                    <w:t>2</w:t>
                  </w:r>
                </w:p>
              </w:tc>
              <w:tc>
                <w:tcPr>
                  <w:tcW w:w="2166" w:type="dxa"/>
                  <w:vAlign w:val="center"/>
                </w:tcPr>
                <w:p w:rsidR="00D02F42" w:rsidRPr="00AC55B7" w:rsidRDefault="00BA15F4">
                  <w:pPr>
                    <w:jc w:val="center"/>
                    <w:rPr>
                      <w:rFonts w:eastAsia="新宋体"/>
                      <w:szCs w:val="21"/>
                    </w:rPr>
                  </w:pPr>
                  <w:r w:rsidRPr="00AC55B7">
                    <w:rPr>
                      <w:rFonts w:eastAsia="新宋体"/>
                      <w:szCs w:val="21"/>
                    </w:rPr>
                    <w:t>切边机</w:t>
                  </w:r>
                </w:p>
              </w:tc>
              <w:tc>
                <w:tcPr>
                  <w:tcW w:w="2106" w:type="dxa"/>
                  <w:vAlign w:val="center"/>
                </w:tcPr>
                <w:p w:rsidR="00D02F42" w:rsidRPr="00AC55B7" w:rsidRDefault="00BA15F4">
                  <w:pPr>
                    <w:jc w:val="center"/>
                    <w:rPr>
                      <w:rFonts w:eastAsia="新宋体"/>
                      <w:szCs w:val="21"/>
                    </w:rPr>
                  </w:pPr>
                  <w:r w:rsidRPr="00AC55B7">
                    <w:rPr>
                      <w:rFonts w:eastAsia="新宋体"/>
                      <w:szCs w:val="21"/>
                    </w:rPr>
                    <w:t>95</w:t>
                  </w:r>
                  <w:r w:rsidRPr="00AC55B7">
                    <w:rPr>
                      <w:rFonts w:eastAsia="新宋体"/>
                      <w:szCs w:val="21"/>
                    </w:rPr>
                    <w:t>～</w:t>
                  </w:r>
                  <w:r w:rsidRPr="00AC55B7">
                    <w:rPr>
                      <w:rFonts w:eastAsia="新宋体"/>
                      <w:szCs w:val="21"/>
                    </w:rPr>
                    <w:t>105</w:t>
                  </w:r>
                </w:p>
              </w:tc>
              <w:tc>
                <w:tcPr>
                  <w:tcW w:w="2480" w:type="dxa"/>
                  <w:vMerge/>
                  <w:vAlign w:val="center"/>
                </w:tcPr>
                <w:p w:rsidR="00D02F42" w:rsidRPr="00AC55B7" w:rsidRDefault="00D02F42">
                  <w:pPr>
                    <w:jc w:val="center"/>
                    <w:rPr>
                      <w:szCs w:val="21"/>
                    </w:rPr>
                  </w:pPr>
                </w:p>
              </w:tc>
            </w:tr>
            <w:tr w:rsidR="00D02F42" w:rsidRPr="00AC55B7">
              <w:trPr>
                <w:trHeight w:hRule="exact" w:val="397"/>
                <w:jc w:val="center"/>
              </w:trPr>
              <w:tc>
                <w:tcPr>
                  <w:tcW w:w="1470" w:type="dxa"/>
                  <w:vAlign w:val="center"/>
                </w:tcPr>
                <w:p w:rsidR="00D02F42" w:rsidRPr="00AC55B7" w:rsidRDefault="00BA15F4">
                  <w:pPr>
                    <w:jc w:val="center"/>
                    <w:rPr>
                      <w:rFonts w:eastAsia="新宋体"/>
                      <w:szCs w:val="21"/>
                    </w:rPr>
                  </w:pPr>
                  <w:r w:rsidRPr="00AC55B7">
                    <w:rPr>
                      <w:rFonts w:eastAsia="新宋体"/>
                      <w:szCs w:val="21"/>
                    </w:rPr>
                    <w:t>3</w:t>
                  </w:r>
                </w:p>
              </w:tc>
              <w:tc>
                <w:tcPr>
                  <w:tcW w:w="2166" w:type="dxa"/>
                  <w:vAlign w:val="center"/>
                </w:tcPr>
                <w:p w:rsidR="00D02F42" w:rsidRPr="00AC55B7" w:rsidRDefault="00BA15F4">
                  <w:pPr>
                    <w:jc w:val="center"/>
                    <w:rPr>
                      <w:rFonts w:eastAsia="新宋体"/>
                      <w:szCs w:val="21"/>
                    </w:rPr>
                  </w:pPr>
                  <w:r w:rsidRPr="00AC55B7">
                    <w:rPr>
                      <w:rFonts w:eastAsia="新宋体"/>
                      <w:szCs w:val="21"/>
                    </w:rPr>
                    <w:t>磨光机</w:t>
                  </w:r>
                </w:p>
              </w:tc>
              <w:tc>
                <w:tcPr>
                  <w:tcW w:w="2106" w:type="dxa"/>
                  <w:vAlign w:val="center"/>
                </w:tcPr>
                <w:p w:rsidR="00D02F42" w:rsidRPr="00AC55B7" w:rsidRDefault="00BA15F4">
                  <w:pPr>
                    <w:jc w:val="center"/>
                    <w:rPr>
                      <w:rFonts w:eastAsia="新宋体"/>
                      <w:szCs w:val="21"/>
                    </w:rPr>
                  </w:pPr>
                  <w:r w:rsidRPr="00AC55B7">
                    <w:rPr>
                      <w:rFonts w:eastAsia="新宋体"/>
                      <w:szCs w:val="21"/>
                    </w:rPr>
                    <w:t>85</w:t>
                  </w:r>
                  <w:r w:rsidRPr="00AC55B7">
                    <w:rPr>
                      <w:rFonts w:eastAsia="新宋体"/>
                      <w:szCs w:val="21"/>
                    </w:rPr>
                    <w:t>～</w:t>
                  </w:r>
                  <w:r w:rsidRPr="00AC55B7">
                    <w:rPr>
                      <w:rFonts w:eastAsia="新宋体"/>
                      <w:szCs w:val="21"/>
                    </w:rPr>
                    <w:t>100</w:t>
                  </w:r>
                </w:p>
              </w:tc>
              <w:tc>
                <w:tcPr>
                  <w:tcW w:w="2480" w:type="dxa"/>
                  <w:vMerge/>
                </w:tcPr>
                <w:p w:rsidR="00D02F42" w:rsidRPr="00AC55B7" w:rsidRDefault="00D02F42">
                  <w:pPr>
                    <w:jc w:val="center"/>
                  </w:pPr>
                </w:p>
              </w:tc>
            </w:tr>
            <w:tr w:rsidR="00D02F42" w:rsidRPr="00AC55B7">
              <w:trPr>
                <w:trHeight w:val="408"/>
                <w:jc w:val="center"/>
              </w:trPr>
              <w:tc>
                <w:tcPr>
                  <w:tcW w:w="1470" w:type="dxa"/>
                  <w:vAlign w:val="center"/>
                </w:tcPr>
                <w:p w:rsidR="00D02F42" w:rsidRPr="00AC55B7" w:rsidRDefault="00BA15F4">
                  <w:pPr>
                    <w:jc w:val="center"/>
                    <w:rPr>
                      <w:rFonts w:eastAsia="新宋体"/>
                      <w:szCs w:val="21"/>
                    </w:rPr>
                  </w:pPr>
                  <w:r w:rsidRPr="00AC55B7">
                    <w:rPr>
                      <w:rFonts w:eastAsia="新宋体"/>
                      <w:szCs w:val="21"/>
                    </w:rPr>
                    <w:t>4</w:t>
                  </w:r>
                </w:p>
              </w:tc>
              <w:tc>
                <w:tcPr>
                  <w:tcW w:w="2166" w:type="dxa"/>
                  <w:vAlign w:val="center"/>
                </w:tcPr>
                <w:p w:rsidR="00D02F42" w:rsidRPr="00AC55B7" w:rsidRDefault="00315B78">
                  <w:pPr>
                    <w:pStyle w:val="a6"/>
                    <w:spacing w:before="0" w:line="240" w:lineRule="auto"/>
                    <w:ind w:firstLine="0"/>
                    <w:jc w:val="center"/>
                    <w:rPr>
                      <w:rFonts w:ascii="Times New Roman"/>
                      <w:sz w:val="21"/>
                      <w:szCs w:val="21"/>
                    </w:rPr>
                  </w:pPr>
                  <w:r w:rsidRPr="00AC55B7">
                    <w:rPr>
                      <w:rFonts w:ascii="Times New Roman" w:eastAsia="新宋体"/>
                      <w:sz w:val="21"/>
                      <w:szCs w:val="21"/>
                    </w:rPr>
                    <w:t>磨圆机</w:t>
                  </w:r>
                </w:p>
              </w:tc>
              <w:tc>
                <w:tcPr>
                  <w:tcW w:w="2106" w:type="dxa"/>
                  <w:vAlign w:val="center"/>
                </w:tcPr>
                <w:p w:rsidR="00D02F42" w:rsidRPr="00AC55B7" w:rsidRDefault="00BA15F4">
                  <w:pPr>
                    <w:jc w:val="center"/>
                    <w:rPr>
                      <w:rFonts w:eastAsia="新宋体"/>
                      <w:szCs w:val="21"/>
                    </w:rPr>
                  </w:pPr>
                  <w:r w:rsidRPr="00AC55B7">
                    <w:rPr>
                      <w:rFonts w:eastAsia="新宋体"/>
                      <w:szCs w:val="21"/>
                    </w:rPr>
                    <w:t>85</w:t>
                  </w:r>
                  <w:r w:rsidRPr="00AC55B7">
                    <w:rPr>
                      <w:rFonts w:eastAsia="新宋体"/>
                      <w:szCs w:val="21"/>
                    </w:rPr>
                    <w:t>～</w:t>
                  </w:r>
                  <w:r w:rsidRPr="00AC55B7">
                    <w:rPr>
                      <w:rFonts w:eastAsia="新宋体"/>
                      <w:szCs w:val="21"/>
                    </w:rPr>
                    <w:t>95</w:t>
                  </w:r>
                </w:p>
              </w:tc>
              <w:tc>
                <w:tcPr>
                  <w:tcW w:w="2480" w:type="dxa"/>
                  <w:vMerge/>
                </w:tcPr>
                <w:p w:rsidR="00D02F42" w:rsidRPr="00AC55B7" w:rsidRDefault="00D02F42">
                  <w:pPr>
                    <w:jc w:val="center"/>
                  </w:pPr>
                </w:p>
              </w:tc>
            </w:tr>
            <w:tr w:rsidR="00D02F42" w:rsidRPr="00AC55B7">
              <w:trPr>
                <w:trHeight w:val="421"/>
                <w:jc w:val="center"/>
              </w:trPr>
              <w:tc>
                <w:tcPr>
                  <w:tcW w:w="1470" w:type="dxa"/>
                  <w:vAlign w:val="center"/>
                </w:tcPr>
                <w:p w:rsidR="00D02F42" w:rsidRPr="00AC55B7" w:rsidRDefault="00BA15F4">
                  <w:pPr>
                    <w:jc w:val="center"/>
                    <w:rPr>
                      <w:rFonts w:eastAsia="新宋体"/>
                      <w:szCs w:val="21"/>
                    </w:rPr>
                  </w:pPr>
                  <w:r w:rsidRPr="00AC55B7">
                    <w:rPr>
                      <w:rFonts w:eastAsia="新宋体"/>
                      <w:szCs w:val="21"/>
                    </w:rPr>
                    <w:t>5</w:t>
                  </w:r>
                </w:p>
              </w:tc>
              <w:tc>
                <w:tcPr>
                  <w:tcW w:w="2166" w:type="dxa"/>
                  <w:vAlign w:val="center"/>
                </w:tcPr>
                <w:p w:rsidR="00D02F42" w:rsidRPr="00AC55B7" w:rsidRDefault="00BA15F4">
                  <w:pPr>
                    <w:jc w:val="center"/>
                    <w:rPr>
                      <w:rFonts w:eastAsia="新宋体"/>
                      <w:szCs w:val="21"/>
                    </w:rPr>
                  </w:pPr>
                  <w:r w:rsidRPr="00AC55B7">
                    <w:rPr>
                      <w:rFonts w:eastAsia="新宋体"/>
                      <w:szCs w:val="21"/>
                    </w:rPr>
                    <w:t>喷砂机</w:t>
                  </w:r>
                </w:p>
              </w:tc>
              <w:tc>
                <w:tcPr>
                  <w:tcW w:w="2106" w:type="dxa"/>
                  <w:vAlign w:val="center"/>
                </w:tcPr>
                <w:p w:rsidR="00D02F42" w:rsidRPr="00AC55B7" w:rsidRDefault="00BA15F4">
                  <w:pPr>
                    <w:jc w:val="center"/>
                    <w:rPr>
                      <w:rFonts w:eastAsia="新宋体"/>
                      <w:szCs w:val="21"/>
                    </w:rPr>
                  </w:pPr>
                  <w:r w:rsidRPr="00AC55B7">
                    <w:rPr>
                      <w:rFonts w:eastAsia="新宋体"/>
                      <w:szCs w:val="21"/>
                    </w:rPr>
                    <w:t>85</w:t>
                  </w:r>
                  <w:r w:rsidRPr="00AC55B7">
                    <w:rPr>
                      <w:rFonts w:eastAsia="新宋体"/>
                      <w:szCs w:val="21"/>
                    </w:rPr>
                    <w:t>～</w:t>
                  </w:r>
                  <w:r w:rsidRPr="00AC55B7">
                    <w:rPr>
                      <w:rFonts w:eastAsia="新宋体"/>
                      <w:szCs w:val="21"/>
                    </w:rPr>
                    <w:t>95</w:t>
                  </w:r>
                </w:p>
              </w:tc>
              <w:tc>
                <w:tcPr>
                  <w:tcW w:w="2480" w:type="dxa"/>
                  <w:vMerge/>
                </w:tcPr>
                <w:p w:rsidR="00D02F42" w:rsidRPr="00AC55B7" w:rsidRDefault="00D02F42">
                  <w:pPr>
                    <w:jc w:val="center"/>
                    <w:rPr>
                      <w:rFonts w:eastAsia="新宋体"/>
                      <w:szCs w:val="21"/>
                    </w:rPr>
                  </w:pPr>
                </w:p>
              </w:tc>
            </w:tr>
          </w:tbl>
          <w:p w:rsidR="00D02F42" w:rsidRPr="00AC55B7" w:rsidRDefault="00BA15F4" w:rsidP="00C721AF">
            <w:pPr>
              <w:spacing w:beforeLines="50" w:line="360" w:lineRule="auto"/>
              <w:ind w:firstLineChars="200" w:firstLine="480"/>
              <w:rPr>
                <w:rFonts w:eastAsia="新宋体"/>
                <w:sz w:val="24"/>
              </w:rPr>
            </w:pPr>
            <w:r w:rsidRPr="00AC55B7">
              <w:rPr>
                <w:rFonts w:eastAsia="新宋体"/>
                <w:sz w:val="24"/>
              </w:rPr>
              <w:t>要选用低噪声设备，采用吸声或隔音厂房，泵类机组加装隔音罩，机组基础采取隔震与减震措施，主厂房尽量远离办公区，以减轻噪声对厂区及厂外周围环境的影响。</w:t>
            </w:r>
          </w:p>
          <w:p w:rsidR="00D02F42" w:rsidRPr="00AC55B7" w:rsidRDefault="00BA15F4">
            <w:pPr>
              <w:spacing w:line="360" w:lineRule="auto"/>
              <w:ind w:firstLineChars="200" w:firstLine="482"/>
              <w:rPr>
                <w:rFonts w:eastAsia="新宋体"/>
                <w:b/>
                <w:sz w:val="24"/>
              </w:rPr>
            </w:pPr>
            <w:r w:rsidRPr="00AC55B7">
              <w:rPr>
                <w:rFonts w:eastAsia="新宋体"/>
                <w:b/>
                <w:sz w:val="24"/>
              </w:rPr>
              <w:t>4</w:t>
            </w:r>
            <w:r w:rsidRPr="00AC55B7">
              <w:rPr>
                <w:rFonts w:eastAsia="新宋体"/>
                <w:b/>
                <w:sz w:val="24"/>
              </w:rPr>
              <w:t>、固体废物</w:t>
            </w:r>
          </w:p>
          <w:p w:rsidR="00D02F42" w:rsidRPr="00AC55B7" w:rsidRDefault="00BA15F4">
            <w:pPr>
              <w:spacing w:line="360" w:lineRule="auto"/>
              <w:ind w:firstLineChars="200" w:firstLine="480"/>
              <w:rPr>
                <w:rFonts w:eastAsia="新宋体"/>
                <w:sz w:val="24"/>
              </w:rPr>
            </w:pPr>
            <w:r w:rsidRPr="00AC55B7">
              <w:rPr>
                <w:rFonts w:eastAsia="新宋体"/>
                <w:sz w:val="24"/>
              </w:rPr>
              <w:t>本项目固体废弃物主要有石材加工边角料、除尘器收集的粉尘、废钢砂、</w:t>
            </w:r>
            <w:r w:rsidR="00D76497">
              <w:rPr>
                <w:rFonts w:eastAsia="新宋体"/>
                <w:sz w:val="24"/>
              </w:rPr>
              <w:t>石材污水处理池及沉淀池的泥渣</w:t>
            </w:r>
            <w:r w:rsidRPr="00AC55B7">
              <w:rPr>
                <w:rFonts w:eastAsia="新宋体"/>
                <w:sz w:val="24"/>
              </w:rPr>
              <w:t>、</w:t>
            </w:r>
            <w:r w:rsidR="002F66DB" w:rsidRPr="00AC55B7">
              <w:rPr>
                <w:sz w:val="24"/>
              </w:rPr>
              <w:t>废旧絮凝剂包装袋、</w:t>
            </w:r>
            <w:r w:rsidRPr="00AC55B7">
              <w:rPr>
                <w:rFonts w:eastAsia="新宋体"/>
                <w:sz w:val="24"/>
              </w:rPr>
              <w:t>生活垃圾及</w:t>
            </w:r>
            <w:r w:rsidRPr="00AC55B7">
              <w:rPr>
                <w:rFonts w:eastAsia="新宋体"/>
                <w:sz w:val="24"/>
                <w:szCs w:val="24"/>
              </w:rPr>
              <w:t>废机油和废油布</w:t>
            </w:r>
            <w:r w:rsidRPr="00AC55B7">
              <w:rPr>
                <w:rFonts w:eastAsia="新宋体"/>
                <w:sz w:val="24"/>
              </w:rPr>
              <w:t>。</w:t>
            </w:r>
          </w:p>
          <w:p w:rsidR="00D02F42" w:rsidRPr="00AC55B7" w:rsidRDefault="00BA15F4">
            <w:pPr>
              <w:spacing w:line="360" w:lineRule="auto"/>
              <w:ind w:firstLineChars="200" w:firstLine="480"/>
              <w:rPr>
                <w:rFonts w:eastAsia="新宋体"/>
                <w:b/>
                <w:sz w:val="24"/>
                <w:szCs w:val="24"/>
              </w:rPr>
            </w:pPr>
            <w:r w:rsidRPr="00AC55B7">
              <w:rPr>
                <w:rFonts w:eastAsia="新宋体"/>
                <w:sz w:val="24"/>
              </w:rPr>
              <w:t>（</w:t>
            </w:r>
            <w:r w:rsidRPr="00AC55B7">
              <w:rPr>
                <w:rFonts w:eastAsia="新宋体"/>
                <w:sz w:val="24"/>
              </w:rPr>
              <w:t>1</w:t>
            </w:r>
            <w:r w:rsidRPr="00AC55B7">
              <w:rPr>
                <w:rFonts w:eastAsia="新宋体"/>
                <w:sz w:val="24"/>
              </w:rPr>
              <w:t>）石板材加工下</w:t>
            </w:r>
            <w:r w:rsidRPr="00AC55B7">
              <w:rPr>
                <w:sz w:val="24"/>
              </w:rPr>
              <w:t>角料的产生量为</w:t>
            </w:r>
            <w:r w:rsidR="00315B78" w:rsidRPr="00AC55B7">
              <w:rPr>
                <w:sz w:val="24"/>
              </w:rPr>
              <w:t>2594</w:t>
            </w:r>
            <w:r w:rsidRPr="00AC55B7">
              <w:rPr>
                <w:sz w:val="24"/>
              </w:rPr>
              <w:t>t/a</w:t>
            </w:r>
            <w:r w:rsidRPr="00AC55B7">
              <w:rPr>
                <w:sz w:val="24"/>
              </w:rPr>
              <w:t>，</w:t>
            </w:r>
            <w:r w:rsidR="00D76497">
              <w:rPr>
                <w:rFonts w:eastAsia="新宋体"/>
                <w:sz w:val="24"/>
              </w:rPr>
              <w:t>石材污水处理池泥渣</w:t>
            </w:r>
            <w:r w:rsidR="002F66DB" w:rsidRPr="00AC55B7">
              <w:rPr>
                <w:rFonts w:eastAsia="新宋体"/>
                <w:sz w:val="24"/>
              </w:rPr>
              <w:t>为</w:t>
            </w:r>
            <w:r w:rsidR="00315B78" w:rsidRPr="00AC55B7">
              <w:rPr>
                <w:rFonts w:eastAsia="新宋体"/>
                <w:sz w:val="24"/>
              </w:rPr>
              <w:t>3.88</w:t>
            </w:r>
            <w:r w:rsidRPr="00AC55B7">
              <w:rPr>
                <w:rFonts w:eastAsia="新宋体"/>
                <w:sz w:val="24"/>
              </w:rPr>
              <w:t>t/a</w:t>
            </w:r>
            <w:r w:rsidRPr="00AC55B7">
              <w:rPr>
                <w:rFonts w:eastAsia="新宋体"/>
                <w:sz w:val="24"/>
              </w:rPr>
              <w:t>，沉淀池</w:t>
            </w:r>
            <w:r w:rsidRPr="00AC55B7">
              <w:rPr>
                <w:sz w:val="24"/>
              </w:rPr>
              <w:t>泥渣</w:t>
            </w:r>
            <w:r w:rsidR="00315B78" w:rsidRPr="00AC55B7">
              <w:rPr>
                <w:sz w:val="24"/>
              </w:rPr>
              <w:t>0.96</w:t>
            </w:r>
            <w:r w:rsidRPr="00AC55B7">
              <w:rPr>
                <w:sz w:val="24"/>
              </w:rPr>
              <w:t>t/a</w:t>
            </w:r>
            <w:r w:rsidRPr="00AC55B7">
              <w:rPr>
                <w:sz w:val="24"/>
              </w:rPr>
              <w:t>，除尘器收集的粉尘</w:t>
            </w:r>
            <w:r w:rsidR="00315B78" w:rsidRPr="00AC55B7">
              <w:rPr>
                <w:sz w:val="24"/>
              </w:rPr>
              <w:t>1.467</w:t>
            </w:r>
            <w:r w:rsidRPr="00AC55B7">
              <w:rPr>
                <w:sz w:val="24"/>
              </w:rPr>
              <w:t>t/a</w:t>
            </w:r>
            <w:r w:rsidRPr="00AC55B7">
              <w:rPr>
                <w:sz w:val="24"/>
              </w:rPr>
              <w:t>，废钢砂</w:t>
            </w:r>
            <w:r w:rsidR="00315B78" w:rsidRPr="00AC55B7">
              <w:rPr>
                <w:sz w:val="24"/>
              </w:rPr>
              <w:t>2t</w:t>
            </w:r>
            <w:r w:rsidRPr="00AC55B7">
              <w:rPr>
                <w:sz w:val="24"/>
              </w:rPr>
              <w:t>/a</w:t>
            </w:r>
            <w:r w:rsidRPr="00AC55B7">
              <w:rPr>
                <w:sz w:val="24"/>
              </w:rPr>
              <w:t>，</w:t>
            </w:r>
            <w:r w:rsidR="002F66DB" w:rsidRPr="00AC55B7">
              <w:rPr>
                <w:sz w:val="24"/>
              </w:rPr>
              <w:t>絮凝剂包装袋</w:t>
            </w:r>
            <w:r w:rsidR="002F66DB" w:rsidRPr="00AC55B7">
              <w:rPr>
                <w:sz w:val="24"/>
              </w:rPr>
              <w:t>0.005t/a</w:t>
            </w:r>
            <w:r w:rsidR="002F66DB" w:rsidRPr="00AC55B7">
              <w:rPr>
                <w:sz w:val="24"/>
              </w:rPr>
              <w:t>，</w:t>
            </w:r>
            <w:r w:rsidRPr="00AC55B7">
              <w:rPr>
                <w:sz w:val="24"/>
              </w:rPr>
              <w:t>全部</w:t>
            </w:r>
            <w:r w:rsidRPr="00AC55B7">
              <w:rPr>
                <w:rFonts w:eastAsia="新宋体"/>
                <w:sz w:val="24"/>
              </w:rPr>
              <w:t>定期收集后外售。</w:t>
            </w:r>
          </w:p>
          <w:p w:rsidR="00D02F42" w:rsidRPr="00AC55B7" w:rsidRDefault="00BA15F4">
            <w:pPr>
              <w:spacing w:line="360" w:lineRule="auto"/>
              <w:ind w:firstLineChars="200" w:firstLine="480"/>
              <w:rPr>
                <w:rFonts w:eastAsia="新宋体"/>
                <w:sz w:val="24"/>
              </w:rPr>
            </w:pPr>
            <w:r w:rsidRPr="00AC55B7">
              <w:rPr>
                <w:rFonts w:eastAsia="新宋体"/>
                <w:sz w:val="24"/>
              </w:rPr>
              <w:t>（</w:t>
            </w:r>
            <w:r w:rsidRPr="00AC55B7">
              <w:rPr>
                <w:rFonts w:eastAsia="新宋体"/>
                <w:sz w:val="24"/>
              </w:rPr>
              <w:t>2</w:t>
            </w:r>
            <w:r w:rsidRPr="00AC55B7">
              <w:rPr>
                <w:rFonts w:eastAsia="新宋体"/>
                <w:sz w:val="24"/>
              </w:rPr>
              <w:t>）生活垃圾：生活垃圾产生量以</w:t>
            </w:r>
            <w:r w:rsidRPr="00AC55B7">
              <w:rPr>
                <w:rFonts w:eastAsia="新宋体"/>
                <w:sz w:val="24"/>
              </w:rPr>
              <w:t>0.5kg/</w:t>
            </w:r>
            <w:r w:rsidRPr="00AC55B7">
              <w:rPr>
                <w:rFonts w:eastAsia="新宋体"/>
                <w:sz w:val="24"/>
              </w:rPr>
              <w:t>（人</w:t>
            </w:r>
            <w:r w:rsidRPr="00AC55B7">
              <w:rPr>
                <w:rFonts w:eastAsia="新宋体"/>
                <w:sz w:val="24"/>
              </w:rPr>
              <w:t>·d</w:t>
            </w:r>
            <w:r w:rsidRPr="00AC55B7">
              <w:rPr>
                <w:rFonts w:eastAsia="新宋体"/>
                <w:sz w:val="24"/>
              </w:rPr>
              <w:t>）计，生活垃圾产生量为</w:t>
            </w:r>
            <w:r w:rsidR="00315B78" w:rsidRPr="00AC55B7">
              <w:rPr>
                <w:rFonts w:eastAsia="新宋体"/>
                <w:sz w:val="24"/>
              </w:rPr>
              <w:t>3.3t</w:t>
            </w:r>
            <w:r w:rsidRPr="00AC55B7">
              <w:rPr>
                <w:rFonts w:eastAsia="新宋体"/>
                <w:sz w:val="24"/>
              </w:rPr>
              <w:t>/a</w:t>
            </w:r>
            <w:r w:rsidRPr="00AC55B7">
              <w:rPr>
                <w:rFonts w:eastAsia="新宋体"/>
                <w:sz w:val="24"/>
              </w:rPr>
              <w:t>。委托环卫部门统一清运。</w:t>
            </w:r>
          </w:p>
          <w:p w:rsidR="00D02F42" w:rsidRPr="00AC55B7" w:rsidRDefault="00BA15F4">
            <w:pPr>
              <w:spacing w:line="360" w:lineRule="auto"/>
              <w:ind w:firstLineChars="200" w:firstLine="480"/>
              <w:rPr>
                <w:rFonts w:eastAsia="新宋体"/>
                <w:color w:val="FF0000"/>
                <w:sz w:val="24"/>
                <w:szCs w:val="24"/>
              </w:rPr>
            </w:pPr>
            <w:r w:rsidRPr="00AC55B7">
              <w:rPr>
                <w:rFonts w:eastAsia="新宋体"/>
                <w:sz w:val="24"/>
              </w:rPr>
              <w:lastRenderedPageBreak/>
              <w:t>（</w:t>
            </w:r>
            <w:r w:rsidRPr="00AC55B7">
              <w:rPr>
                <w:rFonts w:eastAsia="新宋体"/>
                <w:sz w:val="24"/>
              </w:rPr>
              <w:t>3</w:t>
            </w:r>
            <w:r w:rsidRPr="00AC55B7">
              <w:rPr>
                <w:rFonts w:eastAsia="新宋体"/>
                <w:sz w:val="24"/>
              </w:rPr>
              <w:t>）</w:t>
            </w:r>
            <w:r w:rsidRPr="00AC55B7">
              <w:rPr>
                <w:rFonts w:eastAsia="新宋体"/>
                <w:sz w:val="24"/>
                <w:szCs w:val="24"/>
              </w:rPr>
              <w:t>废机油和废油布：产生量分别为</w:t>
            </w:r>
            <w:r w:rsidRPr="00AC55B7">
              <w:rPr>
                <w:rFonts w:eastAsia="新宋体"/>
                <w:sz w:val="24"/>
                <w:szCs w:val="24"/>
              </w:rPr>
              <w:t>0.001</w:t>
            </w:r>
            <w:r w:rsidRPr="00AC55B7">
              <w:rPr>
                <w:sz w:val="24"/>
              </w:rPr>
              <w:t>t/a</w:t>
            </w:r>
            <w:r w:rsidRPr="00AC55B7">
              <w:rPr>
                <w:sz w:val="24"/>
              </w:rPr>
              <w:t>，</w:t>
            </w:r>
            <w:r w:rsidRPr="00AC55B7">
              <w:rPr>
                <w:rFonts w:eastAsia="新宋体"/>
                <w:sz w:val="24"/>
                <w:szCs w:val="24"/>
              </w:rPr>
              <w:t>属于危险废物，废机油（</w:t>
            </w:r>
            <w:r w:rsidRPr="00AC55B7">
              <w:rPr>
                <w:sz w:val="24"/>
              </w:rPr>
              <w:t>900-214-08</w:t>
            </w:r>
            <w:r w:rsidRPr="00AC55B7">
              <w:rPr>
                <w:rFonts w:eastAsia="新宋体"/>
                <w:sz w:val="24"/>
                <w:szCs w:val="24"/>
              </w:rPr>
              <w:t>）送有资质的单位处理，废油布</w:t>
            </w:r>
            <w:r w:rsidRPr="00AC55B7">
              <w:rPr>
                <w:sz w:val="24"/>
              </w:rPr>
              <w:t>（</w:t>
            </w:r>
            <w:r w:rsidRPr="00AC55B7">
              <w:rPr>
                <w:sz w:val="24"/>
              </w:rPr>
              <w:t>900-041-49</w:t>
            </w:r>
            <w:r w:rsidRPr="00AC55B7">
              <w:rPr>
                <w:sz w:val="24"/>
              </w:rPr>
              <w:t>废弃</w:t>
            </w:r>
            <w:r w:rsidRPr="00AC55B7">
              <w:rPr>
                <w:sz w:val="24"/>
                <w:szCs w:val="24"/>
              </w:rPr>
              <w:t>的含油抹布、劳保用品），已列于危险废物豁免管理清单内，可委托环卫部门处理</w:t>
            </w:r>
            <w:r w:rsidRPr="00AC55B7">
              <w:rPr>
                <w:rFonts w:eastAsia="新宋体"/>
                <w:sz w:val="24"/>
                <w:szCs w:val="24"/>
              </w:rPr>
              <w:t>。</w:t>
            </w:r>
          </w:p>
          <w:p w:rsidR="008A6DBC" w:rsidRPr="00BB5529" w:rsidRDefault="008A6DBC" w:rsidP="008A6DBC">
            <w:pPr>
              <w:widowControl/>
              <w:spacing w:line="360" w:lineRule="auto"/>
              <w:ind w:firstLineChars="200" w:firstLine="480"/>
              <w:rPr>
                <w:sz w:val="24"/>
              </w:rPr>
            </w:pPr>
            <w:r w:rsidRPr="00BB5529">
              <w:rPr>
                <w:sz w:val="24"/>
              </w:rPr>
              <w:t>根据《建设项目危险废物环境影响评价指南》，本项目工程分析中危险废物汇总表见表</w:t>
            </w:r>
            <w:r w:rsidRPr="00BB5529">
              <w:rPr>
                <w:sz w:val="24"/>
              </w:rPr>
              <w:t>5-</w:t>
            </w:r>
            <w:r>
              <w:rPr>
                <w:rFonts w:hint="eastAsia"/>
                <w:sz w:val="24"/>
              </w:rPr>
              <w:t>3</w:t>
            </w:r>
            <w:r w:rsidRPr="00BB5529">
              <w:rPr>
                <w:sz w:val="24"/>
              </w:rPr>
              <w:t>。</w:t>
            </w:r>
          </w:p>
          <w:p w:rsidR="008A6DBC" w:rsidRPr="00154442" w:rsidRDefault="008A6DBC" w:rsidP="008A6DBC">
            <w:pPr>
              <w:pStyle w:val="2"/>
              <w:autoSpaceDE w:val="0"/>
              <w:autoSpaceDN w:val="0"/>
              <w:adjustRightInd w:val="0"/>
              <w:spacing w:after="0" w:line="360" w:lineRule="auto"/>
              <w:ind w:firstLineChars="200" w:firstLine="482"/>
              <w:jc w:val="center"/>
              <w:rPr>
                <w:rFonts w:eastAsia="新宋体"/>
                <w:b/>
                <w:sz w:val="24"/>
                <w:szCs w:val="24"/>
              </w:rPr>
            </w:pPr>
            <w:r w:rsidRPr="00154442">
              <w:rPr>
                <w:rFonts w:eastAsia="新宋体"/>
                <w:b/>
                <w:sz w:val="24"/>
                <w:szCs w:val="24"/>
              </w:rPr>
              <w:t>表</w:t>
            </w:r>
            <w:r w:rsidRPr="00154442">
              <w:rPr>
                <w:rFonts w:eastAsia="新宋体"/>
                <w:b/>
                <w:sz w:val="24"/>
                <w:szCs w:val="24"/>
              </w:rPr>
              <w:t>5-</w:t>
            </w:r>
            <w:r w:rsidRPr="00154442">
              <w:rPr>
                <w:rFonts w:eastAsia="新宋体" w:hint="eastAsia"/>
                <w:b/>
                <w:sz w:val="24"/>
                <w:szCs w:val="24"/>
              </w:rPr>
              <w:t>3</w:t>
            </w:r>
            <w:r w:rsidRPr="00154442">
              <w:rPr>
                <w:rFonts w:eastAsia="新宋体"/>
                <w:b/>
                <w:sz w:val="24"/>
                <w:szCs w:val="24"/>
              </w:rPr>
              <w:t xml:space="preserve">   </w:t>
            </w:r>
            <w:r w:rsidRPr="00154442">
              <w:rPr>
                <w:rFonts w:eastAsia="新宋体"/>
                <w:b/>
                <w:sz w:val="24"/>
                <w:szCs w:val="24"/>
              </w:rPr>
              <w:t>危险废物</w:t>
            </w:r>
            <w:r w:rsidRPr="00154442">
              <w:rPr>
                <w:rFonts w:eastAsia="新宋体" w:hint="eastAsia"/>
                <w:b/>
                <w:sz w:val="24"/>
                <w:szCs w:val="24"/>
              </w:rPr>
              <w:t>产生</w:t>
            </w:r>
            <w:r w:rsidRPr="00154442">
              <w:rPr>
                <w:rFonts w:eastAsia="新宋体"/>
                <w:b/>
                <w:sz w:val="24"/>
                <w:szCs w:val="24"/>
              </w:rPr>
              <w:t>一览表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366"/>
              <w:gridCol w:w="695"/>
              <w:gridCol w:w="700"/>
              <w:gridCol w:w="785"/>
              <w:gridCol w:w="963"/>
              <w:gridCol w:w="977"/>
              <w:gridCol w:w="388"/>
              <w:gridCol w:w="697"/>
              <w:gridCol w:w="643"/>
              <w:gridCol w:w="696"/>
              <w:gridCol w:w="723"/>
              <w:gridCol w:w="1274"/>
            </w:tblGrid>
            <w:tr w:rsidR="008A6DBC" w:rsidRPr="001767BC" w:rsidTr="005312F8">
              <w:trPr>
                <w:trHeight w:val="887"/>
                <w:jc w:val="center"/>
              </w:trPr>
              <w:tc>
                <w:tcPr>
                  <w:tcW w:w="366" w:type="dxa"/>
                  <w:vAlign w:val="center"/>
                </w:tcPr>
                <w:p w:rsidR="008A6DBC" w:rsidRPr="001767BC" w:rsidRDefault="008A6DBC" w:rsidP="005312F8">
                  <w:pPr>
                    <w:topLinePunct/>
                    <w:adjustRightInd w:val="0"/>
                    <w:snapToGrid w:val="0"/>
                    <w:jc w:val="center"/>
                    <w:rPr>
                      <w:rFonts w:eastAsia="黑体"/>
                      <w:kern w:val="0"/>
                      <w:szCs w:val="21"/>
                    </w:rPr>
                  </w:pPr>
                  <w:r w:rsidRPr="001767BC">
                    <w:rPr>
                      <w:rFonts w:eastAsia="黑体"/>
                      <w:kern w:val="0"/>
                      <w:szCs w:val="21"/>
                    </w:rPr>
                    <w:t>序号</w:t>
                  </w:r>
                </w:p>
              </w:tc>
              <w:tc>
                <w:tcPr>
                  <w:tcW w:w="695" w:type="dxa"/>
                  <w:vAlign w:val="center"/>
                </w:tcPr>
                <w:p w:rsidR="008A6DBC" w:rsidRPr="001767BC" w:rsidRDefault="008A6DBC" w:rsidP="005312F8">
                  <w:pPr>
                    <w:topLinePunct/>
                    <w:adjustRightInd w:val="0"/>
                    <w:snapToGrid w:val="0"/>
                    <w:jc w:val="center"/>
                    <w:rPr>
                      <w:rFonts w:eastAsia="黑体"/>
                      <w:kern w:val="0"/>
                      <w:szCs w:val="21"/>
                    </w:rPr>
                  </w:pPr>
                  <w:r w:rsidRPr="001767BC">
                    <w:rPr>
                      <w:rFonts w:eastAsia="黑体"/>
                      <w:kern w:val="0"/>
                      <w:szCs w:val="21"/>
                    </w:rPr>
                    <w:t>危险废物名称</w:t>
                  </w:r>
                </w:p>
              </w:tc>
              <w:tc>
                <w:tcPr>
                  <w:tcW w:w="700" w:type="dxa"/>
                  <w:vAlign w:val="center"/>
                </w:tcPr>
                <w:p w:rsidR="008A6DBC" w:rsidRPr="001767BC" w:rsidRDefault="008A6DBC" w:rsidP="005312F8">
                  <w:pPr>
                    <w:topLinePunct/>
                    <w:adjustRightInd w:val="0"/>
                    <w:snapToGrid w:val="0"/>
                    <w:jc w:val="center"/>
                    <w:rPr>
                      <w:rFonts w:eastAsia="黑体"/>
                      <w:kern w:val="0"/>
                      <w:szCs w:val="21"/>
                    </w:rPr>
                  </w:pPr>
                  <w:r w:rsidRPr="001767BC">
                    <w:rPr>
                      <w:rFonts w:eastAsia="黑体"/>
                      <w:kern w:val="0"/>
                      <w:szCs w:val="21"/>
                    </w:rPr>
                    <w:t>危险废物类别</w:t>
                  </w:r>
                </w:p>
              </w:tc>
              <w:tc>
                <w:tcPr>
                  <w:tcW w:w="785" w:type="dxa"/>
                  <w:vAlign w:val="center"/>
                </w:tcPr>
                <w:p w:rsidR="008A6DBC" w:rsidRPr="001767BC" w:rsidRDefault="008A6DBC" w:rsidP="005312F8">
                  <w:pPr>
                    <w:topLinePunct/>
                    <w:adjustRightInd w:val="0"/>
                    <w:snapToGrid w:val="0"/>
                    <w:jc w:val="center"/>
                    <w:rPr>
                      <w:rFonts w:eastAsia="黑体"/>
                      <w:kern w:val="0"/>
                      <w:szCs w:val="21"/>
                    </w:rPr>
                  </w:pPr>
                  <w:r w:rsidRPr="001767BC">
                    <w:rPr>
                      <w:rFonts w:eastAsia="黑体"/>
                      <w:kern w:val="0"/>
                      <w:szCs w:val="21"/>
                    </w:rPr>
                    <w:t>危险废物代码</w:t>
                  </w:r>
                </w:p>
              </w:tc>
              <w:tc>
                <w:tcPr>
                  <w:tcW w:w="963" w:type="dxa"/>
                  <w:vAlign w:val="center"/>
                </w:tcPr>
                <w:p w:rsidR="008A6DBC" w:rsidRPr="001767BC" w:rsidRDefault="008A6DBC" w:rsidP="005312F8">
                  <w:pPr>
                    <w:topLinePunct/>
                    <w:adjustRightInd w:val="0"/>
                    <w:snapToGrid w:val="0"/>
                    <w:jc w:val="center"/>
                    <w:rPr>
                      <w:rFonts w:eastAsia="黑体"/>
                      <w:kern w:val="0"/>
                      <w:szCs w:val="21"/>
                    </w:rPr>
                  </w:pPr>
                  <w:r w:rsidRPr="001767BC">
                    <w:rPr>
                      <w:rFonts w:eastAsia="黑体"/>
                      <w:kern w:val="0"/>
                      <w:szCs w:val="21"/>
                    </w:rPr>
                    <w:t>产生量（吨</w:t>
                  </w:r>
                  <w:r w:rsidRPr="001767BC">
                    <w:rPr>
                      <w:rFonts w:eastAsia="黑体"/>
                      <w:kern w:val="0"/>
                      <w:szCs w:val="21"/>
                    </w:rPr>
                    <w:t>/</w:t>
                  </w:r>
                  <w:r w:rsidRPr="001767BC">
                    <w:rPr>
                      <w:rFonts w:eastAsia="黑体"/>
                      <w:kern w:val="0"/>
                      <w:szCs w:val="21"/>
                    </w:rPr>
                    <w:t>年）</w:t>
                  </w:r>
                </w:p>
              </w:tc>
              <w:tc>
                <w:tcPr>
                  <w:tcW w:w="977" w:type="dxa"/>
                  <w:vAlign w:val="center"/>
                </w:tcPr>
                <w:p w:rsidR="008A6DBC" w:rsidRPr="001767BC" w:rsidRDefault="008A6DBC" w:rsidP="005312F8">
                  <w:pPr>
                    <w:topLinePunct/>
                    <w:adjustRightInd w:val="0"/>
                    <w:snapToGrid w:val="0"/>
                    <w:jc w:val="center"/>
                    <w:rPr>
                      <w:rFonts w:eastAsia="黑体"/>
                      <w:kern w:val="0"/>
                      <w:szCs w:val="21"/>
                    </w:rPr>
                  </w:pPr>
                  <w:r w:rsidRPr="001767BC">
                    <w:rPr>
                      <w:rFonts w:eastAsia="黑体"/>
                      <w:kern w:val="0"/>
                      <w:szCs w:val="21"/>
                    </w:rPr>
                    <w:t>产生工序及装置</w:t>
                  </w:r>
                </w:p>
              </w:tc>
              <w:tc>
                <w:tcPr>
                  <w:tcW w:w="388" w:type="dxa"/>
                  <w:vAlign w:val="center"/>
                </w:tcPr>
                <w:p w:rsidR="008A6DBC" w:rsidRPr="001767BC" w:rsidRDefault="008A6DBC" w:rsidP="005312F8">
                  <w:pPr>
                    <w:topLinePunct/>
                    <w:adjustRightInd w:val="0"/>
                    <w:snapToGrid w:val="0"/>
                    <w:jc w:val="center"/>
                    <w:rPr>
                      <w:rFonts w:eastAsia="黑体"/>
                      <w:kern w:val="0"/>
                      <w:szCs w:val="21"/>
                    </w:rPr>
                  </w:pPr>
                  <w:r w:rsidRPr="001767BC">
                    <w:rPr>
                      <w:rFonts w:eastAsia="黑体"/>
                      <w:kern w:val="0"/>
                      <w:szCs w:val="21"/>
                    </w:rPr>
                    <w:t>形态</w:t>
                  </w:r>
                </w:p>
              </w:tc>
              <w:tc>
                <w:tcPr>
                  <w:tcW w:w="697" w:type="dxa"/>
                  <w:vAlign w:val="center"/>
                </w:tcPr>
                <w:p w:rsidR="008A6DBC" w:rsidRPr="001767BC" w:rsidRDefault="008A6DBC" w:rsidP="005312F8">
                  <w:pPr>
                    <w:topLinePunct/>
                    <w:adjustRightInd w:val="0"/>
                    <w:snapToGrid w:val="0"/>
                    <w:jc w:val="center"/>
                    <w:rPr>
                      <w:rFonts w:eastAsia="黑体"/>
                      <w:kern w:val="0"/>
                      <w:szCs w:val="21"/>
                    </w:rPr>
                  </w:pPr>
                  <w:r w:rsidRPr="001767BC">
                    <w:rPr>
                      <w:rFonts w:eastAsia="黑体"/>
                      <w:kern w:val="0"/>
                      <w:szCs w:val="21"/>
                    </w:rPr>
                    <w:t>主要成分</w:t>
                  </w:r>
                </w:p>
              </w:tc>
              <w:tc>
                <w:tcPr>
                  <w:tcW w:w="643" w:type="dxa"/>
                  <w:vAlign w:val="center"/>
                </w:tcPr>
                <w:p w:rsidR="008A6DBC" w:rsidRPr="001767BC" w:rsidRDefault="008A6DBC" w:rsidP="005312F8">
                  <w:pPr>
                    <w:topLinePunct/>
                    <w:adjustRightInd w:val="0"/>
                    <w:snapToGrid w:val="0"/>
                    <w:jc w:val="center"/>
                    <w:rPr>
                      <w:rFonts w:eastAsia="黑体"/>
                      <w:kern w:val="0"/>
                      <w:szCs w:val="21"/>
                    </w:rPr>
                  </w:pPr>
                  <w:r w:rsidRPr="001767BC">
                    <w:rPr>
                      <w:rFonts w:eastAsia="黑体"/>
                      <w:kern w:val="0"/>
                      <w:szCs w:val="21"/>
                    </w:rPr>
                    <w:t>有害成分</w:t>
                  </w:r>
                </w:p>
              </w:tc>
              <w:tc>
                <w:tcPr>
                  <w:tcW w:w="696" w:type="dxa"/>
                  <w:vAlign w:val="center"/>
                </w:tcPr>
                <w:p w:rsidR="008A6DBC" w:rsidRPr="001767BC" w:rsidRDefault="008A6DBC" w:rsidP="005312F8">
                  <w:pPr>
                    <w:topLinePunct/>
                    <w:adjustRightInd w:val="0"/>
                    <w:snapToGrid w:val="0"/>
                    <w:jc w:val="center"/>
                    <w:rPr>
                      <w:rFonts w:eastAsia="黑体"/>
                      <w:kern w:val="0"/>
                      <w:szCs w:val="21"/>
                    </w:rPr>
                  </w:pPr>
                  <w:r w:rsidRPr="001767BC">
                    <w:rPr>
                      <w:rFonts w:eastAsia="黑体"/>
                      <w:kern w:val="0"/>
                      <w:szCs w:val="21"/>
                    </w:rPr>
                    <w:t>产废周期</w:t>
                  </w:r>
                </w:p>
              </w:tc>
              <w:tc>
                <w:tcPr>
                  <w:tcW w:w="723" w:type="dxa"/>
                  <w:vAlign w:val="center"/>
                </w:tcPr>
                <w:p w:rsidR="008A6DBC" w:rsidRPr="001767BC" w:rsidRDefault="008A6DBC" w:rsidP="005312F8">
                  <w:pPr>
                    <w:topLinePunct/>
                    <w:adjustRightInd w:val="0"/>
                    <w:snapToGrid w:val="0"/>
                    <w:jc w:val="center"/>
                    <w:rPr>
                      <w:rFonts w:eastAsia="黑体"/>
                      <w:kern w:val="0"/>
                      <w:szCs w:val="21"/>
                    </w:rPr>
                  </w:pPr>
                  <w:r w:rsidRPr="001767BC">
                    <w:rPr>
                      <w:rFonts w:eastAsia="黑体"/>
                      <w:kern w:val="0"/>
                      <w:szCs w:val="21"/>
                    </w:rPr>
                    <w:t>危险</w:t>
                  </w:r>
                </w:p>
                <w:p w:rsidR="008A6DBC" w:rsidRPr="001767BC" w:rsidRDefault="008A6DBC" w:rsidP="005312F8">
                  <w:pPr>
                    <w:topLinePunct/>
                    <w:adjustRightInd w:val="0"/>
                    <w:snapToGrid w:val="0"/>
                    <w:jc w:val="center"/>
                    <w:rPr>
                      <w:rFonts w:eastAsia="黑体"/>
                      <w:kern w:val="0"/>
                      <w:szCs w:val="21"/>
                    </w:rPr>
                  </w:pPr>
                  <w:r w:rsidRPr="001767BC">
                    <w:rPr>
                      <w:rFonts w:eastAsia="黑体"/>
                      <w:kern w:val="0"/>
                      <w:szCs w:val="21"/>
                    </w:rPr>
                    <w:t>特性</w:t>
                  </w:r>
                </w:p>
              </w:tc>
              <w:tc>
                <w:tcPr>
                  <w:tcW w:w="1274" w:type="dxa"/>
                  <w:vAlign w:val="center"/>
                </w:tcPr>
                <w:p w:rsidR="008A6DBC" w:rsidRPr="001767BC" w:rsidRDefault="008A6DBC" w:rsidP="005312F8">
                  <w:pPr>
                    <w:topLinePunct/>
                    <w:adjustRightInd w:val="0"/>
                    <w:snapToGrid w:val="0"/>
                    <w:jc w:val="center"/>
                    <w:rPr>
                      <w:rFonts w:eastAsia="黑体"/>
                      <w:kern w:val="0"/>
                      <w:szCs w:val="21"/>
                    </w:rPr>
                  </w:pPr>
                  <w:r w:rsidRPr="001767BC">
                    <w:rPr>
                      <w:rFonts w:eastAsia="黑体"/>
                      <w:kern w:val="0"/>
                      <w:szCs w:val="21"/>
                    </w:rPr>
                    <w:t>污染防治措施</w:t>
                  </w:r>
                  <w:r w:rsidRPr="001767BC">
                    <w:rPr>
                      <w:rFonts w:eastAsia="黑体"/>
                      <w:kern w:val="0"/>
                      <w:szCs w:val="21"/>
                    </w:rPr>
                    <w:t>*</w:t>
                  </w:r>
                </w:p>
              </w:tc>
            </w:tr>
            <w:tr w:rsidR="008A6DBC" w:rsidRPr="001767BC" w:rsidTr="005312F8">
              <w:trPr>
                <w:trHeight w:val="1006"/>
                <w:jc w:val="center"/>
              </w:trPr>
              <w:tc>
                <w:tcPr>
                  <w:tcW w:w="366" w:type="dxa"/>
                  <w:vAlign w:val="center"/>
                </w:tcPr>
                <w:p w:rsidR="008A6DBC" w:rsidRPr="001767BC" w:rsidRDefault="008A6DBC" w:rsidP="005312F8">
                  <w:pPr>
                    <w:topLinePunct/>
                    <w:adjustRightInd w:val="0"/>
                    <w:snapToGrid w:val="0"/>
                    <w:jc w:val="center"/>
                    <w:rPr>
                      <w:kern w:val="0"/>
                      <w:szCs w:val="21"/>
                    </w:rPr>
                  </w:pPr>
                  <w:r w:rsidRPr="001767BC">
                    <w:rPr>
                      <w:kern w:val="0"/>
                      <w:szCs w:val="21"/>
                    </w:rPr>
                    <w:t>1</w:t>
                  </w:r>
                </w:p>
              </w:tc>
              <w:tc>
                <w:tcPr>
                  <w:tcW w:w="695" w:type="dxa"/>
                  <w:vAlign w:val="center"/>
                </w:tcPr>
                <w:p w:rsidR="008A6DBC" w:rsidRPr="00C82F22" w:rsidRDefault="008A6DBC" w:rsidP="005312F8">
                  <w:pPr>
                    <w:adjustRightInd w:val="0"/>
                    <w:snapToGrid w:val="0"/>
                    <w:spacing w:line="280" w:lineRule="exact"/>
                    <w:jc w:val="center"/>
                    <w:rPr>
                      <w:szCs w:val="21"/>
                    </w:rPr>
                  </w:pPr>
                  <w:r w:rsidRPr="00C82F22">
                    <w:rPr>
                      <w:szCs w:val="21"/>
                    </w:rPr>
                    <w:t>废</w:t>
                  </w:r>
                  <w:r>
                    <w:rPr>
                      <w:rFonts w:hint="eastAsia"/>
                      <w:kern w:val="0"/>
                      <w:szCs w:val="21"/>
                    </w:rPr>
                    <w:t>机油</w:t>
                  </w:r>
                </w:p>
              </w:tc>
              <w:tc>
                <w:tcPr>
                  <w:tcW w:w="700" w:type="dxa"/>
                  <w:vAlign w:val="center"/>
                </w:tcPr>
                <w:p w:rsidR="008A6DBC" w:rsidRPr="001767BC" w:rsidRDefault="008A6DBC" w:rsidP="005312F8">
                  <w:pPr>
                    <w:topLinePunct/>
                    <w:adjustRightInd w:val="0"/>
                    <w:snapToGrid w:val="0"/>
                    <w:jc w:val="center"/>
                    <w:rPr>
                      <w:kern w:val="0"/>
                      <w:szCs w:val="21"/>
                    </w:rPr>
                  </w:pPr>
                  <w:r w:rsidRPr="001767BC">
                    <w:rPr>
                      <w:szCs w:val="21"/>
                    </w:rPr>
                    <w:t>HW</w:t>
                  </w:r>
                  <w:r>
                    <w:rPr>
                      <w:rFonts w:hint="eastAsia"/>
                      <w:szCs w:val="21"/>
                    </w:rPr>
                    <w:t>08</w:t>
                  </w:r>
                </w:p>
              </w:tc>
              <w:tc>
                <w:tcPr>
                  <w:tcW w:w="785" w:type="dxa"/>
                  <w:vAlign w:val="center"/>
                </w:tcPr>
                <w:p w:rsidR="008A6DBC" w:rsidRPr="001767BC" w:rsidRDefault="008A6DBC" w:rsidP="005312F8">
                  <w:pPr>
                    <w:topLinePunct/>
                    <w:adjustRightInd w:val="0"/>
                    <w:snapToGrid w:val="0"/>
                    <w:jc w:val="center"/>
                    <w:rPr>
                      <w:kern w:val="0"/>
                      <w:szCs w:val="21"/>
                    </w:rPr>
                  </w:pPr>
                  <w:r w:rsidRPr="00C82F22">
                    <w:rPr>
                      <w:szCs w:val="21"/>
                    </w:rPr>
                    <w:t>900-</w:t>
                  </w:r>
                  <w:r>
                    <w:rPr>
                      <w:rFonts w:hint="eastAsia"/>
                      <w:szCs w:val="21"/>
                    </w:rPr>
                    <w:t>214</w:t>
                  </w:r>
                  <w:r w:rsidRPr="00C82F22">
                    <w:rPr>
                      <w:szCs w:val="21"/>
                    </w:rPr>
                    <w:t>-0</w:t>
                  </w:r>
                  <w:r>
                    <w:rPr>
                      <w:rFonts w:hint="eastAsia"/>
                      <w:szCs w:val="21"/>
                    </w:rPr>
                    <w:t>8</w:t>
                  </w:r>
                </w:p>
              </w:tc>
              <w:tc>
                <w:tcPr>
                  <w:tcW w:w="963" w:type="dxa"/>
                  <w:vAlign w:val="center"/>
                </w:tcPr>
                <w:p w:rsidR="008A6DBC" w:rsidRPr="001767BC" w:rsidRDefault="008A6DBC" w:rsidP="008A6DBC">
                  <w:pPr>
                    <w:topLinePunct/>
                    <w:adjustRightInd w:val="0"/>
                    <w:snapToGrid w:val="0"/>
                    <w:jc w:val="center"/>
                    <w:rPr>
                      <w:kern w:val="0"/>
                      <w:szCs w:val="21"/>
                    </w:rPr>
                  </w:pPr>
                  <w:r w:rsidRPr="001767BC">
                    <w:rPr>
                      <w:szCs w:val="21"/>
                    </w:rPr>
                    <w:t>0.</w:t>
                  </w:r>
                  <w:r>
                    <w:rPr>
                      <w:rFonts w:hint="eastAsia"/>
                      <w:szCs w:val="21"/>
                    </w:rPr>
                    <w:t>001</w:t>
                  </w:r>
                </w:p>
              </w:tc>
              <w:tc>
                <w:tcPr>
                  <w:tcW w:w="977" w:type="dxa"/>
                  <w:vAlign w:val="center"/>
                </w:tcPr>
                <w:p w:rsidR="008A6DBC" w:rsidRPr="001767BC" w:rsidRDefault="008A6DBC" w:rsidP="005312F8">
                  <w:pPr>
                    <w:topLinePunct/>
                    <w:adjustRightInd w:val="0"/>
                    <w:snapToGrid w:val="0"/>
                    <w:jc w:val="center"/>
                    <w:rPr>
                      <w:kern w:val="0"/>
                      <w:szCs w:val="21"/>
                    </w:rPr>
                  </w:pPr>
                  <w:r>
                    <w:rPr>
                      <w:rFonts w:hint="eastAsia"/>
                      <w:szCs w:val="21"/>
                    </w:rPr>
                    <w:t>设备检修</w:t>
                  </w:r>
                </w:p>
              </w:tc>
              <w:tc>
                <w:tcPr>
                  <w:tcW w:w="388" w:type="dxa"/>
                  <w:vAlign w:val="center"/>
                </w:tcPr>
                <w:p w:rsidR="008A6DBC" w:rsidRPr="001767BC" w:rsidRDefault="008A6DBC" w:rsidP="005312F8">
                  <w:pPr>
                    <w:topLinePunct/>
                    <w:adjustRightInd w:val="0"/>
                    <w:snapToGrid w:val="0"/>
                    <w:jc w:val="center"/>
                    <w:rPr>
                      <w:kern w:val="0"/>
                      <w:szCs w:val="21"/>
                    </w:rPr>
                  </w:pPr>
                  <w:r>
                    <w:rPr>
                      <w:rFonts w:hint="eastAsia"/>
                      <w:kern w:val="0"/>
                      <w:szCs w:val="21"/>
                    </w:rPr>
                    <w:t>液</w:t>
                  </w:r>
                  <w:r w:rsidRPr="001767BC">
                    <w:rPr>
                      <w:kern w:val="0"/>
                      <w:szCs w:val="21"/>
                    </w:rPr>
                    <w:t>态</w:t>
                  </w:r>
                </w:p>
              </w:tc>
              <w:tc>
                <w:tcPr>
                  <w:tcW w:w="697" w:type="dxa"/>
                  <w:vAlign w:val="center"/>
                </w:tcPr>
                <w:p w:rsidR="008A6DBC" w:rsidRPr="001767BC" w:rsidRDefault="008A6DBC" w:rsidP="005312F8">
                  <w:pPr>
                    <w:topLinePunct/>
                    <w:adjustRightInd w:val="0"/>
                    <w:snapToGrid w:val="0"/>
                    <w:jc w:val="center"/>
                    <w:rPr>
                      <w:kern w:val="0"/>
                      <w:szCs w:val="21"/>
                    </w:rPr>
                  </w:pPr>
                  <w:r>
                    <w:rPr>
                      <w:rFonts w:hint="eastAsia"/>
                      <w:kern w:val="0"/>
                      <w:szCs w:val="21"/>
                    </w:rPr>
                    <w:t>机油</w:t>
                  </w:r>
                </w:p>
              </w:tc>
              <w:tc>
                <w:tcPr>
                  <w:tcW w:w="643" w:type="dxa"/>
                  <w:vAlign w:val="center"/>
                </w:tcPr>
                <w:p w:rsidR="008A6DBC" w:rsidRPr="001767BC" w:rsidRDefault="008A6DBC" w:rsidP="005312F8">
                  <w:pPr>
                    <w:topLinePunct/>
                    <w:adjustRightInd w:val="0"/>
                    <w:snapToGrid w:val="0"/>
                    <w:jc w:val="center"/>
                    <w:rPr>
                      <w:kern w:val="0"/>
                      <w:szCs w:val="21"/>
                    </w:rPr>
                  </w:pPr>
                  <w:r w:rsidRPr="00C82F22">
                    <w:rPr>
                      <w:szCs w:val="21"/>
                    </w:rPr>
                    <w:t>废</w:t>
                  </w:r>
                  <w:r>
                    <w:rPr>
                      <w:rFonts w:hint="eastAsia"/>
                      <w:kern w:val="0"/>
                      <w:szCs w:val="21"/>
                    </w:rPr>
                    <w:t>机油</w:t>
                  </w:r>
                </w:p>
              </w:tc>
              <w:tc>
                <w:tcPr>
                  <w:tcW w:w="696" w:type="dxa"/>
                  <w:vAlign w:val="center"/>
                </w:tcPr>
                <w:p w:rsidR="008A6DBC" w:rsidRPr="001767BC" w:rsidRDefault="008A6DBC" w:rsidP="005312F8">
                  <w:pPr>
                    <w:topLinePunct/>
                    <w:adjustRightInd w:val="0"/>
                    <w:snapToGrid w:val="0"/>
                    <w:jc w:val="center"/>
                    <w:rPr>
                      <w:kern w:val="0"/>
                      <w:szCs w:val="21"/>
                    </w:rPr>
                  </w:pPr>
                  <w:r>
                    <w:rPr>
                      <w:rFonts w:hint="eastAsia"/>
                      <w:kern w:val="0"/>
                      <w:szCs w:val="21"/>
                    </w:rPr>
                    <w:t>0.5</w:t>
                  </w:r>
                  <w:r w:rsidRPr="001767BC">
                    <w:rPr>
                      <w:kern w:val="0"/>
                      <w:szCs w:val="21"/>
                    </w:rPr>
                    <w:t>年</w:t>
                  </w:r>
                </w:p>
              </w:tc>
              <w:tc>
                <w:tcPr>
                  <w:tcW w:w="723" w:type="dxa"/>
                  <w:vAlign w:val="center"/>
                </w:tcPr>
                <w:p w:rsidR="008A6DBC" w:rsidRPr="001767BC" w:rsidRDefault="008A6DBC" w:rsidP="005312F8">
                  <w:pPr>
                    <w:topLinePunct/>
                    <w:adjustRightInd w:val="0"/>
                    <w:snapToGrid w:val="0"/>
                    <w:jc w:val="center"/>
                    <w:rPr>
                      <w:kern w:val="0"/>
                      <w:szCs w:val="21"/>
                    </w:rPr>
                  </w:pPr>
                  <w:r w:rsidRPr="001767BC">
                    <w:rPr>
                      <w:kern w:val="0"/>
                      <w:szCs w:val="21"/>
                    </w:rPr>
                    <w:t>T/In</w:t>
                  </w:r>
                </w:p>
              </w:tc>
              <w:tc>
                <w:tcPr>
                  <w:tcW w:w="1274" w:type="dxa"/>
                  <w:vAlign w:val="center"/>
                </w:tcPr>
                <w:p w:rsidR="008A6DBC" w:rsidRPr="001767BC" w:rsidRDefault="008A6DBC" w:rsidP="005312F8">
                  <w:pPr>
                    <w:topLinePunct/>
                    <w:adjustRightInd w:val="0"/>
                    <w:snapToGrid w:val="0"/>
                    <w:jc w:val="center"/>
                    <w:rPr>
                      <w:kern w:val="0"/>
                      <w:szCs w:val="21"/>
                    </w:rPr>
                  </w:pPr>
                  <w:r w:rsidRPr="001767BC">
                    <w:rPr>
                      <w:kern w:val="0"/>
                      <w:szCs w:val="21"/>
                    </w:rPr>
                    <w:t>危废间暂存、委托有资质单位处理</w:t>
                  </w:r>
                </w:p>
              </w:tc>
            </w:tr>
            <w:tr w:rsidR="008A6DBC" w:rsidRPr="001767BC" w:rsidTr="005312F8">
              <w:trPr>
                <w:trHeight w:val="1006"/>
                <w:jc w:val="center"/>
              </w:trPr>
              <w:tc>
                <w:tcPr>
                  <w:tcW w:w="366" w:type="dxa"/>
                  <w:vAlign w:val="center"/>
                </w:tcPr>
                <w:p w:rsidR="008A6DBC" w:rsidRPr="00B34E41" w:rsidRDefault="008A6DBC" w:rsidP="005312F8">
                  <w:pPr>
                    <w:topLinePunct/>
                    <w:adjustRightInd w:val="0"/>
                    <w:snapToGrid w:val="0"/>
                    <w:jc w:val="center"/>
                    <w:rPr>
                      <w:kern w:val="0"/>
                      <w:szCs w:val="21"/>
                    </w:rPr>
                  </w:pPr>
                  <w:r>
                    <w:rPr>
                      <w:rFonts w:hint="eastAsia"/>
                      <w:kern w:val="0"/>
                      <w:szCs w:val="21"/>
                    </w:rPr>
                    <w:t>2</w:t>
                  </w:r>
                </w:p>
              </w:tc>
              <w:tc>
                <w:tcPr>
                  <w:tcW w:w="695" w:type="dxa"/>
                  <w:vAlign w:val="center"/>
                </w:tcPr>
                <w:p w:rsidR="008A6DBC" w:rsidRPr="00C82F22" w:rsidRDefault="008A6DBC" w:rsidP="005312F8">
                  <w:pPr>
                    <w:adjustRightInd w:val="0"/>
                    <w:snapToGrid w:val="0"/>
                    <w:spacing w:line="280" w:lineRule="exact"/>
                    <w:jc w:val="center"/>
                    <w:rPr>
                      <w:szCs w:val="21"/>
                    </w:rPr>
                  </w:pPr>
                  <w:r>
                    <w:rPr>
                      <w:rFonts w:hint="eastAsia"/>
                      <w:szCs w:val="21"/>
                    </w:rPr>
                    <w:t>废油布</w:t>
                  </w:r>
                </w:p>
              </w:tc>
              <w:tc>
                <w:tcPr>
                  <w:tcW w:w="700" w:type="dxa"/>
                  <w:vAlign w:val="center"/>
                </w:tcPr>
                <w:p w:rsidR="008A6DBC" w:rsidRPr="001767BC" w:rsidRDefault="008A6DBC" w:rsidP="005312F8">
                  <w:pPr>
                    <w:topLinePunct/>
                    <w:adjustRightInd w:val="0"/>
                    <w:snapToGrid w:val="0"/>
                    <w:jc w:val="center"/>
                    <w:rPr>
                      <w:szCs w:val="21"/>
                    </w:rPr>
                  </w:pPr>
                  <w:r w:rsidRPr="00B34E41">
                    <w:rPr>
                      <w:szCs w:val="21"/>
                    </w:rPr>
                    <w:t>900-041-49</w:t>
                  </w:r>
                </w:p>
              </w:tc>
              <w:tc>
                <w:tcPr>
                  <w:tcW w:w="785" w:type="dxa"/>
                  <w:vAlign w:val="center"/>
                </w:tcPr>
                <w:p w:rsidR="008A6DBC" w:rsidRPr="00C82F22" w:rsidRDefault="008A6DBC" w:rsidP="005312F8">
                  <w:pPr>
                    <w:topLinePunct/>
                    <w:adjustRightInd w:val="0"/>
                    <w:snapToGrid w:val="0"/>
                    <w:jc w:val="center"/>
                    <w:rPr>
                      <w:szCs w:val="21"/>
                    </w:rPr>
                  </w:pPr>
                  <w:r w:rsidRPr="00B34E41">
                    <w:rPr>
                      <w:szCs w:val="21"/>
                    </w:rPr>
                    <w:t>900-041-49</w:t>
                  </w:r>
                </w:p>
              </w:tc>
              <w:tc>
                <w:tcPr>
                  <w:tcW w:w="963" w:type="dxa"/>
                  <w:vAlign w:val="center"/>
                </w:tcPr>
                <w:p w:rsidR="008A6DBC" w:rsidRPr="001767BC" w:rsidRDefault="008A6DBC" w:rsidP="008A6DBC">
                  <w:pPr>
                    <w:topLinePunct/>
                    <w:adjustRightInd w:val="0"/>
                    <w:snapToGrid w:val="0"/>
                    <w:jc w:val="center"/>
                    <w:rPr>
                      <w:szCs w:val="21"/>
                    </w:rPr>
                  </w:pPr>
                  <w:r w:rsidRPr="001767BC">
                    <w:rPr>
                      <w:szCs w:val="21"/>
                    </w:rPr>
                    <w:t>0.</w:t>
                  </w:r>
                  <w:r>
                    <w:rPr>
                      <w:rFonts w:hint="eastAsia"/>
                      <w:szCs w:val="21"/>
                    </w:rPr>
                    <w:t>001</w:t>
                  </w:r>
                </w:p>
              </w:tc>
              <w:tc>
                <w:tcPr>
                  <w:tcW w:w="977" w:type="dxa"/>
                  <w:vAlign w:val="center"/>
                </w:tcPr>
                <w:p w:rsidR="008A6DBC" w:rsidRDefault="008A6DBC" w:rsidP="005312F8">
                  <w:pPr>
                    <w:topLinePunct/>
                    <w:adjustRightInd w:val="0"/>
                    <w:snapToGrid w:val="0"/>
                    <w:jc w:val="center"/>
                    <w:rPr>
                      <w:szCs w:val="21"/>
                    </w:rPr>
                  </w:pPr>
                  <w:r>
                    <w:rPr>
                      <w:rFonts w:hint="eastAsia"/>
                      <w:szCs w:val="21"/>
                    </w:rPr>
                    <w:t>设备擦拭</w:t>
                  </w:r>
                </w:p>
              </w:tc>
              <w:tc>
                <w:tcPr>
                  <w:tcW w:w="388" w:type="dxa"/>
                  <w:vAlign w:val="center"/>
                </w:tcPr>
                <w:p w:rsidR="008A6DBC" w:rsidRDefault="008A6DBC" w:rsidP="005312F8">
                  <w:pPr>
                    <w:topLinePunct/>
                    <w:adjustRightInd w:val="0"/>
                    <w:snapToGrid w:val="0"/>
                    <w:jc w:val="center"/>
                    <w:rPr>
                      <w:kern w:val="0"/>
                      <w:szCs w:val="21"/>
                    </w:rPr>
                  </w:pPr>
                  <w:r>
                    <w:rPr>
                      <w:rFonts w:hint="eastAsia"/>
                      <w:kern w:val="0"/>
                      <w:szCs w:val="21"/>
                    </w:rPr>
                    <w:t>固体</w:t>
                  </w:r>
                </w:p>
              </w:tc>
              <w:tc>
                <w:tcPr>
                  <w:tcW w:w="697" w:type="dxa"/>
                  <w:vAlign w:val="center"/>
                </w:tcPr>
                <w:p w:rsidR="008A6DBC" w:rsidRPr="001767BC" w:rsidRDefault="008A6DBC" w:rsidP="005312F8">
                  <w:pPr>
                    <w:topLinePunct/>
                    <w:adjustRightInd w:val="0"/>
                    <w:snapToGrid w:val="0"/>
                    <w:jc w:val="center"/>
                    <w:rPr>
                      <w:kern w:val="0"/>
                      <w:szCs w:val="21"/>
                    </w:rPr>
                  </w:pPr>
                  <w:r>
                    <w:rPr>
                      <w:rFonts w:hint="eastAsia"/>
                      <w:kern w:val="0"/>
                      <w:szCs w:val="21"/>
                    </w:rPr>
                    <w:t>油布机油</w:t>
                  </w:r>
                </w:p>
              </w:tc>
              <w:tc>
                <w:tcPr>
                  <w:tcW w:w="643" w:type="dxa"/>
                  <w:vAlign w:val="center"/>
                </w:tcPr>
                <w:p w:rsidR="008A6DBC" w:rsidRPr="001767BC" w:rsidRDefault="008A6DBC" w:rsidP="005312F8">
                  <w:pPr>
                    <w:topLinePunct/>
                    <w:adjustRightInd w:val="0"/>
                    <w:snapToGrid w:val="0"/>
                    <w:jc w:val="center"/>
                    <w:rPr>
                      <w:kern w:val="0"/>
                      <w:szCs w:val="21"/>
                    </w:rPr>
                  </w:pPr>
                  <w:r w:rsidRPr="00C82F22">
                    <w:rPr>
                      <w:szCs w:val="21"/>
                    </w:rPr>
                    <w:t>废</w:t>
                  </w:r>
                  <w:r>
                    <w:rPr>
                      <w:rFonts w:hint="eastAsia"/>
                      <w:kern w:val="0"/>
                      <w:szCs w:val="21"/>
                    </w:rPr>
                    <w:t>机油</w:t>
                  </w:r>
                </w:p>
              </w:tc>
              <w:tc>
                <w:tcPr>
                  <w:tcW w:w="696" w:type="dxa"/>
                  <w:vAlign w:val="center"/>
                </w:tcPr>
                <w:p w:rsidR="008A6DBC" w:rsidRPr="001767BC" w:rsidRDefault="008A6DBC" w:rsidP="005312F8">
                  <w:pPr>
                    <w:topLinePunct/>
                    <w:adjustRightInd w:val="0"/>
                    <w:snapToGrid w:val="0"/>
                    <w:jc w:val="center"/>
                    <w:rPr>
                      <w:kern w:val="0"/>
                      <w:szCs w:val="21"/>
                    </w:rPr>
                  </w:pPr>
                  <w:r>
                    <w:rPr>
                      <w:rFonts w:hint="eastAsia"/>
                      <w:kern w:val="0"/>
                      <w:szCs w:val="21"/>
                    </w:rPr>
                    <w:t>0.5</w:t>
                  </w:r>
                  <w:r w:rsidRPr="001767BC">
                    <w:rPr>
                      <w:kern w:val="0"/>
                      <w:szCs w:val="21"/>
                    </w:rPr>
                    <w:t>年</w:t>
                  </w:r>
                </w:p>
              </w:tc>
              <w:tc>
                <w:tcPr>
                  <w:tcW w:w="723" w:type="dxa"/>
                  <w:vAlign w:val="center"/>
                </w:tcPr>
                <w:p w:rsidR="008A6DBC" w:rsidRPr="001767BC" w:rsidRDefault="008A6DBC" w:rsidP="005312F8">
                  <w:pPr>
                    <w:topLinePunct/>
                    <w:adjustRightInd w:val="0"/>
                    <w:snapToGrid w:val="0"/>
                    <w:jc w:val="center"/>
                    <w:rPr>
                      <w:kern w:val="0"/>
                      <w:szCs w:val="21"/>
                    </w:rPr>
                  </w:pPr>
                  <w:r w:rsidRPr="001767BC">
                    <w:rPr>
                      <w:kern w:val="0"/>
                      <w:szCs w:val="21"/>
                    </w:rPr>
                    <w:t>T/In</w:t>
                  </w:r>
                </w:p>
              </w:tc>
              <w:tc>
                <w:tcPr>
                  <w:tcW w:w="1274" w:type="dxa"/>
                  <w:vAlign w:val="center"/>
                </w:tcPr>
                <w:p w:rsidR="008A6DBC" w:rsidRPr="001767BC" w:rsidRDefault="008A6DBC" w:rsidP="005312F8">
                  <w:pPr>
                    <w:topLinePunct/>
                    <w:adjustRightInd w:val="0"/>
                    <w:snapToGrid w:val="0"/>
                    <w:jc w:val="center"/>
                    <w:rPr>
                      <w:kern w:val="0"/>
                      <w:szCs w:val="21"/>
                    </w:rPr>
                  </w:pPr>
                  <w:r w:rsidRPr="00B34E41">
                    <w:rPr>
                      <w:kern w:val="0"/>
                      <w:szCs w:val="21"/>
                    </w:rPr>
                    <w:t>委托环卫部门处理</w:t>
                  </w:r>
                </w:p>
              </w:tc>
            </w:tr>
          </w:tbl>
          <w:p w:rsidR="008A6DBC" w:rsidRPr="00B34E41" w:rsidRDefault="008A6DBC" w:rsidP="008A6DBC"/>
          <w:p w:rsidR="008A6DBC" w:rsidRDefault="008A6DBC" w:rsidP="008A6DBC"/>
          <w:p w:rsidR="008A6DBC" w:rsidRDefault="008A6DBC" w:rsidP="008A6DBC"/>
          <w:p w:rsidR="00D02F42" w:rsidRPr="00AC55B7" w:rsidRDefault="00D02F42"/>
          <w:p w:rsidR="00D02F42" w:rsidRPr="00AC55B7" w:rsidRDefault="00D02F42"/>
          <w:p w:rsidR="00315B78" w:rsidRDefault="00315B78"/>
          <w:p w:rsidR="009E1574" w:rsidRDefault="009E1574"/>
          <w:p w:rsidR="009E1574" w:rsidRDefault="009E1574"/>
          <w:p w:rsidR="009E1574" w:rsidRDefault="009E1574"/>
          <w:p w:rsidR="009E1574" w:rsidRDefault="009E1574"/>
          <w:p w:rsidR="009E1574" w:rsidRDefault="009E1574"/>
          <w:p w:rsidR="009E1574" w:rsidRDefault="009E1574"/>
          <w:p w:rsidR="009E1574" w:rsidRDefault="009E1574"/>
          <w:p w:rsidR="009E1574" w:rsidRDefault="009E1574"/>
          <w:p w:rsidR="009E1574" w:rsidRDefault="009E1574"/>
          <w:p w:rsidR="009E1574" w:rsidRDefault="009E1574"/>
          <w:p w:rsidR="009E1574" w:rsidRDefault="009E1574"/>
          <w:p w:rsidR="009E1574" w:rsidRDefault="009E1574"/>
          <w:p w:rsidR="009E1574" w:rsidRDefault="009E1574"/>
          <w:p w:rsidR="009E1574" w:rsidRDefault="009E1574"/>
          <w:p w:rsidR="009E1574" w:rsidRDefault="009E1574"/>
          <w:p w:rsidR="009E1574" w:rsidRDefault="009E1574"/>
          <w:p w:rsidR="009E1574" w:rsidRDefault="009E1574"/>
          <w:p w:rsidR="004E28A3" w:rsidRPr="00AC55B7" w:rsidRDefault="004E28A3"/>
        </w:tc>
      </w:tr>
    </w:tbl>
    <w:p w:rsidR="00D02F42" w:rsidRPr="00AC55B7" w:rsidRDefault="00BA15F4">
      <w:pPr>
        <w:spacing w:line="360" w:lineRule="auto"/>
        <w:rPr>
          <w:rFonts w:eastAsia="新宋体"/>
          <w:b/>
          <w:sz w:val="30"/>
          <w:szCs w:val="30"/>
        </w:rPr>
      </w:pPr>
      <w:r w:rsidRPr="00AC55B7">
        <w:rPr>
          <w:rFonts w:eastAsia="新宋体"/>
          <w:b/>
          <w:sz w:val="30"/>
          <w:szCs w:val="30"/>
        </w:rPr>
        <w:lastRenderedPageBreak/>
        <w:t>六、项目主要污染物产生及预计排放情况</w:t>
      </w:r>
    </w:p>
    <w:tbl>
      <w:tblPr>
        <w:tblW w:w="996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973"/>
        <w:gridCol w:w="1272"/>
        <w:gridCol w:w="2126"/>
        <w:gridCol w:w="1276"/>
        <w:gridCol w:w="1440"/>
        <w:gridCol w:w="1417"/>
        <w:gridCol w:w="1463"/>
      </w:tblGrid>
      <w:tr w:rsidR="00D02F42" w:rsidRPr="00AC55B7" w:rsidTr="00315B78">
        <w:trPr>
          <w:trHeight w:val="567"/>
          <w:jc w:val="center"/>
        </w:trPr>
        <w:tc>
          <w:tcPr>
            <w:tcW w:w="973" w:type="dxa"/>
            <w:vAlign w:val="center"/>
          </w:tcPr>
          <w:p w:rsidR="00D02F42" w:rsidRPr="00AC55B7" w:rsidRDefault="00BA15F4">
            <w:pPr>
              <w:spacing w:line="300" w:lineRule="auto"/>
              <w:jc w:val="right"/>
              <w:rPr>
                <w:bCs/>
                <w:szCs w:val="21"/>
              </w:rPr>
            </w:pPr>
            <w:r w:rsidRPr="00AC55B7">
              <w:rPr>
                <w:bCs/>
                <w:szCs w:val="21"/>
              </w:rPr>
              <w:t>类型</w:t>
            </w:r>
          </w:p>
          <w:p w:rsidR="00D02F42" w:rsidRPr="00AC55B7" w:rsidRDefault="00D02F42">
            <w:pPr>
              <w:spacing w:line="300" w:lineRule="auto"/>
              <w:rPr>
                <w:bCs/>
                <w:szCs w:val="21"/>
              </w:rPr>
            </w:pPr>
          </w:p>
          <w:p w:rsidR="00D02F42" w:rsidRPr="00AC55B7" w:rsidRDefault="00BA15F4">
            <w:pPr>
              <w:spacing w:line="300" w:lineRule="auto"/>
              <w:rPr>
                <w:bCs/>
                <w:szCs w:val="21"/>
              </w:rPr>
            </w:pPr>
            <w:r w:rsidRPr="00AC55B7">
              <w:rPr>
                <w:bCs/>
                <w:szCs w:val="21"/>
              </w:rPr>
              <w:t>内容</w:t>
            </w:r>
            <w:r w:rsidRPr="00AC55B7">
              <w:rPr>
                <w:bCs/>
                <w:szCs w:val="21"/>
              </w:rPr>
              <w:t xml:space="preserve"> </w:t>
            </w:r>
          </w:p>
        </w:tc>
        <w:tc>
          <w:tcPr>
            <w:tcW w:w="1272" w:type="dxa"/>
            <w:vAlign w:val="center"/>
          </w:tcPr>
          <w:p w:rsidR="00D02F42" w:rsidRPr="00AC55B7" w:rsidRDefault="00BA15F4">
            <w:pPr>
              <w:spacing w:line="300" w:lineRule="auto"/>
              <w:jc w:val="center"/>
              <w:rPr>
                <w:bCs/>
                <w:szCs w:val="21"/>
              </w:rPr>
            </w:pPr>
            <w:r w:rsidRPr="00AC55B7">
              <w:rPr>
                <w:bCs/>
                <w:szCs w:val="21"/>
              </w:rPr>
              <w:t>排放源</w:t>
            </w:r>
          </w:p>
          <w:p w:rsidR="00D02F42" w:rsidRPr="00AC55B7" w:rsidRDefault="00BA15F4">
            <w:pPr>
              <w:spacing w:line="300" w:lineRule="auto"/>
              <w:jc w:val="center"/>
              <w:rPr>
                <w:bCs/>
                <w:szCs w:val="21"/>
              </w:rPr>
            </w:pPr>
            <w:r w:rsidRPr="00AC55B7">
              <w:rPr>
                <w:bCs/>
                <w:szCs w:val="21"/>
              </w:rPr>
              <w:t>（编号）</w:t>
            </w:r>
          </w:p>
        </w:tc>
        <w:tc>
          <w:tcPr>
            <w:tcW w:w="2126" w:type="dxa"/>
            <w:vAlign w:val="center"/>
          </w:tcPr>
          <w:p w:rsidR="00D02F42" w:rsidRPr="00AC55B7" w:rsidRDefault="00BA15F4">
            <w:pPr>
              <w:spacing w:line="300" w:lineRule="auto"/>
              <w:jc w:val="center"/>
              <w:rPr>
                <w:bCs/>
                <w:szCs w:val="21"/>
              </w:rPr>
            </w:pPr>
            <w:r w:rsidRPr="00AC55B7">
              <w:rPr>
                <w:bCs/>
                <w:szCs w:val="21"/>
              </w:rPr>
              <w:t>污染物</w:t>
            </w:r>
          </w:p>
          <w:p w:rsidR="00D02F42" w:rsidRPr="00AC55B7" w:rsidRDefault="00BA15F4">
            <w:pPr>
              <w:spacing w:line="300" w:lineRule="auto"/>
              <w:jc w:val="center"/>
              <w:rPr>
                <w:bCs/>
                <w:szCs w:val="21"/>
              </w:rPr>
            </w:pPr>
            <w:r w:rsidRPr="00AC55B7">
              <w:rPr>
                <w:bCs/>
                <w:szCs w:val="21"/>
              </w:rPr>
              <w:t>名称</w:t>
            </w:r>
          </w:p>
        </w:tc>
        <w:tc>
          <w:tcPr>
            <w:tcW w:w="1276" w:type="dxa"/>
            <w:vAlign w:val="center"/>
          </w:tcPr>
          <w:p w:rsidR="00D02F42" w:rsidRPr="00AC55B7" w:rsidRDefault="00BA15F4">
            <w:pPr>
              <w:spacing w:line="300" w:lineRule="auto"/>
              <w:jc w:val="center"/>
              <w:rPr>
                <w:bCs/>
                <w:szCs w:val="21"/>
              </w:rPr>
            </w:pPr>
            <w:r w:rsidRPr="00AC55B7">
              <w:rPr>
                <w:bCs/>
                <w:szCs w:val="21"/>
              </w:rPr>
              <w:t>处理前浓度</w:t>
            </w:r>
          </w:p>
        </w:tc>
        <w:tc>
          <w:tcPr>
            <w:tcW w:w="1440" w:type="dxa"/>
            <w:vAlign w:val="center"/>
          </w:tcPr>
          <w:p w:rsidR="00D02F42" w:rsidRPr="00AC55B7" w:rsidRDefault="00BA15F4">
            <w:pPr>
              <w:spacing w:line="300" w:lineRule="auto"/>
              <w:jc w:val="center"/>
              <w:rPr>
                <w:bCs/>
                <w:szCs w:val="21"/>
              </w:rPr>
            </w:pPr>
            <w:r w:rsidRPr="00AC55B7">
              <w:rPr>
                <w:bCs/>
                <w:szCs w:val="21"/>
              </w:rPr>
              <w:t>产生量</w:t>
            </w:r>
          </w:p>
        </w:tc>
        <w:tc>
          <w:tcPr>
            <w:tcW w:w="1417" w:type="dxa"/>
            <w:vAlign w:val="center"/>
          </w:tcPr>
          <w:p w:rsidR="00D02F42" w:rsidRPr="00AC55B7" w:rsidRDefault="00BA15F4">
            <w:pPr>
              <w:spacing w:line="300" w:lineRule="auto"/>
              <w:jc w:val="center"/>
              <w:rPr>
                <w:bCs/>
                <w:szCs w:val="21"/>
              </w:rPr>
            </w:pPr>
            <w:r w:rsidRPr="00AC55B7">
              <w:rPr>
                <w:bCs/>
                <w:szCs w:val="21"/>
              </w:rPr>
              <w:t>排放浓度</w:t>
            </w:r>
          </w:p>
        </w:tc>
        <w:tc>
          <w:tcPr>
            <w:tcW w:w="1463" w:type="dxa"/>
            <w:vAlign w:val="center"/>
          </w:tcPr>
          <w:p w:rsidR="00D02F42" w:rsidRPr="00AC55B7" w:rsidRDefault="00BA15F4">
            <w:pPr>
              <w:spacing w:line="300" w:lineRule="auto"/>
              <w:jc w:val="center"/>
              <w:rPr>
                <w:bCs/>
                <w:szCs w:val="21"/>
              </w:rPr>
            </w:pPr>
            <w:r w:rsidRPr="00AC55B7">
              <w:rPr>
                <w:bCs/>
                <w:szCs w:val="21"/>
              </w:rPr>
              <w:t>排放量</w:t>
            </w:r>
          </w:p>
        </w:tc>
      </w:tr>
      <w:tr w:rsidR="009E1574" w:rsidRPr="00AC55B7" w:rsidTr="009E1574">
        <w:trPr>
          <w:trHeight w:val="454"/>
          <w:jc w:val="center"/>
        </w:trPr>
        <w:tc>
          <w:tcPr>
            <w:tcW w:w="973" w:type="dxa"/>
            <w:vMerge w:val="restart"/>
            <w:vAlign w:val="center"/>
          </w:tcPr>
          <w:p w:rsidR="009E1574" w:rsidRPr="00AC55B7" w:rsidRDefault="009E1574">
            <w:pPr>
              <w:jc w:val="center"/>
              <w:rPr>
                <w:bCs/>
                <w:szCs w:val="21"/>
              </w:rPr>
            </w:pPr>
            <w:r w:rsidRPr="00AC55B7">
              <w:rPr>
                <w:bCs/>
                <w:szCs w:val="21"/>
              </w:rPr>
              <w:t>大</w:t>
            </w:r>
          </w:p>
          <w:p w:rsidR="009E1574" w:rsidRPr="00AC55B7" w:rsidRDefault="009E1574">
            <w:pPr>
              <w:jc w:val="center"/>
              <w:rPr>
                <w:bCs/>
                <w:szCs w:val="21"/>
              </w:rPr>
            </w:pPr>
            <w:r w:rsidRPr="00AC55B7">
              <w:rPr>
                <w:bCs/>
                <w:szCs w:val="21"/>
              </w:rPr>
              <w:t>气</w:t>
            </w:r>
          </w:p>
          <w:p w:rsidR="009E1574" w:rsidRPr="00AC55B7" w:rsidRDefault="009E1574">
            <w:pPr>
              <w:jc w:val="center"/>
              <w:rPr>
                <w:bCs/>
                <w:szCs w:val="21"/>
              </w:rPr>
            </w:pPr>
            <w:r w:rsidRPr="00AC55B7">
              <w:rPr>
                <w:bCs/>
                <w:szCs w:val="21"/>
              </w:rPr>
              <w:t>污</w:t>
            </w:r>
          </w:p>
          <w:p w:rsidR="009E1574" w:rsidRPr="00AC55B7" w:rsidRDefault="009E1574">
            <w:pPr>
              <w:jc w:val="center"/>
              <w:rPr>
                <w:bCs/>
                <w:szCs w:val="21"/>
              </w:rPr>
            </w:pPr>
            <w:r w:rsidRPr="00AC55B7">
              <w:rPr>
                <w:bCs/>
                <w:szCs w:val="21"/>
              </w:rPr>
              <w:t>染</w:t>
            </w:r>
          </w:p>
          <w:p w:rsidR="009E1574" w:rsidRPr="00AC55B7" w:rsidRDefault="009E1574">
            <w:pPr>
              <w:jc w:val="center"/>
              <w:rPr>
                <w:bCs/>
                <w:szCs w:val="21"/>
              </w:rPr>
            </w:pPr>
            <w:r w:rsidRPr="00AC55B7">
              <w:rPr>
                <w:bCs/>
                <w:szCs w:val="21"/>
              </w:rPr>
              <w:t>物</w:t>
            </w:r>
          </w:p>
        </w:tc>
        <w:tc>
          <w:tcPr>
            <w:tcW w:w="1272" w:type="dxa"/>
            <w:vMerge w:val="restart"/>
            <w:vAlign w:val="center"/>
          </w:tcPr>
          <w:p w:rsidR="009E1574" w:rsidRPr="00AC55B7" w:rsidRDefault="009E1574">
            <w:pPr>
              <w:jc w:val="center"/>
              <w:rPr>
                <w:szCs w:val="21"/>
              </w:rPr>
            </w:pPr>
            <w:r>
              <w:rPr>
                <w:rFonts w:hint="eastAsia"/>
                <w:szCs w:val="21"/>
              </w:rPr>
              <w:t>大锯车间</w:t>
            </w:r>
          </w:p>
        </w:tc>
        <w:tc>
          <w:tcPr>
            <w:tcW w:w="2126" w:type="dxa"/>
            <w:vAlign w:val="center"/>
          </w:tcPr>
          <w:p w:rsidR="009E1574" w:rsidRPr="00AC55B7" w:rsidRDefault="009E1574">
            <w:pPr>
              <w:jc w:val="center"/>
              <w:rPr>
                <w:szCs w:val="21"/>
              </w:rPr>
            </w:pPr>
            <w:r w:rsidRPr="00AC55B7">
              <w:rPr>
                <w:szCs w:val="21"/>
              </w:rPr>
              <w:t>有组织粉尘</w:t>
            </w:r>
          </w:p>
        </w:tc>
        <w:tc>
          <w:tcPr>
            <w:tcW w:w="1276" w:type="dxa"/>
            <w:vAlign w:val="center"/>
          </w:tcPr>
          <w:p w:rsidR="009E1574" w:rsidRPr="00AC55B7" w:rsidRDefault="009E1574" w:rsidP="00D353BD">
            <w:pPr>
              <w:jc w:val="center"/>
              <w:rPr>
                <w:szCs w:val="21"/>
              </w:rPr>
            </w:pPr>
            <w:r>
              <w:rPr>
                <w:szCs w:val="21"/>
              </w:rPr>
              <w:t>61.75</w:t>
            </w:r>
            <w:r w:rsidRPr="00AC55B7">
              <w:rPr>
                <w:szCs w:val="21"/>
              </w:rPr>
              <w:t>mg/m</w:t>
            </w:r>
            <w:r w:rsidRPr="00AC55B7">
              <w:rPr>
                <w:szCs w:val="21"/>
                <w:vertAlign w:val="superscript"/>
              </w:rPr>
              <w:t>3</w:t>
            </w:r>
          </w:p>
        </w:tc>
        <w:tc>
          <w:tcPr>
            <w:tcW w:w="1440" w:type="dxa"/>
            <w:vAlign w:val="center"/>
          </w:tcPr>
          <w:p w:rsidR="009E1574" w:rsidRPr="00AC55B7" w:rsidRDefault="009E1574">
            <w:pPr>
              <w:jc w:val="center"/>
              <w:rPr>
                <w:szCs w:val="21"/>
              </w:rPr>
            </w:pPr>
            <w:r>
              <w:rPr>
                <w:rFonts w:hint="eastAsia"/>
                <w:szCs w:val="21"/>
              </w:rPr>
              <w:t>0.741</w:t>
            </w:r>
            <w:r w:rsidRPr="00AC55B7">
              <w:rPr>
                <w:szCs w:val="21"/>
              </w:rPr>
              <w:t>t/a</w:t>
            </w:r>
          </w:p>
        </w:tc>
        <w:tc>
          <w:tcPr>
            <w:tcW w:w="1417" w:type="dxa"/>
            <w:vAlign w:val="center"/>
          </w:tcPr>
          <w:p w:rsidR="009E1574" w:rsidRPr="00AC55B7" w:rsidRDefault="009E1574">
            <w:pPr>
              <w:jc w:val="center"/>
              <w:rPr>
                <w:szCs w:val="21"/>
              </w:rPr>
            </w:pPr>
            <w:r>
              <w:rPr>
                <w:szCs w:val="21"/>
              </w:rPr>
              <w:t>0.6175</w:t>
            </w:r>
            <w:r w:rsidRPr="00AC55B7">
              <w:rPr>
                <w:szCs w:val="21"/>
              </w:rPr>
              <w:t>mg/m</w:t>
            </w:r>
            <w:r w:rsidRPr="00AC55B7">
              <w:rPr>
                <w:szCs w:val="21"/>
                <w:vertAlign w:val="superscript"/>
              </w:rPr>
              <w:t>3</w:t>
            </w:r>
          </w:p>
        </w:tc>
        <w:tc>
          <w:tcPr>
            <w:tcW w:w="1463" w:type="dxa"/>
            <w:vAlign w:val="center"/>
          </w:tcPr>
          <w:p w:rsidR="009E1574" w:rsidRPr="00AC55B7" w:rsidRDefault="009E1574">
            <w:pPr>
              <w:jc w:val="center"/>
              <w:rPr>
                <w:szCs w:val="21"/>
              </w:rPr>
            </w:pPr>
            <w:r>
              <w:rPr>
                <w:szCs w:val="21"/>
              </w:rPr>
              <w:t>0.00741</w:t>
            </w:r>
            <w:r w:rsidRPr="00AC55B7">
              <w:rPr>
                <w:szCs w:val="21"/>
              </w:rPr>
              <w:t>t/a</w:t>
            </w:r>
          </w:p>
        </w:tc>
      </w:tr>
      <w:tr w:rsidR="009E1574" w:rsidRPr="00AC55B7" w:rsidTr="009E1574">
        <w:trPr>
          <w:trHeight w:val="454"/>
          <w:jc w:val="center"/>
        </w:trPr>
        <w:tc>
          <w:tcPr>
            <w:tcW w:w="973" w:type="dxa"/>
            <w:vMerge/>
            <w:vAlign w:val="center"/>
          </w:tcPr>
          <w:p w:rsidR="009E1574" w:rsidRPr="00AC55B7" w:rsidRDefault="009E1574">
            <w:pPr>
              <w:jc w:val="center"/>
              <w:rPr>
                <w:bCs/>
                <w:szCs w:val="21"/>
              </w:rPr>
            </w:pPr>
          </w:p>
        </w:tc>
        <w:tc>
          <w:tcPr>
            <w:tcW w:w="1272" w:type="dxa"/>
            <w:vMerge/>
            <w:vAlign w:val="center"/>
          </w:tcPr>
          <w:p w:rsidR="009E1574" w:rsidRPr="00AC55B7" w:rsidRDefault="009E1574">
            <w:pPr>
              <w:jc w:val="center"/>
              <w:rPr>
                <w:szCs w:val="21"/>
              </w:rPr>
            </w:pPr>
          </w:p>
        </w:tc>
        <w:tc>
          <w:tcPr>
            <w:tcW w:w="2126" w:type="dxa"/>
            <w:vAlign w:val="center"/>
          </w:tcPr>
          <w:p w:rsidR="009E1574" w:rsidRPr="00AC55B7" w:rsidRDefault="009E1574">
            <w:pPr>
              <w:jc w:val="center"/>
              <w:rPr>
                <w:szCs w:val="21"/>
              </w:rPr>
            </w:pPr>
            <w:r w:rsidRPr="00AC55B7">
              <w:rPr>
                <w:szCs w:val="21"/>
              </w:rPr>
              <w:t>无组织粉尘</w:t>
            </w:r>
          </w:p>
        </w:tc>
        <w:tc>
          <w:tcPr>
            <w:tcW w:w="1276" w:type="dxa"/>
            <w:vAlign w:val="center"/>
          </w:tcPr>
          <w:p w:rsidR="009E1574" w:rsidRPr="00AC55B7" w:rsidRDefault="009E1574">
            <w:pPr>
              <w:jc w:val="center"/>
              <w:rPr>
                <w:szCs w:val="21"/>
              </w:rPr>
            </w:pPr>
            <w:r w:rsidRPr="00AC55B7">
              <w:rPr>
                <w:szCs w:val="21"/>
              </w:rPr>
              <w:t>--</w:t>
            </w:r>
          </w:p>
        </w:tc>
        <w:tc>
          <w:tcPr>
            <w:tcW w:w="1440" w:type="dxa"/>
            <w:vAlign w:val="center"/>
          </w:tcPr>
          <w:p w:rsidR="009E1574" w:rsidRPr="00AC55B7" w:rsidRDefault="009E1574" w:rsidP="006F1CE3">
            <w:pPr>
              <w:jc w:val="center"/>
              <w:rPr>
                <w:rFonts w:eastAsia="新宋体"/>
                <w:szCs w:val="21"/>
              </w:rPr>
            </w:pPr>
            <w:r>
              <w:rPr>
                <w:rFonts w:eastAsia="新宋体"/>
                <w:szCs w:val="21"/>
              </w:rPr>
              <w:t>0.039</w:t>
            </w:r>
            <w:r w:rsidRPr="00AC55B7">
              <w:rPr>
                <w:rFonts w:eastAsia="新宋体"/>
                <w:szCs w:val="21"/>
              </w:rPr>
              <w:t>t/a</w:t>
            </w:r>
          </w:p>
        </w:tc>
        <w:tc>
          <w:tcPr>
            <w:tcW w:w="1417" w:type="dxa"/>
            <w:vAlign w:val="center"/>
          </w:tcPr>
          <w:p w:rsidR="009E1574" w:rsidRPr="00AC55B7" w:rsidRDefault="009E1574">
            <w:pPr>
              <w:jc w:val="center"/>
              <w:rPr>
                <w:szCs w:val="21"/>
              </w:rPr>
            </w:pPr>
            <w:r w:rsidRPr="00AC55B7">
              <w:rPr>
                <w:szCs w:val="21"/>
              </w:rPr>
              <w:t>＜</w:t>
            </w:r>
            <w:r w:rsidRPr="00AC55B7">
              <w:rPr>
                <w:szCs w:val="21"/>
              </w:rPr>
              <w:t>1.0mg/m</w:t>
            </w:r>
            <w:r w:rsidRPr="00AC55B7">
              <w:rPr>
                <w:szCs w:val="21"/>
                <w:vertAlign w:val="superscript"/>
              </w:rPr>
              <w:t>3</w:t>
            </w:r>
          </w:p>
        </w:tc>
        <w:tc>
          <w:tcPr>
            <w:tcW w:w="1463" w:type="dxa"/>
            <w:vAlign w:val="center"/>
          </w:tcPr>
          <w:p w:rsidR="009E1574" w:rsidRPr="00AC55B7" w:rsidRDefault="009E1574" w:rsidP="004E28A3">
            <w:pPr>
              <w:jc w:val="center"/>
              <w:rPr>
                <w:rFonts w:eastAsia="新宋体"/>
                <w:szCs w:val="21"/>
              </w:rPr>
            </w:pPr>
            <w:r>
              <w:rPr>
                <w:rFonts w:eastAsia="新宋体"/>
                <w:szCs w:val="21"/>
              </w:rPr>
              <w:t>0.039</w:t>
            </w:r>
            <w:r w:rsidRPr="00AC55B7">
              <w:rPr>
                <w:rFonts w:eastAsia="新宋体"/>
                <w:szCs w:val="21"/>
              </w:rPr>
              <w:t>t/a</w:t>
            </w:r>
          </w:p>
        </w:tc>
      </w:tr>
      <w:tr w:rsidR="009E1574" w:rsidRPr="00AC55B7" w:rsidTr="009E1574">
        <w:trPr>
          <w:trHeight w:val="454"/>
          <w:jc w:val="center"/>
        </w:trPr>
        <w:tc>
          <w:tcPr>
            <w:tcW w:w="973" w:type="dxa"/>
            <w:vMerge/>
            <w:vAlign w:val="center"/>
          </w:tcPr>
          <w:p w:rsidR="009E1574" w:rsidRPr="00AC55B7" w:rsidRDefault="009E1574">
            <w:pPr>
              <w:jc w:val="center"/>
              <w:rPr>
                <w:bCs/>
                <w:szCs w:val="21"/>
              </w:rPr>
            </w:pPr>
          </w:p>
        </w:tc>
        <w:tc>
          <w:tcPr>
            <w:tcW w:w="1272" w:type="dxa"/>
            <w:vMerge w:val="restart"/>
            <w:vAlign w:val="center"/>
          </w:tcPr>
          <w:p w:rsidR="009E1574" w:rsidRPr="00AC55B7" w:rsidRDefault="009E1574">
            <w:pPr>
              <w:jc w:val="center"/>
              <w:rPr>
                <w:szCs w:val="21"/>
              </w:rPr>
            </w:pPr>
            <w:r w:rsidRPr="009E1574">
              <w:rPr>
                <w:rFonts w:hint="eastAsia"/>
                <w:szCs w:val="21"/>
              </w:rPr>
              <w:t>切边、打磨、火烧、喷砂工序</w:t>
            </w:r>
          </w:p>
        </w:tc>
        <w:tc>
          <w:tcPr>
            <w:tcW w:w="2126" w:type="dxa"/>
            <w:vAlign w:val="center"/>
          </w:tcPr>
          <w:p w:rsidR="009E1574" w:rsidRPr="00AC55B7" w:rsidRDefault="009E1574" w:rsidP="00415640">
            <w:pPr>
              <w:jc w:val="center"/>
              <w:rPr>
                <w:szCs w:val="21"/>
              </w:rPr>
            </w:pPr>
            <w:r w:rsidRPr="00AC55B7">
              <w:rPr>
                <w:szCs w:val="21"/>
              </w:rPr>
              <w:t>有组织粉尘</w:t>
            </w:r>
          </w:p>
        </w:tc>
        <w:tc>
          <w:tcPr>
            <w:tcW w:w="1276" w:type="dxa"/>
            <w:vAlign w:val="center"/>
          </w:tcPr>
          <w:p w:rsidR="009E1574" w:rsidRPr="00AC55B7" w:rsidRDefault="009E1574" w:rsidP="00415640">
            <w:pPr>
              <w:jc w:val="center"/>
              <w:rPr>
                <w:szCs w:val="21"/>
              </w:rPr>
            </w:pPr>
            <w:r>
              <w:rPr>
                <w:szCs w:val="21"/>
              </w:rPr>
              <w:t>61.75</w:t>
            </w:r>
            <w:r w:rsidRPr="00AC55B7">
              <w:rPr>
                <w:szCs w:val="21"/>
              </w:rPr>
              <w:t>mg/m</w:t>
            </w:r>
            <w:r w:rsidRPr="00AC55B7">
              <w:rPr>
                <w:szCs w:val="21"/>
                <w:vertAlign w:val="superscript"/>
              </w:rPr>
              <w:t>3</w:t>
            </w:r>
          </w:p>
        </w:tc>
        <w:tc>
          <w:tcPr>
            <w:tcW w:w="1440" w:type="dxa"/>
            <w:vAlign w:val="center"/>
          </w:tcPr>
          <w:p w:rsidR="009E1574" w:rsidRPr="00AC55B7" w:rsidRDefault="009E1574" w:rsidP="00415640">
            <w:pPr>
              <w:jc w:val="center"/>
              <w:rPr>
                <w:szCs w:val="21"/>
              </w:rPr>
            </w:pPr>
            <w:r>
              <w:rPr>
                <w:rFonts w:hint="eastAsia"/>
                <w:szCs w:val="21"/>
              </w:rPr>
              <w:t>0.741</w:t>
            </w:r>
            <w:r w:rsidRPr="00AC55B7">
              <w:rPr>
                <w:szCs w:val="21"/>
              </w:rPr>
              <w:t>t/a</w:t>
            </w:r>
          </w:p>
        </w:tc>
        <w:tc>
          <w:tcPr>
            <w:tcW w:w="1417" w:type="dxa"/>
            <w:vAlign w:val="center"/>
          </w:tcPr>
          <w:p w:rsidR="009E1574" w:rsidRPr="00AC55B7" w:rsidRDefault="009E1574" w:rsidP="00415640">
            <w:pPr>
              <w:jc w:val="center"/>
              <w:rPr>
                <w:szCs w:val="21"/>
              </w:rPr>
            </w:pPr>
            <w:r>
              <w:rPr>
                <w:szCs w:val="21"/>
              </w:rPr>
              <w:t>0.6175</w:t>
            </w:r>
            <w:r w:rsidRPr="00AC55B7">
              <w:rPr>
                <w:szCs w:val="21"/>
              </w:rPr>
              <w:t>mg/m</w:t>
            </w:r>
            <w:r w:rsidRPr="00AC55B7">
              <w:rPr>
                <w:szCs w:val="21"/>
                <w:vertAlign w:val="superscript"/>
              </w:rPr>
              <w:t>3</w:t>
            </w:r>
          </w:p>
        </w:tc>
        <w:tc>
          <w:tcPr>
            <w:tcW w:w="1463" w:type="dxa"/>
            <w:vAlign w:val="center"/>
          </w:tcPr>
          <w:p w:rsidR="009E1574" w:rsidRPr="00AC55B7" w:rsidRDefault="009E1574" w:rsidP="00415640">
            <w:pPr>
              <w:jc w:val="center"/>
              <w:rPr>
                <w:szCs w:val="21"/>
              </w:rPr>
            </w:pPr>
            <w:r>
              <w:rPr>
                <w:szCs w:val="21"/>
              </w:rPr>
              <w:t>0.00741</w:t>
            </w:r>
            <w:r w:rsidRPr="00AC55B7">
              <w:rPr>
                <w:szCs w:val="21"/>
              </w:rPr>
              <w:t>t/a</w:t>
            </w:r>
          </w:p>
        </w:tc>
      </w:tr>
      <w:tr w:rsidR="009E1574" w:rsidRPr="00AC55B7" w:rsidTr="009E1574">
        <w:trPr>
          <w:trHeight w:val="454"/>
          <w:jc w:val="center"/>
        </w:trPr>
        <w:tc>
          <w:tcPr>
            <w:tcW w:w="973" w:type="dxa"/>
            <w:vMerge/>
            <w:vAlign w:val="center"/>
          </w:tcPr>
          <w:p w:rsidR="009E1574" w:rsidRPr="00AC55B7" w:rsidRDefault="009E1574">
            <w:pPr>
              <w:jc w:val="center"/>
              <w:rPr>
                <w:bCs/>
                <w:szCs w:val="21"/>
              </w:rPr>
            </w:pPr>
          </w:p>
        </w:tc>
        <w:tc>
          <w:tcPr>
            <w:tcW w:w="1272" w:type="dxa"/>
            <w:vMerge/>
            <w:vAlign w:val="center"/>
          </w:tcPr>
          <w:p w:rsidR="009E1574" w:rsidRPr="00AC55B7" w:rsidRDefault="009E1574">
            <w:pPr>
              <w:jc w:val="center"/>
              <w:rPr>
                <w:szCs w:val="21"/>
              </w:rPr>
            </w:pPr>
          </w:p>
        </w:tc>
        <w:tc>
          <w:tcPr>
            <w:tcW w:w="2126" w:type="dxa"/>
            <w:vAlign w:val="center"/>
          </w:tcPr>
          <w:p w:rsidR="009E1574" w:rsidRPr="00AC55B7" w:rsidRDefault="009E1574" w:rsidP="00415640">
            <w:pPr>
              <w:jc w:val="center"/>
              <w:rPr>
                <w:szCs w:val="21"/>
              </w:rPr>
            </w:pPr>
            <w:r w:rsidRPr="00AC55B7">
              <w:rPr>
                <w:szCs w:val="21"/>
              </w:rPr>
              <w:t>无组织粉尘</w:t>
            </w:r>
          </w:p>
        </w:tc>
        <w:tc>
          <w:tcPr>
            <w:tcW w:w="1276" w:type="dxa"/>
            <w:vAlign w:val="center"/>
          </w:tcPr>
          <w:p w:rsidR="009E1574" w:rsidRPr="00AC55B7" w:rsidRDefault="009E1574" w:rsidP="00415640">
            <w:pPr>
              <w:jc w:val="center"/>
              <w:rPr>
                <w:szCs w:val="21"/>
              </w:rPr>
            </w:pPr>
            <w:r w:rsidRPr="00AC55B7">
              <w:rPr>
                <w:szCs w:val="21"/>
              </w:rPr>
              <w:t>--</w:t>
            </w:r>
          </w:p>
        </w:tc>
        <w:tc>
          <w:tcPr>
            <w:tcW w:w="1440" w:type="dxa"/>
            <w:vAlign w:val="center"/>
          </w:tcPr>
          <w:p w:rsidR="009E1574" w:rsidRPr="00AC55B7" w:rsidRDefault="009E1574" w:rsidP="00415640">
            <w:pPr>
              <w:jc w:val="center"/>
              <w:rPr>
                <w:rFonts w:eastAsia="新宋体"/>
                <w:szCs w:val="21"/>
              </w:rPr>
            </w:pPr>
            <w:r>
              <w:rPr>
                <w:rFonts w:eastAsia="新宋体"/>
                <w:szCs w:val="21"/>
              </w:rPr>
              <w:t>0.039</w:t>
            </w:r>
            <w:r w:rsidRPr="00AC55B7">
              <w:rPr>
                <w:rFonts w:eastAsia="新宋体"/>
                <w:szCs w:val="21"/>
              </w:rPr>
              <w:t>t/a</w:t>
            </w:r>
          </w:p>
        </w:tc>
        <w:tc>
          <w:tcPr>
            <w:tcW w:w="1417" w:type="dxa"/>
            <w:vAlign w:val="center"/>
          </w:tcPr>
          <w:p w:rsidR="009E1574" w:rsidRPr="00AC55B7" w:rsidRDefault="009E1574" w:rsidP="00415640">
            <w:pPr>
              <w:jc w:val="center"/>
              <w:rPr>
                <w:szCs w:val="21"/>
              </w:rPr>
            </w:pPr>
            <w:r w:rsidRPr="00AC55B7">
              <w:rPr>
                <w:szCs w:val="21"/>
              </w:rPr>
              <w:t>＜</w:t>
            </w:r>
            <w:r w:rsidRPr="00AC55B7">
              <w:rPr>
                <w:szCs w:val="21"/>
              </w:rPr>
              <w:t>1.0mg/m</w:t>
            </w:r>
            <w:r w:rsidRPr="00AC55B7">
              <w:rPr>
                <w:szCs w:val="21"/>
                <w:vertAlign w:val="superscript"/>
              </w:rPr>
              <w:t>3</w:t>
            </w:r>
          </w:p>
        </w:tc>
        <w:tc>
          <w:tcPr>
            <w:tcW w:w="1463" w:type="dxa"/>
            <w:vAlign w:val="center"/>
          </w:tcPr>
          <w:p w:rsidR="009E1574" w:rsidRPr="00AC55B7" w:rsidRDefault="009E1574" w:rsidP="00415640">
            <w:pPr>
              <w:jc w:val="center"/>
              <w:rPr>
                <w:rFonts w:eastAsia="新宋体"/>
                <w:szCs w:val="21"/>
              </w:rPr>
            </w:pPr>
            <w:r>
              <w:rPr>
                <w:rFonts w:eastAsia="新宋体"/>
                <w:szCs w:val="21"/>
              </w:rPr>
              <w:t>0.039</w:t>
            </w:r>
            <w:r w:rsidRPr="00AC55B7">
              <w:rPr>
                <w:rFonts w:eastAsia="新宋体"/>
                <w:szCs w:val="21"/>
              </w:rPr>
              <w:t>t/a</w:t>
            </w:r>
          </w:p>
        </w:tc>
      </w:tr>
      <w:tr w:rsidR="009E1574" w:rsidRPr="00AC55B7" w:rsidTr="009E1574">
        <w:trPr>
          <w:trHeight w:val="454"/>
          <w:jc w:val="center"/>
        </w:trPr>
        <w:tc>
          <w:tcPr>
            <w:tcW w:w="973" w:type="dxa"/>
            <w:vMerge/>
            <w:vAlign w:val="center"/>
          </w:tcPr>
          <w:p w:rsidR="009E1574" w:rsidRPr="00AC55B7" w:rsidRDefault="009E1574">
            <w:pPr>
              <w:jc w:val="center"/>
              <w:rPr>
                <w:bCs/>
                <w:szCs w:val="21"/>
              </w:rPr>
            </w:pPr>
          </w:p>
        </w:tc>
        <w:tc>
          <w:tcPr>
            <w:tcW w:w="1272" w:type="dxa"/>
            <w:vAlign w:val="center"/>
          </w:tcPr>
          <w:p w:rsidR="009E1574" w:rsidRPr="00AC55B7" w:rsidRDefault="009E1574" w:rsidP="009E1574">
            <w:pPr>
              <w:jc w:val="center"/>
              <w:rPr>
                <w:szCs w:val="21"/>
              </w:rPr>
            </w:pPr>
            <w:r w:rsidRPr="00AC55B7">
              <w:rPr>
                <w:szCs w:val="21"/>
              </w:rPr>
              <w:t>堆场、运输道路</w:t>
            </w:r>
          </w:p>
        </w:tc>
        <w:tc>
          <w:tcPr>
            <w:tcW w:w="2126" w:type="dxa"/>
            <w:vAlign w:val="center"/>
          </w:tcPr>
          <w:p w:rsidR="009E1574" w:rsidRPr="00AC55B7" w:rsidRDefault="009E1574">
            <w:pPr>
              <w:jc w:val="center"/>
              <w:rPr>
                <w:szCs w:val="21"/>
              </w:rPr>
            </w:pPr>
            <w:r w:rsidRPr="00AC55B7">
              <w:rPr>
                <w:szCs w:val="21"/>
              </w:rPr>
              <w:t>粉尘</w:t>
            </w:r>
          </w:p>
        </w:tc>
        <w:tc>
          <w:tcPr>
            <w:tcW w:w="1276" w:type="dxa"/>
            <w:vAlign w:val="center"/>
          </w:tcPr>
          <w:p w:rsidR="009E1574" w:rsidRPr="00AC55B7" w:rsidRDefault="009E1574">
            <w:pPr>
              <w:jc w:val="center"/>
              <w:rPr>
                <w:szCs w:val="21"/>
              </w:rPr>
            </w:pPr>
            <w:r w:rsidRPr="00AC55B7">
              <w:rPr>
                <w:szCs w:val="21"/>
              </w:rPr>
              <w:t>--</w:t>
            </w:r>
          </w:p>
        </w:tc>
        <w:tc>
          <w:tcPr>
            <w:tcW w:w="1440" w:type="dxa"/>
            <w:vAlign w:val="center"/>
          </w:tcPr>
          <w:p w:rsidR="009E1574" w:rsidRPr="00AC55B7" w:rsidRDefault="009E1574">
            <w:pPr>
              <w:jc w:val="center"/>
              <w:rPr>
                <w:szCs w:val="21"/>
              </w:rPr>
            </w:pPr>
            <w:r w:rsidRPr="00AC55B7">
              <w:rPr>
                <w:rFonts w:eastAsia="新宋体"/>
                <w:szCs w:val="21"/>
              </w:rPr>
              <w:t>0.02t/a</w:t>
            </w:r>
          </w:p>
        </w:tc>
        <w:tc>
          <w:tcPr>
            <w:tcW w:w="1417" w:type="dxa"/>
            <w:vAlign w:val="center"/>
          </w:tcPr>
          <w:p w:rsidR="009E1574" w:rsidRPr="00AC55B7" w:rsidRDefault="009E1574">
            <w:pPr>
              <w:jc w:val="center"/>
              <w:rPr>
                <w:rFonts w:eastAsia="新宋体"/>
              </w:rPr>
            </w:pPr>
            <w:r w:rsidRPr="00AC55B7">
              <w:rPr>
                <w:rFonts w:eastAsia="新宋体"/>
              </w:rPr>
              <w:t>＜</w:t>
            </w:r>
            <w:r w:rsidRPr="00AC55B7">
              <w:rPr>
                <w:rFonts w:eastAsia="新宋体"/>
              </w:rPr>
              <w:t>1.0mg/m</w:t>
            </w:r>
            <w:r w:rsidRPr="00AC55B7">
              <w:rPr>
                <w:rFonts w:eastAsia="新宋体"/>
                <w:vertAlign w:val="superscript"/>
              </w:rPr>
              <w:t>3</w:t>
            </w:r>
          </w:p>
        </w:tc>
        <w:tc>
          <w:tcPr>
            <w:tcW w:w="1463" w:type="dxa"/>
            <w:vAlign w:val="center"/>
          </w:tcPr>
          <w:p w:rsidR="009E1574" w:rsidRPr="00AC55B7" w:rsidRDefault="009E1574">
            <w:pPr>
              <w:jc w:val="center"/>
              <w:rPr>
                <w:rFonts w:eastAsia="新宋体"/>
              </w:rPr>
            </w:pPr>
            <w:r w:rsidRPr="00AC55B7">
              <w:rPr>
                <w:rFonts w:eastAsia="新宋体"/>
              </w:rPr>
              <w:t>0.02t/a</w:t>
            </w:r>
          </w:p>
        </w:tc>
      </w:tr>
      <w:tr w:rsidR="009E1574" w:rsidRPr="00AC55B7" w:rsidTr="009E1574">
        <w:trPr>
          <w:trHeight w:val="454"/>
          <w:jc w:val="center"/>
        </w:trPr>
        <w:tc>
          <w:tcPr>
            <w:tcW w:w="973" w:type="dxa"/>
            <w:vMerge w:val="restart"/>
            <w:vAlign w:val="center"/>
          </w:tcPr>
          <w:p w:rsidR="009E1574" w:rsidRPr="00AC55B7" w:rsidRDefault="009E1574">
            <w:pPr>
              <w:jc w:val="center"/>
              <w:rPr>
                <w:bCs/>
                <w:szCs w:val="21"/>
              </w:rPr>
            </w:pPr>
            <w:r w:rsidRPr="00AC55B7">
              <w:rPr>
                <w:bCs/>
                <w:szCs w:val="21"/>
              </w:rPr>
              <w:t>水</w:t>
            </w:r>
          </w:p>
          <w:p w:rsidR="009E1574" w:rsidRPr="00AC55B7" w:rsidRDefault="009E1574">
            <w:pPr>
              <w:jc w:val="center"/>
              <w:rPr>
                <w:bCs/>
                <w:szCs w:val="21"/>
              </w:rPr>
            </w:pPr>
            <w:r w:rsidRPr="00AC55B7">
              <w:rPr>
                <w:bCs/>
                <w:szCs w:val="21"/>
              </w:rPr>
              <w:t>污</w:t>
            </w:r>
          </w:p>
          <w:p w:rsidR="009E1574" w:rsidRPr="00AC55B7" w:rsidRDefault="009E1574">
            <w:pPr>
              <w:jc w:val="center"/>
              <w:rPr>
                <w:bCs/>
                <w:szCs w:val="21"/>
              </w:rPr>
            </w:pPr>
            <w:r w:rsidRPr="00AC55B7">
              <w:rPr>
                <w:bCs/>
                <w:szCs w:val="21"/>
              </w:rPr>
              <w:t>染</w:t>
            </w:r>
          </w:p>
          <w:p w:rsidR="009E1574" w:rsidRPr="00AC55B7" w:rsidRDefault="009E1574">
            <w:pPr>
              <w:jc w:val="center"/>
              <w:rPr>
                <w:bCs/>
                <w:szCs w:val="21"/>
              </w:rPr>
            </w:pPr>
            <w:r w:rsidRPr="00AC55B7">
              <w:rPr>
                <w:bCs/>
                <w:szCs w:val="21"/>
              </w:rPr>
              <w:t>物</w:t>
            </w:r>
          </w:p>
        </w:tc>
        <w:tc>
          <w:tcPr>
            <w:tcW w:w="1272" w:type="dxa"/>
            <w:vAlign w:val="center"/>
          </w:tcPr>
          <w:p w:rsidR="009E1574" w:rsidRPr="00AC55B7" w:rsidRDefault="009E1574" w:rsidP="009E1574">
            <w:pPr>
              <w:adjustRightInd w:val="0"/>
              <w:snapToGrid w:val="0"/>
              <w:spacing w:line="200" w:lineRule="atLeast"/>
              <w:jc w:val="center"/>
              <w:rPr>
                <w:rFonts w:eastAsia="新宋体"/>
                <w:szCs w:val="21"/>
              </w:rPr>
            </w:pPr>
            <w:r w:rsidRPr="00AC55B7">
              <w:rPr>
                <w:rFonts w:eastAsia="新宋体"/>
                <w:szCs w:val="21"/>
              </w:rPr>
              <w:t>冷却降尘废水</w:t>
            </w:r>
          </w:p>
        </w:tc>
        <w:tc>
          <w:tcPr>
            <w:tcW w:w="2126" w:type="dxa"/>
            <w:vAlign w:val="center"/>
          </w:tcPr>
          <w:p w:rsidR="009E1574" w:rsidRPr="00AC55B7" w:rsidRDefault="009E1574">
            <w:pPr>
              <w:jc w:val="center"/>
              <w:rPr>
                <w:szCs w:val="21"/>
              </w:rPr>
            </w:pPr>
            <w:r w:rsidRPr="00AC55B7">
              <w:rPr>
                <w:szCs w:val="21"/>
              </w:rPr>
              <w:t>SS</w:t>
            </w:r>
          </w:p>
        </w:tc>
        <w:tc>
          <w:tcPr>
            <w:tcW w:w="1276" w:type="dxa"/>
            <w:vAlign w:val="center"/>
          </w:tcPr>
          <w:p w:rsidR="009E1574" w:rsidRPr="00AC55B7" w:rsidRDefault="009E1574">
            <w:pPr>
              <w:jc w:val="center"/>
              <w:rPr>
                <w:szCs w:val="21"/>
              </w:rPr>
            </w:pPr>
            <w:r w:rsidRPr="00AC55B7">
              <w:rPr>
                <w:szCs w:val="21"/>
              </w:rPr>
              <w:t>2000</w:t>
            </w:r>
            <w:r w:rsidRPr="00AC55B7">
              <w:rPr>
                <w:kern w:val="0"/>
                <w:szCs w:val="21"/>
              </w:rPr>
              <w:t>mg/L</w:t>
            </w:r>
          </w:p>
        </w:tc>
        <w:tc>
          <w:tcPr>
            <w:tcW w:w="1440" w:type="dxa"/>
            <w:vAlign w:val="center"/>
          </w:tcPr>
          <w:p w:rsidR="009E1574" w:rsidRPr="00AC55B7" w:rsidRDefault="009E1574">
            <w:pPr>
              <w:jc w:val="center"/>
              <w:rPr>
                <w:rFonts w:eastAsia="新宋体"/>
                <w:szCs w:val="21"/>
              </w:rPr>
            </w:pPr>
            <w:r w:rsidRPr="00AC55B7">
              <w:rPr>
                <w:rFonts w:eastAsia="新宋体"/>
                <w:szCs w:val="21"/>
              </w:rPr>
              <w:t>2.88t/a</w:t>
            </w:r>
          </w:p>
        </w:tc>
        <w:tc>
          <w:tcPr>
            <w:tcW w:w="2880" w:type="dxa"/>
            <w:gridSpan w:val="2"/>
            <w:vAlign w:val="center"/>
          </w:tcPr>
          <w:p w:rsidR="009E1574" w:rsidRPr="00AC55B7" w:rsidRDefault="009E1574">
            <w:pPr>
              <w:jc w:val="center"/>
              <w:rPr>
                <w:szCs w:val="21"/>
              </w:rPr>
            </w:pPr>
            <w:r w:rsidRPr="00AC55B7">
              <w:rPr>
                <w:szCs w:val="21"/>
              </w:rPr>
              <w:t>0</w:t>
            </w:r>
          </w:p>
        </w:tc>
      </w:tr>
      <w:tr w:rsidR="009E1574" w:rsidRPr="00AC55B7" w:rsidTr="009E1574">
        <w:trPr>
          <w:trHeight w:val="454"/>
          <w:jc w:val="center"/>
        </w:trPr>
        <w:tc>
          <w:tcPr>
            <w:tcW w:w="973" w:type="dxa"/>
            <w:vMerge/>
            <w:vAlign w:val="center"/>
          </w:tcPr>
          <w:p w:rsidR="009E1574" w:rsidRPr="00AC55B7" w:rsidRDefault="009E1574">
            <w:pPr>
              <w:jc w:val="center"/>
              <w:rPr>
                <w:bCs/>
                <w:szCs w:val="21"/>
              </w:rPr>
            </w:pPr>
          </w:p>
        </w:tc>
        <w:tc>
          <w:tcPr>
            <w:tcW w:w="1272" w:type="dxa"/>
            <w:vAlign w:val="center"/>
          </w:tcPr>
          <w:p w:rsidR="009E1574" w:rsidRPr="00AC55B7" w:rsidRDefault="009E1574" w:rsidP="009E1574">
            <w:pPr>
              <w:adjustRightInd w:val="0"/>
              <w:snapToGrid w:val="0"/>
              <w:spacing w:line="200" w:lineRule="atLeast"/>
              <w:jc w:val="center"/>
              <w:rPr>
                <w:szCs w:val="21"/>
              </w:rPr>
            </w:pPr>
            <w:r w:rsidRPr="00AC55B7">
              <w:rPr>
                <w:szCs w:val="21"/>
              </w:rPr>
              <w:t>洗车台清洗废水</w:t>
            </w:r>
          </w:p>
        </w:tc>
        <w:tc>
          <w:tcPr>
            <w:tcW w:w="2126" w:type="dxa"/>
            <w:vAlign w:val="center"/>
          </w:tcPr>
          <w:p w:rsidR="009E1574" w:rsidRPr="00AC55B7" w:rsidRDefault="009E1574">
            <w:pPr>
              <w:jc w:val="center"/>
              <w:rPr>
                <w:szCs w:val="21"/>
              </w:rPr>
            </w:pPr>
            <w:r w:rsidRPr="00AC55B7">
              <w:rPr>
                <w:szCs w:val="21"/>
              </w:rPr>
              <w:t>SS</w:t>
            </w:r>
          </w:p>
        </w:tc>
        <w:tc>
          <w:tcPr>
            <w:tcW w:w="1276" w:type="dxa"/>
            <w:vAlign w:val="center"/>
          </w:tcPr>
          <w:p w:rsidR="009E1574" w:rsidRPr="00AC55B7" w:rsidRDefault="009E1574">
            <w:pPr>
              <w:jc w:val="center"/>
              <w:rPr>
                <w:szCs w:val="21"/>
              </w:rPr>
            </w:pPr>
            <w:r w:rsidRPr="00AC55B7">
              <w:rPr>
                <w:szCs w:val="21"/>
              </w:rPr>
              <w:t>2000mg/L</w:t>
            </w:r>
          </w:p>
        </w:tc>
        <w:tc>
          <w:tcPr>
            <w:tcW w:w="1440" w:type="dxa"/>
            <w:vAlign w:val="center"/>
          </w:tcPr>
          <w:p w:rsidR="009E1574" w:rsidRPr="00AC55B7" w:rsidRDefault="009E1574">
            <w:pPr>
              <w:jc w:val="center"/>
              <w:rPr>
                <w:szCs w:val="21"/>
              </w:rPr>
            </w:pPr>
            <w:r w:rsidRPr="00AC55B7">
              <w:rPr>
                <w:szCs w:val="21"/>
              </w:rPr>
              <w:t>0.96t/a</w:t>
            </w:r>
          </w:p>
        </w:tc>
        <w:tc>
          <w:tcPr>
            <w:tcW w:w="2880" w:type="dxa"/>
            <w:gridSpan w:val="2"/>
            <w:vAlign w:val="center"/>
          </w:tcPr>
          <w:p w:rsidR="009E1574" w:rsidRPr="00AC55B7" w:rsidRDefault="009E1574">
            <w:pPr>
              <w:jc w:val="center"/>
              <w:rPr>
                <w:szCs w:val="21"/>
              </w:rPr>
            </w:pPr>
            <w:r w:rsidRPr="00AC55B7">
              <w:rPr>
                <w:szCs w:val="21"/>
              </w:rPr>
              <w:t>0</w:t>
            </w:r>
          </w:p>
        </w:tc>
      </w:tr>
      <w:tr w:rsidR="009E1574" w:rsidRPr="00AC55B7" w:rsidTr="009E1574">
        <w:trPr>
          <w:trHeight w:val="397"/>
          <w:jc w:val="center"/>
        </w:trPr>
        <w:tc>
          <w:tcPr>
            <w:tcW w:w="973" w:type="dxa"/>
            <w:vMerge/>
            <w:vAlign w:val="center"/>
          </w:tcPr>
          <w:p w:rsidR="009E1574" w:rsidRPr="00AC55B7" w:rsidRDefault="009E1574">
            <w:pPr>
              <w:jc w:val="center"/>
              <w:rPr>
                <w:bCs/>
                <w:szCs w:val="21"/>
              </w:rPr>
            </w:pPr>
          </w:p>
        </w:tc>
        <w:tc>
          <w:tcPr>
            <w:tcW w:w="1272" w:type="dxa"/>
            <w:vMerge w:val="restart"/>
            <w:vAlign w:val="center"/>
          </w:tcPr>
          <w:p w:rsidR="009E1574" w:rsidRPr="00AC55B7" w:rsidRDefault="009E1574">
            <w:pPr>
              <w:jc w:val="center"/>
              <w:rPr>
                <w:szCs w:val="21"/>
              </w:rPr>
            </w:pPr>
            <w:r w:rsidRPr="00AC55B7">
              <w:rPr>
                <w:szCs w:val="21"/>
              </w:rPr>
              <w:t>生活污水</w:t>
            </w:r>
          </w:p>
          <w:p w:rsidR="009E1574" w:rsidRPr="00AC55B7" w:rsidRDefault="009E1574">
            <w:pPr>
              <w:jc w:val="center"/>
              <w:rPr>
                <w:szCs w:val="21"/>
                <w:highlight w:val="yellow"/>
              </w:rPr>
            </w:pPr>
            <w:r w:rsidRPr="00AC55B7">
              <w:rPr>
                <w:szCs w:val="21"/>
              </w:rPr>
              <w:t>211.2m</w:t>
            </w:r>
            <w:r w:rsidRPr="00AC55B7">
              <w:rPr>
                <w:szCs w:val="21"/>
                <w:vertAlign w:val="superscript"/>
              </w:rPr>
              <w:t>3</w:t>
            </w:r>
            <w:r w:rsidRPr="00AC55B7">
              <w:rPr>
                <w:szCs w:val="21"/>
              </w:rPr>
              <w:t>/a</w:t>
            </w:r>
          </w:p>
        </w:tc>
        <w:tc>
          <w:tcPr>
            <w:tcW w:w="2126" w:type="dxa"/>
            <w:vAlign w:val="center"/>
          </w:tcPr>
          <w:p w:rsidR="009E1574" w:rsidRPr="00AC55B7" w:rsidRDefault="009E1574">
            <w:pPr>
              <w:jc w:val="center"/>
              <w:rPr>
                <w:szCs w:val="21"/>
              </w:rPr>
            </w:pPr>
            <w:r w:rsidRPr="00AC55B7">
              <w:rPr>
                <w:szCs w:val="21"/>
              </w:rPr>
              <w:t>COD</w:t>
            </w:r>
            <w:r w:rsidRPr="00AC55B7">
              <w:rPr>
                <w:szCs w:val="21"/>
                <w:vertAlign w:val="subscript"/>
              </w:rPr>
              <w:t>Cr</w:t>
            </w:r>
          </w:p>
        </w:tc>
        <w:tc>
          <w:tcPr>
            <w:tcW w:w="1276" w:type="dxa"/>
            <w:vAlign w:val="center"/>
          </w:tcPr>
          <w:p w:rsidR="009E1574" w:rsidRPr="00AC55B7" w:rsidRDefault="009E1574">
            <w:pPr>
              <w:jc w:val="center"/>
              <w:rPr>
                <w:szCs w:val="21"/>
              </w:rPr>
            </w:pPr>
            <w:r w:rsidRPr="00AC55B7">
              <w:rPr>
                <w:szCs w:val="21"/>
              </w:rPr>
              <w:t>300</w:t>
            </w:r>
            <w:r w:rsidRPr="00AC55B7">
              <w:rPr>
                <w:kern w:val="0"/>
                <w:szCs w:val="21"/>
              </w:rPr>
              <w:t>mg/L</w:t>
            </w:r>
          </w:p>
        </w:tc>
        <w:tc>
          <w:tcPr>
            <w:tcW w:w="1440" w:type="dxa"/>
            <w:vAlign w:val="center"/>
          </w:tcPr>
          <w:p w:rsidR="009E1574" w:rsidRPr="00AC55B7" w:rsidRDefault="009E1574">
            <w:pPr>
              <w:jc w:val="center"/>
              <w:rPr>
                <w:rFonts w:eastAsia="新宋体"/>
                <w:szCs w:val="21"/>
              </w:rPr>
            </w:pPr>
            <w:r w:rsidRPr="00AC55B7">
              <w:rPr>
                <w:rFonts w:eastAsia="新宋体"/>
                <w:szCs w:val="21"/>
              </w:rPr>
              <w:t>0.06336t/a</w:t>
            </w:r>
          </w:p>
        </w:tc>
        <w:tc>
          <w:tcPr>
            <w:tcW w:w="2880" w:type="dxa"/>
            <w:gridSpan w:val="2"/>
            <w:vMerge w:val="restart"/>
            <w:vAlign w:val="center"/>
          </w:tcPr>
          <w:p w:rsidR="009E1574" w:rsidRPr="00AC55B7" w:rsidRDefault="009E1574">
            <w:pPr>
              <w:jc w:val="center"/>
              <w:rPr>
                <w:szCs w:val="21"/>
              </w:rPr>
            </w:pPr>
            <w:r w:rsidRPr="00AC55B7">
              <w:rPr>
                <w:szCs w:val="21"/>
              </w:rPr>
              <w:t>0</w:t>
            </w:r>
          </w:p>
        </w:tc>
      </w:tr>
      <w:tr w:rsidR="009E1574" w:rsidRPr="00AC55B7" w:rsidTr="009E1574">
        <w:trPr>
          <w:trHeight w:val="397"/>
          <w:jc w:val="center"/>
        </w:trPr>
        <w:tc>
          <w:tcPr>
            <w:tcW w:w="973" w:type="dxa"/>
            <w:vMerge/>
            <w:vAlign w:val="center"/>
          </w:tcPr>
          <w:p w:rsidR="009E1574" w:rsidRPr="00AC55B7" w:rsidRDefault="009E1574">
            <w:pPr>
              <w:jc w:val="center"/>
              <w:rPr>
                <w:bCs/>
                <w:szCs w:val="21"/>
              </w:rPr>
            </w:pPr>
          </w:p>
        </w:tc>
        <w:tc>
          <w:tcPr>
            <w:tcW w:w="1272" w:type="dxa"/>
            <w:vMerge/>
            <w:vAlign w:val="center"/>
          </w:tcPr>
          <w:p w:rsidR="009E1574" w:rsidRPr="00AC55B7" w:rsidRDefault="009E1574">
            <w:pPr>
              <w:jc w:val="center"/>
              <w:rPr>
                <w:szCs w:val="21"/>
                <w:highlight w:val="yellow"/>
              </w:rPr>
            </w:pPr>
          </w:p>
        </w:tc>
        <w:tc>
          <w:tcPr>
            <w:tcW w:w="2126" w:type="dxa"/>
            <w:vAlign w:val="center"/>
          </w:tcPr>
          <w:p w:rsidR="009E1574" w:rsidRPr="00AC55B7" w:rsidRDefault="009E1574">
            <w:pPr>
              <w:jc w:val="center"/>
              <w:rPr>
                <w:szCs w:val="21"/>
              </w:rPr>
            </w:pPr>
            <w:r w:rsidRPr="00AC55B7">
              <w:rPr>
                <w:szCs w:val="21"/>
              </w:rPr>
              <w:t>BOD</w:t>
            </w:r>
            <w:r w:rsidRPr="00AC55B7">
              <w:rPr>
                <w:szCs w:val="21"/>
                <w:vertAlign w:val="subscript"/>
              </w:rPr>
              <w:t>5</w:t>
            </w:r>
          </w:p>
        </w:tc>
        <w:tc>
          <w:tcPr>
            <w:tcW w:w="1276" w:type="dxa"/>
            <w:vAlign w:val="center"/>
          </w:tcPr>
          <w:p w:rsidR="009E1574" w:rsidRPr="00AC55B7" w:rsidRDefault="009E1574">
            <w:pPr>
              <w:jc w:val="center"/>
              <w:rPr>
                <w:szCs w:val="21"/>
              </w:rPr>
            </w:pPr>
            <w:r w:rsidRPr="00AC55B7">
              <w:rPr>
                <w:szCs w:val="21"/>
              </w:rPr>
              <w:t>260</w:t>
            </w:r>
            <w:r w:rsidRPr="00AC55B7">
              <w:rPr>
                <w:kern w:val="0"/>
                <w:szCs w:val="21"/>
              </w:rPr>
              <w:t>mg/L</w:t>
            </w:r>
          </w:p>
        </w:tc>
        <w:tc>
          <w:tcPr>
            <w:tcW w:w="1440" w:type="dxa"/>
            <w:vAlign w:val="center"/>
          </w:tcPr>
          <w:p w:rsidR="009E1574" w:rsidRPr="00AC55B7" w:rsidRDefault="009E1574">
            <w:pPr>
              <w:jc w:val="center"/>
              <w:rPr>
                <w:rFonts w:eastAsia="新宋体"/>
                <w:szCs w:val="21"/>
              </w:rPr>
            </w:pPr>
            <w:r w:rsidRPr="00AC55B7">
              <w:rPr>
                <w:rFonts w:eastAsia="新宋体"/>
                <w:szCs w:val="21"/>
              </w:rPr>
              <w:t>0.05491t/a</w:t>
            </w:r>
          </w:p>
        </w:tc>
        <w:tc>
          <w:tcPr>
            <w:tcW w:w="2880" w:type="dxa"/>
            <w:gridSpan w:val="2"/>
            <w:vMerge/>
            <w:vAlign w:val="center"/>
          </w:tcPr>
          <w:p w:rsidR="009E1574" w:rsidRPr="00AC55B7" w:rsidRDefault="009E1574">
            <w:pPr>
              <w:jc w:val="center"/>
              <w:rPr>
                <w:szCs w:val="21"/>
              </w:rPr>
            </w:pPr>
          </w:p>
        </w:tc>
      </w:tr>
      <w:tr w:rsidR="009E1574" w:rsidRPr="00AC55B7" w:rsidTr="009E1574">
        <w:trPr>
          <w:trHeight w:val="397"/>
          <w:jc w:val="center"/>
        </w:trPr>
        <w:tc>
          <w:tcPr>
            <w:tcW w:w="973" w:type="dxa"/>
            <w:vMerge/>
            <w:vAlign w:val="center"/>
          </w:tcPr>
          <w:p w:rsidR="009E1574" w:rsidRPr="00AC55B7" w:rsidRDefault="009E1574">
            <w:pPr>
              <w:jc w:val="center"/>
              <w:rPr>
                <w:bCs/>
                <w:szCs w:val="21"/>
              </w:rPr>
            </w:pPr>
          </w:p>
        </w:tc>
        <w:tc>
          <w:tcPr>
            <w:tcW w:w="1272" w:type="dxa"/>
            <w:vMerge/>
            <w:vAlign w:val="center"/>
          </w:tcPr>
          <w:p w:rsidR="009E1574" w:rsidRPr="00AC55B7" w:rsidRDefault="009E1574">
            <w:pPr>
              <w:jc w:val="center"/>
              <w:rPr>
                <w:szCs w:val="21"/>
                <w:highlight w:val="yellow"/>
              </w:rPr>
            </w:pPr>
          </w:p>
        </w:tc>
        <w:tc>
          <w:tcPr>
            <w:tcW w:w="2126" w:type="dxa"/>
            <w:vAlign w:val="center"/>
          </w:tcPr>
          <w:p w:rsidR="009E1574" w:rsidRPr="00AC55B7" w:rsidRDefault="009E1574">
            <w:pPr>
              <w:jc w:val="center"/>
              <w:rPr>
                <w:szCs w:val="21"/>
              </w:rPr>
            </w:pPr>
            <w:r w:rsidRPr="00AC55B7">
              <w:rPr>
                <w:szCs w:val="21"/>
              </w:rPr>
              <w:t>SS</w:t>
            </w:r>
          </w:p>
        </w:tc>
        <w:tc>
          <w:tcPr>
            <w:tcW w:w="1276" w:type="dxa"/>
            <w:vAlign w:val="center"/>
          </w:tcPr>
          <w:p w:rsidR="009E1574" w:rsidRPr="00AC55B7" w:rsidRDefault="009E1574">
            <w:pPr>
              <w:jc w:val="center"/>
              <w:rPr>
                <w:szCs w:val="21"/>
              </w:rPr>
            </w:pPr>
            <w:r w:rsidRPr="00AC55B7">
              <w:rPr>
                <w:szCs w:val="21"/>
              </w:rPr>
              <w:t>200</w:t>
            </w:r>
            <w:r w:rsidRPr="00AC55B7">
              <w:rPr>
                <w:kern w:val="0"/>
                <w:szCs w:val="21"/>
              </w:rPr>
              <w:t>mg/L</w:t>
            </w:r>
          </w:p>
        </w:tc>
        <w:tc>
          <w:tcPr>
            <w:tcW w:w="1440" w:type="dxa"/>
            <w:vAlign w:val="center"/>
          </w:tcPr>
          <w:p w:rsidR="009E1574" w:rsidRPr="00AC55B7" w:rsidRDefault="009E1574">
            <w:pPr>
              <w:jc w:val="center"/>
              <w:rPr>
                <w:rFonts w:eastAsia="新宋体"/>
                <w:szCs w:val="21"/>
              </w:rPr>
            </w:pPr>
            <w:r w:rsidRPr="00AC55B7">
              <w:rPr>
                <w:rFonts w:eastAsia="新宋体"/>
                <w:szCs w:val="21"/>
              </w:rPr>
              <w:t>0.04224t/a</w:t>
            </w:r>
          </w:p>
        </w:tc>
        <w:tc>
          <w:tcPr>
            <w:tcW w:w="2880" w:type="dxa"/>
            <w:gridSpan w:val="2"/>
            <w:vMerge/>
            <w:vAlign w:val="center"/>
          </w:tcPr>
          <w:p w:rsidR="009E1574" w:rsidRPr="00AC55B7" w:rsidRDefault="009E1574">
            <w:pPr>
              <w:jc w:val="center"/>
              <w:rPr>
                <w:szCs w:val="21"/>
              </w:rPr>
            </w:pPr>
          </w:p>
        </w:tc>
      </w:tr>
      <w:tr w:rsidR="009E1574" w:rsidRPr="00AC55B7" w:rsidTr="009E1574">
        <w:trPr>
          <w:trHeight w:val="397"/>
          <w:jc w:val="center"/>
        </w:trPr>
        <w:tc>
          <w:tcPr>
            <w:tcW w:w="973" w:type="dxa"/>
            <w:vMerge/>
            <w:vAlign w:val="center"/>
          </w:tcPr>
          <w:p w:rsidR="009E1574" w:rsidRPr="00AC55B7" w:rsidRDefault="009E1574">
            <w:pPr>
              <w:jc w:val="center"/>
              <w:rPr>
                <w:bCs/>
                <w:szCs w:val="21"/>
              </w:rPr>
            </w:pPr>
          </w:p>
        </w:tc>
        <w:tc>
          <w:tcPr>
            <w:tcW w:w="1272" w:type="dxa"/>
            <w:vMerge/>
            <w:vAlign w:val="center"/>
          </w:tcPr>
          <w:p w:rsidR="009E1574" w:rsidRPr="00AC55B7" w:rsidRDefault="009E1574">
            <w:pPr>
              <w:jc w:val="center"/>
              <w:rPr>
                <w:szCs w:val="21"/>
                <w:highlight w:val="yellow"/>
              </w:rPr>
            </w:pPr>
          </w:p>
        </w:tc>
        <w:tc>
          <w:tcPr>
            <w:tcW w:w="2126" w:type="dxa"/>
            <w:vAlign w:val="center"/>
          </w:tcPr>
          <w:p w:rsidR="009E1574" w:rsidRPr="00AC55B7" w:rsidRDefault="009E1574">
            <w:pPr>
              <w:jc w:val="center"/>
              <w:rPr>
                <w:szCs w:val="21"/>
              </w:rPr>
            </w:pPr>
            <w:r w:rsidRPr="00AC55B7">
              <w:rPr>
                <w:szCs w:val="21"/>
              </w:rPr>
              <w:t>氨氮</w:t>
            </w:r>
          </w:p>
        </w:tc>
        <w:tc>
          <w:tcPr>
            <w:tcW w:w="1276" w:type="dxa"/>
            <w:vAlign w:val="center"/>
          </w:tcPr>
          <w:p w:rsidR="009E1574" w:rsidRPr="00AC55B7" w:rsidRDefault="009E1574">
            <w:pPr>
              <w:jc w:val="center"/>
              <w:rPr>
                <w:szCs w:val="21"/>
              </w:rPr>
            </w:pPr>
            <w:r w:rsidRPr="00AC55B7">
              <w:rPr>
                <w:szCs w:val="21"/>
              </w:rPr>
              <w:t>30</w:t>
            </w:r>
            <w:r w:rsidRPr="00AC55B7">
              <w:rPr>
                <w:kern w:val="0"/>
                <w:szCs w:val="21"/>
              </w:rPr>
              <w:t>mg/L</w:t>
            </w:r>
          </w:p>
        </w:tc>
        <w:tc>
          <w:tcPr>
            <w:tcW w:w="1440" w:type="dxa"/>
            <w:vAlign w:val="center"/>
          </w:tcPr>
          <w:p w:rsidR="009E1574" w:rsidRPr="00AC55B7" w:rsidRDefault="009E1574">
            <w:pPr>
              <w:jc w:val="center"/>
              <w:rPr>
                <w:rFonts w:eastAsia="新宋体"/>
                <w:szCs w:val="21"/>
              </w:rPr>
            </w:pPr>
            <w:r w:rsidRPr="00AC55B7">
              <w:rPr>
                <w:rFonts w:eastAsia="新宋体"/>
                <w:szCs w:val="21"/>
              </w:rPr>
              <w:t>0.006336t/a</w:t>
            </w:r>
          </w:p>
        </w:tc>
        <w:tc>
          <w:tcPr>
            <w:tcW w:w="2880" w:type="dxa"/>
            <w:gridSpan w:val="2"/>
            <w:vMerge/>
            <w:vAlign w:val="center"/>
          </w:tcPr>
          <w:p w:rsidR="009E1574" w:rsidRPr="00AC55B7" w:rsidRDefault="009E1574">
            <w:pPr>
              <w:jc w:val="center"/>
              <w:rPr>
                <w:szCs w:val="21"/>
              </w:rPr>
            </w:pPr>
          </w:p>
        </w:tc>
      </w:tr>
      <w:tr w:rsidR="009E1574" w:rsidRPr="00AC55B7" w:rsidTr="00315B78">
        <w:trPr>
          <w:trHeight w:val="567"/>
          <w:jc w:val="center"/>
        </w:trPr>
        <w:tc>
          <w:tcPr>
            <w:tcW w:w="973" w:type="dxa"/>
            <w:vAlign w:val="center"/>
          </w:tcPr>
          <w:p w:rsidR="009E1574" w:rsidRPr="00AC55B7" w:rsidRDefault="009E1574">
            <w:pPr>
              <w:jc w:val="center"/>
              <w:rPr>
                <w:bCs/>
                <w:szCs w:val="21"/>
              </w:rPr>
            </w:pPr>
            <w:r w:rsidRPr="00AC55B7">
              <w:rPr>
                <w:bCs/>
                <w:szCs w:val="21"/>
              </w:rPr>
              <w:t>噪</w:t>
            </w:r>
          </w:p>
          <w:p w:rsidR="009E1574" w:rsidRPr="00AC55B7" w:rsidRDefault="009E1574">
            <w:pPr>
              <w:jc w:val="center"/>
              <w:rPr>
                <w:bCs/>
                <w:szCs w:val="21"/>
              </w:rPr>
            </w:pPr>
            <w:r w:rsidRPr="00AC55B7">
              <w:rPr>
                <w:bCs/>
                <w:szCs w:val="21"/>
              </w:rPr>
              <w:t>声</w:t>
            </w:r>
          </w:p>
        </w:tc>
        <w:tc>
          <w:tcPr>
            <w:tcW w:w="8994" w:type="dxa"/>
            <w:gridSpan w:val="6"/>
            <w:vAlign w:val="center"/>
          </w:tcPr>
          <w:p w:rsidR="009E1574" w:rsidRPr="00AC55B7" w:rsidRDefault="009E1574">
            <w:pPr>
              <w:rPr>
                <w:bCs/>
                <w:szCs w:val="21"/>
                <w:highlight w:val="yellow"/>
              </w:rPr>
            </w:pPr>
            <w:r w:rsidRPr="00AC55B7">
              <w:rPr>
                <w:bCs/>
                <w:szCs w:val="21"/>
              </w:rPr>
              <w:t>本项目产生的噪声主要是锯石机、磨光机等设备运行噪声。要选用低噪声设备，采用吸声或隔音厂房，泵类机组加装隔音罩，机组基础采取隔震与减震措施，主厂房尽量远离办公区，以减轻噪声对厂区及厂外周围环境的影响。</w:t>
            </w:r>
          </w:p>
        </w:tc>
      </w:tr>
      <w:tr w:rsidR="009E1574" w:rsidRPr="00AC55B7" w:rsidTr="009E1574">
        <w:trPr>
          <w:trHeight w:val="397"/>
          <w:jc w:val="center"/>
        </w:trPr>
        <w:tc>
          <w:tcPr>
            <w:tcW w:w="973" w:type="dxa"/>
            <w:vMerge w:val="restart"/>
            <w:vAlign w:val="center"/>
          </w:tcPr>
          <w:p w:rsidR="009E1574" w:rsidRPr="00AC55B7" w:rsidRDefault="009E1574">
            <w:pPr>
              <w:jc w:val="center"/>
              <w:rPr>
                <w:bCs/>
                <w:szCs w:val="21"/>
              </w:rPr>
            </w:pPr>
            <w:r w:rsidRPr="00AC55B7">
              <w:rPr>
                <w:bCs/>
                <w:szCs w:val="21"/>
              </w:rPr>
              <w:t>固</w:t>
            </w:r>
          </w:p>
          <w:p w:rsidR="009E1574" w:rsidRPr="00AC55B7" w:rsidRDefault="009E1574">
            <w:pPr>
              <w:jc w:val="center"/>
              <w:rPr>
                <w:bCs/>
                <w:szCs w:val="21"/>
              </w:rPr>
            </w:pPr>
            <w:r w:rsidRPr="00AC55B7">
              <w:rPr>
                <w:bCs/>
                <w:szCs w:val="21"/>
              </w:rPr>
              <w:t>体</w:t>
            </w:r>
          </w:p>
          <w:p w:rsidR="009E1574" w:rsidRPr="00AC55B7" w:rsidRDefault="009E1574">
            <w:pPr>
              <w:jc w:val="center"/>
              <w:rPr>
                <w:bCs/>
                <w:szCs w:val="21"/>
              </w:rPr>
            </w:pPr>
            <w:r w:rsidRPr="00AC55B7">
              <w:rPr>
                <w:bCs/>
                <w:szCs w:val="21"/>
              </w:rPr>
              <w:t>废</w:t>
            </w:r>
          </w:p>
          <w:p w:rsidR="009E1574" w:rsidRPr="00AC55B7" w:rsidRDefault="009E1574">
            <w:pPr>
              <w:jc w:val="center"/>
              <w:rPr>
                <w:bCs/>
                <w:szCs w:val="21"/>
              </w:rPr>
            </w:pPr>
            <w:r w:rsidRPr="00AC55B7">
              <w:rPr>
                <w:bCs/>
                <w:szCs w:val="21"/>
              </w:rPr>
              <w:t>物</w:t>
            </w:r>
          </w:p>
        </w:tc>
        <w:tc>
          <w:tcPr>
            <w:tcW w:w="1272" w:type="dxa"/>
            <w:tcBorders>
              <w:bottom w:val="single" w:sz="2" w:space="0" w:color="auto"/>
            </w:tcBorders>
            <w:vAlign w:val="center"/>
          </w:tcPr>
          <w:p w:rsidR="009E1574" w:rsidRPr="00AC55B7" w:rsidRDefault="009E1574">
            <w:pPr>
              <w:jc w:val="center"/>
              <w:rPr>
                <w:szCs w:val="21"/>
              </w:rPr>
            </w:pPr>
            <w:r w:rsidRPr="00AC55B7">
              <w:rPr>
                <w:szCs w:val="21"/>
              </w:rPr>
              <w:t>办公区</w:t>
            </w:r>
          </w:p>
        </w:tc>
        <w:tc>
          <w:tcPr>
            <w:tcW w:w="2126" w:type="dxa"/>
            <w:tcBorders>
              <w:bottom w:val="single" w:sz="2" w:space="0" w:color="auto"/>
            </w:tcBorders>
            <w:vAlign w:val="center"/>
          </w:tcPr>
          <w:p w:rsidR="009E1574" w:rsidRPr="00AC55B7" w:rsidRDefault="009E1574">
            <w:pPr>
              <w:jc w:val="center"/>
              <w:rPr>
                <w:szCs w:val="21"/>
              </w:rPr>
            </w:pPr>
            <w:r w:rsidRPr="00AC55B7">
              <w:rPr>
                <w:szCs w:val="21"/>
              </w:rPr>
              <w:t>生活垃圾</w:t>
            </w:r>
          </w:p>
        </w:tc>
        <w:tc>
          <w:tcPr>
            <w:tcW w:w="2716" w:type="dxa"/>
            <w:gridSpan w:val="2"/>
            <w:vAlign w:val="center"/>
          </w:tcPr>
          <w:p w:rsidR="009E1574" w:rsidRPr="00AC55B7" w:rsidRDefault="009E1574">
            <w:pPr>
              <w:jc w:val="center"/>
              <w:rPr>
                <w:szCs w:val="21"/>
              </w:rPr>
            </w:pPr>
            <w:r w:rsidRPr="00AC55B7">
              <w:rPr>
                <w:szCs w:val="21"/>
              </w:rPr>
              <w:t>3.3t/a</w:t>
            </w:r>
          </w:p>
        </w:tc>
        <w:tc>
          <w:tcPr>
            <w:tcW w:w="2880" w:type="dxa"/>
            <w:gridSpan w:val="2"/>
            <w:vMerge w:val="restart"/>
            <w:vAlign w:val="center"/>
          </w:tcPr>
          <w:p w:rsidR="009E1574" w:rsidRPr="00AC55B7" w:rsidRDefault="009E1574">
            <w:pPr>
              <w:jc w:val="center"/>
              <w:rPr>
                <w:szCs w:val="21"/>
              </w:rPr>
            </w:pPr>
            <w:r w:rsidRPr="00AC55B7">
              <w:rPr>
                <w:szCs w:val="21"/>
              </w:rPr>
              <w:t>环卫部门处理</w:t>
            </w:r>
          </w:p>
        </w:tc>
      </w:tr>
      <w:tr w:rsidR="009E1574" w:rsidRPr="00AC55B7" w:rsidTr="009E1574">
        <w:trPr>
          <w:trHeight w:val="397"/>
          <w:jc w:val="center"/>
        </w:trPr>
        <w:tc>
          <w:tcPr>
            <w:tcW w:w="973" w:type="dxa"/>
            <w:vMerge/>
            <w:vAlign w:val="center"/>
          </w:tcPr>
          <w:p w:rsidR="009E1574" w:rsidRPr="00AC55B7" w:rsidRDefault="009E1574">
            <w:pPr>
              <w:spacing w:line="360" w:lineRule="auto"/>
              <w:jc w:val="center"/>
              <w:rPr>
                <w:bCs/>
                <w:szCs w:val="21"/>
              </w:rPr>
            </w:pPr>
          </w:p>
        </w:tc>
        <w:tc>
          <w:tcPr>
            <w:tcW w:w="1272" w:type="dxa"/>
            <w:vMerge w:val="restart"/>
            <w:tcBorders>
              <w:top w:val="single" w:sz="2" w:space="0" w:color="auto"/>
            </w:tcBorders>
            <w:vAlign w:val="center"/>
          </w:tcPr>
          <w:p w:rsidR="009E1574" w:rsidRPr="00AC55B7" w:rsidRDefault="009E1574">
            <w:pPr>
              <w:jc w:val="center"/>
              <w:rPr>
                <w:szCs w:val="21"/>
                <w:highlight w:val="yellow"/>
              </w:rPr>
            </w:pPr>
            <w:r w:rsidRPr="00AC55B7">
              <w:rPr>
                <w:szCs w:val="21"/>
              </w:rPr>
              <w:t>车间</w:t>
            </w:r>
          </w:p>
        </w:tc>
        <w:tc>
          <w:tcPr>
            <w:tcW w:w="2126" w:type="dxa"/>
            <w:tcBorders>
              <w:top w:val="single" w:sz="2" w:space="0" w:color="auto"/>
            </w:tcBorders>
            <w:vAlign w:val="center"/>
          </w:tcPr>
          <w:p w:rsidR="009E1574" w:rsidRPr="00AC55B7" w:rsidRDefault="009E1574">
            <w:pPr>
              <w:jc w:val="center"/>
              <w:rPr>
                <w:szCs w:val="21"/>
              </w:rPr>
            </w:pPr>
            <w:r w:rsidRPr="00AC55B7">
              <w:rPr>
                <w:szCs w:val="21"/>
              </w:rPr>
              <w:t>废油布</w:t>
            </w:r>
          </w:p>
        </w:tc>
        <w:tc>
          <w:tcPr>
            <w:tcW w:w="2716" w:type="dxa"/>
            <w:gridSpan w:val="2"/>
            <w:vAlign w:val="center"/>
          </w:tcPr>
          <w:p w:rsidR="009E1574" w:rsidRPr="00AC55B7" w:rsidRDefault="009E1574">
            <w:pPr>
              <w:jc w:val="center"/>
              <w:rPr>
                <w:szCs w:val="21"/>
              </w:rPr>
            </w:pPr>
            <w:r w:rsidRPr="00AC55B7">
              <w:rPr>
                <w:szCs w:val="21"/>
              </w:rPr>
              <w:t>0.001t/a</w:t>
            </w:r>
          </w:p>
        </w:tc>
        <w:tc>
          <w:tcPr>
            <w:tcW w:w="2880" w:type="dxa"/>
            <w:gridSpan w:val="2"/>
            <w:vMerge/>
            <w:vAlign w:val="center"/>
          </w:tcPr>
          <w:p w:rsidR="009E1574" w:rsidRPr="00AC55B7" w:rsidRDefault="009E1574">
            <w:pPr>
              <w:jc w:val="center"/>
              <w:rPr>
                <w:szCs w:val="21"/>
              </w:rPr>
            </w:pPr>
          </w:p>
        </w:tc>
      </w:tr>
      <w:tr w:rsidR="009E1574" w:rsidRPr="00AC55B7" w:rsidTr="009E1574">
        <w:trPr>
          <w:trHeight w:val="397"/>
          <w:jc w:val="center"/>
        </w:trPr>
        <w:tc>
          <w:tcPr>
            <w:tcW w:w="973" w:type="dxa"/>
            <w:vMerge/>
            <w:vAlign w:val="center"/>
          </w:tcPr>
          <w:p w:rsidR="009E1574" w:rsidRPr="00AC55B7" w:rsidRDefault="009E1574">
            <w:pPr>
              <w:spacing w:line="360" w:lineRule="auto"/>
              <w:jc w:val="center"/>
              <w:rPr>
                <w:bCs/>
                <w:szCs w:val="21"/>
              </w:rPr>
            </w:pPr>
          </w:p>
        </w:tc>
        <w:tc>
          <w:tcPr>
            <w:tcW w:w="1272" w:type="dxa"/>
            <w:vMerge/>
            <w:vAlign w:val="center"/>
          </w:tcPr>
          <w:p w:rsidR="009E1574" w:rsidRPr="00AC55B7" w:rsidRDefault="009E1574">
            <w:pPr>
              <w:jc w:val="center"/>
              <w:rPr>
                <w:szCs w:val="21"/>
                <w:highlight w:val="yellow"/>
              </w:rPr>
            </w:pPr>
          </w:p>
        </w:tc>
        <w:tc>
          <w:tcPr>
            <w:tcW w:w="2126" w:type="dxa"/>
            <w:tcBorders>
              <w:top w:val="single" w:sz="2" w:space="0" w:color="auto"/>
            </w:tcBorders>
            <w:vAlign w:val="center"/>
          </w:tcPr>
          <w:p w:rsidR="009E1574" w:rsidRPr="00AC55B7" w:rsidRDefault="009E1574">
            <w:pPr>
              <w:jc w:val="center"/>
              <w:rPr>
                <w:szCs w:val="21"/>
              </w:rPr>
            </w:pPr>
            <w:r w:rsidRPr="00AC55B7">
              <w:rPr>
                <w:szCs w:val="21"/>
              </w:rPr>
              <w:t>废机油</w:t>
            </w:r>
          </w:p>
        </w:tc>
        <w:tc>
          <w:tcPr>
            <w:tcW w:w="2716" w:type="dxa"/>
            <w:gridSpan w:val="2"/>
            <w:vAlign w:val="center"/>
          </w:tcPr>
          <w:p w:rsidR="009E1574" w:rsidRPr="00AC55B7" w:rsidRDefault="009E1574">
            <w:pPr>
              <w:jc w:val="center"/>
              <w:rPr>
                <w:szCs w:val="21"/>
              </w:rPr>
            </w:pPr>
            <w:r w:rsidRPr="00AC55B7">
              <w:rPr>
                <w:szCs w:val="21"/>
              </w:rPr>
              <w:t>0.001t/a</w:t>
            </w:r>
          </w:p>
        </w:tc>
        <w:tc>
          <w:tcPr>
            <w:tcW w:w="2880" w:type="dxa"/>
            <w:gridSpan w:val="2"/>
            <w:vAlign w:val="center"/>
          </w:tcPr>
          <w:p w:rsidR="009E1574" w:rsidRPr="00AC55B7" w:rsidRDefault="009E1574">
            <w:pPr>
              <w:jc w:val="center"/>
              <w:rPr>
                <w:szCs w:val="21"/>
              </w:rPr>
            </w:pPr>
            <w:r w:rsidRPr="00AC55B7">
              <w:rPr>
                <w:szCs w:val="21"/>
              </w:rPr>
              <w:t>送有资质的单位处理</w:t>
            </w:r>
          </w:p>
        </w:tc>
      </w:tr>
      <w:tr w:rsidR="009E1574" w:rsidRPr="00AC55B7" w:rsidTr="009E1574">
        <w:trPr>
          <w:trHeight w:val="397"/>
          <w:jc w:val="center"/>
        </w:trPr>
        <w:tc>
          <w:tcPr>
            <w:tcW w:w="973" w:type="dxa"/>
            <w:vMerge/>
            <w:vAlign w:val="center"/>
          </w:tcPr>
          <w:p w:rsidR="009E1574" w:rsidRPr="00AC55B7" w:rsidRDefault="009E1574">
            <w:pPr>
              <w:spacing w:line="360" w:lineRule="auto"/>
              <w:jc w:val="center"/>
              <w:rPr>
                <w:bCs/>
                <w:szCs w:val="21"/>
              </w:rPr>
            </w:pPr>
          </w:p>
        </w:tc>
        <w:tc>
          <w:tcPr>
            <w:tcW w:w="1272" w:type="dxa"/>
            <w:vMerge/>
            <w:vAlign w:val="center"/>
          </w:tcPr>
          <w:p w:rsidR="009E1574" w:rsidRPr="00AC55B7" w:rsidRDefault="009E1574">
            <w:pPr>
              <w:jc w:val="center"/>
              <w:rPr>
                <w:szCs w:val="21"/>
                <w:highlight w:val="yellow"/>
              </w:rPr>
            </w:pPr>
          </w:p>
        </w:tc>
        <w:tc>
          <w:tcPr>
            <w:tcW w:w="2126" w:type="dxa"/>
            <w:tcBorders>
              <w:top w:val="single" w:sz="2" w:space="0" w:color="auto"/>
            </w:tcBorders>
            <w:vAlign w:val="center"/>
          </w:tcPr>
          <w:p w:rsidR="009E1574" w:rsidRPr="00AC55B7" w:rsidRDefault="009E1574">
            <w:pPr>
              <w:jc w:val="center"/>
              <w:rPr>
                <w:szCs w:val="21"/>
              </w:rPr>
            </w:pPr>
            <w:r w:rsidRPr="00AC55B7">
              <w:rPr>
                <w:szCs w:val="21"/>
              </w:rPr>
              <w:t>除尘器收集的粉尘</w:t>
            </w:r>
          </w:p>
        </w:tc>
        <w:tc>
          <w:tcPr>
            <w:tcW w:w="2716" w:type="dxa"/>
            <w:gridSpan w:val="2"/>
            <w:vAlign w:val="center"/>
          </w:tcPr>
          <w:p w:rsidR="009E1574" w:rsidRPr="00AC55B7" w:rsidRDefault="009E1574">
            <w:pPr>
              <w:jc w:val="center"/>
              <w:rPr>
                <w:szCs w:val="21"/>
              </w:rPr>
            </w:pPr>
            <w:r w:rsidRPr="00AC55B7">
              <w:rPr>
                <w:szCs w:val="21"/>
              </w:rPr>
              <w:t>1.467t/a</w:t>
            </w:r>
          </w:p>
        </w:tc>
        <w:tc>
          <w:tcPr>
            <w:tcW w:w="2880" w:type="dxa"/>
            <w:gridSpan w:val="2"/>
            <w:vMerge w:val="restart"/>
            <w:vAlign w:val="center"/>
          </w:tcPr>
          <w:p w:rsidR="009E1574" w:rsidRPr="00AC55B7" w:rsidRDefault="009E1574">
            <w:pPr>
              <w:jc w:val="center"/>
              <w:rPr>
                <w:szCs w:val="21"/>
              </w:rPr>
            </w:pPr>
            <w:r w:rsidRPr="00AC55B7">
              <w:rPr>
                <w:szCs w:val="21"/>
              </w:rPr>
              <w:t>外售</w:t>
            </w:r>
          </w:p>
        </w:tc>
      </w:tr>
      <w:tr w:rsidR="009E1574" w:rsidRPr="00AC55B7" w:rsidTr="009E1574">
        <w:trPr>
          <w:trHeight w:val="397"/>
          <w:jc w:val="center"/>
        </w:trPr>
        <w:tc>
          <w:tcPr>
            <w:tcW w:w="973" w:type="dxa"/>
            <w:vMerge/>
            <w:vAlign w:val="center"/>
          </w:tcPr>
          <w:p w:rsidR="009E1574" w:rsidRPr="00AC55B7" w:rsidRDefault="009E1574">
            <w:pPr>
              <w:spacing w:line="360" w:lineRule="auto"/>
              <w:jc w:val="center"/>
              <w:rPr>
                <w:bCs/>
                <w:szCs w:val="21"/>
              </w:rPr>
            </w:pPr>
          </w:p>
        </w:tc>
        <w:tc>
          <w:tcPr>
            <w:tcW w:w="1272" w:type="dxa"/>
            <w:vMerge/>
            <w:vAlign w:val="center"/>
          </w:tcPr>
          <w:p w:rsidR="009E1574" w:rsidRPr="00AC55B7" w:rsidRDefault="009E1574">
            <w:pPr>
              <w:jc w:val="center"/>
              <w:rPr>
                <w:szCs w:val="21"/>
                <w:highlight w:val="yellow"/>
              </w:rPr>
            </w:pPr>
          </w:p>
        </w:tc>
        <w:tc>
          <w:tcPr>
            <w:tcW w:w="2126" w:type="dxa"/>
            <w:tcBorders>
              <w:top w:val="single" w:sz="2" w:space="0" w:color="auto"/>
            </w:tcBorders>
            <w:vAlign w:val="center"/>
          </w:tcPr>
          <w:p w:rsidR="009E1574" w:rsidRPr="00AC55B7" w:rsidRDefault="009E1574">
            <w:pPr>
              <w:jc w:val="center"/>
              <w:rPr>
                <w:szCs w:val="21"/>
              </w:rPr>
            </w:pPr>
            <w:r w:rsidRPr="00AC55B7">
              <w:rPr>
                <w:szCs w:val="21"/>
              </w:rPr>
              <w:t>废钢砂</w:t>
            </w:r>
          </w:p>
        </w:tc>
        <w:tc>
          <w:tcPr>
            <w:tcW w:w="2716" w:type="dxa"/>
            <w:gridSpan w:val="2"/>
            <w:vAlign w:val="center"/>
          </w:tcPr>
          <w:p w:rsidR="009E1574" w:rsidRPr="00AC55B7" w:rsidRDefault="009E1574">
            <w:pPr>
              <w:jc w:val="center"/>
              <w:rPr>
                <w:szCs w:val="21"/>
              </w:rPr>
            </w:pPr>
            <w:r w:rsidRPr="00AC55B7">
              <w:rPr>
                <w:szCs w:val="21"/>
              </w:rPr>
              <w:t>2t/a</w:t>
            </w:r>
          </w:p>
        </w:tc>
        <w:tc>
          <w:tcPr>
            <w:tcW w:w="2880" w:type="dxa"/>
            <w:gridSpan w:val="2"/>
            <w:vMerge/>
            <w:vAlign w:val="center"/>
          </w:tcPr>
          <w:p w:rsidR="009E1574" w:rsidRPr="00AC55B7" w:rsidRDefault="009E1574">
            <w:pPr>
              <w:jc w:val="center"/>
              <w:rPr>
                <w:szCs w:val="21"/>
              </w:rPr>
            </w:pPr>
          </w:p>
        </w:tc>
      </w:tr>
      <w:tr w:rsidR="009E1574" w:rsidRPr="00AC55B7" w:rsidTr="009E1574">
        <w:trPr>
          <w:trHeight w:val="397"/>
          <w:jc w:val="center"/>
        </w:trPr>
        <w:tc>
          <w:tcPr>
            <w:tcW w:w="973" w:type="dxa"/>
            <w:vMerge/>
            <w:vAlign w:val="center"/>
          </w:tcPr>
          <w:p w:rsidR="009E1574" w:rsidRPr="00AC55B7" w:rsidRDefault="009E1574">
            <w:pPr>
              <w:spacing w:line="360" w:lineRule="auto"/>
              <w:jc w:val="center"/>
              <w:rPr>
                <w:bCs/>
                <w:szCs w:val="21"/>
              </w:rPr>
            </w:pPr>
          </w:p>
        </w:tc>
        <w:tc>
          <w:tcPr>
            <w:tcW w:w="1272" w:type="dxa"/>
            <w:vMerge/>
            <w:vAlign w:val="center"/>
          </w:tcPr>
          <w:p w:rsidR="009E1574" w:rsidRPr="00AC55B7" w:rsidRDefault="009E1574">
            <w:pPr>
              <w:jc w:val="center"/>
              <w:rPr>
                <w:szCs w:val="21"/>
                <w:highlight w:val="yellow"/>
              </w:rPr>
            </w:pPr>
          </w:p>
        </w:tc>
        <w:tc>
          <w:tcPr>
            <w:tcW w:w="2126" w:type="dxa"/>
            <w:tcBorders>
              <w:top w:val="single" w:sz="2" w:space="0" w:color="auto"/>
            </w:tcBorders>
            <w:vAlign w:val="center"/>
          </w:tcPr>
          <w:p w:rsidR="009E1574" w:rsidRPr="00AC55B7" w:rsidRDefault="009E1574">
            <w:pPr>
              <w:jc w:val="center"/>
              <w:rPr>
                <w:szCs w:val="21"/>
              </w:rPr>
            </w:pPr>
            <w:r w:rsidRPr="00AC55B7">
              <w:rPr>
                <w:szCs w:val="21"/>
              </w:rPr>
              <w:t>石材边角料</w:t>
            </w:r>
          </w:p>
        </w:tc>
        <w:tc>
          <w:tcPr>
            <w:tcW w:w="2716" w:type="dxa"/>
            <w:gridSpan w:val="2"/>
            <w:vAlign w:val="center"/>
          </w:tcPr>
          <w:p w:rsidR="009E1574" w:rsidRPr="00AC55B7" w:rsidRDefault="009E1574">
            <w:pPr>
              <w:jc w:val="center"/>
              <w:rPr>
                <w:szCs w:val="21"/>
              </w:rPr>
            </w:pPr>
            <w:r w:rsidRPr="00AC55B7">
              <w:rPr>
                <w:szCs w:val="21"/>
              </w:rPr>
              <w:t>2594t/a</w:t>
            </w:r>
          </w:p>
        </w:tc>
        <w:tc>
          <w:tcPr>
            <w:tcW w:w="2880" w:type="dxa"/>
            <w:gridSpan w:val="2"/>
            <w:vMerge/>
            <w:vAlign w:val="center"/>
          </w:tcPr>
          <w:p w:rsidR="009E1574" w:rsidRPr="00AC55B7" w:rsidRDefault="009E1574">
            <w:pPr>
              <w:jc w:val="center"/>
              <w:rPr>
                <w:szCs w:val="21"/>
              </w:rPr>
            </w:pPr>
          </w:p>
        </w:tc>
      </w:tr>
      <w:tr w:rsidR="009E1574" w:rsidRPr="00AC55B7" w:rsidTr="009E1574">
        <w:trPr>
          <w:trHeight w:val="397"/>
          <w:jc w:val="center"/>
        </w:trPr>
        <w:tc>
          <w:tcPr>
            <w:tcW w:w="973" w:type="dxa"/>
            <w:vMerge/>
            <w:vAlign w:val="center"/>
          </w:tcPr>
          <w:p w:rsidR="009E1574" w:rsidRPr="00AC55B7" w:rsidRDefault="009E1574">
            <w:pPr>
              <w:spacing w:line="360" w:lineRule="auto"/>
              <w:jc w:val="center"/>
              <w:rPr>
                <w:bCs/>
                <w:szCs w:val="21"/>
              </w:rPr>
            </w:pPr>
          </w:p>
        </w:tc>
        <w:tc>
          <w:tcPr>
            <w:tcW w:w="1272" w:type="dxa"/>
            <w:vMerge/>
            <w:vAlign w:val="center"/>
          </w:tcPr>
          <w:p w:rsidR="009E1574" w:rsidRPr="00AC55B7" w:rsidRDefault="009E1574">
            <w:pPr>
              <w:jc w:val="center"/>
              <w:rPr>
                <w:szCs w:val="21"/>
                <w:highlight w:val="yellow"/>
              </w:rPr>
            </w:pPr>
          </w:p>
        </w:tc>
        <w:tc>
          <w:tcPr>
            <w:tcW w:w="2126" w:type="dxa"/>
            <w:tcBorders>
              <w:top w:val="single" w:sz="2" w:space="0" w:color="auto"/>
            </w:tcBorders>
            <w:vAlign w:val="center"/>
          </w:tcPr>
          <w:p w:rsidR="009E1574" w:rsidRPr="00AC55B7" w:rsidRDefault="009E1574">
            <w:pPr>
              <w:pStyle w:val="ac"/>
              <w:ind w:firstLineChars="200" w:firstLine="420"/>
              <w:jc w:val="both"/>
              <w:rPr>
                <w:rFonts w:ascii="Times New Roman" w:hAnsi="Times New Roman"/>
                <w:szCs w:val="21"/>
              </w:rPr>
            </w:pPr>
            <w:r w:rsidRPr="00AC55B7">
              <w:rPr>
                <w:rFonts w:ascii="Times New Roman" w:hAnsi="Times New Roman"/>
                <w:szCs w:val="21"/>
              </w:rPr>
              <w:t>沉淀池泥渣</w:t>
            </w:r>
          </w:p>
        </w:tc>
        <w:tc>
          <w:tcPr>
            <w:tcW w:w="2716" w:type="dxa"/>
            <w:gridSpan w:val="2"/>
            <w:vAlign w:val="center"/>
          </w:tcPr>
          <w:p w:rsidR="009E1574" w:rsidRPr="00AC55B7" w:rsidRDefault="009E1574">
            <w:pPr>
              <w:jc w:val="center"/>
              <w:rPr>
                <w:color w:val="FF0000"/>
                <w:szCs w:val="21"/>
              </w:rPr>
            </w:pPr>
            <w:r w:rsidRPr="00AC55B7">
              <w:rPr>
                <w:szCs w:val="21"/>
              </w:rPr>
              <w:t>0.96t/a</w:t>
            </w:r>
          </w:p>
        </w:tc>
        <w:tc>
          <w:tcPr>
            <w:tcW w:w="2880" w:type="dxa"/>
            <w:gridSpan w:val="2"/>
            <w:vMerge/>
            <w:vAlign w:val="center"/>
          </w:tcPr>
          <w:p w:rsidR="009E1574" w:rsidRPr="00AC55B7" w:rsidRDefault="009E1574">
            <w:pPr>
              <w:jc w:val="center"/>
              <w:rPr>
                <w:szCs w:val="21"/>
              </w:rPr>
            </w:pPr>
          </w:p>
        </w:tc>
      </w:tr>
      <w:tr w:rsidR="009E1574" w:rsidRPr="00AC55B7" w:rsidTr="009E1574">
        <w:trPr>
          <w:trHeight w:val="397"/>
          <w:jc w:val="center"/>
        </w:trPr>
        <w:tc>
          <w:tcPr>
            <w:tcW w:w="973" w:type="dxa"/>
            <w:vMerge/>
            <w:vAlign w:val="center"/>
          </w:tcPr>
          <w:p w:rsidR="009E1574" w:rsidRPr="00AC55B7" w:rsidRDefault="009E1574">
            <w:pPr>
              <w:spacing w:line="360" w:lineRule="auto"/>
              <w:jc w:val="center"/>
              <w:rPr>
                <w:bCs/>
                <w:szCs w:val="21"/>
              </w:rPr>
            </w:pPr>
          </w:p>
        </w:tc>
        <w:tc>
          <w:tcPr>
            <w:tcW w:w="1272" w:type="dxa"/>
            <w:vMerge/>
            <w:vAlign w:val="center"/>
          </w:tcPr>
          <w:p w:rsidR="009E1574" w:rsidRPr="00AC55B7" w:rsidRDefault="009E1574">
            <w:pPr>
              <w:jc w:val="center"/>
              <w:rPr>
                <w:szCs w:val="21"/>
                <w:highlight w:val="yellow"/>
              </w:rPr>
            </w:pPr>
          </w:p>
        </w:tc>
        <w:tc>
          <w:tcPr>
            <w:tcW w:w="2126" w:type="dxa"/>
            <w:vAlign w:val="center"/>
          </w:tcPr>
          <w:p w:rsidR="009E1574" w:rsidRPr="00AC55B7" w:rsidRDefault="009E1574" w:rsidP="00D76497">
            <w:pPr>
              <w:jc w:val="center"/>
              <w:rPr>
                <w:szCs w:val="21"/>
              </w:rPr>
            </w:pPr>
            <w:r>
              <w:rPr>
                <w:szCs w:val="21"/>
              </w:rPr>
              <w:t>污水处理池泥渣</w:t>
            </w:r>
          </w:p>
        </w:tc>
        <w:tc>
          <w:tcPr>
            <w:tcW w:w="2716" w:type="dxa"/>
            <w:gridSpan w:val="2"/>
            <w:vAlign w:val="center"/>
          </w:tcPr>
          <w:p w:rsidR="009E1574" w:rsidRPr="00AC55B7" w:rsidRDefault="009E1574">
            <w:pPr>
              <w:jc w:val="center"/>
              <w:rPr>
                <w:szCs w:val="21"/>
              </w:rPr>
            </w:pPr>
            <w:r w:rsidRPr="00AC55B7">
              <w:rPr>
                <w:szCs w:val="21"/>
              </w:rPr>
              <w:t>3.88t/a</w:t>
            </w:r>
          </w:p>
        </w:tc>
        <w:tc>
          <w:tcPr>
            <w:tcW w:w="2880" w:type="dxa"/>
            <w:gridSpan w:val="2"/>
            <w:vMerge/>
            <w:vAlign w:val="center"/>
          </w:tcPr>
          <w:p w:rsidR="009E1574" w:rsidRPr="00AC55B7" w:rsidRDefault="009E1574">
            <w:pPr>
              <w:jc w:val="center"/>
              <w:rPr>
                <w:szCs w:val="21"/>
              </w:rPr>
            </w:pPr>
          </w:p>
        </w:tc>
      </w:tr>
      <w:tr w:rsidR="009E1574" w:rsidRPr="00AC55B7" w:rsidTr="009E1574">
        <w:trPr>
          <w:trHeight w:val="397"/>
          <w:jc w:val="center"/>
        </w:trPr>
        <w:tc>
          <w:tcPr>
            <w:tcW w:w="973" w:type="dxa"/>
            <w:vMerge/>
            <w:vAlign w:val="center"/>
          </w:tcPr>
          <w:p w:rsidR="009E1574" w:rsidRPr="00AC55B7" w:rsidRDefault="009E1574">
            <w:pPr>
              <w:spacing w:line="360" w:lineRule="auto"/>
              <w:jc w:val="center"/>
              <w:rPr>
                <w:bCs/>
                <w:szCs w:val="21"/>
              </w:rPr>
            </w:pPr>
          </w:p>
        </w:tc>
        <w:tc>
          <w:tcPr>
            <w:tcW w:w="1272" w:type="dxa"/>
            <w:vMerge/>
            <w:vAlign w:val="center"/>
          </w:tcPr>
          <w:p w:rsidR="009E1574" w:rsidRPr="00AC55B7" w:rsidRDefault="009E1574">
            <w:pPr>
              <w:jc w:val="center"/>
              <w:rPr>
                <w:szCs w:val="21"/>
                <w:highlight w:val="yellow"/>
              </w:rPr>
            </w:pPr>
          </w:p>
        </w:tc>
        <w:tc>
          <w:tcPr>
            <w:tcW w:w="2126" w:type="dxa"/>
            <w:vAlign w:val="center"/>
          </w:tcPr>
          <w:p w:rsidR="009E1574" w:rsidRPr="00AC55B7" w:rsidRDefault="009E1574">
            <w:pPr>
              <w:jc w:val="center"/>
              <w:rPr>
                <w:szCs w:val="21"/>
              </w:rPr>
            </w:pPr>
            <w:r w:rsidRPr="00AC55B7">
              <w:rPr>
                <w:szCs w:val="21"/>
              </w:rPr>
              <w:t>絮凝剂包装袋</w:t>
            </w:r>
          </w:p>
        </w:tc>
        <w:tc>
          <w:tcPr>
            <w:tcW w:w="2716" w:type="dxa"/>
            <w:gridSpan w:val="2"/>
            <w:vAlign w:val="center"/>
          </w:tcPr>
          <w:p w:rsidR="009E1574" w:rsidRPr="00AC55B7" w:rsidRDefault="009E1574">
            <w:pPr>
              <w:jc w:val="center"/>
              <w:rPr>
                <w:szCs w:val="21"/>
              </w:rPr>
            </w:pPr>
            <w:r>
              <w:rPr>
                <w:szCs w:val="21"/>
              </w:rPr>
              <w:t>0.005</w:t>
            </w:r>
            <w:r w:rsidRPr="00AC55B7">
              <w:rPr>
                <w:szCs w:val="21"/>
              </w:rPr>
              <w:t>t/a</w:t>
            </w:r>
          </w:p>
        </w:tc>
        <w:tc>
          <w:tcPr>
            <w:tcW w:w="2880" w:type="dxa"/>
            <w:gridSpan w:val="2"/>
            <w:vMerge/>
            <w:vAlign w:val="center"/>
          </w:tcPr>
          <w:p w:rsidR="009E1574" w:rsidRPr="00AC55B7" w:rsidRDefault="009E1574">
            <w:pPr>
              <w:jc w:val="center"/>
              <w:rPr>
                <w:szCs w:val="21"/>
              </w:rPr>
            </w:pPr>
          </w:p>
        </w:tc>
      </w:tr>
      <w:tr w:rsidR="009E1574" w:rsidRPr="00AC55B7" w:rsidTr="00315B78">
        <w:trPr>
          <w:trHeight w:val="454"/>
          <w:jc w:val="center"/>
        </w:trPr>
        <w:tc>
          <w:tcPr>
            <w:tcW w:w="973" w:type="dxa"/>
            <w:vAlign w:val="center"/>
          </w:tcPr>
          <w:p w:rsidR="009E1574" w:rsidRPr="00AC55B7" w:rsidRDefault="009E1574">
            <w:pPr>
              <w:spacing w:line="240" w:lineRule="exact"/>
              <w:jc w:val="center"/>
              <w:rPr>
                <w:bCs/>
                <w:szCs w:val="21"/>
              </w:rPr>
            </w:pPr>
            <w:r w:rsidRPr="00AC55B7">
              <w:rPr>
                <w:bCs/>
                <w:szCs w:val="21"/>
              </w:rPr>
              <w:t>其</w:t>
            </w:r>
          </w:p>
          <w:p w:rsidR="009E1574" w:rsidRPr="00AC55B7" w:rsidRDefault="009E1574">
            <w:pPr>
              <w:spacing w:line="240" w:lineRule="exact"/>
              <w:jc w:val="center"/>
              <w:rPr>
                <w:bCs/>
                <w:szCs w:val="21"/>
              </w:rPr>
            </w:pPr>
            <w:r w:rsidRPr="00AC55B7">
              <w:rPr>
                <w:bCs/>
                <w:szCs w:val="21"/>
              </w:rPr>
              <w:t>他</w:t>
            </w:r>
          </w:p>
        </w:tc>
        <w:tc>
          <w:tcPr>
            <w:tcW w:w="8994" w:type="dxa"/>
            <w:gridSpan w:val="6"/>
            <w:vAlign w:val="center"/>
          </w:tcPr>
          <w:p w:rsidR="009E1574" w:rsidRPr="00AC55B7" w:rsidRDefault="009E1574">
            <w:pPr>
              <w:spacing w:line="300" w:lineRule="auto"/>
              <w:ind w:firstLineChars="200" w:firstLine="420"/>
              <w:rPr>
                <w:szCs w:val="21"/>
              </w:rPr>
            </w:pPr>
          </w:p>
        </w:tc>
      </w:tr>
      <w:tr w:rsidR="009E1574" w:rsidRPr="00AC55B7" w:rsidTr="00315B78">
        <w:trPr>
          <w:trHeight w:val="567"/>
          <w:jc w:val="center"/>
        </w:trPr>
        <w:tc>
          <w:tcPr>
            <w:tcW w:w="9967" w:type="dxa"/>
            <w:gridSpan w:val="7"/>
            <w:vAlign w:val="center"/>
          </w:tcPr>
          <w:p w:rsidR="009E1574" w:rsidRPr="00AC55B7" w:rsidRDefault="009E1574">
            <w:pPr>
              <w:spacing w:line="360" w:lineRule="auto"/>
              <w:rPr>
                <w:b/>
                <w:szCs w:val="21"/>
              </w:rPr>
            </w:pPr>
            <w:r w:rsidRPr="00AC55B7">
              <w:rPr>
                <w:b/>
                <w:szCs w:val="21"/>
              </w:rPr>
              <w:t>主要生态影响</w:t>
            </w:r>
          </w:p>
          <w:p w:rsidR="009E1574" w:rsidRPr="00AC55B7" w:rsidRDefault="009E1574" w:rsidP="006D5F1B">
            <w:pPr>
              <w:snapToGrid w:val="0"/>
              <w:spacing w:line="360" w:lineRule="auto"/>
              <w:ind w:firstLineChars="200" w:firstLine="420"/>
              <w:rPr>
                <w:color w:val="000000"/>
                <w:szCs w:val="21"/>
              </w:rPr>
            </w:pPr>
            <w:r w:rsidRPr="00AC55B7">
              <w:rPr>
                <w:color w:val="000000"/>
                <w:szCs w:val="21"/>
              </w:rPr>
              <w:t>对</w:t>
            </w:r>
            <w:r>
              <w:rPr>
                <w:rFonts w:hint="eastAsia"/>
                <w:color w:val="000000"/>
                <w:szCs w:val="21"/>
              </w:rPr>
              <w:t>项目</w:t>
            </w:r>
            <w:r w:rsidRPr="00AC55B7">
              <w:rPr>
                <w:color w:val="000000"/>
                <w:szCs w:val="21"/>
              </w:rPr>
              <w:t>区内进行适当的绿化，各种草坪，乔木、灌木合理搭配，增加区域内的生物多样性，生态系统服务功能增强。</w:t>
            </w:r>
          </w:p>
        </w:tc>
      </w:tr>
    </w:tbl>
    <w:p w:rsidR="00D02F42" w:rsidRPr="00AC55B7" w:rsidRDefault="00BA15F4">
      <w:pPr>
        <w:spacing w:line="360" w:lineRule="auto"/>
        <w:rPr>
          <w:rFonts w:eastAsia="新宋体"/>
          <w:b/>
          <w:sz w:val="30"/>
          <w:szCs w:val="30"/>
        </w:rPr>
      </w:pPr>
      <w:r w:rsidRPr="00AC55B7">
        <w:rPr>
          <w:rFonts w:eastAsia="新宋体"/>
          <w:b/>
          <w:sz w:val="30"/>
          <w:szCs w:val="30"/>
        </w:rPr>
        <w:lastRenderedPageBreak/>
        <w:t>七、环境影响分析</w:t>
      </w:r>
    </w:p>
    <w:tbl>
      <w:tblPr>
        <w:tblStyle w:val="ab"/>
        <w:tblW w:w="9498" w:type="dxa"/>
        <w:tblInd w:w="-743" w:type="dxa"/>
        <w:tblLayout w:type="fixed"/>
        <w:tblLook w:val="04A0"/>
      </w:tblPr>
      <w:tblGrid>
        <w:gridCol w:w="9498"/>
      </w:tblGrid>
      <w:tr w:rsidR="00D02F42" w:rsidRPr="00AC55B7" w:rsidTr="00A433B6">
        <w:tc>
          <w:tcPr>
            <w:tcW w:w="9498" w:type="dxa"/>
            <w:tcBorders>
              <w:top w:val="single" w:sz="12" w:space="0" w:color="auto"/>
              <w:left w:val="single" w:sz="12" w:space="0" w:color="auto"/>
              <w:bottom w:val="single" w:sz="12" w:space="0" w:color="auto"/>
              <w:right w:val="single" w:sz="12" w:space="0" w:color="auto"/>
            </w:tcBorders>
          </w:tcPr>
          <w:p w:rsidR="00D02F42" w:rsidRPr="00AC55B7" w:rsidRDefault="00BA15F4">
            <w:pPr>
              <w:spacing w:line="360" w:lineRule="auto"/>
              <w:rPr>
                <w:rFonts w:eastAsia="新宋体"/>
                <w:b/>
                <w:sz w:val="24"/>
              </w:rPr>
            </w:pPr>
            <w:r w:rsidRPr="00AC55B7">
              <w:rPr>
                <w:rFonts w:eastAsia="新宋体"/>
                <w:b/>
                <w:sz w:val="24"/>
              </w:rPr>
              <w:t>施工期环境影响分析</w:t>
            </w:r>
          </w:p>
          <w:p w:rsidR="00D02F42" w:rsidRPr="00AC55B7" w:rsidRDefault="006D5F1B">
            <w:pPr>
              <w:spacing w:line="360" w:lineRule="auto"/>
              <w:rPr>
                <w:rFonts w:eastAsia="新宋体"/>
                <w:b/>
                <w:sz w:val="24"/>
              </w:rPr>
            </w:pPr>
            <w:r>
              <w:rPr>
                <w:rFonts w:hint="eastAsia"/>
                <w:sz w:val="24"/>
              </w:rPr>
              <w:t xml:space="preserve">    </w:t>
            </w:r>
            <w:r w:rsidR="00BA15F4" w:rsidRPr="00AC55B7">
              <w:rPr>
                <w:sz w:val="24"/>
              </w:rPr>
              <w:t>本项目</w:t>
            </w:r>
            <w:r w:rsidR="00D52250">
              <w:rPr>
                <w:sz w:val="24"/>
              </w:rPr>
              <w:t>已建成投产</w:t>
            </w:r>
            <w:r w:rsidR="00BA15F4" w:rsidRPr="00AC55B7">
              <w:rPr>
                <w:sz w:val="24"/>
              </w:rPr>
              <w:t>，本环评不涉及施工期环境影响分析。</w:t>
            </w:r>
          </w:p>
          <w:p w:rsidR="00D02F42" w:rsidRPr="00AC55B7" w:rsidRDefault="00BA15F4">
            <w:pPr>
              <w:spacing w:line="360" w:lineRule="auto"/>
              <w:rPr>
                <w:rFonts w:eastAsia="新宋体"/>
                <w:b/>
                <w:sz w:val="24"/>
                <w:szCs w:val="24"/>
              </w:rPr>
            </w:pPr>
            <w:r w:rsidRPr="00AC55B7">
              <w:rPr>
                <w:rFonts w:eastAsia="新宋体"/>
                <w:b/>
                <w:sz w:val="24"/>
              </w:rPr>
              <w:t>运营期环境影响分析</w:t>
            </w:r>
          </w:p>
          <w:p w:rsidR="00D02F42" w:rsidRPr="00AC55B7" w:rsidRDefault="00BA15F4">
            <w:pPr>
              <w:adjustRightInd w:val="0"/>
              <w:snapToGrid w:val="0"/>
              <w:spacing w:line="360" w:lineRule="auto"/>
              <w:ind w:firstLineChars="200" w:firstLine="482"/>
              <w:rPr>
                <w:rFonts w:eastAsia="新宋体"/>
                <w:b/>
                <w:sz w:val="24"/>
                <w:szCs w:val="24"/>
              </w:rPr>
            </w:pPr>
            <w:r w:rsidRPr="00AC55B7">
              <w:rPr>
                <w:rFonts w:eastAsia="新宋体"/>
                <w:b/>
                <w:sz w:val="24"/>
                <w:szCs w:val="24"/>
              </w:rPr>
              <w:t>1</w:t>
            </w:r>
            <w:r w:rsidRPr="00AC55B7">
              <w:rPr>
                <w:rFonts w:eastAsia="新宋体"/>
                <w:b/>
                <w:sz w:val="24"/>
                <w:szCs w:val="24"/>
              </w:rPr>
              <w:t>、环境空气影响分析</w:t>
            </w:r>
          </w:p>
          <w:p w:rsidR="00D02F42" w:rsidRPr="00AC55B7" w:rsidRDefault="00BA15F4">
            <w:pPr>
              <w:adjustRightInd w:val="0"/>
              <w:snapToGrid w:val="0"/>
              <w:spacing w:line="360" w:lineRule="auto"/>
              <w:ind w:firstLine="525"/>
              <w:rPr>
                <w:sz w:val="24"/>
              </w:rPr>
            </w:pPr>
            <w:r w:rsidRPr="00AC55B7">
              <w:rPr>
                <w:sz w:val="24"/>
              </w:rPr>
              <w:t>（</w:t>
            </w:r>
            <w:r w:rsidRPr="00AC55B7">
              <w:rPr>
                <w:sz w:val="24"/>
              </w:rPr>
              <w:t>1</w:t>
            </w:r>
            <w:r w:rsidRPr="00AC55B7">
              <w:rPr>
                <w:sz w:val="24"/>
              </w:rPr>
              <w:t>）车间粉尘</w:t>
            </w:r>
          </w:p>
          <w:p w:rsidR="006E444C" w:rsidRPr="00AC55B7" w:rsidRDefault="006E444C" w:rsidP="006E444C">
            <w:pPr>
              <w:spacing w:line="360" w:lineRule="auto"/>
              <w:ind w:firstLine="525"/>
              <w:rPr>
                <w:sz w:val="24"/>
              </w:rPr>
            </w:pPr>
            <w:r w:rsidRPr="00AC55B7">
              <w:rPr>
                <w:sz w:val="24"/>
              </w:rPr>
              <w:t>本项目切割、打磨等工艺采用湿法（边加工边喷水）作业方式。项目年加工石材量</w:t>
            </w:r>
            <w:r w:rsidR="00315B78" w:rsidRPr="00AC55B7">
              <w:rPr>
                <w:sz w:val="24"/>
              </w:rPr>
              <w:t>15600</w:t>
            </w:r>
            <w:r w:rsidRPr="00AC55B7">
              <w:rPr>
                <w:sz w:val="24"/>
              </w:rPr>
              <w:t>t</w:t>
            </w:r>
            <w:r w:rsidRPr="00AC55B7">
              <w:rPr>
                <w:sz w:val="24"/>
              </w:rPr>
              <w:t>，类比同类项目，粉尘产生量取</w:t>
            </w:r>
            <w:r w:rsidRPr="00AC55B7">
              <w:rPr>
                <w:sz w:val="24"/>
              </w:rPr>
              <w:t>0.1‰</w:t>
            </w:r>
            <w:r w:rsidRPr="00AC55B7">
              <w:rPr>
                <w:sz w:val="24"/>
              </w:rPr>
              <w:t>，则粉尘产生量为</w:t>
            </w:r>
            <w:r w:rsidR="00315B78" w:rsidRPr="00AC55B7">
              <w:rPr>
                <w:sz w:val="24"/>
              </w:rPr>
              <w:t>1.56</w:t>
            </w:r>
            <w:r w:rsidRPr="00AC55B7">
              <w:rPr>
                <w:sz w:val="24"/>
              </w:rPr>
              <w:t>t/a</w:t>
            </w:r>
            <w:r w:rsidRPr="00AC55B7">
              <w:rPr>
                <w:sz w:val="24"/>
              </w:rPr>
              <w:t>。</w:t>
            </w:r>
            <w:r w:rsidR="009E1574">
              <w:rPr>
                <w:rFonts w:hint="eastAsia"/>
                <w:sz w:val="24"/>
              </w:rPr>
              <w:t>其中，大锯车间粉尘产生量约占总产生量的</w:t>
            </w:r>
            <w:r w:rsidR="009E1574">
              <w:rPr>
                <w:rFonts w:hint="eastAsia"/>
                <w:sz w:val="24"/>
              </w:rPr>
              <w:t>50%</w:t>
            </w:r>
            <w:r w:rsidR="009E1574">
              <w:rPr>
                <w:rFonts w:hint="eastAsia"/>
                <w:sz w:val="24"/>
              </w:rPr>
              <w:t>，</w:t>
            </w:r>
            <w:r w:rsidR="009E1574">
              <w:rPr>
                <w:rFonts w:hint="eastAsia"/>
                <w:sz w:val="24"/>
              </w:rPr>
              <w:t>0.78</w:t>
            </w:r>
            <w:r w:rsidR="009E1574">
              <w:rPr>
                <w:sz w:val="24"/>
              </w:rPr>
              <w:t>t/a</w:t>
            </w:r>
            <w:r w:rsidR="009E1574">
              <w:rPr>
                <w:rFonts w:hint="eastAsia"/>
                <w:sz w:val="24"/>
              </w:rPr>
              <w:t>；切边、</w:t>
            </w:r>
            <w:r w:rsidR="009E1574" w:rsidRPr="00AC55B7">
              <w:rPr>
                <w:sz w:val="24"/>
              </w:rPr>
              <w:t>打磨、火烧、喷砂</w:t>
            </w:r>
            <w:r w:rsidR="009E1574">
              <w:rPr>
                <w:rFonts w:hint="eastAsia"/>
                <w:sz w:val="24"/>
              </w:rPr>
              <w:t>粉尘产生量为</w:t>
            </w:r>
            <w:r w:rsidR="009E1574">
              <w:rPr>
                <w:rFonts w:hint="eastAsia"/>
                <w:sz w:val="24"/>
              </w:rPr>
              <w:t>0.78</w:t>
            </w:r>
            <w:r w:rsidR="009E1574">
              <w:rPr>
                <w:sz w:val="24"/>
              </w:rPr>
              <w:t>t/a</w:t>
            </w:r>
            <w:r w:rsidR="009E1574">
              <w:rPr>
                <w:sz w:val="24"/>
              </w:rPr>
              <w:t>。</w:t>
            </w:r>
          </w:p>
          <w:p w:rsidR="009E1574" w:rsidRDefault="009E1574" w:rsidP="009E1574">
            <w:pPr>
              <w:spacing w:line="360" w:lineRule="auto"/>
              <w:ind w:firstLine="525"/>
              <w:rPr>
                <w:sz w:val="24"/>
              </w:rPr>
            </w:pPr>
            <w:r>
              <w:rPr>
                <w:rFonts w:ascii="宋体" w:hAnsi="宋体" w:cs="宋体" w:hint="eastAsia"/>
                <w:sz w:val="24"/>
              </w:rPr>
              <w:t>①大锯车间：</w:t>
            </w:r>
            <w:r>
              <w:rPr>
                <w:sz w:val="24"/>
              </w:rPr>
              <w:t>在切割工序上方安装集气装置，经</w:t>
            </w:r>
            <w:r>
              <w:rPr>
                <w:rFonts w:hint="eastAsia"/>
                <w:sz w:val="24"/>
              </w:rPr>
              <w:t>1#</w:t>
            </w:r>
            <w:r>
              <w:rPr>
                <w:sz w:val="24"/>
              </w:rPr>
              <w:t>脉冲除尘器处理后通过</w:t>
            </w:r>
            <w:r>
              <w:rPr>
                <w:rFonts w:hint="eastAsia"/>
                <w:sz w:val="24"/>
              </w:rPr>
              <w:t>1#</w:t>
            </w:r>
            <w:r>
              <w:rPr>
                <w:sz w:val="24"/>
              </w:rPr>
              <w:t>15m</w:t>
            </w:r>
            <w:r>
              <w:rPr>
                <w:sz w:val="24"/>
              </w:rPr>
              <w:t>高排气筒排放。集气效率为</w:t>
            </w:r>
            <w:r>
              <w:rPr>
                <w:sz w:val="24"/>
              </w:rPr>
              <w:t>95%</w:t>
            </w:r>
            <w:r>
              <w:rPr>
                <w:sz w:val="24"/>
              </w:rPr>
              <w:t>，除尘效率为</w:t>
            </w:r>
            <w:r>
              <w:rPr>
                <w:sz w:val="24"/>
              </w:rPr>
              <w:t>99%</w:t>
            </w:r>
            <w:r>
              <w:rPr>
                <w:sz w:val="24"/>
              </w:rPr>
              <w:t>，引风机设计风量</w:t>
            </w:r>
            <w:r>
              <w:rPr>
                <w:sz w:val="24"/>
              </w:rPr>
              <w:t>5000m</w:t>
            </w:r>
            <w:r>
              <w:rPr>
                <w:sz w:val="24"/>
                <w:vertAlign w:val="superscript"/>
              </w:rPr>
              <w:t>3</w:t>
            </w:r>
            <w:r>
              <w:rPr>
                <w:sz w:val="24"/>
              </w:rPr>
              <w:t>/h</w:t>
            </w:r>
            <w:r>
              <w:rPr>
                <w:sz w:val="24"/>
              </w:rPr>
              <w:t>，每天工作</w:t>
            </w:r>
            <w:r>
              <w:rPr>
                <w:sz w:val="24"/>
              </w:rPr>
              <w:t>8h</w:t>
            </w:r>
            <w:r>
              <w:rPr>
                <w:sz w:val="24"/>
              </w:rPr>
              <w:t>，年工作时间</w:t>
            </w:r>
            <w:r>
              <w:rPr>
                <w:sz w:val="24"/>
              </w:rPr>
              <w:t>300d</w:t>
            </w:r>
            <w:r>
              <w:rPr>
                <w:sz w:val="24"/>
              </w:rPr>
              <w:t>，则废气量为</w:t>
            </w:r>
            <w:r>
              <w:rPr>
                <w:sz w:val="24"/>
              </w:rPr>
              <w:t>1.2×10</w:t>
            </w:r>
            <w:r>
              <w:rPr>
                <w:sz w:val="24"/>
                <w:vertAlign w:val="superscript"/>
              </w:rPr>
              <w:t>7</w:t>
            </w:r>
            <w:r>
              <w:rPr>
                <w:sz w:val="24"/>
              </w:rPr>
              <w:t>m</w:t>
            </w:r>
            <w:r>
              <w:rPr>
                <w:sz w:val="24"/>
                <w:vertAlign w:val="superscript"/>
              </w:rPr>
              <w:t>3</w:t>
            </w:r>
            <w:r>
              <w:rPr>
                <w:sz w:val="24"/>
              </w:rPr>
              <w:t>/a</w:t>
            </w:r>
            <w:r>
              <w:rPr>
                <w:sz w:val="24"/>
              </w:rPr>
              <w:t>，通过计算，有组织粉尘产生浓度为</w:t>
            </w:r>
            <w:r>
              <w:rPr>
                <w:rFonts w:hint="eastAsia"/>
                <w:sz w:val="24"/>
              </w:rPr>
              <w:t>61.75</w:t>
            </w:r>
            <w:r>
              <w:rPr>
                <w:sz w:val="24"/>
              </w:rPr>
              <w:t>mg/m</w:t>
            </w:r>
            <w:r>
              <w:rPr>
                <w:sz w:val="24"/>
                <w:vertAlign w:val="superscript"/>
              </w:rPr>
              <w:t>3</w:t>
            </w:r>
            <w:r>
              <w:rPr>
                <w:sz w:val="24"/>
              </w:rPr>
              <w:t>，排放浓度为</w:t>
            </w:r>
            <w:r w:rsidRPr="009E1574">
              <w:rPr>
                <w:sz w:val="24"/>
              </w:rPr>
              <w:t>0.6175</w:t>
            </w:r>
            <w:r>
              <w:rPr>
                <w:sz w:val="24"/>
              </w:rPr>
              <w:t>mg/m</w:t>
            </w:r>
            <w:r>
              <w:rPr>
                <w:sz w:val="24"/>
                <w:vertAlign w:val="superscript"/>
              </w:rPr>
              <w:t>3</w:t>
            </w:r>
            <w:r>
              <w:rPr>
                <w:sz w:val="24"/>
              </w:rPr>
              <w:t>、排放量为</w:t>
            </w:r>
            <w:r>
              <w:rPr>
                <w:sz w:val="24"/>
              </w:rPr>
              <w:t>0.0</w:t>
            </w:r>
            <w:r>
              <w:rPr>
                <w:rFonts w:hint="eastAsia"/>
                <w:sz w:val="24"/>
              </w:rPr>
              <w:t>0741</w:t>
            </w:r>
            <w:r>
              <w:rPr>
                <w:sz w:val="24"/>
              </w:rPr>
              <w:t>t/a</w:t>
            </w:r>
            <w:r>
              <w:rPr>
                <w:sz w:val="24"/>
              </w:rPr>
              <w:t>。另外，车间内仅少量弥散在空气中无组织排放，排放量为</w:t>
            </w:r>
            <w:r>
              <w:rPr>
                <w:sz w:val="24"/>
              </w:rPr>
              <w:t>0.0</w:t>
            </w:r>
            <w:r>
              <w:rPr>
                <w:rFonts w:hint="eastAsia"/>
                <w:sz w:val="24"/>
              </w:rPr>
              <w:t>39</w:t>
            </w:r>
            <w:r>
              <w:rPr>
                <w:sz w:val="24"/>
              </w:rPr>
              <w:t>t/a</w:t>
            </w:r>
            <w:r>
              <w:rPr>
                <w:sz w:val="24"/>
              </w:rPr>
              <w:t>。</w:t>
            </w:r>
          </w:p>
          <w:p w:rsidR="009E1574" w:rsidRDefault="009E1574" w:rsidP="009E1574">
            <w:pPr>
              <w:spacing w:line="360" w:lineRule="auto"/>
              <w:ind w:firstLine="525"/>
              <w:rPr>
                <w:sz w:val="24"/>
              </w:rPr>
            </w:pPr>
            <w:r>
              <w:rPr>
                <w:rFonts w:ascii="宋体" w:hAnsi="宋体" w:cs="宋体" w:hint="eastAsia"/>
                <w:sz w:val="24"/>
              </w:rPr>
              <w:t>②</w:t>
            </w:r>
            <w:r>
              <w:rPr>
                <w:rFonts w:hint="eastAsia"/>
                <w:sz w:val="24"/>
              </w:rPr>
              <w:t>切边、打磨、火烧、喷砂工序</w:t>
            </w:r>
            <w:r>
              <w:rPr>
                <w:rFonts w:ascii="宋体" w:hAnsi="宋体" w:cs="宋体" w:hint="eastAsia"/>
                <w:sz w:val="24"/>
              </w:rPr>
              <w:t>：</w:t>
            </w:r>
            <w:r>
              <w:rPr>
                <w:sz w:val="24"/>
              </w:rPr>
              <w:t>在</w:t>
            </w:r>
            <w:r>
              <w:rPr>
                <w:rFonts w:hint="eastAsia"/>
                <w:sz w:val="24"/>
              </w:rPr>
              <w:t>切边、打磨、火烧、喷砂等</w:t>
            </w:r>
            <w:r>
              <w:rPr>
                <w:sz w:val="24"/>
              </w:rPr>
              <w:t>工序上方安装集气装置，经</w:t>
            </w:r>
            <w:r>
              <w:rPr>
                <w:sz w:val="24"/>
              </w:rPr>
              <w:t>2#</w:t>
            </w:r>
            <w:r>
              <w:rPr>
                <w:sz w:val="24"/>
              </w:rPr>
              <w:t>脉冲除尘器处理后通过</w:t>
            </w:r>
            <w:r>
              <w:rPr>
                <w:rFonts w:hint="eastAsia"/>
                <w:sz w:val="24"/>
              </w:rPr>
              <w:t>2#</w:t>
            </w:r>
            <w:r>
              <w:rPr>
                <w:sz w:val="24"/>
              </w:rPr>
              <w:t>15m</w:t>
            </w:r>
            <w:r>
              <w:rPr>
                <w:sz w:val="24"/>
              </w:rPr>
              <w:t>高排气筒排放。集气效率为</w:t>
            </w:r>
            <w:r>
              <w:rPr>
                <w:sz w:val="24"/>
              </w:rPr>
              <w:t>95%</w:t>
            </w:r>
            <w:r>
              <w:rPr>
                <w:sz w:val="24"/>
              </w:rPr>
              <w:t>，除尘效率为</w:t>
            </w:r>
            <w:r>
              <w:rPr>
                <w:sz w:val="24"/>
              </w:rPr>
              <w:t>99%</w:t>
            </w:r>
            <w:r>
              <w:rPr>
                <w:sz w:val="24"/>
              </w:rPr>
              <w:t>，引风机设计风量</w:t>
            </w:r>
            <w:r>
              <w:rPr>
                <w:rFonts w:hint="eastAsia"/>
                <w:sz w:val="24"/>
              </w:rPr>
              <w:t>5</w:t>
            </w:r>
            <w:r>
              <w:rPr>
                <w:sz w:val="24"/>
              </w:rPr>
              <w:t>000m</w:t>
            </w:r>
            <w:r>
              <w:rPr>
                <w:sz w:val="24"/>
                <w:vertAlign w:val="superscript"/>
              </w:rPr>
              <w:t>3</w:t>
            </w:r>
            <w:r>
              <w:rPr>
                <w:sz w:val="24"/>
              </w:rPr>
              <w:t>/h</w:t>
            </w:r>
            <w:r>
              <w:rPr>
                <w:sz w:val="24"/>
              </w:rPr>
              <w:t>，每天工作</w:t>
            </w:r>
            <w:r>
              <w:rPr>
                <w:sz w:val="24"/>
              </w:rPr>
              <w:t>8h</w:t>
            </w:r>
            <w:r>
              <w:rPr>
                <w:sz w:val="24"/>
              </w:rPr>
              <w:t>，年工作时间</w:t>
            </w:r>
            <w:r>
              <w:rPr>
                <w:sz w:val="24"/>
              </w:rPr>
              <w:t>300d</w:t>
            </w:r>
            <w:r>
              <w:rPr>
                <w:sz w:val="24"/>
              </w:rPr>
              <w:t>，则废气量为</w:t>
            </w:r>
            <w:r>
              <w:rPr>
                <w:rFonts w:hint="eastAsia"/>
                <w:sz w:val="24"/>
              </w:rPr>
              <w:t>1.2</w:t>
            </w:r>
            <w:r>
              <w:rPr>
                <w:sz w:val="24"/>
              </w:rPr>
              <w:t>×10</w:t>
            </w:r>
            <w:r>
              <w:rPr>
                <w:sz w:val="24"/>
                <w:vertAlign w:val="superscript"/>
              </w:rPr>
              <w:t>7</w:t>
            </w:r>
            <w:r>
              <w:rPr>
                <w:sz w:val="24"/>
              </w:rPr>
              <w:t>m</w:t>
            </w:r>
            <w:r>
              <w:rPr>
                <w:sz w:val="24"/>
                <w:vertAlign w:val="superscript"/>
              </w:rPr>
              <w:t>3</w:t>
            </w:r>
            <w:r>
              <w:rPr>
                <w:sz w:val="24"/>
              </w:rPr>
              <w:t>/a</w:t>
            </w:r>
            <w:r>
              <w:rPr>
                <w:sz w:val="24"/>
              </w:rPr>
              <w:t>，</w:t>
            </w:r>
            <w:r w:rsidRPr="00AC55B7">
              <w:rPr>
                <w:sz w:val="24"/>
              </w:rPr>
              <w:t>通过计算，有组织粉尘产生浓度为</w:t>
            </w:r>
            <w:r>
              <w:rPr>
                <w:sz w:val="24"/>
              </w:rPr>
              <w:t>61.75</w:t>
            </w:r>
            <w:r w:rsidRPr="00AC55B7">
              <w:rPr>
                <w:sz w:val="24"/>
              </w:rPr>
              <w:t>mg/m</w:t>
            </w:r>
            <w:r w:rsidRPr="00AC55B7">
              <w:rPr>
                <w:sz w:val="24"/>
                <w:vertAlign w:val="superscript"/>
              </w:rPr>
              <w:t>3</w:t>
            </w:r>
            <w:r w:rsidRPr="00AC55B7">
              <w:rPr>
                <w:sz w:val="24"/>
              </w:rPr>
              <w:t>，排放浓度为</w:t>
            </w:r>
            <w:r>
              <w:rPr>
                <w:sz w:val="24"/>
              </w:rPr>
              <w:t>0.6175</w:t>
            </w:r>
            <w:r w:rsidRPr="00AC55B7">
              <w:rPr>
                <w:sz w:val="24"/>
              </w:rPr>
              <w:t>mg/m</w:t>
            </w:r>
            <w:r w:rsidRPr="00AC55B7">
              <w:rPr>
                <w:sz w:val="24"/>
                <w:vertAlign w:val="superscript"/>
              </w:rPr>
              <w:t>3</w:t>
            </w:r>
            <w:r w:rsidRPr="00AC55B7">
              <w:rPr>
                <w:sz w:val="24"/>
              </w:rPr>
              <w:t>、排放量为</w:t>
            </w:r>
            <w:r w:rsidRPr="00AC55B7">
              <w:rPr>
                <w:sz w:val="24"/>
              </w:rPr>
              <w:t>0.0</w:t>
            </w:r>
            <w:r>
              <w:rPr>
                <w:rFonts w:hint="eastAsia"/>
                <w:sz w:val="24"/>
              </w:rPr>
              <w:t>0741</w:t>
            </w:r>
            <w:r w:rsidRPr="00AC55B7">
              <w:rPr>
                <w:sz w:val="24"/>
              </w:rPr>
              <w:t>t/a</w:t>
            </w:r>
            <w:r w:rsidRPr="00AC55B7">
              <w:rPr>
                <w:sz w:val="24"/>
              </w:rPr>
              <w:t>。</w:t>
            </w:r>
            <w:r>
              <w:rPr>
                <w:sz w:val="24"/>
              </w:rPr>
              <w:t>另外，车间内仅少量弥散在空气中无组织排放，排放量为</w:t>
            </w:r>
            <w:r>
              <w:rPr>
                <w:sz w:val="24"/>
              </w:rPr>
              <w:t>0.0</w:t>
            </w:r>
            <w:r>
              <w:rPr>
                <w:rFonts w:hint="eastAsia"/>
                <w:sz w:val="24"/>
              </w:rPr>
              <w:t>39</w:t>
            </w:r>
            <w:r>
              <w:rPr>
                <w:sz w:val="24"/>
              </w:rPr>
              <w:t>t/a</w:t>
            </w:r>
            <w:r>
              <w:rPr>
                <w:sz w:val="24"/>
              </w:rPr>
              <w:t>。</w:t>
            </w:r>
          </w:p>
          <w:p w:rsidR="006E444C" w:rsidRPr="00AC55B7" w:rsidRDefault="006E444C" w:rsidP="006E444C">
            <w:pPr>
              <w:spacing w:line="360" w:lineRule="auto"/>
              <w:ind w:firstLine="525"/>
              <w:rPr>
                <w:sz w:val="24"/>
              </w:rPr>
            </w:pPr>
            <w:r w:rsidRPr="00AC55B7">
              <w:rPr>
                <w:sz w:val="24"/>
              </w:rPr>
              <w:t>综上，有组织粉尘排放满足《大气污染物综合排放标准》</w:t>
            </w:r>
            <w:r w:rsidRPr="00AC55B7">
              <w:rPr>
                <w:sz w:val="24"/>
              </w:rPr>
              <w:t>(GB16297-1996)</w:t>
            </w:r>
            <w:r w:rsidRPr="00AC55B7">
              <w:rPr>
                <w:sz w:val="24"/>
              </w:rPr>
              <w:t>和《山东省区域性大气污染物综合排放标准》（</w:t>
            </w:r>
            <w:r w:rsidRPr="00AC55B7">
              <w:rPr>
                <w:sz w:val="24"/>
              </w:rPr>
              <w:t>DB37/2376-2013</w:t>
            </w:r>
            <w:r w:rsidRPr="00AC55B7">
              <w:rPr>
                <w:sz w:val="24"/>
              </w:rPr>
              <w:t>）表</w:t>
            </w:r>
            <w:r w:rsidRPr="00AC55B7">
              <w:rPr>
                <w:sz w:val="24"/>
              </w:rPr>
              <w:t>2</w:t>
            </w:r>
            <w:r w:rsidRPr="00AC55B7">
              <w:rPr>
                <w:sz w:val="24"/>
              </w:rPr>
              <w:t>一般控制区标准要求；本环评建议企业加强车间通风，提高空气流通速度，减少废气对工作人员的影响，在采取通风措施后，无组织排放的粉尘能够满足《大气污染物综合排放标准》</w:t>
            </w:r>
            <w:r w:rsidRPr="00AC55B7">
              <w:rPr>
                <w:sz w:val="24"/>
              </w:rPr>
              <w:t>(GB16297-1996)</w:t>
            </w:r>
            <w:r w:rsidRPr="00AC55B7">
              <w:rPr>
                <w:sz w:val="24"/>
              </w:rPr>
              <w:t>无组织排放监控浓度限制标准，对周围空气环境质量影响不大。</w:t>
            </w:r>
          </w:p>
          <w:p w:rsidR="00D02F42" w:rsidRPr="00AC55B7" w:rsidRDefault="00BA15F4">
            <w:pPr>
              <w:spacing w:line="360" w:lineRule="auto"/>
              <w:ind w:firstLine="525"/>
              <w:rPr>
                <w:sz w:val="24"/>
                <w:szCs w:val="22"/>
              </w:rPr>
            </w:pPr>
            <w:r w:rsidRPr="00AC55B7">
              <w:rPr>
                <w:sz w:val="24"/>
                <w:szCs w:val="22"/>
              </w:rPr>
              <w:t>（</w:t>
            </w:r>
            <w:r w:rsidRPr="00AC55B7">
              <w:rPr>
                <w:sz w:val="24"/>
                <w:szCs w:val="22"/>
              </w:rPr>
              <w:t>2</w:t>
            </w:r>
            <w:r w:rsidRPr="00AC55B7">
              <w:rPr>
                <w:sz w:val="24"/>
                <w:szCs w:val="22"/>
              </w:rPr>
              <w:t>）堆场及道路扬尘</w:t>
            </w:r>
          </w:p>
          <w:p w:rsidR="00D02F42" w:rsidRPr="00AC55B7" w:rsidRDefault="00BA15F4">
            <w:pPr>
              <w:spacing w:line="360" w:lineRule="auto"/>
              <w:ind w:firstLine="525"/>
              <w:rPr>
                <w:sz w:val="24"/>
                <w:szCs w:val="22"/>
              </w:rPr>
            </w:pPr>
            <w:r w:rsidRPr="00AC55B7">
              <w:rPr>
                <w:sz w:val="24"/>
                <w:szCs w:val="22"/>
              </w:rPr>
              <w:t>项目原料及成品均为坚固石块，不易起尘，堆场起尘基本可忽略不计。另外本项目每年有</w:t>
            </w:r>
            <w:r w:rsidR="00315B78" w:rsidRPr="00AC55B7">
              <w:rPr>
                <w:sz w:val="24"/>
                <w:szCs w:val="22"/>
              </w:rPr>
              <w:t>15600</w:t>
            </w:r>
            <w:r w:rsidRPr="00AC55B7">
              <w:rPr>
                <w:sz w:val="24"/>
                <w:szCs w:val="22"/>
              </w:rPr>
              <w:t>t</w:t>
            </w:r>
            <w:r w:rsidRPr="00AC55B7">
              <w:rPr>
                <w:sz w:val="24"/>
                <w:szCs w:val="22"/>
              </w:rPr>
              <w:t>原料运入及</w:t>
            </w:r>
            <w:r w:rsidR="00315B78" w:rsidRPr="00AC55B7">
              <w:rPr>
                <w:sz w:val="24"/>
                <w:szCs w:val="22"/>
              </w:rPr>
              <w:t>15600</w:t>
            </w:r>
            <w:r w:rsidRPr="00AC55B7">
              <w:rPr>
                <w:sz w:val="24"/>
                <w:szCs w:val="22"/>
              </w:rPr>
              <w:t>t</w:t>
            </w:r>
            <w:r w:rsidRPr="00AC55B7">
              <w:rPr>
                <w:sz w:val="24"/>
                <w:szCs w:val="22"/>
              </w:rPr>
              <w:t>成品和下脚料运出，车辆行驶会产生道路扬尘，根据本项目的实际情况，建设单位对厂区内运输地面进行定期清洁路面、晒水抑尘后，路面灰尘</w:t>
            </w:r>
            <w:r w:rsidRPr="00AC55B7">
              <w:rPr>
                <w:sz w:val="24"/>
                <w:szCs w:val="22"/>
              </w:rPr>
              <w:lastRenderedPageBreak/>
              <w:t>量以</w:t>
            </w:r>
            <w:r w:rsidRPr="00AC55B7">
              <w:rPr>
                <w:sz w:val="24"/>
                <w:szCs w:val="22"/>
              </w:rPr>
              <w:t>0.1kg/m</w:t>
            </w:r>
            <w:r w:rsidRPr="00AC55B7">
              <w:rPr>
                <w:sz w:val="24"/>
                <w:szCs w:val="22"/>
                <w:vertAlign w:val="superscript"/>
              </w:rPr>
              <w:t>2</w:t>
            </w:r>
            <w:r w:rsidRPr="00AC55B7">
              <w:rPr>
                <w:sz w:val="24"/>
                <w:szCs w:val="22"/>
              </w:rPr>
              <w:t>计，项目路面</w:t>
            </w:r>
            <w:r w:rsidRPr="00AC55B7">
              <w:rPr>
                <w:sz w:val="24"/>
                <w:szCs w:val="22"/>
              </w:rPr>
              <w:t>200m</w:t>
            </w:r>
            <w:r w:rsidRPr="00AC55B7">
              <w:rPr>
                <w:sz w:val="24"/>
                <w:szCs w:val="22"/>
                <w:vertAlign w:val="superscript"/>
              </w:rPr>
              <w:t>2</w:t>
            </w:r>
            <w:r w:rsidRPr="00AC55B7">
              <w:rPr>
                <w:sz w:val="24"/>
                <w:szCs w:val="22"/>
              </w:rPr>
              <w:t>计，则起尘量</w:t>
            </w:r>
            <w:r w:rsidRPr="00AC55B7">
              <w:rPr>
                <w:sz w:val="24"/>
                <w:szCs w:val="22"/>
              </w:rPr>
              <w:t>0.02t/a</w:t>
            </w:r>
            <w:r w:rsidRPr="00AC55B7">
              <w:rPr>
                <w:sz w:val="24"/>
                <w:szCs w:val="22"/>
              </w:rPr>
              <w:t>。</w:t>
            </w:r>
          </w:p>
          <w:p w:rsidR="00D02F42" w:rsidRPr="00AC55B7" w:rsidRDefault="00BA15F4">
            <w:pPr>
              <w:spacing w:line="360" w:lineRule="auto"/>
              <w:ind w:firstLine="525"/>
              <w:rPr>
                <w:sz w:val="24"/>
                <w:szCs w:val="22"/>
              </w:rPr>
            </w:pPr>
            <w:r w:rsidRPr="00AC55B7">
              <w:rPr>
                <w:sz w:val="24"/>
                <w:szCs w:val="22"/>
              </w:rPr>
              <w:t>项目应切实做好堆场的水泥硬化，定期清洁路面，道路旁设施喷淋洒水装置，保持路面湿润，两侧加强绿化。厂区出入口设置洗车装置，进一步减少运输中的扬尘。采取上述措施后，预计无组织颗粒物周界外最高点浓度小于</w:t>
            </w:r>
            <w:r w:rsidRPr="00AC55B7">
              <w:rPr>
                <w:sz w:val="24"/>
                <w:szCs w:val="22"/>
              </w:rPr>
              <w:t>1mg/m</w:t>
            </w:r>
            <w:r w:rsidRPr="00AC55B7">
              <w:rPr>
                <w:sz w:val="24"/>
                <w:szCs w:val="22"/>
                <w:vertAlign w:val="superscript"/>
              </w:rPr>
              <w:t>3</w:t>
            </w:r>
            <w:r w:rsidRPr="00AC55B7">
              <w:rPr>
                <w:sz w:val="24"/>
                <w:szCs w:val="22"/>
              </w:rPr>
              <w:t>，满足《大气污染物综合排放标准》（</w:t>
            </w:r>
            <w:r w:rsidRPr="00AC55B7">
              <w:rPr>
                <w:sz w:val="24"/>
                <w:szCs w:val="22"/>
              </w:rPr>
              <w:t>GB 16297-1996</w:t>
            </w:r>
            <w:r w:rsidRPr="00AC55B7">
              <w:rPr>
                <w:sz w:val="24"/>
                <w:szCs w:val="22"/>
              </w:rPr>
              <w:t>）表</w:t>
            </w:r>
            <w:r w:rsidRPr="00AC55B7">
              <w:rPr>
                <w:sz w:val="24"/>
                <w:szCs w:val="22"/>
              </w:rPr>
              <w:t>2</w:t>
            </w:r>
            <w:r w:rsidRPr="00AC55B7">
              <w:rPr>
                <w:sz w:val="24"/>
                <w:szCs w:val="22"/>
              </w:rPr>
              <w:t>无组织排放浓度限值要求。</w:t>
            </w:r>
          </w:p>
          <w:p w:rsidR="00D02F42" w:rsidRPr="00AC55B7" w:rsidRDefault="00BA15F4">
            <w:pPr>
              <w:spacing w:line="360" w:lineRule="auto"/>
              <w:ind w:firstLineChars="200" w:firstLine="480"/>
              <w:rPr>
                <w:color w:val="000000"/>
                <w:sz w:val="24"/>
              </w:rPr>
            </w:pPr>
            <w:r w:rsidRPr="00AC55B7">
              <w:rPr>
                <w:sz w:val="24"/>
              </w:rPr>
              <w:t>综上所述，本项目废气的排放浓度能够</w:t>
            </w:r>
            <w:r w:rsidRPr="00AC55B7">
              <w:rPr>
                <w:bCs/>
                <w:sz w:val="24"/>
              </w:rPr>
              <w:t>相应标准要求</w:t>
            </w:r>
            <w:r w:rsidRPr="00AC55B7">
              <w:rPr>
                <w:sz w:val="24"/>
              </w:rPr>
              <w:t>，</w:t>
            </w:r>
            <w:r w:rsidRPr="00AC55B7">
              <w:rPr>
                <w:color w:val="000000"/>
                <w:sz w:val="24"/>
              </w:rPr>
              <w:t>项目排放的大气污染物对大气环境影响较小。</w:t>
            </w:r>
          </w:p>
          <w:p w:rsidR="00D02F42" w:rsidRPr="00AC55B7" w:rsidRDefault="00BA15F4">
            <w:pPr>
              <w:spacing w:line="360" w:lineRule="auto"/>
              <w:ind w:firstLineChars="200" w:firstLine="482"/>
              <w:jc w:val="left"/>
              <w:rPr>
                <w:rFonts w:eastAsia="新宋体"/>
                <w:b/>
                <w:bCs/>
                <w:sz w:val="24"/>
                <w:szCs w:val="24"/>
              </w:rPr>
            </w:pPr>
            <w:r w:rsidRPr="00AC55B7">
              <w:rPr>
                <w:rFonts w:eastAsia="新宋体"/>
                <w:b/>
                <w:bCs/>
                <w:sz w:val="24"/>
                <w:szCs w:val="24"/>
              </w:rPr>
              <w:t>2</w:t>
            </w:r>
            <w:r w:rsidRPr="00AC55B7">
              <w:rPr>
                <w:rFonts w:eastAsia="新宋体"/>
                <w:b/>
                <w:bCs/>
                <w:sz w:val="24"/>
                <w:szCs w:val="24"/>
              </w:rPr>
              <w:t>、废水污染影响分析</w:t>
            </w:r>
          </w:p>
          <w:p w:rsidR="00D02F42" w:rsidRPr="00AC55B7" w:rsidRDefault="00BA15F4">
            <w:pPr>
              <w:spacing w:line="360" w:lineRule="auto"/>
              <w:ind w:firstLineChars="200" w:firstLine="480"/>
              <w:rPr>
                <w:rFonts w:eastAsia="新宋体"/>
                <w:bCs/>
                <w:sz w:val="24"/>
                <w:szCs w:val="24"/>
              </w:rPr>
            </w:pPr>
            <w:r w:rsidRPr="00AC55B7">
              <w:rPr>
                <w:rFonts w:eastAsia="新宋体"/>
                <w:bCs/>
                <w:sz w:val="24"/>
                <w:szCs w:val="24"/>
              </w:rPr>
              <w:t>（</w:t>
            </w:r>
            <w:r w:rsidRPr="00AC55B7">
              <w:rPr>
                <w:rFonts w:eastAsia="新宋体"/>
                <w:bCs/>
                <w:sz w:val="24"/>
                <w:szCs w:val="24"/>
              </w:rPr>
              <w:t>1</w:t>
            </w:r>
            <w:r w:rsidRPr="00AC55B7">
              <w:rPr>
                <w:rFonts w:eastAsia="新宋体"/>
                <w:bCs/>
                <w:sz w:val="24"/>
                <w:szCs w:val="24"/>
              </w:rPr>
              <w:t>）地表水环境影响分析</w:t>
            </w:r>
          </w:p>
          <w:p w:rsidR="00D02F42" w:rsidRPr="00AC55B7" w:rsidRDefault="00BA15F4">
            <w:pPr>
              <w:spacing w:line="360" w:lineRule="auto"/>
              <w:ind w:firstLineChars="200" w:firstLine="480"/>
              <w:rPr>
                <w:sz w:val="24"/>
                <w:szCs w:val="24"/>
              </w:rPr>
            </w:pPr>
            <w:r w:rsidRPr="00AC55B7">
              <w:rPr>
                <w:sz w:val="24"/>
                <w:szCs w:val="24"/>
              </w:rPr>
              <w:t>本项目切割、磨光等工序采用湿法作业，废水经石材污水处理池沉淀后，直接回用于生产，无生产废水外排。洗车台清洗废水经沉淀池沉淀后全部回用，不外排。</w:t>
            </w:r>
            <w:r w:rsidRPr="00AC55B7">
              <w:rPr>
                <w:rFonts w:eastAsia="新宋体"/>
                <w:sz w:val="24"/>
              </w:rPr>
              <w:t>抑尘用水全部损耗。</w:t>
            </w:r>
          </w:p>
          <w:p w:rsidR="00D02F42" w:rsidRPr="00AC55B7" w:rsidRDefault="00BA15F4">
            <w:pPr>
              <w:spacing w:line="360" w:lineRule="auto"/>
              <w:ind w:firstLineChars="200" w:firstLine="480"/>
              <w:rPr>
                <w:sz w:val="24"/>
                <w:szCs w:val="24"/>
              </w:rPr>
            </w:pPr>
            <w:r w:rsidRPr="00AC55B7">
              <w:rPr>
                <w:sz w:val="24"/>
                <w:szCs w:val="24"/>
              </w:rPr>
              <w:t>项目工作定员</w:t>
            </w:r>
            <w:r w:rsidR="00935584" w:rsidRPr="00AC55B7">
              <w:rPr>
                <w:sz w:val="24"/>
                <w:szCs w:val="24"/>
              </w:rPr>
              <w:t>22</w:t>
            </w:r>
            <w:r w:rsidR="00935584" w:rsidRPr="00AC55B7">
              <w:rPr>
                <w:sz w:val="24"/>
                <w:szCs w:val="24"/>
              </w:rPr>
              <w:t>人</w:t>
            </w:r>
            <w:r w:rsidRPr="00AC55B7">
              <w:rPr>
                <w:sz w:val="24"/>
                <w:szCs w:val="24"/>
              </w:rPr>
              <w:t>，生活污水产生量为</w:t>
            </w:r>
            <w:r w:rsidR="00935584" w:rsidRPr="00AC55B7">
              <w:rPr>
                <w:sz w:val="24"/>
                <w:szCs w:val="24"/>
              </w:rPr>
              <w:t>0.704</w:t>
            </w:r>
            <w:r w:rsidRPr="00AC55B7">
              <w:rPr>
                <w:sz w:val="24"/>
                <w:szCs w:val="24"/>
              </w:rPr>
              <w:t>m</w:t>
            </w:r>
            <w:r w:rsidRPr="00AC55B7">
              <w:rPr>
                <w:sz w:val="24"/>
                <w:szCs w:val="24"/>
                <w:vertAlign w:val="superscript"/>
              </w:rPr>
              <w:t>3</w:t>
            </w:r>
            <w:r w:rsidRPr="00AC55B7">
              <w:rPr>
                <w:sz w:val="24"/>
                <w:szCs w:val="24"/>
              </w:rPr>
              <w:t>/d</w:t>
            </w:r>
            <w:r w:rsidRPr="00AC55B7">
              <w:rPr>
                <w:sz w:val="24"/>
                <w:szCs w:val="24"/>
              </w:rPr>
              <w:t>，主要污染物为</w:t>
            </w:r>
            <w:r w:rsidRPr="00AC55B7">
              <w:rPr>
                <w:sz w:val="24"/>
                <w:szCs w:val="24"/>
              </w:rPr>
              <w:t>CODcr</w:t>
            </w:r>
            <w:r w:rsidRPr="00AC55B7">
              <w:rPr>
                <w:sz w:val="24"/>
                <w:szCs w:val="24"/>
              </w:rPr>
              <w:t>、</w:t>
            </w:r>
            <w:r w:rsidRPr="00AC55B7">
              <w:rPr>
                <w:sz w:val="24"/>
                <w:szCs w:val="24"/>
              </w:rPr>
              <w:t>BOD</w:t>
            </w:r>
            <w:r w:rsidRPr="00AC55B7">
              <w:rPr>
                <w:sz w:val="24"/>
                <w:szCs w:val="24"/>
                <w:vertAlign w:val="subscript"/>
              </w:rPr>
              <w:t>5</w:t>
            </w:r>
            <w:r w:rsidRPr="00AC55B7">
              <w:rPr>
                <w:sz w:val="24"/>
                <w:szCs w:val="24"/>
              </w:rPr>
              <w:t>、</w:t>
            </w:r>
            <w:r w:rsidRPr="00AC55B7">
              <w:rPr>
                <w:sz w:val="24"/>
                <w:szCs w:val="24"/>
              </w:rPr>
              <w:t>NH</w:t>
            </w:r>
            <w:r w:rsidRPr="00AC55B7">
              <w:rPr>
                <w:sz w:val="24"/>
                <w:szCs w:val="24"/>
                <w:vertAlign w:val="subscript"/>
              </w:rPr>
              <w:t>3</w:t>
            </w:r>
            <w:r w:rsidRPr="00AC55B7">
              <w:rPr>
                <w:sz w:val="24"/>
                <w:szCs w:val="24"/>
              </w:rPr>
              <w:t>-N</w:t>
            </w:r>
            <w:r w:rsidRPr="00AC55B7">
              <w:rPr>
                <w:sz w:val="24"/>
                <w:szCs w:val="24"/>
              </w:rPr>
              <w:t>等，</w:t>
            </w:r>
            <w:r w:rsidRPr="00AC55B7">
              <w:rPr>
                <w:bCs/>
                <w:sz w:val="24"/>
                <w:szCs w:val="24"/>
              </w:rPr>
              <w:t>生活污水全部</w:t>
            </w:r>
            <w:r w:rsidRPr="00AC55B7">
              <w:rPr>
                <w:sz w:val="24"/>
                <w:szCs w:val="24"/>
              </w:rPr>
              <w:t>经厂区化粪池处理后外运用于农田沤肥，不外排。</w:t>
            </w:r>
          </w:p>
          <w:p w:rsidR="00D02F42" w:rsidRPr="00AC55B7" w:rsidRDefault="00BA15F4">
            <w:pPr>
              <w:spacing w:line="360" w:lineRule="auto"/>
              <w:ind w:firstLineChars="183" w:firstLine="439"/>
              <w:rPr>
                <w:sz w:val="24"/>
                <w:szCs w:val="24"/>
              </w:rPr>
            </w:pPr>
            <w:r w:rsidRPr="00AC55B7">
              <w:rPr>
                <w:sz w:val="24"/>
                <w:szCs w:val="24"/>
              </w:rPr>
              <w:t>（</w:t>
            </w:r>
            <w:r w:rsidRPr="00AC55B7">
              <w:rPr>
                <w:sz w:val="24"/>
                <w:szCs w:val="24"/>
              </w:rPr>
              <w:t>2</w:t>
            </w:r>
            <w:r w:rsidRPr="00AC55B7">
              <w:rPr>
                <w:sz w:val="24"/>
                <w:szCs w:val="24"/>
              </w:rPr>
              <w:t>）地下水环境影响分析</w:t>
            </w:r>
          </w:p>
          <w:p w:rsidR="00D02F42" w:rsidRPr="00AC55B7" w:rsidRDefault="00BA15F4">
            <w:pPr>
              <w:spacing w:line="360" w:lineRule="auto"/>
              <w:ind w:firstLineChars="200" w:firstLine="512"/>
              <w:rPr>
                <w:spacing w:val="8"/>
                <w:sz w:val="24"/>
                <w:szCs w:val="24"/>
              </w:rPr>
            </w:pPr>
            <w:r w:rsidRPr="00AC55B7">
              <w:rPr>
                <w:spacing w:val="8"/>
                <w:sz w:val="24"/>
                <w:szCs w:val="24"/>
              </w:rPr>
              <w:t>项目区内表层土主要为第四系孔隙潜水等，其渗透性较强，隔层、自净能力差，有利于地面水和大气降水的下渗。如果防治措施不当，将会对当地的地下水环境造成不良影响。</w:t>
            </w:r>
          </w:p>
          <w:p w:rsidR="00D02F42" w:rsidRPr="00AC55B7" w:rsidRDefault="00BA15F4">
            <w:pPr>
              <w:spacing w:line="360" w:lineRule="auto"/>
              <w:ind w:firstLineChars="200" w:firstLine="480"/>
              <w:rPr>
                <w:rFonts w:eastAsia="新宋体"/>
                <w:bCs/>
                <w:sz w:val="24"/>
                <w:szCs w:val="24"/>
              </w:rPr>
            </w:pPr>
            <w:r w:rsidRPr="00AC55B7">
              <w:rPr>
                <w:sz w:val="24"/>
              </w:rPr>
              <w:t>项目建成后无生产废水外排。生活污水经化粪池</w:t>
            </w:r>
            <w:r w:rsidRPr="00AC55B7">
              <w:rPr>
                <w:sz w:val="24"/>
                <w:szCs w:val="24"/>
              </w:rPr>
              <w:t>处理后外运用于农田沤肥</w:t>
            </w:r>
            <w:r w:rsidRPr="00AC55B7">
              <w:rPr>
                <w:sz w:val="24"/>
              </w:rPr>
              <w:t>，不外排。项目污水水质简单，且水量很小，只要采取适当的防渗措施，污水产生和储存处的地面防渗，并加强管理，可消除项目生活污水对地下水的影响。</w:t>
            </w:r>
          </w:p>
          <w:p w:rsidR="00D02F42" w:rsidRPr="00AC55B7" w:rsidRDefault="00BA15F4">
            <w:pPr>
              <w:spacing w:line="360" w:lineRule="auto"/>
              <w:ind w:firstLineChars="200" w:firstLine="482"/>
              <w:rPr>
                <w:rFonts w:eastAsia="新宋体"/>
                <w:b/>
                <w:bCs/>
                <w:sz w:val="24"/>
                <w:szCs w:val="24"/>
              </w:rPr>
            </w:pPr>
            <w:r w:rsidRPr="00AC55B7">
              <w:rPr>
                <w:rFonts w:eastAsia="新宋体"/>
                <w:b/>
                <w:bCs/>
                <w:sz w:val="24"/>
                <w:szCs w:val="24"/>
              </w:rPr>
              <w:t>3</w:t>
            </w:r>
            <w:r w:rsidRPr="00AC55B7">
              <w:rPr>
                <w:rFonts w:eastAsia="新宋体"/>
                <w:b/>
                <w:bCs/>
                <w:sz w:val="24"/>
                <w:szCs w:val="24"/>
              </w:rPr>
              <w:t>、噪声</w:t>
            </w:r>
          </w:p>
          <w:p w:rsidR="00D02F42" w:rsidRPr="00AC55B7" w:rsidRDefault="00BA15F4">
            <w:pPr>
              <w:spacing w:line="360" w:lineRule="auto"/>
              <w:ind w:firstLineChars="200" w:firstLine="480"/>
              <w:jc w:val="left"/>
              <w:rPr>
                <w:rFonts w:eastAsia="新宋体"/>
                <w:sz w:val="24"/>
                <w:szCs w:val="24"/>
              </w:rPr>
            </w:pPr>
            <w:r w:rsidRPr="00AC55B7">
              <w:rPr>
                <w:rFonts w:eastAsia="新宋体"/>
                <w:sz w:val="24"/>
                <w:szCs w:val="24"/>
              </w:rPr>
              <w:t>本项目噪声源主要是锯石机、磨光机等生产设备，噪声级在</w:t>
            </w:r>
            <w:r w:rsidRPr="00AC55B7">
              <w:rPr>
                <w:rFonts w:eastAsia="新宋体"/>
                <w:sz w:val="24"/>
                <w:szCs w:val="24"/>
              </w:rPr>
              <w:t>85</w:t>
            </w:r>
            <w:r w:rsidRPr="00AC55B7">
              <w:rPr>
                <w:rFonts w:eastAsia="新宋体"/>
                <w:sz w:val="24"/>
                <w:szCs w:val="24"/>
              </w:rPr>
              <w:t>～</w:t>
            </w:r>
            <w:r w:rsidRPr="00AC55B7">
              <w:rPr>
                <w:rFonts w:eastAsia="新宋体"/>
                <w:sz w:val="24"/>
                <w:szCs w:val="24"/>
              </w:rPr>
              <w:t>105dB</w:t>
            </w:r>
            <w:r w:rsidRPr="00AC55B7">
              <w:rPr>
                <w:rFonts w:eastAsia="新宋体"/>
                <w:sz w:val="24"/>
                <w:szCs w:val="24"/>
              </w:rPr>
              <w:t>（</w:t>
            </w:r>
            <w:r w:rsidRPr="00AC55B7">
              <w:rPr>
                <w:rFonts w:eastAsia="新宋体"/>
                <w:sz w:val="24"/>
                <w:szCs w:val="24"/>
              </w:rPr>
              <w:t>A</w:t>
            </w:r>
            <w:r w:rsidRPr="00AC55B7">
              <w:rPr>
                <w:rFonts w:eastAsia="新宋体"/>
                <w:sz w:val="24"/>
                <w:szCs w:val="24"/>
              </w:rPr>
              <w:t>）之间。项目对噪声的治理措施为采用隔音门、窗，对强噪声设备加设减振基础，并将噪声设备全部安置在车间内，同时加强管理，经常保养和维护机械设备避免设备在不良状态下运行。在厂区总体布置中遵循统筹规划、合理布局的原则，主厂房尽量远离办公区，以减轻噪声对厂区及厂外周围环境的影响。</w:t>
            </w:r>
            <w:r w:rsidRPr="00AC55B7">
              <w:rPr>
                <w:rFonts w:eastAsia="新宋体"/>
                <w:bCs/>
                <w:sz w:val="24"/>
                <w:szCs w:val="24"/>
              </w:rPr>
              <w:t>厂内加强绿化，</w:t>
            </w:r>
            <w:r w:rsidRPr="00AC55B7">
              <w:rPr>
                <w:rFonts w:eastAsia="新宋体"/>
                <w:sz w:val="24"/>
                <w:szCs w:val="24"/>
              </w:rPr>
              <w:t>种植花草树木，厂界种植乔灌结合的绿化带，进一步减轻噪声的影响。</w:t>
            </w:r>
          </w:p>
          <w:p w:rsidR="00D02F42" w:rsidRPr="00AC55B7" w:rsidRDefault="00BA15F4">
            <w:pPr>
              <w:spacing w:line="360" w:lineRule="auto"/>
              <w:ind w:firstLineChars="200" w:firstLine="480"/>
              <w:rPr>
                <w:iCs/>
                <w:sz w:val="24"/>
              </w:rPr>
            </w:pPr>
            <w:r w:rsidRPr="00AC55B7">
              <w:rPr>
                <w:iCs/>
                <w:sz w:val="24"/>
              </w:rPr>
              <w:t>（</w:t>
            </w:r>
            <w:r w:rsidRPr="00AC55B7">
              <w:rPr>
                <w:iCs/>
                <w:sz w:val="24"/>
              </w:rPr>
              <w:t>1</w:t>
            </w:r>
            <w:r w:rsidRPr="00AC55B7">
              <w:rPr>
                <w:iCs/>
                <w:sz w:val="24"/>
              </w:rPr>
              <w:t>）噪声影响预测分析</w:t>
            </w:r>
          </w:p>
          <w:p w:rsidR="00D02F42" w:rsidRPr="00AC55B7" w:rsidRDefault="00BA15F4">
            <w:pPr>
              <w:spacing w:line="360" w:lineRule="auto"/>
              <w:ind w:firstLineChars="200" w:firstLine="480"/>
              <w:jc w:val="left"/>
              <w:rPr>
                <w:iCs/>
                <w:sz w:val="24"/>
              </w:rPr>
            </w:pPr>
            <w:r w:rsidRPr="00AC55B7">
              <w:rPr>
                <w:iCs/>
                <w:sz w:val="24"/>
              </w:rPr>
              <w:lastRenderedPageBreak/>
              <w:t>预测模式</w:t>
            </w:r>
          </w:p>
          <w:p w:rsidR="00D02F42" w:rsidRPr="00AC55B7" w:rsidRDefault="00BA15F4">
            <w:pPr>
              <w:ind w:firstLineChars="200" w:firstLine="480"/>
              <w:jc w:val="left"/>
              <w:rPr>
                <w:sz w:val="24"/>
              </w:rPr>
            </w:pPr>
            <w:r w:rsidRPr="00AC55B7">
              <w:rPr>
                <w:iCs/>
                <w:sz w:val="24"/>
              </w:rPr>
              <w:t>基准预测点噪声级叠加公式：</w:t>
            </w:r>
            <w:r w:rsidRPr="00AC55B7">
              <w:rPr>
                <w:iCs/>
                <w:sz w:val="24"/>
              </w:rPr>
              <w:t xml:space="preserve">  </w:t>
            </w:r>
            <w:r w:rsidRPr="00AC55B7">
              <w:rPr>
                <w:sz w:val="24"/>
              </w:rPr>
              <w:t>L</w:t>
            </w:r>
            <w:r w:rsidRPr="00AC55B7">
              <w:rPr>
                <w:sz w:val="24"/>
                <w:vertAlign w:val="subscript"/>
              </w:rPr>
              <w:t>pe</w:t>
            </w:r>
            <w:r w:rsidRPr="00AC55B7">
              <w:rPr>
                <w:sz w:val="24"/>
              </w:rPr>
              <w:t xml:space="preserve"> =10×lg[</w:t>
            </w:r>
            <w:r w:rsidR="00D02F42" w:rsidRPr="00AC55B7">
              <w:rPr>
                <w:position w:val="-28"/>
                <w:sz w:val="24"/>
              </w:rPr>
              <w:object w:dxaOrig="461" w:dyaOrig="681">
                <v:shape id="_x0000_i1027" type="#_x0000_t75" style="width:21pt;height:33.75pt" o:ole="" fillcolor="#6d6d6d">
                  <v:imagedata r:id="rId17" o:title=""/>
                </v:shape>
                <o:OLEObject Type="Embed" ProgID="Equation.3" ShapeID="_x0000_i1027" DrawAspect="Content" ObjectID="_1601215169" r:id="rId18"/>
              </w:object>
            </w:r>
            <w:r w:rsidR="00D02F42" w:rsidRPr="00AC55B7">
              <w:rPr>
                <w:position w:val="-6"/>
                <w:sz w:val="24"/>
              </w:rPr>
              <w:object w:dxaOrig="540" w:dyaOrig="500">
                <v:shape id="_x0000_i1028" type="#_x0000_t75" style="width:27pt;height:24.75pt" o:ole="" fillcolor="#6d6d6d">
                  <v:imagedata r:id="rId19" o:title=""/>
                </v:shape>
                <o:OLEObject Type="Embed" ProgID="Equation.3" ShapeID="_x0000_i1028" DrawAspect="Content" ObjectID="_1601215170" r:id="rId20"/>
              </w:object>
            </w:r>
            <w:r w:rsidRPr="00AC55B7">
              <w:rPr>
                <w:sz w:val="24"/>
              </w:rPr>
              <w:t>]</w:t>
            </w:r>
          </w:p>
          <w:p w:rsidR="00D02F42" w:rsidRPr="00AC55B7" w:rsidRDefault="00BA15F4">
            <w:pPr>
              <w:spacing w:line="360" w:lineRule="auto"/>
              <w:ind w:firstLineChars="195" w:firstLine="468"/>
              <w:jc w:val="left"/>
              <w:rPr>
                <w:sz w:val="24"/>
              </w:rPr>
            </w:pPr>
            <w:r w:rsidRPr="00AC55B7">
              <w:rPr>
                <w:sz w:val="24"/>
              </w:rPr>
              <w:t>式中：</w:t>
            </w:r>
            <w:r w:rsidRPr="00AC55B7">
              <w:rPr>
                <w:sz w:val="24"/>
              </w:rPr>
              <w:t>L</w:t>
            </w:r>
            <w:r w:rsidRPr="00AC55B7">
              <w:rPr>
                <w:sz w:val="24"/>
                <w:vertAlign w:val="subscript"/>
              </w:rPr>
              <w:t>pe</w:t>
            </w:r>
            <w:r w:rsidRPr="00AC55B7">
              <w:rPr>
                <w:sz w:val="24"/>
              </w:rPr>
              <w:t>—</w:t>
            </w:r>
            <w:r w:rsidRPr="00AC55B7">
              <w:rPr>
                <w:sz w:val="24"/>
              </w:rPr>
              <w:t>叠加后总声级，</w:t>
            </w:r>
            <w:r w:rsidRPr="00AC55B7">
              <w:rPr>
                <w:sz w:val="24"/>
              </w:rPr>
              <w:t>dB(A)</w:t>
            </w:r>
            <w:r w:rsidRPr="00AC55B7">
              <w:rPr>
                <w:sz w:val="24"/>
              </w:rPr>
              <w:t>。</w:t>
            </w:r>
          </w:p>
          <w:p w:rsidR="00D02F42" w:rsidRPr="00AC55B7" w:rsidRDefault="00BA15F4">
            <w:pPr>
              <w:spacing w:line="360" w:lineRule="auto"/>
              <w:ind w:firstLine="200"/>
              <w:jc w:val="left"/>
              <w:rPr>
                <w:sz w:val="24"/>
              </w:rPr>
            </w:pPr>
            <w:r w:rsidRPr="00AC55B7">
              <w:rPr>
                <w:sz w:val="24"/>
              </w:rPr>
              <w:t xml:space="preserve">  L</w:t>
            </w:r>
            <w:r w:rsidRPr="00AC55B7">
              <w:rPr>
                <w:sz w:val="24"/>
                <w:vertAlign w:val="subscript"/>
              </w:rPr>
              <w:t>pi</w:t>
            </w:r>
            <w:r w:rsidRPr="00AC55B7">
              <w:rPr>
                <w:sz w:val="24"/>
              </w:rPr>
              <w:t>—i</w:t>
            </w:r>
            <w:r w:rsidRPr="00AC55B7">
              <w:rPr>
                <w:sz w:val="24"/>
              </w:rPr>
              <w:t>声源至基准预测点的声级，</w:t>
            </w:r>
            <w:r w:rsidRPr="00AC55B7">
              <w:rPr>
                <w:sz w:val="24"/>
              </w:rPr>
              <w:t>dB(A)</w:t>
            </w:r>
            <w:r w:rsidRPr="00AC55B7">
              <w:rPr>
                <w:sz w:val="24"/>
              </w:rPr>
              <w:t>。</w:t>
            </w:r>
          </w:p>
          <w:p w:rsidR="00D02F42" w:rsidRPr="00AC55B7" w:rsidRDefault="00BA15F4">
            <w:pPr>
              <w:spacing w:line="360" w:lineRule="auto"/>
              <w:ind w:firstLine="200"/>
              <w:jc w:val="left"/>
              <w:rPr>
                <w:sz w:val="24"/>
              </w:rPr>
            </w:pPr>
            <w:r w:rsidRPr="00AC55B7">
              <w:rPr>
                <w:sz w:val="24"/>
              </w:rPr>
              <w:t xml:space="preserve">  n—</w:t>
            </w:r>
            <w:r w:rsidRPr="00AC55B7">
              <w:rPr>
                <w:sz w:val="24"/>
              </w:rPr>
              <w:t>噪声源数目。</w:t>
            </w:r>
          </w:p>
          <w:p w:rsidR="00D02F42" w:rsidRPr="00AC55B7" w:rsidRDefault="00BA15F4">
            <w:pPr>
              <w:spacing w:line="360" w:lineRule="auto"/>
              <w:ind w:firstLineChars="200" w:firstLine="480"/>
              <w:jc w:val="left"/>
              <w:rPr>
                <w:sz w:val="24"/>
              </w:rPr>
            </w:pPr>
            <w:r w:rsidRPr="00AC55B7">
              <w:rPr>
                <w:sz w:val="24"/>
              </w:rPr>
              <w:t>用上述公式计算出各噪声源点至基准预测点的总声压级，然后以基准预测点的噪声强度为工程噪声源强。</w:t>
            </w:r>
          </w:p>
          <w:p w:rsidR="00D02F42" w:rsidRPr="00AC55B7" w:rsidRDefault="00BA15F4">
            <w:pPr>
              <w:spacing w:line="360" w:lineRule="auto"/>
              <w:ind w:firstLineChars="200" w:firstLine="480"/>
              <w:rPr>
                <w:sz w:val="24"/>
              </w:rPr>
            </w:pPr>
            <w:r w:rsidRPr="00AC55B7">
              <w:rPr>
                <w:sz w:val="24"/>
              </w:rPr>
              <w:t>计算预测点的声级：</w:t>
            </w:r>
          </w:p>
          <w:p w:rsidR="00D02F42" w:rsidRPr="00AC55B7" w:rsidRDefault="00D02F42">
            <w:pPr>
              <w:spacing w:line="360" w:lineRule="auto"/>
              <w:ind w:firstLineChars="200" w:firstLine="480"/>
              <w:jc w:val="center"/>
              <w:rPr>
                <w:sz w:val="24"/>
              </w:rPr>
            </w:pPr>
            <w:r w:rsidRPr="00AC55B7">
              <w:rPr>
                <w:sz w:val="24"/>
              </w:rPr>
              <w:object w:dxaOrig="4738" w:dyaOrig="380">
                <v:shape id="_x0000_i1029" type="#_x0000_t75" style="width:237pt;height:18.75pt" o:ole="" fillcolor="#6d6d6d">
                  <v:imagedata r:id="rId21" o:title=""/>
                </v:shape>
                <o:OLEObject Type="Embed" ProgID="Equation.3" ShapeID="_x0000_i1029" DrawAspect="Content" ObjectID="_1601215171" r:id="rId22"/>
              </w:object>
            </w:r>
          </w:p>
          <w:p w:rsidR="00D02F42" w:rsidRPr="00AC55B7" w:rsidRDefault="00BA15F4">
            <w:pPr>
              <w:spacing w:line="360" w:lineRule="auto"/>
              <w:ind w:firstLineChars="200" w:firstLine="480"/>
              <w:rPr>
                <w:sz w:val="24"/>
              </w:rPr>
            </w:pPr>
            <w:r w:rsidRPr="00AC55B7">
              <w:rPr>
                <w:sz w:val="24"/>
              </w:rPr>
              <w:t>式中：</w:t>
            </w:r>
            <w:r w:rsidR="00D02F42" w:rsidRPr="00AC55B7">
              <w:rPr>
                <w:position w:val="-14"/>
                <w:sz w:val="24"/>
              </w:rPr>
              <w:object w:dxaOrig="600" w:dyaOrig="380">
                <v:shape id="_x0000_i1030" type="#_x0000_t75" style="width:30pt;height:18.75pt" o:ole="" fillcolor="#6d6d6d">
                  <v:imagedata r:id="rId23" o:title=""/>
                </v:shape>
                <o:OLEObject Type="Embed" ProgID="Equation.3" ShapeID="_x0000_i1030" DrawAspect="Content" ObjectID="_1601215172" r:id="rId24"/>
              </w:object>
            </w:r>
            <w:r w:rsidRPr="00AC55B7">
              <w:rPr>
                <w:sz w:val="24"/>
              </w:rPr>
              <w:t>——</w:t>
            </w:r>
            <w:r w:rsidRPr="00AC55B7">
              <w:rPr>
                <w:sz w:val="24"/>
              </w:rPr>
              <w:t>距声源</w:t>
            </w:r>
            <w:r w:rsidR="00D02F42" w:rsidRPr="00AC55B7">
              <w:rPr>
                <w:sz w:val="24"/>
              </w:rPr>
              <w:object w:dxaOrig="180" w:dyaOrig="200">
                <v:shape id="_x0000_i1031" type="#_x0000_t75" style="width:9pt;height:9.75pt" o:ole="" fillcolor="#6d6d6d">
                  <v:imagedata r:id="rId25" o:title=""/>
                </v:shape>
                <o:OLEObject Type="Embed" ProgID="Equation.3" ShapeID="_x0000_i1031" DrawAspect="Content" ObjectID="_1601215173" r:id="rId26"/>
              </w:object>
            </w:r>
            <w:r w:rsidRPr="00AC55B7">
              <w:rPr>
                <w:sz w:val="24"/>
              </w:rPr>
              <w:t>处的</w:t>
            </w:r>
            <w:r w:rsidRPr="00AC55B7">
              <w:rPr>
                <w:sz w:val="24"/>
              </w:rPr>
              <w:t>A</w:t>
            </w:r>
            <w:r w:rsidRPr="00AC55B7">
              <w:rPr>
                <w:sz w:val="24"/>
              </w:rPr>
              <w:t>声级，</w:t>
            </w:r>
            <w:r w:rsidRPr="00AC55B7">
              <w:rPr>
                <w:sz w:val="24"/>
              </w:rPr>
              <w:t>dB</w:t>
            </w:r>
            <w:r w:rsidRPr="00AC55B7">
              <w:rPr>
                <w:sz w:val="24"/>
              </w:rPr>
              <w:t>；</w:t>
            </w:r>
          </w:p>
          <w:p w:rsidR="00D02F42" w:rsidRPr="00AC55B7" w:rsidRDefault="00BA15F4">
            <w:pPr>
              <w:spacing w:line="360" w:lineRule="auto"/>
              <w:ind w:firstLineChars="200" w:firstLine="480"/>
              <w:rPr>
                <w:sz w:val="24"/>
              </w:rPr>
            </w:pPr>
            <w:r w:rsidRPr="00AC55B7">
              <w:rPr>
                <w:sz w:val="24"/>
              </w:rPr>
              <w:t xml:space="preserve">      Lp</w:t>
            </w:r>
            <w:r w:rsidRPr="00AC55B7">
              <w:rPr>
                <w:sz w:val="24"/>
                <w:vertAlign w:val="subscript"/>
              </w:rPr>
              <w:t>(r0)</w:t>
            </w:r>
            <w:r w:rsidRPr="00AC55B7">
              <w:rPr>
                <w:sz w:val="24"/>
              </w:rPr>
              <w:t>——</w:t>
            </w:r>
            <w:r w:rsidRPr="00AC55B7">
              <w:rPr>
                <w:sz w:val="24"/>
              </w:rPr>
              <w:t>参考位置</w:t>
            </w:r>
            <w:r w:rsidRPr="00AC55B7">
              <w:rPr>
                <w:sz w:val="24"/>
              </w:rPr>
              <w:t>r</w:t>
            </w:r>
            <w:r w:rsidRPr="00AC55B7">
              <w:rPr>
                <w:sz w:val="24"/>
                <w:vertAlign w:val="subscript"/>
              </w:rPr>
              <w:t>0</w:t>
            </w:r>
            <w:r w:rsidRPr="00AC55B7">
              <w:rPr>
                <w:sz w:val="24"/>
              </w:rPr>
              <w:t>处的</w:t>
            </w:r>
            <w:r w:rsidRPr="00AC55B7">
              <w:rPr>
                <w:sz w:val="24"/>
              </w:rPr>
              <w:t>A</w:t>
            </w:r>
            <w:r w:rsidRPr="00AC55B7">
              <w:rPr>
                <w:sz w:val="24"/>
              </w:rPr>
              <w:t>声级，</w:t>
            </w:r>
            <w:r w:rsidRPr="00AC55B7">
              <w:rPr>
                <w:sz w:val="24"/>
              </w:rPr>
              <w:t>dB</w:t>
            </w:r>
            <w:r w:rsidRPr="00AC55B7">
              <w:rPr>
                <w:sz w:val="24"/>
              </w:rPr>
              <w:t>；</w:t>
            </w:r>
          </w:p>
          <w:p w:rsidR="00D02F42" w:rsidRPr="00AC55B7" w:rsidRDefault="00BA15F4">
            <w:pPr>
              <w:spacing w:line="360" w:lineRule="auto"/>
              <w:ind w:firstLineChars="200" w:firstLine="480"/>
              <w:rPr>
                <w:sz w:val="24"/>
              </w:rPr>
            </w:pPr>
            <w:r w:rsidRPr="00AC55B7">
              <w:rPr>
                <w:sz w:val="24"/>
              </w:rPr>
              <w:t xml:space="preserve">      A</w:t>
            </w:r>
            <w:r w:rsidRPr="00AC55B7">
              <w:rPr>
                <w:sz w:val="24"/>
                <w:vertAlign w:val="subscript"/>
              </w:rPr>
              <w:t>div</w:t>
            </w:r>
            <w:r w:rsidRPr="00AC55B7">
              <w:rPr>
                <w:sz w:val="24"/>
              </w:rPr>
              <w:t>——</w:t>
            </w:r>
            <w:r w:rsidRPr="00AC55B7">
              <w:rPr>
                <w:sz w:val="24"/>
              </w:rPr>
              <w:t>声波几何发散引起的</w:t>
            </w:r>
            <w:r w:rsidRPr="00AC55B7">
              <w:rPr>
                <w:sz w:val="24"/>
              </w:rPr>
              <w:t>A</w:t>
            </w:r>
            <w:r w:rsidRPr="00AC55B7">
              <w:rPr>
                <w:sz w:val="24"/>
              </w:rPr>
              <w:t>声级衰减量，</w:t>
            </w:r>
            <w:r w:rsidRPr="00AC55B7">
              <w:rPr>
                <w:sz w:val="24"/>
              </w:rPr>
              <w:t>dB</w:t>
            </w:r>
            <w:r w:rsidRPr="00AC55B7">
              <w:rPr>
                <w:sz w:val="24"/>
              </w:rPr>
              <w:t>，</w:t>
            </w:r>
            <w:r w:rsidRPr="00AC55B7">
              <w:rPr>
                <w:sz w:val="24"/>
              </w:rPr>
              <w:t>A</w:t>
            </w:r>
            <w:r w:rsidRPr="00AC55B7">
              <w:rPr>
                <w:sz w:val="24"/>
                <w:vertAlign w:val="subscript"/>
              </w:rPr>
              <w:t>div</w:t>
            </w:r>
            <w:r w:rsidRPr="00AC55B7">
              <w:rPr>
                <w:sz w:val="24"/>
              </w:rPr>
              <w:t>=20lg(r/r</w:t>
            </w:r>
            <w:r w:rsidRPr="00AC55B7">
              <w:rPr>
                <w:sz w:val="24"/>
                <w:vertAlign w:val="subscript"/>
              </w:rPr>
              <w:t>0</w:t>
            </w:r>
            <w:r w:rsidRPr="00AC55B7">
              <w:rPr>
                <w:sz w:val="24"/>
              </w:rPr>
              <w:t>)</w:t>
            </w:r>
            <w:r w:rsidRPr="00AC55B7">
              <w:rPr>
                <w:sz w:val="24"/>
              </w:rPr>
              <w:t>；</w:t>
            </w:r>
          </w:p>
          <w:p w:rsidR="00D02F42" w:rsidRPr="00AC55B7" w:rsidRDefault="00BA15F4">
            <w:pPr>
              <w:spacing w:line="360" w:lineRule="auto"/>
              <w:ind w:firstLineChars="200" w:firstLine="480"/>
              <w:rPr>
                <w:sz w:val="24"/>
              </w:rPr>
            </w:pPr>
            <w:r w:rsidRPr="00AC55B7">
              <w:rPr>
                <w:sz w:val="24"/>
              </w:rPr>
              <w:t xml:space="preserve">      A</w:t>
            </w:r>
            <w:r w:rsidRPr="00AC55B7">
              <w:rPr>
                <w:sz w:val="24"/>
                <w:vertAlign w:val="subscript"/>
              </w:rPr>
              <w:t>bar</w:t>
            </w:r>
            <w:r w:rsidRPr="00AC55B7">
              <w:rPr>
                <w:sz w:val="24"/>
              </w:rPr>
              <w:t>——</w:t>
            </w:r>
            <w:r w:rsidRPr="00AC55B7">
              <w:rPr>
                <w:sz w:val="24"/>
              </w:rPr>
              <w:t>遮挡物引起的</w:t>
            </w:r>
            <w:r w:rsidRPr="00AC55B7">
              <w:rPr>
                <w:sz w:val="24"/>
              </w:rPr>
              <w:t>A</w:t>
            </w:r>
            <w:r w:rsidRPr="00AC55B7">
              <w:rPr>
                <w:sz w:val="24"/>
              </w:rPr>
              <w:t>声级衰减量</w:t>
            </w:r>
            <w:r w:rsidRPr="00AC55B7">
              <w:rPr>
                <w:sz w:val="24"/>
              </w:rPr>
              <w:t>dB</w:t>
            </w:r>
            <w:r w:rsidRPr="00AC55B7">
              <w:rPr>
                <w:sz w:val="24"/>
              </w:rPr>
              <w:t>；</w:t>
            </w:r>
          </w:p>
          <w:p w:rsidR="00D02F42" w:rsidRPr="00AC55B7" w:rsidRDefault="00BA15F4">
            <w:pPr>
              <w:spacing w:line="360" w:lineRule="auto"/>
              <w:ind w:firstLineChars="200" w:firstLine="480"/>
              <w:rPr>
                <w:sz w:val="24"/>
              </w:rPr>
            </w:pPr>
            <w:r w:rsidRPr="00AC55B7">
              <w:rPr>
                <w:sz w:val="24"/>
              </w:rPr>
              <w:t xml:space="preserve">      A</w:t>
            </w:r>
            <w:r w:rsidRPr="00AC55B7">
              <w:rPr>
                <w:sz w:val="24"/>
                <w:vertAlign w:val="subscript"/>
              </w:rPr>
              <w:t>atm</w:t>
            </w:r>
            <w:r w:rsidRPr="00AC55B7">
              <w:rPr>
                <w:sz w:val="24"/>
              </w:rPr>
              <w:t>——</w:t>
            </w:r>
            <w:r w:rsidRPr="00AC55B7">
              <w:rPr>
                <w:sz w:val="24"/>
              </w:rPr>
              <w:t>空气吸收引起的</w:t>
            </w:r>
            <w:r w:rsidRPr="00AC55B7">
              <w:rPr>
                <w:sz w:val="24"/>
              </w:rPr>
              <w:t>A</w:t>
            </w:r>
            <w:r w:rsidRPr="00AC55B7">
              <w:rPr>
                <w:sz w:val="24"/>
              </w:rPr>
              <w:t>声级衰减量</w:t>
            </w:r>
            <w:r w:rsidRPr="00AC55B7">
              <w:rPr>
                <w:sz w:val="24"/>
              </w:rPr>
              <w:t>dB</w:t>
            </w:r>
            <w:r w:rsidRPr="00AC55B7">
              <w:rPr>
                <w:sz w:val="24"/>
              </w:rPr>
              <w:t>；</w:t>
            </w:r>
          </w:p>
          <w:p w:rsidR="00D02F42" w:rsidRPr="00AC55B7" w:rsidRDefault="00BA15F4">
            <w:pPr>
              <w:spacing w:line="360" w:lineRule="auto"/>
              <w:ind w:firstLineChars="200" w:firstLine="480"/>
              <w:rPr>
                <w:sz w:val="24"/>
              </w:rPr>
            </w:pPr>
            <w:r w:rsidRPr="00AC55B7">
              <w:rPr>
                <w:sz w:val="24"/>
              </w:rPr>
              <w:t xml:space="preserve">      A</w:t>
            </w:r>
            <w:r w:rsidRPr="00AC55B7">
              <w:rPr>
                <w:sz w:val="24"/>
                <w:vertAlign w:val="subscript"/>
              </w:rPr>
              <w:t>gr</w:t>
            </w:r>
            <w:r w:rsidRPr="00AC55B7">
              <w:rPr>
                <w:sz w:val="24"/>
              </w:rPr>
              <w:t>——</w:t>
            </w:r>
            <w:r w:rsidRPr="00AC55B7">
              <w:rPr>
                <w:sz w:val="24"/>
              </w:rPr>
              <w:t>地面效应引起的倍频带衰减量</w:t>
            </w:r>
            <w:r w:rsidRPr="00AC55B7">
              <w:rPr>
                <w:sz w:val="24"/>
              </w:rPr>
              <w:t>dB</w:t>
            </w:r>
            <w:r w:rsidRPr="00AC55B7">
              <w:rPr>
                <w:sz w:val="24"/>
              </w:rPr>
              <w:t>；</w:t>
            </w:r>
          </w:p>
          <w:p w:rsidR="00D02F42" w:rsidRPr="00AC55B7" w:rsidRDefault="00BA15F4">
            <w:pPr>
              <w:spacing w:line="360" w:lineRule="auto"/>
              <w:ind w:firstLineChars="200" w:firstLine="480"/>
              <w:rPr>
                <w:sz w:val="24"/>
              </w:rPr>
            </w:pPr>
            <w:r w:rsidRPr="00AC55B7">
              <w:rPr>
                <w:sz w:val="24"/>
              </w:rPr>
              <w:t xml:space="preserve">      A</w:t>
            </w:r>
            <w:r w:rsidRPr="00AC55B7">
              <w:rPr>
                <w:sz w:val="24"/>
                <w:vertAlign w:val="subscript"/>
              </w:rPr>
              <w:t>exc</w:t>
            </w:r>
            <w:r w:rsidRPr="00AC55B7">
              <w:rPr>
                <w:sz w:val="24"/>
              </w:rPr>
              <w:t>——</w:t>
            </w:r>
            <w:r w:rsidRPr="00AC55B7">
              <w:rPr>
                <w:sz w:val="24"/>
              </w:rPr>
              <w:t>附加</w:t>
            </w:r>
            <w:r w:rsidRPr="00AC55B7">
              <w:rPr>
                <w:sz w:val="24"/>
              </w:rPr>
              <w:t>A</w:t>
            </w:r>
            <w:r w:rsidRPr="00AC55B7">
              <w:rPr>
                <w:sz w:val="24"/>
              </w:rPr>
              <w:t>声级衰减量</w:t>
            </w:r>
            <w:r w:rsidRPr="00AC55B7">
              <w:rPr>
                <w:sz w:val="24"/>
              </w:rPr>
              <w:t>dB</w:t>
            </w:r>
            <w:r w:rsidRPr="00AC55B7">
              <w:rPr>
                <w:sz w:val="24"/>
              </w:rPr>
              <w:t>，</w:t>
            </w:r>
            <w:r w:rsidRPr="00AC55B7">
              <w:rPr>
                <w:sz w:val="24"/>
              </w:rPr>
              <w:t>A</w:t>
            </w:r>
            <w:r w:rsidRPr="00AC55B7">
              <w:rPr>
                <w:sz w:val="24"/>
                <w:vertAlign w:val="subscript"/>
              </w:rPr>
              <w:t>exc</w:t>
            </w:r>
            <w:r w:rsidRPr="00AC55B7">
              <w:rPr>
                <w:sz w:val="24"/>
              </w:rPr>
              <w:t xml:space="preserve"> =5lg(r-r</w:t>
            </w:r>
            <w:r w:rsidRPr="00AC55B7">
              <w:rPr>
                <w:sz w:val="24"/>
                <w:vertAlign w:val="subscript"/>
              </w:rPr>
              <w:t>0</w:t>
            </w:r>
            <w:r w:rsidRPr="00AC55B7">
              <w:rPr>
                <w:sz w:val="24"/>
              </w:rPr>
              <w:t>)</w:t>
            </w:r>
            <w:r w:rsidRPr="00AC55B7">
              <w:rPr>
                <w:sz w:val="24"/>
              </w:rPr>
              <w:t>。</w:t>
            </w:r>
          </w:p>
          <w:p w:rsidR="00D02F42" w:rsidRPr="00AC55B7" w:rsidRDefault="00BA15F4">
            <w:pPr>
              <w:spacing w:line="360" w:lineRule="auto"/>
              <w:ind w:firstLineChars="200" w:firstLine="480"/>
              <w:rPr>
                <w:sz w:val="24"/>
              </w:rPr>
            </w:pPr>
            <w:r w:rsidRPr="00AC55B7">
              <w:rPr>
                <w:sz w:val="24"/>
              </w:rPr>
              <w:t>（</w:t>
            </w:r>
            <w:r w:rsidRPr="00AC55B7">
              <w:rPr>
                <w:sz w:val="24"/>
              </w:rPr>
              <w:t>2</w:t>
            </w:r>
            <w:r w:rsidRPr="00AC55B7">
              <w:rPr>
                <w:sz w:val="24"/>
              </w:rPr>
              <w:t>）预测结果和分析</w:t>
            </w:r>
          </w:p>
          <w:p w:rsidR="00D02F42" w:rsidRPr="00AC55B7" w:rsidRDefault="00BA15F4">
            <w:pPr>
              <w:spacing w:line="360" w:lineRule="auto"/>
              <w:ind w:firstLineChars="200" w:firstLine="480"/>
              <w:rPr>
                <w:sz w:val="24"/>
              </w:rPr>
            </w:pPr>
            <w:r w:rsidRPr="00AC55B7">
              <w:rPr>
                <w:sz w:val="24"/>
              </w:rPr>
              <w:t>经过预测，设备噪声采用上述隔声、减震措施后，</w:t>
            </w:r>
            <w:r w:rsidRPr="00AC55B7">
              <w:rPr>
                <w:bCs/>
                <w:sz w:val="24"/>
              </w:rPr>
              <w:t>经过厂区距离衰减，</w:t>
            </w:r>
            <w:r w:rsidRPr="00AC55B7">
              <w:rPr>
                <w:sz w:val="24"/>
              </w:rPr>
              <w:t>厂界噪声昼间</w:t>
            </w:r>
            <w:r w:rsidRPr="00AC55B7">
              <w:rPr>
                <w:sz w:val="24"/>
              </w:rPr>
              <w:t>≤60dB(A)</w:t>
            </w:r>
            <w:r w:rsidRPr="00AC55B7">
              <w:rPr>
                <w:sz w:val="24"/>
              </w:rPr>
              <w:t>，夜间</w:t>
            </w:r>
            <w:r w:rsidRPr="00AC55B7">
              <w:rPr>
                <w:sz w:val="24"/>
              </w:rPr>
              <w:t>≤50dB(A)</w:t>
            </w:r>
            <w:r w:rsidRPr="00AC55B7">
              <w:rPr>
                <w:sz w:val="24"/>
              </w:rPr>
              <w:t>，满足《工业企业厂界环境噪声排放标准》（</w:t>
            </w:r>
            <w:r w:rsidRPr="00AC55B7">
              <w:rPr>
                <w:sz w:val="24"/>
              </w:rPr>
              <w:t>GB12348-2008</w:t>
            </w:r>
            <w:r w:rsidRPr="00AC55B7">
              <w:rPr>
                <w:sz w:val="24"/>
              </w:rPr>
              <w:t>）</w:t>
            </w:r>
            <w:r w:rsidRPr="00AC55B7">
              <w:rPr>
                <w:sz w:val="24"/>
              </w:rPr>
              <w:t>2</w:t>
            </w:r>
            <w:r w:rsidRPr="00AC55B7">
              <w:rPr>
                <w:sz w:val="24"/>
              </w:rPr>
              <w:t>类标准。</w:t>
            </w:r>
          </w:p>
          <w:p w:rsidR="00D02F42" w:rsidRPr="00AC55B7" w:rsidRDefault="00BA15F4">
            <w:pPr>
              <w:spacing w:line="360" w:lineRule="auto"/>
              <w:ind w:firstLineChars="200" w:firstLine="482"/>
              <w:jc w:val="left"/>
              <w:rPr>
                <w:rFonts w:eastAsia="新宋体"/>
                <w:b/>
                <w:bCs/>
                <w:sz w:val="24"/>
                <w:szCs w:val="24"/>
              </w:rPr>
            </w:pPr>
            <w:r w:rsidRPr="00AC55B7">
              <w:rPr>
                <w:rFonts w:eastAsia="新宋体"/>
                <w:b/>
                <w:bCs/>
                <w:sz w:val="24"/>
                <w:szCs w:val="24"/>
              </w:rPr>
              <w:t>4</w:t>
            </w:r>
            <w:r w:rsidRPr="00AC55B7">
              <w:rPr>
                <w:rFonts w:eastAsia="新宋体"/>
                <w:b/>
                <w:bCs/>
                <w:sz w:val="24"/>
                <w:szCs w:val="24"/>
              </w:rPr>
              <w:t>、固体废物</w:t>
            </w:r>
          </w:p>
          <w:p w:rsidR="00D02F42" w:rsidRPr="00AC55B7" w:rsidRDefault="00BA15F4">
            <w:pPr>
              <w:spacing w:line="360" w:lineRule="auto"/>
              <w:ind w:firstLineChars="200" w:firstLine="480"/>
              <w:rPr>
                <w:rFonts w:eastAsia="新宋体"/>
                <w:sz w:val="24"/>
                <w:szCs w:val="24"/>
              </w:rPr>
            </w:pPr>
            <w:r w:rsidRPr="00AC55B7">
              <w:rPr>
                <w:rFonts w:eastAsia="新宋体"/>
                <w:sz w:val="24"/>
                <w:szCs w:val="24"/>
              </w:rPr>
              <w:t>本项目产生的固体废物主要是石材污水处理池和沉淀池的泥渣、石材边角料、除尘器收集的粉尘、废钢砂、</w:t>
            </w:r>
            <w:r w:rsidR="002F66DB" w:rsidRPr="00AC55B7">
              <w:rPr>
                <w:sz w:val="24"/>
                <w:szCs w:val="24"/>
              </w:rPr>
              <w:t>废旧絮凝剂包装袋</w:t>
            </w:r>
            <w:r w:rsidR="00101391" w:rsidRPr="00AC55B7">
              <w:rPr>
                <w:rFonts w:eastAsia="新宋体"/>
                <w:sz w:val="24"/>
                <w:szCs w:val="24"/>
              </w:rPr>
              <w:t>、</w:t>
            </w:r>
            <w:r w:rsidRPr="00AC55B7">
              <w:rPr>
                <w:rFonts w:eastAsia="新宋体"/>
                <w:sz w:val="24"/>
                <w:szCs w:val="24"/>
              </w:rPr>
              <w:t>厂区职工的生活垃圾及废机油和废油布。</w:t>
            </w:r>
            <w:r w:rsidR="00A0367F">
              <w:rPr>
                <w:rFonts w:eastAsia="新宋体" w:hint="eastAsia"/>
                <w:sz w:val="24"/>
                <w:szCs w:val="24"/>
              </w:rPr>
              <w:t>石材污水处理池和沉淀池的泥渣、石材边角料、除尘器收集的粉尘、废钢砂、</w:t>
            </w:r>
            <w:r w:rsidR="00A0367F">
              <w:rPr>
                <w:rFonts w:hint="eastAsia"/>
                <w:sz w:val="24"/>
                <w:szCs w:val="24"/>
              </w:rPr>
              <w:t>废旧絮凝剂包装袋</w:t>
            </w:r>
            <w:r w:rsidR="00A0367F">
              <w:rPr>
                <w:rFonts w:eastAsia="新宋体" w:hint="eastAsia"/>
                <w:sz w:val="24"/>
                <w:szCs w:val="24"/>
              </w:rPr>
              <w:t>外售</w:t>
            </w:r>
            <w:r w:rsidRPr="00AC55B7">
              <w:rPr>
                <w:rFonts w:eastAsia="新宋体"/>
                <w:sz w:val="24"/>
                <w:szCs w:val="24"/>
              </w:rPr>
              <w:t>；厂区职工的生活垃圾，由环卫部门定期外运处理；废机油和废油布属于危险废物，</w:t>
            </w:r>
            <w:r w:rsidRPr="00AC55B7">
              <w:rPr>
                <w:sz w:val="24"/>
              </w:rPr>
              <w:t>废机油废物类别为</w:t>
            </w:r>
            <w:r w:rsidRPr="00AC55B7">
              <w:rPr>
                <w:sz w:val="24"/>
              </w:rPr>
              <w:t>HW08</w:t>
            </w:r>
            <w:r w:rsidRPr="00AC55B7">
              <w:rPr>
                <w:sz w:val="24"/>
              </w:rPr>
              <w:t>废矿物油与含矿物油废物，废物代码</w:t>
            </w:r>
            <w:r w:rsidRPr="00AC55B7">
              <w:rPr>
                <w:sz w:val="24"/>
              </w:rPr>
              <w:t>900-214-08</w:t>
            </w:r>
            <w:r w:rsidRPr="00AC55B7">
              <w:rPr>
                <w:sz w:val="24"/>
              </w:rPr>
              <w:t>本项目废机油应集中收集在专用贮存桶内，并单独存放于危险废物暂存库，危险废物暂存库应严格按照</w:t>
            </w:r>
            <w:r w:rsidRPr="00AC55B7">
              <w:rPr>
                <w:sz w:val="24"/>
              </w:rPr>
              <w:lastRenderedPageBreak/>
              <w:t>《危险废物贮存污染控制标准》（</w:t>
            </w:r>
            <w:r w:rsidRPr="00AC55B7">
              <w:rPr>
                <w:sz w:val="24"/>
              </w:rPr>
              <w:t>GB18597-2001</w:t>
            </w:r>
            <w:r w:rsidRPr="00AC55B7">
              <w:rPr>
                <w:sz w:val="24"/>
              </w:rPr>
              <w:t>）要求采取防渗、防雨措施、设计堵截泄漏的裙脚、设置明显警示标志等，在厂内暂存后需委托有危废处理资质的单位处理。</w:t>
            </w:r>
            <w:r w:rsidRPr="00AC55B7">
              <w:rPr>
                <w:rFonts w:eastAsia="新宋体"/>
                <w:sz w:val="24"/>
                <w:szCs w:val="24"/>
              </w:rPr>
              <w:t>废油布</w:t>
            </w:r>
            <w:r w:rsidRPr="00AC55B7">
              <w:rPr>
                <w:sz w:val="24"/>
              </w:rPr>
              <w:t>（</w:t>
            </w:r>
            <w:r w:rsidRPr="00AC55B7">
              <w:rPr>
                <w:sz w:val="24"/>
              </w:rPr>
              <w:t>900-041-49</w:t>
            </w:r>
            <w:r w:rsidRPr="00AC55B7">
              <w:rPr>
                <w:sz w:val="24"/>
              </w:rPr>
              <w:t>废弃</w:t>
            </w:r>
            <w:r w:rsidRPr="00AC55B7">
              <w:rPr>
                <w:sz w:val="24"/>
                <w:szCs w:val="24"/>
              </w:rPr>
              <w:t>的含油抹布、劳保用品），已列于危险废物豁免管理清单内，可委托环卫部门处理</w:t>
            </w:r>
            <w:r w:rsidRPr="00AC55B7">
              <w:rPr>
                <w:rFonts w:eastAsia="新宋体"/>
                <w:sz w:val="24"/>
                <w:szCs w:val="24"/>
              </w:rPr>
              <w:t>。</w:t>
            </w:r>
          </w:p>
          <w:p w:rsidR="0055043E" w:rsidRPr="00AC55B7" w:rsidRDefault="0055043E" w:rsidP="0055043E">
            <w:pPr>
              <w:spacing w:line="360" w:lineRule="auto"/>
              <w:ind w:firstLineChars="200" w:firstLine="480"/>
              <w:rPr>
                <w:rFonts w:eastAsia="新宋体"/>
                <w:sz w:val="24"/>
              </w:rPr>
            </w:pPr>
            <w:r w:rsidRPr="00AC55B7">
              <w:rPr>
                <w:rFonts w:eastAsia="新宋体"/>
                <w:sz w:val="24"/>
              </w:rPr>
              <w:t>堆放固废的地面要硬化处理，并将固废分类堆放。固体废物处置满足《一般工业固体废物贮存、处置场污染控制标准》（</w:t>
            </w:r>
            <w:r w:rsidRPr="00AC55B7">
              <w:rPr>
                <w:rFonts w:eastAsia="新宋体"/>
                <w:sz w:val="24"/>
              </w:rPr>
              <w:t>GB18599-2001</w:t>
            </w:r>
            <w:r w:rsidRPr="00AC55B7">
              <w:rPr>
                <w:rFonts w:eastAsia="新宋体"/>
                <w:sz w:val="24"/>
              </w:rPr>
              <w:t>）及其修改单要求，危险废物暂存满足《危险废物贮存污染控制标准》（</w:t>
            </w:r>
            <w:r w:rsidRPr="00AC55B7">
              <w:rPr>
                <w:rFonts w:eastAsia="新宋体"/>
                <w:sz w:val="24"/>
              </w:rPr>
              <w:t>GB18597-2001</w:t>
            </w:r>
            <w:r w:rsidRPr="00AC55B7">
              <w:rPr>
                <w:rFonts w:eastAsia="新宋体"/>
                <w:sz w:val="24"/>
              </w:rPr>
              <w:t>）及其修改单要求。经上述处理措施处理后，项目固体废物对周围环境影响很小。</w:t>
            </w:r>
          </w:p>
          <w:p w:rsidR="00D02F42" w:rsidRPr="00AC55B7" w:rsidRDefault="00BA15F4" w:rsidP="0055043E">
            <w:pPr>
              <w:spacing w:line="360" w:lineRule="auto"/>
              <w:ind w:firstLineChars="200" w:firstLine="482"/>
              <w:rPr>
                <w:rFonts w:eastAsia="新宋体"/>
                <w:sz w:val="24"/>
                <w:szCs w:val="24"/>
              </w:rPr>
            </w:pPr>
            <w:r w:rsidRPr="00AC55B7">
              <w:rPr>
                <w:rFonts w:eastAsia="新宋体"/>
                <w:b/>
                <w:sz w:val="24"/>
                <w:szCs w:val="24"/>
              </w:rPr>
              <w:t>5</w:t>
            </w:r>
            <w:r w:rsidRPr="00AC55B7">
              <w:rPr>
                <w:rFonts w:eastAsia="新宋体"/>
                <w:b/>
                <w:sz w:val="24"/>
                <w:szCs w:val="24"/>
              </w:rPr>
              <w:t>、环境风险事故及防范措施分析</w:t>
            </w:r>
          </w:p>
          <w:p w:rsidR="00D02F42" w:rsidRPr="00AC55B7" w:rsidRDefault="00BA15F4">
            <w:pPr>
              <w:tabs>
                <w:tab w:val="left" w:pos="1680"/>
              </w:tabs>
              <w:spacing w:line="360" w:lineRule="auto"/>
              <w:ind w:firstLineChars="200" w:firstLine="480"/>
              <w:rPr>
                <w:sz w:val="24"/>
              </w:rPr>
            </w:pPr>
            <w:r w:rsidRPr="00AC55B7">
              <w:rPr>
                <w:sz w:val="24"/>
              </w:rPr>
              <w:t>环境风险是指突发性事故对环境（或健康）的危害程度。建设项目环境风险评价，主要是对建设项目建设和运行期间发生的可预测突发性事件或事故（一般不包括人为破坏及自然灾害）引起有毒有害、易燃易爆等物质泄漏，或突发事件产生的新的有毒有害物质，所造成的对人身安全与环境的影响和损害，进行评估，提出防范、应急与减缓措施，以使建设项目事故率、损失和环境影响达到可接受水平。</w:t>
            </w:r>
          </w:p>
          <w:p w:rsidR="00D02F42" w:rsidRPr="00AC55B7" w:rsidRDefault="00BA15F4">
            <w:pPr>
              <w:autoSpaceDE w:val="0"/>
              <w:autoSpaceDN w:val="0"/>
              <w:adjustRightInd w:val="0"/>
              <w:spacing w:line="360" w:lineRule="auto"/>
              <w:ind w:firstLineChars="200" w:firstLine="480"/>
              <w:rPr>
                <w:sz w:val="24"/>
              </w:rPr>
            </w:pPr>
            <w:r w:rsidRPr="00AC55B7">
              <w:rPr>
                <w:sz w:val="24"/>
              </w:rPr>
              <w:t>根据《关于进一步加强环境影响评价管理防范环境风险的通知》（环发</w:t>
            </w:r>
            <w:r w:rsidRPr="00AC55B7">
              <w:rPr>
                <w:sz w:val="24"/>
              </w:rPr>
              <w:t>[2012]77</w:t>
            </w:r>
            <w:r w:rsidRPr="00AC55B7">
              <w:rPr>
                <w:sz w:val="24"/>
              </w:rPr>
              <w:t>号）、《关于切实加强风险防范严格环境影响评价管理的通知》（环发</w:t>
            </w:r>
            <w:r w:rsidRPr="00AC55B7">
              <w:rPr>
                <w:sz w:val="24"/>
              </w:rPr>
              <w:t>[2012]98</w:t>
            </w:r>
            <w:r w:rsidRPr="00AC55B7">
              <w:rPr>
                <w:sz w:val="24"/>
              </w:rPr>
              <w:t>号）等文件要求，以《建设项目环境风险评价技术导则》（</w:t>
            </w:r>
            <w:r w:rsidRPr="00AC55B7">
              <w:rPr>
                <w:sz w:val="24"/>
              </w:rPr>
              <w:t>HJ/T169-2004</w:t>
            </w:r>
            <w:r w:rsidRPr="00AC55B7">
              <w:rPr>
                <w:sz w:val="24"/>
              </w:rPr>
              <w:t>）为指导，通过对该项目进行风险识别，进行风险评价，提出减缓风险的措施，为环境管理提供资料和依据，达到降低危险、减少危害的目的。</w:t>
            </w:r>
          </w:p>
          <w:p w:rsidR="00D02F42" w:rsidRPr="00AC55B7" w:rsidRDefault="00BA15F4">
            <w:pPr>
              <w:autoSpaceDE w:val="0"/>
              <w:autoSpaceDN w:val="0"/>
              <w:adjustRightInd w:val="0"/>
              <w:spacing w:line="360" w:lineRule="auto"/>
              <w:ind w:right="210" w:firstLineChars="200" w:firstLine="480"/>
              <w:rPr>
                <w:sz w:val="24"/>
              </w:rPr>
            </w:pPr>
            <w:r w:rsidRPr="00AC55B7">
              <w:rPr>
                <w:sz w:val="24"/>
              </w:rPr>
              <w:t>1</w:t>
            </w:r>
            <w:r w:rsidRPr="00AC55B7">
              <w:rPr>
                <w:sz w:val="24"/>
              </w:rPr>
              <w:t>）、风险识别</w:t>
            </w:r>
          </w:p>
          <w:p w:rsidR="00315B78" w:rsidRPr="00AC55B7" w:rsidRDefault="00315B78" w:rsidP="00315B78">
            <w:pPr>
              <w:spacing w:line="360" w:lineRule="auto"/>
              <w:ind w:firstLineChars="200" w:firstLine="480"/>
              <w:rPr>
                <w:bCs/>
                <w:sz w:val="24"/>
              </w:rPr>
            </w:pPr>
            <w:r w:rsidRPr="00AC55B7">
              <w:rPr>
                <w:sz w:val="24"/>
              </w:rPr>
              <w:t>根据《</w:t>
            </w:r>
            <w:r w:rsidRPr="00AC55B7">
              <w:rPr>
                <w:color w:val="2A2A2A"/>
                <w:kern w:val="0"/>
                <w:sz w:val="24"/>
              </w:rPr>
              <w:t>危险化学品重大危险源辨识》</w:t>
            </w:r>
            <w:r w:rsidRPr="00AC55B7">
              <w:rPr>
                <w:sz w:val="24"/>
              </w:rPr>
              <w:t>（</w:t>
            </w:r>
            <w:r w:rsidRPr="00AC55B7">
              <w:rPr>
                <w:sz w:val="24"/>
              </w:rPr>
              <w:t>GB18218-2009</w:t>
            </w:r>
            <w:r w:rsidRPr="00AC55B7">
              <w:rPr>
                <w:sz w:val="24"/>
              </w:rPr>
              <w:t>）等相关规定，未列举</w:t>
            </w:r>
            <w:r w:rsidRPr="00AC55B7">
              <w:rPr>
                <w:bCs/>
                <w:sz w:val="24"/>
              </w:rPr>
              <w:t>氧气的临界量；乙炔的临界量为</w:t>
            </w:r>
            <w:r w:rsidRPr="00AC55B7">
              <w:rPr>
                <w:bCs/>
                <w:sz w:val="24"/>
              </w:rPr>
              <w:t>1t</w:t>
            </w:r>
            <w:r w:rsidRPr="00AC55B7">
              <w:rPr>
                <w:bCs/>
                <w:sz w:val="24"/>
              </w:rPr>
              <w:t>。本项目乙炔使用量约</w:t>
            </w:r>
            <w:r w:rsidRPr="00AC55B7">
              <w:rPr>
                <w:bCs/>
                <w:sz w:val="24"/>
              </w:rPr>
              <w:t>0.5t/a</w:t>
            </w:r>
            <w:r w:rsidRPr="00AC55B7">
              <w:rPr>
                <w:bCs/>
                <w:sz w:val="24"/>
              </w:rPr>
              <w:t>，乙炔最大贮存量为</w:t>
            </w:r>
            <w:r w:rsidRPr="00AC55B7">
              <w:rPr>
                <w:bCs/>
                <w:sz w:val="24"/>
              </w:rPr>
              <w:t>0.05t</w:t>
            </w:r>
            <w:r w:rsidRPr="00AC55B7">
              <w:rPr>
                <w:bCs/>
                <w:sz w:val="24"/>
              </w:rPr>
              <w:t>。单元（</w:t>
            </w:r>
            <w:r w:rsidRPr="00AC55B7">
              <w:rPr>
                <w:bCs/>
                <w:sz w:val="24"/>
              </w:rPr>
              <w:t>500</w:t>
            </w:r>
            <w:r w:rsidRPr="00AC55B7">
              <w:rPr>
                <w:bCs/>
                <w:sz w:val="24"/>
              </w:rPr>
              <w:t>米）内存在多种危险化学品时，按照</w:t>
            </w:r>
            <w:r w:rsidRPr="00AC55B7">
              <w:rPr>
                <w:bCs/>
                <w:sz w:val="24"/>
              </w:rPr>
              <w:t>q1/Q1+q2/Q2+······+qn/Qn≥1</w:t>
            </w:r>
            <w:r w:rsidRPr="00AC55B7">
              <w:rPr>
                <w:bCs/>
                <w:sz w:val="24"/>
              </w:rPr>
              <w:t>，判别是否为重大危险源。根据计算，本项目不构成重点危险源。</w:t>
            </w:r>
          </w:p>
          <w:p w:rsidR="00D02F42" w:rsidRPr="00AC55B7" w:rsidRDefault="00BA15F4">
            <w:pPr>
              <w:pStyle w:val="21"/>
              <w:widowControl/>
              <w:adjustRightInd/>
              <w:snapToGrid/>
              <w:spacing w:line="360" w:lineRule="auto"/>
              <w:ind w:firstLine="480"/>
              <w:jc w:val="both"/>
              <w:rPr>
                <w:rFonts w:ascii="Times New Roman" w:eastAsia="新宋体" w:hAnsi="Times New Roman" w:cs="Times New Roman"/>
                <w:szCs w:val="24"/>
              </w:rPr>
            </w:pPr>
            <w:r w:rsidRPr="00AC55B7">
              <w:rPr>
                <w:rFonts w:ascii="Times New Roman" w:hAnsi="Times New Roman" w:cs="Times New Roman"/>
              </w:rPr>
              <w:t>2</w:t>
            </w:r>
            <w:r w:rsidRPr="00AC55B7">
              <w:rPr>
                <w:rFonts w:ascii="Times New Roman" w:hAnsi="Times New Roman" w:cs="Times New Roman"/>
              </w:rPr>
              <w:t>）、</w:t>
            </w:r>
            <w:r w:rsidRPr="00AC55B7">
              <w:rPr>
                <w:rFonts w:ascii="Times New Roman" w:eastAsia="新宋体" w:hAnsi="Times New Roman" w:cs="Times New Roman"/>
                <w:szCs w:val="24"/>
              </w:rPr>
              <w:t>生产危害和卫生防范措施</w:t>
            </w:r>
          </w:p>
          <w:p w:rsidR="00D02F42" w:rsidRPr="00AC55B7" w:rsidRDefault="00BA15F4">
            <w:pPr>
              <w:pStyle w:val="21"/>
              <w:widowControl/>
              <w:adjustRightInd/>
              <w:snapToGrid/>
              <w:spacing w:line="360" w:lineRule="auto"/>
              <w:ind w:firstLine="480"/>
              <w:jc w:val="both"/>
              <w:rPr>
                <w:rFonts w:ascii="Times New Roman" w:eastAsia="新宋体" w:hAnsi="Times New Roman" w:cs="Times New Roman"/>
                <w:szCs w:val="24"/>
              </w:rPr>
            </w:pPr>
            <w:r w:rsidRPr="00AC55B7">
              <w:rPr>
                <w:rFonts w:ascii="Times New Roman" w:eastAsia="新宋体" w:hAnsi="Times New Roman" w:cs="Times New Roman"/>
                <w:szCs w:val="24"/>
              </w:rPr>
              <w:t>（</w:t>
            </w:r>
            <w:r w:rsidRPr="00AC55B7">
              <w:rPr>
                <w:rFonts w:ascii="Times New Roman" w:eastAsia="新宋体" w:hAnsi="Times New Roman" w:cs="Times New Roman"/>
                <w:szCs w:val="24"/>
              </w:rPr>
              <w:t>1</w:t>
            </w:r>
            <w:r w:rsidRPr="00AC55B7">
              <w:rPr>
                <w:rFonts w:ascii="Times New Roman" w:eastAsia="新宋体" w:hAnsi="Times New Roman" w:cs="Times New Roman"/>
                <w:szCs w:val="24"/>
              </w:rPr>
              <w:t>）生产过程的职业危害因素分析</w:t>
            </w:r>
          </w:p>
          <w:p w:rsidR="00D02F42" w:rsidRPr="00AC55B7" w:rsidRDefault="00BA15F4">
            <w:pPr>
              <w:pStyle w:val="21"/>
              <w:widowControl/>
              <w:adjustRightInd/>
              <w:snapToGrid/>
              <w:spacing w:line="360" w:lineRule="auto"/>
              <w:ind w:firstLine="480"/>
              <w:jc w:val="both"/>
              <w:rPr>
                <w:rFonts w:ascii="Times New Roman" w:eastAsia="新宋体" w:hAnsi="Times New Roman" w:cs="Times New Roman"/>
                <w:szCs w:val="24"/>
              </w:rPr>
            </w:pPr>
            <w:r w:rsidRPr="00AC55B7">
              <w:rPr>
                <w:rFonts w:ascii="Times New Roman" w:eastAsia="新宋体" w:hAnsi="Times New Roman" w:cs="Times New Roman"/>
                <w:szCs w:val="24"/>
              </w:rPr>
              <w:t>①</w:t>
            </w:r>
            <w:r w:rsidRPr="00AC55B7">
              <w:rPr>
                <w:rFonts w:ascii="Times New Roman" w:eastAsia="新宋体" w:hAnsi="Times New Roman" w:cs="Times New Roman"/>
                <w:szCs w:val="24"/>
              </w:rPr>
              <w:t>火灾</w:t>
            </w:r>
          </w:p>
          <w:p w:rsidR="00D02F42" w:rsidRPr="00AC55B7" w:rsidRDefault="00BA15F4">
            <w:pPr>
              <w:pStyle w:val="21"/>
              <w:widowControl/>
              <w:adjustRightInd/>
              <w:snapToGrid/>
              <w:spacing w:line="360" w:lineRule="auto"/>
              <w:ind w:firstLine="480"/>
              <w:jc w:val="both"/>
              <w:rPr>
                <w:rFonts w:ascii="Times New Roman" w:eastAsia="新宋体" w:hAnsi="Times New Roman" w:cs="Times New Roman"/>
                <w:szCs w:val="24"/>
              </w:rPr>
            </w:pPr>
            <w:r w:rsidRPr="00AC55B7">
              <w:rPr>
                <w:rFonts w:ascii="Times New Roman" w:eastAsia="新宋体" w:hAnsi="Times New Roman" w:cs="Times New Roman"/>
                <w:szCs w:val="24"/>
              </w:rPr>
              <w:t>在生产过程中应该加强对火灾的预防，加强消防工作，确保消防安全。</w:t>
            </w:r>
          </w:p>
          <w:p w:rsidR="00D02F42" w:rsidRPr="00AC55B7" w:rsidRDefault="00BA15F4">
            <w:pPr>
              <w:pStyle w:val="21"/>
              <w:widowControl/>
              <w:adjustRightInd/>
              <w:snapToGrid/>
              <w:spacing w:line="360" w:lineRule="auto"/>
              <w:ind w:firstLine="480"/>
              <w:jc w:val="both"/>
              <w:rPr>
                <w:rFonts w:ascii="Times New Roman" w:eastAsia="新宋体" w:hAnsi="Times New Roman" w:cs="Times New Roman"/>
                <w:szCs w:val="24"/>
              </w:rPr>
            </w:pPr>
            <w:r w:rsidRPr="00AC55B7">
              <w:rPr>
                <w:rFonts w:ascii="Times New Roman" w:eastAsia="新宋体" w:hAnsi="Times New Roman" w:cs="Times New Roman"/>
                <w:szCs w:val="24"/>
              </w:rPr>
              <w:t>②</w:t>
            </w:r>
            <w:r w:rsidRPr="00AC55B7">
              <w:rPr>
                <w:rFonts w:ascii="Times New Roman" w:eastAsia="新宋体" w:hAnsi="Times New Roman" w:cs="Times New Roman"/>
                <w:szCs w:val="24"/>
              </w:rPr>
              <w:t>触电</w:t>
            </w:r>
            <w:r w:rsidRPr="00AC55B7">
              <w:rPr>
                <w:rFonts w:ascii="Times New Roman" w:eastAsia="新宋体" w:hAnsi="Times New Roman" w:cs="Times New Roman"/>
                <w:szCs w:val="24"/>
              </w:rPr>
              <w:tab/>
            </w:r>
          </w:p>
          <w:p w:rsidR="00D02F42" w:rsidRPr="00AC55B7" w:rsidRDefault="00BA15F4">
            <w:pPr>
              <w:pStyle w:val="21"/>
              <w:widowControl/>
              <w:adjustRightInd/>
              <w:snapToGrid/>
              <w:spacing w:line="360" w:lineRule="auto"/>
              <w:ind w:firstLine="480"/>
              <w:jc w:val="both"/>
              <w:rPr>
                <w:rFonts w:ascii="Times New Roman" w:eastAsia="新宋体" w:hAnsi="Times New Roman" w:cs="Times New Roman"/>
                <w:szCs w:val="24"/>
              </w:rPr>
            </w:pPr>
            <w:r w:rsidRPr="00AC55B7">
              <w:rPr>
                <w:rFonts w:ascii="Times New Roman" w:eastAsia="新宋体" w:hAnsi="Times New Roman" w:cs="Times New Roman"/>
                <w:szCs w:val="24"/>
              </w:rPr>
              <w:lastRenderedPageBreak/>
              <w:t>用电设备繁多，应特别注意，若电气设备发生故障或电器安装不规范，缺少接地或接零，或接地接零损坏失效，或操作人员违章操作，会发生触电伤害事故。</w:t>
            </w:r>
          </w:p>
          <w:p w:rsidR="00D02F42" w:rsidRPr="00AC55B7" w:rsidRDefault="00BA15F4">
            <w:pPr>
              <w:pStyle w:val="21"/>
              <w:widowControl/>
              <w:adjustRightInd/>
              <w:snapToGrid/>
              <w:spacing w:line="360" w:lineRule="auto"/>
              <w:ind w:firstLine="480"/>
              <w:jc w:val="both"/>
              <w:rPr>
                <w:rFonts w:ascii="Times New Roman" w:eastAsia="新宋体" w:hAnsi="Times New Roman" w:cs="Times New Roman"/>
                <w:szCs w:val="24"/>
              </w:rPr>
            </w:pPr>
            <w:r w:rsidRPr="00AC55B7">
              <w:rPr>
                <w:rFonts w:ascii="Times New Roman" w:eastAsia="新宋体" w:hAnsi="Times New Roman" w:cs="Times New Roman"/>
                <w:szCs w:val="24"/>
              </w:rPr>
              <w:t>③</w:t>
            </w:r>
            <w:r w:rsidRPr="00AC55B7">
              <w:rPr>
                <w:rFonts w:ascii="Times New Roman" w:eastAsia="新宋体" w:hAnsi="Times New Roman" w:cs="Times New Roman"/>
                <w:szCs w:val="24"/>
              </w:rPr>
              <w:t>机械伤害</w:t>
            </w:r>
          </w:p>
          <w:p w:rsidR="00D02F42" w:rsidRPr="00AC55B7" w:rsidRDefault="00BA15F4">
            <w:pPr>
              <w:pStyle w:val="21"/>
              <w:widowControl/>
              <w:adjustRightInd/>
              <w:snapToGrid/>
              <w:spacing w:line="360" w:lineRule="auto"/>
              <w:ind w:firstLine="480"/>
              <w:jc w:val="both"/>
              <w:rPr>
                <w:rFonts w:ascii="Times New Roman" w:eastAsia="新宋体" w:hAnsi="Times New Roman" w:cs="Times New Roman"/>
                <w:szCs w:val="24"/>
              </w:rPr>
            </w:pPr>
            <w:r w:rsidRPr="00AC55B7">
              <w:rPr>
                <w:rFonts w:ascii="Times New Roman" w:eastAsia="新宋体" w:hAnsi="Times New Roman" w:cs="Times New Roman"/>
                <w:szCs w:val="24"/>
              </w:rPr>
              <w:t>生产装置中有电机转动设备，存有机械伤害危险。生产过程中，设备安全操作规程不完善或设备操作人员没有严格按照操作规程进行操作，则有可能发生安全事故，对操作人员或车间其他人员造成人身伤害。</w:t>
            </w:r>
          </w:p>
          <w:p w:rsidR="00D02F42" w:rsidRPr="00AC55B7" w:rsidRDefault="00BA15F4">
            <w:pPr>
              <w:pStyle w:val="21"/>
              <w:widowControl/>
              <w:adjustRightInd/>
              <w:snapToGrid/>
              <w:spacing w:line="360" w:lineRule="auto"/>
              <w:ind w:firstLine="480"/>
              <w:jc w:val="both"/>
              <w:rPr>
                <w:rFonts w:ascii="Times New Roman" w:eastAsia="新宋体" w:hAnsi="Times New Roman" w:cs="Times New Roman"/>
                <w:szCs w:val="24"/>
              </w:rPr>
            </w:pPr>
            <w:r w:rsidRPr="00AC55B7">
              <w:rPr>
                <w:rFonts w:ascii="Times New Roman" w:eastAsia="新宋体" w:hAnsi="Times New Roman" w:cs="Times New Roman"/>
                <w:szCs w:val="24"/>
              </w:rPr>
              <w:t>④</w:t>
            </w:r>
            <w:r w:rsidRPr="00AC55B7">
              <w:rPr>
                <w:rFonts w:ascii="Times New Roman" w:eastAsia="新宋体" w:hAnsi="Times New Roman" w:cs="Times New Roman"/>
                <w:szCs w:val="24"/>
              </w:rPr>
              <w:t>噪音伤害</w:t>
            </w:r>
          </w:p>
          <w:p w:rsidR="00D02F42" w:rsidRPr="00AC55B7" w:rsidRDefault="00BA15F4">
            <w:pPr>
              <w:pStyle w:val="21"/>
              <w:widowControl/>
              <w:adjustRightInd/>
              <w:snapToGrid/>
              <w:spacing w:line="360" w:lineRule="auto"/>
              <w:ind w:firstLine="480"/>
              <w:jc w:val="both"/>
              <w:rPr>
                <w:rFonts w:ascii="Times New Roman" w:eastAsia="新宋体" w:hAnsi="Times New Roman" w:cs="Times New Roman"/>
                <w:szCs w:val="24"/>
              </w:rPr>
            </w:pPr>
            <w:r w:rsidRPr="00AC55B7">
              <w:rPr>
                <w:rFonts w:ascii="Times New Roman" w:eastAsia="新宋体" w:hAnsi="Times New Roman" w:cs="Times New Roman"/>
                <w:szCs w:val="24"/>
              </w:rPr>
              <w:t>生产装置中的转动机械等设备，有噪音伤害因素。</w:t>
            </w:r>
          </w:p>
          <w:p w:rsidR="00D02F42" w:rsidRPr="00AC55B7" w:rsidRDefault="00BA15F4">
            <w:pPr>
              <w:pStyle w:val="21"/>
              <w:widowControl/>
              <w:adjustRightInd/>
              <w:snapToGrid/>
              <w:spacing w:line="360" w:lineRule="auto"/>
              <w:ind w:firstLine="480"/>
              <w:jc w:val="both"/>
              <w:rPr>
                <w:rFonts w:ascii="Times New Roman" w:eastAsia="新宋体" w:hAnsi="Times New Roman" w:cs="Times New Roman"/>
                <w:szCs w:val="24"/>
              </w:rPr>
            </w:pPr>
            <w:r w:rsidRPr="00AC55B7">
              <w:rPr>
                <w:rFonts w:ascii="Times New Roman" w:eastAsia="新宋体" w:hAnsi="Times New Roman" w:cs="Times New Roman"/>
                <w:szCs w:val="24"/>
              </w:rPr>
              <w:t>（</w:t>
            </w:r>
            <w:r w:rsidRPr="00AC55B7">
              <w:rPr>
                <w:rFonts w:ascii="Times New Roman" w:eastAsia="新宋体" w:hAnsi="Times New Roman" w:cs="Times New Roman"/>
                <w:szCs w:val="24"/>
              </w:rPr>
              <w:t>2</w:t>
            </w:r>
            <w:r w:rsidRPr="00AC55B7">
              <w:rPr>
                <w:rFonts w:ascii="Times New Roman" w:eastAsia="新宋体" w:hAnsi="Times New Roman" w:cs="Times New Roman"/>
                <w:szCs w:val="24"/>
              </w:rPr>
              <w:t>）劳动安全卫生措施</w:t>
            </w:r>
          </w:p>
          <w:p w:rsidR="00D02F42" w:rsidRPr="00AC55B7" w:rsidRDefault="00BA15F4">
            <w:pPr>
              <w:pStyle w:val="21"/>
              <w:widowControl/>
              <w:adjustRightInd/>
              <w:snapToGrid/>
              <w:spacing w:line="360" w:lineRule="auto"/>
              <w:ind w:firstLine="480"/>
              <w:jc w:val="both"/>
              <w:rPr>
                <w:rFonts w:ascii="Times New Roman" w:eastAsia="新宋体" w:hAnsi="Times New Roman" w:cs="Times New Roman"/>
                <w:szCs w:val="24"/>
              </w:rPr>
            </w:pPr>
            <w:r w:rsidRPr="00AC55B7">
              <w:rPr>
                <w:rFonts w:ascii="Times New Roman" w:eastAsia="新宋体" w:hAnsi="Times New Roman" w:cs="Times New Roman"/>
                <w:szCs w:val="24"/>
              </w:rPr>
              <w:t>①</w:t>
            </w:r>
            <w:r w:rsidRPr="00AC55B7">
              <w:rPr>
                <w:rFonts w:ascii="Times New Roman" w:eastAsia="新宋体" w:hAnsi="Times New Roman" w:cs="Times New Roman"/>
                <w:szCs w:val="24"/>
              </w:rPr>
              <w:t>制定切实可行的安全操作规程和工艺规程，按照《中华人民共和国劳动法》的有关规定，制定切实可行的劳动保护措施。</w:t>
            </w:r>
          </w:p>
          <w:p w:rsidR="00D02F42" w:rsidRPr="00AC55B7" w:rsidRDefault="00BA15F4">
            <w:pPr>
              <w:pStyle w:val="21"/>
              <w:widowControl/>
              <w:adjustRightInd/>
              <w:snapToGrid/>
              <w:spacing w:line="360" w:lineRule="auto"/>
              <w:ind w:firstLine="480"/>
              <w:jc w:val="both"/>
              <w:rPr>
                <w:rFonts w:ascii="Times New Roman" w:eastAsia="新宋体" w:hAnsi="Times New Roman" w:cs="Times New Roman"/>
                <w:szCs w:val="24"/>
              </w:rPr>
            </w:pPr>
            <w:r w:rsidRPr="00AC55B7">
              <w:rPr>
                <w:rFonts w:ascii="Times New Roman" w:eastAsia="新宋体" w:hAnsi="Times New Roman" w:cs="Times New Roman"/>
                <w:szCs w:val="24"/>
              </w:rPr>
              <w:t>②</w:t>
            </w:r>
            <w:r w:rsidRPr="00AC55B7">
              <w:rPr>
                <w:rFonts w:ascii="Times New Roman" w:eastAsia="新宋体" w:hAnsi="Times New Roman" w:cs="Times New Roman"/>
                <w:szCs w:val="24"/>
              </w:rPr>
              <w:t>生产场地运转设备的传动部分均应加防护罩，所有用电设备应可靠接地，并指派专人定期检查接地状况。</w:t>
            </w:r>
          </w:p>
          <w:p w:rsidR="00D02F42" w:rsidRPr="00AC55B7" w:rsidRDefault="00BA15F4">
            <w:pPr>
              <w:pStyle w:val="21"/>
              <w:widowControl/>
              <w:adjustRightInd/>
              <w:snapToGrid/>
              <w:spacing w:line="360" w:lineRule="auto"/>
              <w:ind w:firstLine="480"/>
              <w:jc w:val="both"/>
              <w:rPr>
                <w:rFonts w:ascii="Times New Roman" w:eastAsia="新宋体" w:hAnsi="Times New Roman" w:cs="Times New Roman"/>
                <w:szCs w:val="24"/>
              </w:rPr>
            </w:pPr>
            <w:r w:rsidRPr="00AC55B7">
              <w:rPr>
                <w:rFonts w:ascii="Times New Roman" w:eastAsia="新宋体" w:hAnsi="Times New Roman" w:cs="Times New Roman"/>
                <w:szCs w:val="24"/>
              </w:rPr>
              <w:t>③</w:t>
            </w:r>
            <w:r w:rsidRPr="00AC55B7">
              <w:rPr>
                <w:rFonts w:ascii="Times New Roman" w:eastAsia="新宋体" w:hAnsi="Times New Roman" w:cs="Times New Roman"/>
                <w:szCs w:val="24"/>
              </w:rPr>
              <w:t>生产场地应设置强制排风设备，改善车间空气环境，使车间内有害物质浓度在规定值以下。</w:t>
            </w:r>
          </w:p>
          <w:p w:rsidR="00D02F42" w:rsidRPr="00AC55B7" w:rsidRDefault="00BA15F4">
            <w:pPr>
              <w:pStyle w:val="21"/>
              <w:widowControl/>
              <w:adjustRightInd/>
              <w:snapToGrid/>
              <w:spacing w:line="360" w:lineRule="auto"/>
              <w:ind w:firstLine="480"/>
              <w:jc w:val="both"/>
              <w:rPr>
                <w:rFonts w:ascii="Times New Roman" w:eastAsia="新宋体" w:hAnsi="Times New Roman" w:cs="Times New Roman"/>
                <w:szCs w:val="24"/>
              </w:rPr>
            </w:pPr>
            <w:r w:rsidRPr="00AC55B7">
              <w:rPr>
                <w:rFonts w:ascii="Times New Roman" w:eastAsia="新宋体" w:hAnsi="Times New Roman" w:cs="Times New Roman"/>
                <w:szCs w:val="24"/>
              </w:rPr>
              <w:t>④</w:t>
            </w:r>
            <w:r w:rsidRPr="00AC55B7">
              <w:rPr>
                <w:rFonts w:ascii="Times New Roman" w:eastAsia="新宋体" w:hAnsi="Times New Roman" w:cs="Times New Roman"/>
                <w:szCs w:val="24"/>
              </w:rPr>
              <w:t>为了防范雷电和暴雨，要求厂区按规定设防雷接地装置，同时厂区内建筑物地面应高出室外地面。防止暴雨造成的积水进入。</w:t>
            </w:r>
          </w:p>
          <w:p w:rsidR="00D02F42" w:rsidRPr="00AC55B7" w:rsidRDefault="00BA15F4">
            <w:pPr>
              <w:pStyle w:val="21"/>
              <w:widowControl/>
              <w:adjustRightInd/>
              <w:snapToGrid/>
              <w:spacing w:line="360" w:lineRule="auto"/>
              <w:ind w:firstLine="480"/>
              <w:jc w:val="both"/>
              <w:rPr>
                <w:rFonts w:ascii="Times New Roman" w:eastAsia="新宋体" w:hAnsi="Times New Roman" w:cs="Times New Roman"/>
                <w:szCs w:val="24"/>
              </w:rPr>
            </w:pPr>
            <w:r w:rsidRPr="00AC55B7">
              <w:rPr>
                <w:rFonts w:ascii="Times New Roman" w:eastAsia="新宋体" w:hAnsi="Times New Roman" w:cs="Times New Roman"/>
                <w:szCs w:val="24"/>
              </w:rPr>
              <w:t>⑤</w:t>
            </w:r>
            <w:r w:rsidRPr="00AC55B7">
              <w:rPr>
                <w:rFonts w:ascii="Times New Roman" w:eastAsia="新宋体" w:hAnsi="Times New Roman" w:cs="Times New Roman"/>
                <w:szCs w:val="24"/>
              </w:rPr>
              <w:t>对有危险的机械设备加装防护装置，所有电气设备的安全距离、漏电保护设施的设计均应符合有关标准、规范的要求。</w:t>
            </w:r>
          </w:p>
          <w:p w:rsidR="00D02F42" w:rsidRPr="00AC55B7" w:rsidRDefault="00BA15F4">
            <w:pPr>
              <w:pStyle w:val="21"/>
              <w:widowControl/>
              <w:adjustRightInd/>
              <w:snapToGrid/>
              <w:spacing w:line="360" w:lineRule="auto"/>
              <w:ind w:firstLine="480"/>
              <w:jc w:val="both"/>
              <w:rPr>
                <w:rFonts w:ascii="Times New Roman" w:eastAsia="新宋体" w:hAnsi="Times New Roman" w:cs="Times New Roman"/>
                <w:szCs w:val="24"/>
              </w:rPr>
            </w:pPr>
            <w:r w:rsidRPr="00AC55B7">
              <w:rPr>
                <w:rFonts w:ascii="Times New Roman" w:hAnsi="Times New Roman" w:cs="Times New Roman"/>
                <w:szCs w:val="24"/>
              </w:rPr>
              <w:t>⑥</w:t>
            </w:r>
            <w:r w:rsidRPr="00AC55B7">
              <w:rPr>
                <w:rFonts w:ascii="Times New Roman" w:eastAsia="新宋体" w:hAnsi="Times New Roman" w:cs="Times New Roman"/>
                <w:szCs w:val="24"/>
              </w:rPr>
              <w:t>建立健全安全技术规程、工艺操作规程，并上墙明示。</w:t>
            </w:r>
          </w:p>
          <w:p w:rsidR="00D02F42" w:rsidRPr="00AC55B7" w:rsidRDefault="00BA15F4">
            <w:pPr>
              <w:pStyle w:val="21"/>
              <w:widowControl/>
              <w:adjustRightInd/>
              <w:snapToGrid/>
              <w:spacing w:line="360" w:lineRule="auto"/>
              <w:ind w:firstLine="480"/>
              <w:jc w:val="both"/>
              <w:rPr>
                <w:rFonts w:ascii="Times New Roman" w:eastAsia="新宋体" w:hAnsi="Times New Roman" w:cs="Times New Roman"/>
                <w:szCs w:val="24"/>
              </w:rPr>
            </w:pPr>
            <w:r w:rsidRPr="00AC55B7">
              <w:rPr>
                <w:rFonts w:ascii="Times New Roman" w:eastAsia="新宋体" w:hAnsi="Times New Roman" w:cs="Times New Roman"/>
                <w:szCs w:val="24"/>
              </w:rPr>
              <w:t>⑦</w:t>
            </w:r>
            <w:r w:rsidRPr="00AC55B7">
              <w:rPr>
                <w:rFonts w:ascii="Times New Roman" w:eastAsia="新宋体" w:hAnsi="Times New Roman" w:cs="Times New Roman"/>
                <w:szCs w:val="24"/>
              </w:rPr>
              <w:t>加强安全管理、安全教育工作，经常对全厂职工进行安全教育和职业卫生教育，增强职工的安全意识和自我保护意识。</w:t>
            </w:r>
          </w:p>
          <w:p w:rsidR="00D02F42" w:rsidRPr="00AC55B7" w:rsidRDefault="00BA15F4" w:rsidP="00BA15F4">
            <w:pPr>
              <w:pStyle w:val="21"/>
              <w:widowControl/>
              <w:adjustRightInd/>
              <w:snapToGrid/>
              <w:spacing w:line="360" w:lineRule="auto"/>
              <w:ind w:firstLineChars="232" w:firstLine="557"/>
              <w:jc w:val="both"/>
              <w:rPr>
                <w:rFonts w:ascii="Times New Roman" w:eastAsia="新宋体" w:hAnsi="Times New Roman" w:cs="Times New Roman"/>
                <w:szCs w:val="24"/>
              </w:rPr>
            </w:pPr>
            <w:r w:rsidRPr="00AC55B7">
              <w:rPr>
                <w:rFonts w:ascii="Times New Roman" w:eastAsia="新宋体" w:hAnsi="Times New Roman" w:cs="Times New Roman"/>
                <w:szCs w:val="24"/>
              </w:rPr>
              <w:t>（</w:t>
            </w:r>
            <w:r w:rsidRPr="00AC55B7">
              <w:rPr>
                <w:rFonts w:ascii="Times New Roman" w:eastAsia="新宋体" w:hAnsi="Times New Roman" w:cs="Times New Roman"/>
                <w:szCs w:val="24"/>
              </w:rPr>
              <w:t>3</w:t>
            </w:r>
            <w:r w:rsidRPr="00AC55B7">
              <w:rPr>
                <w:rFonts w:ascii="Times New Roman" w:eastAsia="新宋体" w:hAnsi="Times New Roman" w:cs="Times New Roman"/>
                <w:szCs w:val="24"/>
              </w:rPr>
              <w:t>）劳动卫生</w:t>
            </w:r>
          </w:p>
          <w:p w:rsidR="00D02F42" w:rsidRPr="00AC55B7" w:rsidRDefault="00BA15F4" w:rsidP="00BA15F4">
            <w:pPr>
              <w:pStyle w:val="21"/>
              <w:widowControl/>
              <w:adjustRightInd/>
              <w:snapToGrid/>
              <w:spacing w:line="360" w:lineRule="auto"/>
              <w:ind w:firstLineChars="232" w:firstLine="557"/>
              <w:jc w:val="both"/>
              <w:rPr>
                <w:rFonts w:ascii="Times New Roman" w:eastAsia="新宋体" w:hAnsi="Times New Roman" w:cs="Times New Roman"/>
                <w:szCs w:val="24"/>
              </w:rPr>
            </w:pPr>
            <w:r w:rsidRPr="00AC55B7">
              <w:rPr>
                <w:rFonts w:ascii="Times New Roman" w:eastAsia="新宋体" w:hAnsi="Times New Roman" w:cs="Times New Roman"/>
                <w:szCs w:val="24"/>
              </w:rPr>
              <w:t>①</w:t>
            </w:r>
            <w:r w:rsidRPr="00AC55B7">
              <w:rPr>
                <w:rFonts w:ascii="Times New Roman" w:eastAsia="新宋体" w:hAnsi="Times New Roman" w:cs="Times New Roman"/>
                <w:szCs w:val="24"/>
              </w:rPr>
              <w:t>加强管理，严格遵守操作规程；操作人员在工作过程要按规定配备穿戴必要的劳动保护用品，并定期进行体检；加强操作人员的技术技能培训，提高业务水平。</w:t>
            </w:r>
          </w:p>
          <w:p w:rsidR="00D02F42" w:rsidRPr="00AC55B7" w:rsidRDefault="00BA15F4" w:rsidP="00BA15F4">
            <w:pPr>
              <w:pStyle w:val="21"/>
              <w:widowControl/>
              <w:adjustRightInd/>
              <w:snapToGrid/>
              <w:spacing w:line="360" w:lineRule="auto"/>
              <w:ind w:firstLineChars="232" w:firstLine="557"/>
              <w:jc w:val="both"/>
              <w:rPr>
                <w:rFonts w:ascii="Times New Roman" w:eastAsia="新宋体" w:hAnsi="Times New Roman" w:cs="Times New Roman"/>
                <w:szCs w:val="24"/>
              </w:rPr>
            </w:pPr>
            <w:r w:rsidRPr="00AC55B7">
              <w:rPr>
                <w:rFonts w:ascii="Times New Roman" w:eastAsia="新宋体" w:hAnsi="Times New Roman" w:cs="Times New Roman"/>
                <w:szCs w:val="24"/>
              </w:rPr>
              <w:t>②</w:t>
            </w:r>
            <w:r w:rsidRPr="00AC55B7">
              <w:rPr>
                <w:rFonts w:ascii="Times New Roman" w:eastAsia="新宋体" w:hAnsi="Times New Roman" w:cs="Times New Roman"/>
                <w:szCs w:val="24"/>
              </w:rPr>
              <w:t>按照《工业企业设计卫生标准》（</w:t>
            </w:r>
            <w:r w:rsidRPr="00AC55B7">
              <w:rPr>
                <w:rFonts w:ascii="Times New Roman" w:eastAsia="新宋体" w:hAnsi="Times New Roman" w:cs="Times New Roman"/>
                <w:szCs w:val="24"/>
              </w:rPr>
              <w:t>GBZ1-2010</w:t>
            </w:r>
            <w:r w:rsidRPr="00AC55B7">
              <w:rPr>
                <w:rFonts w:ascii="Times New Roman" w:eastAsia="新宋体" w:hAnsi="Times New Roman" w:cs="Times New Roman"/>
                <w:szCs w:val="24"/>
              </w:rPr>
              <w:t>）要求，设置相应的安全防护措施，保持厂区良好的卫生状况。操作人员定期发放劳保卫生防护用品。同时本项目所选设备采用国内外先进设备和工艺技术，提高运行过程中自动化水平，管理也应严格，劳动安全卫生工作达到国家现行的规范和标准要求。</w:t>
            </w:r>
          </w:p>
          <w:p w:rsidR="00D02F42" w:rsidRPr="00AC55B7" w:rsidRDefault="00BA15F4" w:rsidP="00BA15F4">
            <w:pPr>
              <w:pStyle w:val="21"/>
              <w:widowControl/>
              <w:adjustRightInd/>
              <w:snapToGrid/>
              <w:spacing w:line="360" w:lineRule="auto"/>
              <w:ind w:firstLineChars="232" w:firstLine="557"/>
              <w:jc w:val="both"/>
              <w:rPr>
                <w:rFonts w:ascii="Times New Roman" w:eastAsia="新宋体" w:hAnsi="Times New Roman" w:cs="Times New Roman"/>
                <w:szCs w:val="24"/>
              </w:rPr>
            </w:pPr>
            <w:r w:rsidRPr="00AC55B7">
              <w:rPr>
                <w:rFonts w:ascii="Times New Roman" w:eastAsia="新宋体" w:hAnsi="Times New Roman" w:cs="Times New Roman"/>
                <w:szCs w:val="24"/>
              </w:rPr>
              <w:lastRenderedPageBreak/>
              <w:t>3</w:t>
            </w:r>
            <w:r w:rsidRPr="00AC55B7">
              <w:rPr>
                <w:rFonts w:ascii="Times New Roman" w:eastAsia="新宋体" w:hAnsi="Times New Roman" w:cs="Times New Roman"/>
                <w:szCs w:val="24"/>
              </w:rPr>
              <w:t>）、事故防范措施</w:t>
            </w:r>
          </w:p>
          <w:p w:rsidR="00D02F42" w:rsidRPr="00AC55B7" w:rsidRDefault="00BA15F4" w:rsidP="00BA15F4">
            <w:pPr>
              <w:pStyle w:val="21"/>
              <w:widowControl/>
              <w:adjustRightInd/>
              <w:snapToGrid/>
              <w:spacing w:line="360" w:lineRule="auto"/>
              <w:ind w:firstLineChars="232" w:firstLine="557"/>
              <w:jc w:val="both"/>
              <w:rPr>
                <w:rFonts w:ascii="Times New Roman" w:eastAsia="新宋体" w:hAnsi="Times New Roman" w:cs="Times New Roman"/>
                <w:szCs w:val="24"/>
              </w:rPr>
            </w:pPr>
            <w:r w:rsidRPr="00AC55B7">
              <w:rPr>
                <w:rFonts w:ascii="Times New Roman" w:eastAsia="新宋体" w:hAnsi="Times New Roman" w:cs="Times New Roman"/>
                <w:szCs w:val="24"/>
              </w:rPr>
              <w:t>本项目防范措施主要体现在风险管理方面，项目设计、建造和运行要科学规划、合理布局、严格执行防火安全设计规范，保证工程质量，严格安全生产制度、严格日常管理，提高操作人员素质和水平，以减少事故的发生。厂区一旦发生事故，则要根据具体情况采取应急措施，切断泄漏源、火源，控制事故扩大：立即报警；采取阻止紧急措施，控制和减少事故危害。</w:t>
            </w:r>
          </w:p>
          <w:p w:rsidR="00D02F42" w:rsidRPr="00AC55B7" w:rsidRDefault="0055043E" w:rsidP="00465199">
            <w:pPr>
              <w:tabs>
                <w:tab w:val="center" w:pos="5165"/>
              </w:tabs>
              <w:spacing w:line="360" w:lineRule="auto"/>
              <w:ind w:firstLine="482"/>
              <w:rPr>
                <w:sz w:val="24"/>
              </w:rPr>
            </w:pPr>
            <w:r w:rsidRPr="00AC55B7">
              <w:rPr>
                <w:sz w:val="24"/>
              </w:rPr>
              <w:t>4</w:t>
            </w:r>
            <w:r w:rsidR="00AB1568" w:rsidRPr="00AC55B7">
              <w:rPr>
                <w:sz w:val="24"/>
              </w:rPr>
              <w:t>)</w:t>
            </w:r>
            <w:r w:rsidR="00BA15F4" w:rsidRPr="00AC55B7">
              <w:rPr>
                <w:sz w:val="24"/>
              </w:rPr>
              <w:t>、小结</w:t>
            </w:r>
            <w:r w:rsidR="00465199" w:rsidRPr="00AC55B7">
              <w:rPr>
                <w:sz w:val="24"/>
              </w:rPr>
              <w:tab/>
            </w:r>
          </w:p>
          <w:p w:rsidR="00D02F42" w:rsidRPr="00AC55B7" w:rsidRDefault="00BA15F4">
            <w:pPr>
              <w:spacing w:line="360" w:lineRule="auto"/>
              <w:ind w:firstLineChars="200" w:firstLine="480"/>
              <w:rPr>
                <w:sz w:val="24"/>
              </w:rPr>
            </w:pPr>
            <w:r w:rsidRPr="00AC55B7">
              <w:rPr>
                <w:bCs/>
                <w:sz w:val="24"/>
              </w:rPr>
              <w:t>本项目在积极落实好环境风险防范措施的前提下，从环境风险的角度，在可接受范围内</w:t>
            </w:r>
            <w:r w:rsidRPr="00AC55B7">
              <w:rPr>
                <w:sz w:val="24"/>
              </w:rPr>
              <w:t>。</w:t>
            </w:r>
          </w:p>
          <w:p w:rsidR="00D02F42" w:rsidRPr="00AC55B7" w:rsidRDefault="00BA15F4">
            <w:pPr>
              <w:spacing w:line="360" w:lineRule="auto"/>
              <w:ind w:firstLineChars="200" w:firstLine="482"/>
              <w:rPr>
                <w:b/>
                <w:sz w:val="24"/>
                <w:szCs w:val="24"/>
              </w:rPr>
            </w:pPr>
            <w:r w:rsidRPr="00AC55B7">
              <w:rPr>
                <w:rFonts w:eastAsia="新宋体"/>
                <w:b/>
                <w:sz w:val="24"/>
                <w:szCs w:val="24"/>
              </w:rPr>
              <w:t>6</w:t>
            </w:r>
            <w:r w:rsidRPr="00AC55B7">
              <w:rPr>
                <w:rFonts w:eastAsia="新宋体"/>
                <w:b/>
                <w:sz w:val="24"/>
                <w:szCs w:val="24"/>
              </w:rPr>
              <w:t>、</w:t>
            </w:r>
            <w:r w:rsidRPr="00AC55B7">
              <w:rPr>
                <w:b/>
                <w:sz w:val="24"/>
                <w:szCs w:val="24"/>
              </w:rPr>
              <w:t>绿化措施</w:t>
            </w:r>
          </w:p>
          <w:p w:rsidR="00D02F42" w:rsidRPr="00AC55B7" w:rsidRDefault="00BA15F4">
            <w:pPr>
              <w:spacing w:line="360" w:lineRule="auto"/>
              <w:ind w:firstLineChars="200" w:firstLine="480"/>
              <w:rPr>
                <w:sz w:val="24"/>
              </w:rPr>
            </w:pPr>
            <w:r w:rsidRPr="00AC55B7">
              <w:rPr>
                <w:sz w:val="24"/>
              </w:rPr>
              <w:t>根据《关于加强建设项目特征污染物监管和绿色生态屏障建设的通知》鲁环评函</w:t>
            </w:r>
            <w:r w:rsidRPr="00AC55B7">
              <w:rPr>
                <w:sz w:val="24"/>
              </w:rPr>
              <w:t>[2013]138</w:t>
            </w:r>
            <w:r w:rsidRPr="00AC55B7">
              <w:rPr>
                <w:sz w:val="24"/>
              </w:rPr>
              <w:t>号文要求，企业应加强厂区绿化、要因地制宜地选择污染物高耐受性植物，尽可能多种植乔木，沿厂界要设置乔木绿化带，努力把企业建在</w:t>
            </w:r>
            <w:r w:rsidRPr="00AC55B7">
              <w:rPr>
                <w:sz w:val="24"/>
              </w:rPr>
              <w:t>“</w:t>
            </w:r>
            <w:r w:rsidRPr="00AC55B7">
              <w:rPr>
                <w:sz w:val="24"/>
              </w:rPr>
              <w:t>森林</w:t>
            </w:r>
            <w:r w:rsidRPr="00AC55B7">
              <w:rPr>
                <w:sz w:val="24"/>
              </w:rPr>
              <w:t>”</w:t>
            </w:r>
            <w:r w:rsidRPr="00AC55B7">
              <w:rPr>
                <w:sz w:val="24"/>
              </w:rPr>
              <w:t>中。</w:t>
            </w:r>
          </w:p>
          <w:p w:rsidR="00D02F42" w:rsidRPr="00AC55B7" w:rsidRDefault="00BA15F4">
            <w:pPr>
              <w:spacing w:line="360" w:lineRule="auto"/>
              <w:ind w:firstLineChars="200" w:firstLine="480"/>
              <w:rPr>
                <w:sz w:val="24"/>
              </w:rPr>
            </w:pPr>
            <w:r w:rsidRPr="00AC55B7">
              <w:rPr>
                <w:sz w:val="24"/>
              </w:rPr>
              <w:t>绿色植物不仅能美化环境、吸收二氧化碳制造氧气，而且具有吸收有害气体、吸附尘粒、杀菌、改善小气候、避震、防噪音等许多方面的长期和综合效果，这是任何其他措施所不能代替的。因此，充分利用绿色植物的吸附、阻滞功能，积极在厂区内外采取有效的绿化措施是非常必要的。</w:t>
            </w:r>
          </w:p>
          <w:p w:rsidR="00D02F42" w:rsidRPr="00AC55B7" w:rsidRDefault="00BA15F4">
            <w:pPr>
              <w:spacing w:line="360" w:lineRule="auto"/>
              <w:ind w:firstLineChars="200" w:firstLine="480"/>
              <w:rPr>
                <w:sz w:val="24"/>
              </w:rPr>
            </w:pPr>
            <w:r w:rsidRPr="00AC55B7">
              <w:rPr>
                <w:sz w:val="24"/>
              </w:rPr>
              <w:t>（</w:t>
            </w:r>
            <w:r w:rsidRPr="00AC55B7">
              <w:rPr>
                <w:sz w:val="24"/>
              </w:rPr>
              <w:t>1</w:t>
            </w:r>
            <w:r w:rsidRPr="00AC55B7">
              <w:rPr>
                <w:sz w:val="24"/>
              </w:rPr>
              <w:t>）注意乔木、灌木、草本植物的比例</w:t>
            </w:r>
          </w:p>
          <w:p w:rsidR="00D02F42" w:rsidRPr="00AC55B7" w:rsidRDefault="00BA15F4">
            <w:pPr>
              <w:spacing w:line="360" w:lineRule="auto"/>
              <w:ind w:firstLineChars="200" w:firstLine="480"/>
              <w:rPr>
                <w:sz w:val="24"/>
              </w:rPr>
            </w:pPr>
            <w:r w:rsidRPr="00AC55B7">
              <w:rPr>
                <w:sz w:val="24"/>
              </w:rPr>
              <w:t>按照生态服务功能确定的绿当量，种植一株乔木或大灌木相当于浓密草地</w:t>
            </w:r>
            <w:r w:rsidRPr="00AC55B7">
              <w:rPr>
                <w:sz w:val="24"/>
              </w:rPr>
              <w:t>1.5m</w:t>
            </w:r>
            <w:r w:rsidRPr="00AC55B7">
              <w:rPr>
                <w:sz w:val="24"/>
                <w:vertAlign w:val="superscript"/>
              </w:rPr>
              <w:t>2</w:t>
            </w:r>
            <w:r w:rsidRPr="00AC55B7">
              <w:rPr>
                <w:sz w:val="24"/>
              </w:rPr>
              <w:t>，因此在有限的面积内扩大乔、灌木的比例，就可以提高绿地生态服务功能。一般，乔木占所有绿化投影面积的比例应保持在</w:t>
            </w:r>
            <w:r w:rsidRPr="00AC55B7">
              <w:rPr>
                <w:sz w:val="24"/>
              </w:rPr>
              <w:t>50%</w:t>
            </w:r>
            <w:r w:rsidRPr="00AC55B7">
              <w:rPr>
                <w:sz w:val="24"/>
              </w:rPr>
              <w:t>以上，灌木应至少为</w:t>
            </w:r>
            <w:r w:rsidRPr="00AC55B7">
              <w:rPr>
                <w:sz w:val="24"/>
              </w:rPr>
              <w:t>20%</w:t>
            </w:r>
            <w:r w:rsidRPr="00AC55B7">
              <w:rPr>
                <w:sz w:val="24"/>
              </w:rPr>
              <w:t>，草地达</w:t>
            </w:r>
            <w:r w:rsidRPr="00AC55B7">
              <w:rPr>
                <w:sz w:val="24"/>
              </w:rPr>
              <w:t>60%</w:t>
            </w:r>
            <w:r w:rsidRPr="00AC55B7">
              <w:rPr>
                <w:sz w:val="24"/>
              </w:rPr>
              <w:t>。</w:t>
            </w:r>
          </w:p>
          <w:p w:rsidR="00D02F42" w:rsidRPr="00AC55B7" w:rsidRDefault="00BA15F4">
            <w:pPr>
              <w:spacing w:line="360" w:lineRule="auto"/>
              <w:ind w:firstLineChars="200" w:firstLine="480"/>
              <w:rPr>
                <w:sz w:val="24"/>
              </w:rPr>
            </w:pPr>
            <w:r w:rsidRPr="00AC55B7">
              <w:rPr>
                <w:sz w:val="24"/>
              </w:rPr>
              <w:t>（</w:t>
            </w:r>
            <w:r w:rsidRPr="00AC55B7">
              <w:rPr>
                <w:sz w:val="24"/>
              </w:rPr>
              <w:t>2</w:t>
            </w:r>
            <w:r w:rsidRPr="00AC55B7">
              <w:rPr>
                <w:sz w:val="24"/>
              </w:rPr>
              <w:t>）绿化时应保持一定的层次结构</w:t>
            </w:r>
          </w:p>
          <w:p w:rsidR="00D02F42" w:rsidRPr="00AC55B7" w:rsidRDefault="00BA15F4">
            <w:pPr>
              <w:spacing w:line="360" w:lineRule="auto"/>
              <w:ind w:firstLineChars="200" w:firstLine="480"/>
              <w:rPr>
                <w:sz w:val="24"/>
              </w:rPr>
            </w:pPr>
            <w:r w:rsidRPr="00AC55B7">
              <w:rPr>
                <w:sz w:val="24"/>
              </w:rPr>
              <w:t>绿化时在生物群落结构上应至少包括乔木－灌木－草本三个层次，这样形成的生态系统功能较完善，抗干扰能力强。另外乔木在种植时应注意株与株的间距，在树与树之间补种草本植物和灌木。</w:t>
            </w:r>
          </w:p>
          <w:p w:rsidR="00D02F42" w:rsidRPr="00AC55B7" w:rsidRDefault="00BA15F4">
            <w:pPr>
              <w:spacing w:line="360" w:lineRule="auto"/>
              <w:ind w:firstLineChars="200" w:firstLine="480"/>
              <w:rPr>
                <w:sz w:val="24"/>
              </w:rPr>
            </w:pPr>
            <w:r w:rsidRPr="00AC55B7">
              <w:rPr>
                <w:sz w:val="24"/>
              </w:rPr>
              <w:t>（</w:t>
            </w:r>
            <w:r w:rsidRPr="00AC55B7">
              <w:rPr>
                <w:sz w:val="24"/>
              </w:rPr>
              <w:t>3</w:t>
            </w:r>
            <w:r w:rsidRPr="00AC55B7">
              <w:rPr>
                <w:sz w:val="24"/>
              </w:rPr>
              <w:t>）选择混交林代替纯林</w:t>
            </w:r>
          </w:p>
          <w:p w:rsidR="00D02F42" w:rsidRPr="00AC55B7" w:rsidRDefault="00BA15F4">
            <w:pPr>
              <w:spacing w:line="360" w:lineRule="auto"/>
              <w:ind w:firstLineChars="200" w:firstLine="480"/>
              <w:rPr>
                <w:sz w:val="24"/>
              </w:rPr>
            </w:pPr>
            <w:r w:rsidRPr="00AC55B7">
              <w:rPr>
                <w:sz w:val="24"/>
              </w:rPr>
              <w:t>绿化时可采用多种树种组成针－阔叶混交林，避免使用抗干扰能力差的纯林。</w:t>
            </w:r>
          </w:p>
          <w:p w:rsidR="00D02F42" w:rsidRPr="00AC55B7" w:rsidRDefault="00BA15F4">
            <w:pPr>
              <w:spacing w:line="360" w:lineRule="auto"/>
              <w:ind w:firstLineChars="200" w:firstLine="480"/>
              <w:rPr>
                <w:sz w:val="24"/>
              </w:rPr>
            </w:pPr>
            <w:r w:rsidRPr="00AC55B7">
              <w:rPr>
                <w:sz w:val="24"/>
              </w:rPr>
              <w:t>（</w:t>
            </w:r>
            <w:r w:rsidRPr="00AC55B7">
              <w:rPr>
                <w:sz w:val="24"/>
              </w:rPr>
              <w:t>4</w:t>
            </w:r>
            <w:r w:rsidRPr="00AC55B7">
              <w:rPr>
                <w:sz w:val="24"/>
              </w:rPr>
              <w:t>）尽可能使用乡土种</w:t>
            </w:r>
          </w:p>
          <w:p w:rsidR="00D02F42" w:rsidRPr="00AC55B7" w:rsidRDefault="00BA15F4">
            <w:pPr>
              <w:spacing w:line="360" w:lineRule="auto"/>
              <w:ind w:firstLineChars="200" w:firstLine="480"/>
              <w:rPr>
                <w:sz w:val="24"/>
              </w:rPr>
            </w:pPr>
            <w:r w:rsidRPr="00AC55B7">
              <w:rPr>
                <w:sz w:val="24"/>
              </w:rPr>
              <w:t>乡土种长期适应本区环境，成活率高，适应力强，抗灾能力强，应是绿化时首选的树</w:t>
            </w:r>
            <w:r w:rsidRPr="00AC55B7">
              <w:rPr>
                <w:sz w:val="24"/>
              </w:rPr>
              <w:lastRenderedPageBreak/>
              <w:t>（草）种。</w:t>
            </w:r>
          </w:p>
          <w:p w:rsidR="00D02F42" w:rsidRPr="00AC55B7" w:rsidRDefault="00BA15F4">
            <w:pPr>
              <w:spacing w:line="360" w:lineRule="auto"/>
              <w:ind w:firstLineChars="200" w:firstLine="480"/>
              <w:rPr>
                <w:sz w:val="24"/>
              </w:rPr>
            </w:pPr>
            <w:r w:rsidRPr="00AC55B7">
              <w:rPr>
                <w:sz w:val="24"/>
              </w:rPr>
              <w:t>（</w:t>
            </w:r>
            <w:r w:rsidRPr="00AC55B7">
              <w:rPr>
                <w:sz w:val="24"/>
              </w:rPr>
              <w:t>5</w:t>
            </w:r>
            <w:r w:rsidRPr="00AC55B7">
              <w:rPr>
                <w:sz w:val="24"/>
              </w:rPr>
              <w:t>）道路两侧行道树的种植可考虑减噪绿带设置</w:t>
            </w:r>
          </w:p>
          <w:p w:rsidR="00D02F42" w:rsidRPr="00AC55B7" w:rsidRDefault="00BA15F4">
            <w:pPr>
              <w:spacing w:line="360" w:lineRule="auto"/>
              <w:ind w:firstLineChars="200" w:firstLine="480"/>
              <w:rPr>
                <w:sz w:val="24"/>
              </w:rPr>
            </w:pPr>
            <w:r w:rsidRPr="00AC55B7">
              <w:rPr>
                <w:sz w:val="24"/>
              </w:rPr>
              <w:t>在区内道路旁可设减噪绿带，研究表明：由乔木、大灌木与绿篱三者组成的绿带每</w:t>
            </w:r>
            <w:r w:rsidRPr="00AC55B7">
              <w:rPr>
                <w:sz w:val="24"/>
              </w:rPr>
              <w:t>100m</w:t>
            </w:r>
            <w:r w:rsidRPr="00AC55B7">
              <w:rPr>
                <w:sz w:val="24"/>
              </w:rPr>
              <w:t>宽度可衰减噪声</w:t>
            </w:r>
            <w:r w:rsidRPr="00AC55B7">
              <w:rPr>
                <w:sz w:val="24"/>
              </w:rPr>
              <w:t>2.5</w:t>
            </w:r>
            <w:r w:rsidRPr="00AC55B7">
              <w:rPr>
                <w:sz w:val="24"/>
              </w:rPr>
              <w:t>～</w:t>
            </w:r>
            <w:r w:rsidRPr="00AC55B7">
              <w:rPr>
                <w:sz w:val="24"/>
              </w:rPr>
              <w:t>5.5dB</w:t>
            </w:r>
            <w:r w:rsidRPr="00AC55B7">
              <w:rPr>
                <w:sz w:val="24"/>
              </w:rPr>
              <w:t>。道路两侧的绿地均应设置低于路面，便于其获得天然或人工补给水分。</w:t>
            </w:r>
          </w:p>
          <w:p w:rsidR="00D02F42" w:rsidRPr="00AC55B7" w:rsidRDefault="00BA15F4">
            <w:pPr>
              <w:spacing w:line="360" w:lineRule="auto"/>
              <w:ind w:firstLineChars="200" w:firstLine="480"/>
              <w:rPr>
                <w:sz w:val="24"/>
              </w:rPr>
            </w:pPr>
            <w:r w:rsidRPr="00AC55B7">
              <w:rPr>
                <w:sz w:val="24"/>
              </w:rPr>
              <w:t>（</w:t>
            </w:r>
            <w:r w:rsidRPr="00AC55B7">
              <w:rPr>
                <w:sz w:val="24"/>
              </w:rPr>
              <w:t>6</w:t>
            </w:r>
            <w:r w:rsidRPr="00AC55B7">
              <w:rPr>
                <w:sz w:val="24"/>
              </w:rPr>
              <w:t>）其他区域应派专人做好绿化和管理工作，配备专门浇水、修剪、施肥、车辆等器具，用作日常管理和维护，并制定规章制度，对破坏生态防护成果的行为进行处罚，使生态环境持续得到改善。</w:t>
            </w:r>
          </w:p>
          <w:p w:rsidR="00D02F42" w:rsidRPr="00AC55B7" w:rsidRDefault="00BA15F4">
            <w:pPr>
              <w:spacing w:line="360" w:lineRule="auto"/>
              <w:ind w:firstLineChars="200" w:firstLine="480"/>
              <w:rPr>
                <w:sz w:val="24"/>
              </w:rPr>
            </w:pPr>
            <w:r w:rsidRPr="00AC55B7">
              <w:rPr>
                <w:sz w:val="24"/>
              </w:rPr>
              <w:t>（</w:t>
            </w:r>
            <w:r w:rsidRPr="00AC55B7">
              <w:rPr>
                <w:sz w:val="24"/>
              </w:rPr>
              <w:t>7</w:t>
            </w:r>
            <w:r w:rsidRPr="00AC55B7">
              <w:rPr>
                <w:sz w:val="24"/>
              </w:rPr>
              <w:t>）各功能区之间及厂区周围建成高大树木的绿化隔离带，形成绿化屏障，以减少噪声对周边居民的影响；</w:t>
            </w:r>
          </w:p>
          <w:p w:rsidR="00D02F42" w:rsidRPr="00AC55B7" w:rsidRDefault="00BA15F4">
            <w:pPr>
              <w:spacing w:line="360" w:lineRule="auto"/>
              <w:ind w:firstLineChars="200" w:firstLine="480"/>
              <w:rPr>
                <w:sz w:val="24"/>
              </w:rPr>
            </w:pPr>
            <w:r w:rsidRPr="00AC55B7">
              <w:rPr>
                <w:sz w:val="24"/>
              </w:rPr>
              <w:t>（</w:t>
            </w:r>
            <w:r w:rsidRPr="00AC55B7">
              <w:rPr>
                <w:sz w:val="24"/>
              </w:rPr>
              <w:t>8</w:t>
            </w:r>
            <w:r w:rsidRPr="00AC55B7">
              <w:rPr>
                <w:sz w:val="24"/>
              </w:rPr>
              <w:t>）绿化种植应避开地下管道和电缆；</w:t>
            </w:r>
          </w:p>
          <w:p w:rsidR="00D02F42" w:rsidRPr="00AC55B7" w:rsidRDefault="00BA15F4">
            <w:pPr>
              <w:spacing w:line="360" w:lineRule="auto"/>
              <w:ind w:firstLineChars="200" w:firstLine="480"/>
              <w:rPr>
                <w:sz w:val="24"/>
              </w:rPr>
            </w:pPr>
            <w:r w:rsidRPr="00AC55B7">
              <w:rPr>
                <w:sz w:val="24"/>
              </w:rPr>
              <w:t>（</w:t>
            </w:r>
            <w:r w:rsidRPr="00AC55B7">
              <w:rPr>
                <w:sz w:val="24"/>
              </w:rPr>
              <w:t>9</w:t>
            </w:r>
            <w:r w:rsidRPr="00AC55B7">
              <w:rPr>
                <w:sz w:val="24"/>
              </w:rPr>
              <w:t>）种植若干花卉，以美化厂容；</w:t>
            </w:r>
          </w:p>
          <w:p w:rsidR="00D02F42" w:rsidRPr="00AC55B7" w:rsidRDefault="00BA15F4">
            <w:pPr>
              <w:spacing w:line="360" w:lineRule="auto"/>
              <w:ind w:firstLineChars="200" w:firstLine="480"/>
              <w:rPr>
                <w:sz w:val="24"/>
              </w:rPr>
            </w:pPr>
            <w:r w:rsidRPr="00AC55B7">
              <w:rPr>
                <w:sz w:val="24"/>
              </w:rPr>
              <w:t>（</w:t>
            </w:r>
            <w:r w:rsidRPr="00AC55B7">
              <w:rPr>
                <w:sz w:val="24"/>
              </w:rPr>
              <w:t>10</w:t>
            </w:r>
            <w:r w:rsidRPr="00AC55B7">
              <w:rPr>
                <w:sz w:val="24"/>
              </w:rPr>
              <w:t>）要做好树木的除虫灭害工作。</w:t>
            </w:r>
          </w:p>
          <w:p w:rsidR="00D02F42" w:rsidRPr="00AC55B7" w:rsidRDefault="00BA15F4">
            <w:pPr>
              <w:spacing w:line="360" w:lineRule="auto"/>
              <w:ind w:firstLineChars="200" w:firstLine="480"/>
              <w:rPr>
                <w:sz w:val="24"/>
              </w:rPr>
            </w:pPr>
            <w:r w:rsidRPr="00AC55B7">
              <w:rPr>
                <w:sz w:val="24"/>
              </w:rPr>
              <w:t>本项目对外环境的主要影响是噪声及粉尘。因此，充分利用绿色植物的吸附、阻滞功能，积极在厂区内外采取有效的绿化措施是非常必要的。</w:t>
            </w:r>
          </w:p>
          <w:p w:rsidR="00D02F42" w:rsidRPr="00AC55B7" w:rsidRDefault="00BA15F4">
            <w:pPr>
              <w:spacing w:line="360" w:lineRule="auto"/>
              <w:ind w:firstLineChars="200" w:firstLine="482"/>
              <w:rPr>
                <w:rFonts w:eastAsia="新宋体"/>
                <w:b/>
                <w:kern w:val="0"/>
                <w:sz w:val="24"/>
                <w:szCs w:val="24"/>
              </w:rPr>
            </w:pPr>
            <w:r w:rsidRPr="00AC55B7">
              <w:rPr>
                <w:b/>
                <w:sz w:val="24"/>
              </w:rPr>
              <w:t>7</w:t>
            </w:r>
            <w:r w:rsidRPr="00AC55B7">
              <w:rPr>
                <w:rFonts w:eastAsia="新宋体"/>
                <w:b/>
                <w:kern w:val="0"/>
                <w:sz w:val="24"/>
                <w:szCs w:val="24"/>
              </w:rPr>
              <w:t>、卫生防护距离分析</w:t>
            </w:r>
          </w:p>
          <w:p w:rsidR="00D02F42" w:rsidRPr="00AC55B7" w:rsidRDefault="00BA15F4">
            <w:pPr>
              <w:spacing w:line="360" w:lineRule="auto"/>
              <w:ind w:firstLineChars="200" w:firstLine="480"/>
              <w:rPr>
                <w:sz w:val="24"/>
              </w:rPr>
            </w:pPr>
            <w:r w:rsidRPr="00AC55B7">
              <w:rPr>
                <w:sz w:val="24"/>
              </w:rPr>
              <w:t>（</w:t>
            </w:r>
            <w:r w:rsidRPr="00AC55B7">
              <w:rPr>
                <w:sz w:val="24"/>
              </w:rPr>
              <w:t>1</w:t>
            </w:r>
            <w:r w:rsidRPr="00AC55B7">
              <w:rPr>
                <w:sz w:val="24"/>
              </w:rPr>
              <w:t>）大气环境防护距离</w:t>
            </w:r>
          </w:p>
          <w:p w:rsidR="00D02F42" w:rsidRPr="00AC55B7" w:rsidRDefault="00BA15F4">
            <w:pPr>
              <w:pStyle w:val="12"/>
              <w:rPr>
                <w:rFonts w:ascii="Times New Roman" w:hAnsi="Times New Roman" w:cs="Times New Roman"/>
              </w:rPr>
            </w:pPr>
            <w:r w:rsidRPr="00AC55B7">
              <w:rPr>
                <w:rFonts w:ascii="Times New Roman" w:hAnsi="Times New Roman" w:cs="Times New Roman"/>
              </w:rPr>
              <w:t>采用环境保护部评估中心实验室制作并发布大气环境防护距离标准计算程序</w:t>
            </w:r>
            <w:r w:rsidRPr="00AC55B7">
              <w:rPr>
                <w:rFonts w:ascii="Times New Roman" w:hAnsi="Times New Roman" w:cs="Times New Roman"/>
              </w:rPr>
              <w:t>(ver1.0)</w:t>
            </w:r>
            <w:r w:rsidRPr="00AC55B7">
              <w:rPr>
                <w:rFonts w:ascii="Times New Roman" w:hAnsi="Times New Roman" w:cs="Times New Roman"/>
              </w:rPr>
              <w:t>进行计算，计算结果表明，本项目无组织排放污染物无超标点，不设置大气防护距离。</w:t>
            </w:r>
          </w:p>
          <w:p w:rsidR="00D02F42" w:rsidRPr="00AC55B7" w:rsidRDefault="00BA15F4">
            <w:pPr>
              <w:spacing w:line="360" w:lineRule="auto"/>
              <w:ind w:firstLineChars="200" w:firstLine="480"/>
              <w:rPr>
                <w:sz w:val="24"/>
              </w:rPr>
            </w:pPr>
            <w:r w:rsidRPr="00AC55B7">
              <w:rPr>
                <w:sz w:val="24"/>
              </w:rPr>
              <w:t>（</w:t>
            </w:r>
            <w:r w:rsidRPr="00AC55B7">
              <w:rPr>
                <w:sz w:val="24"/>
              </w:rPr>
              <w:t>2</w:t>
            </w:r>
            <w:r w:rsidRPr="00AC55B7">
              <w:rPr>
                <w:sz w:val="24"/>
              </w:rPr>
              <w:t>）卫生防护距离</w:t>
            </w:r>
          </w:p>
          <w:p w:rsidR="00D02F42" w:rsidRPr="00AC55B7" w:rsidRDefault="00BA15F4">
            <w:pPr>
              <w:spacing w:line="360" w:lineRule="auto"/>
              <w:ind w:firstLineChars="200" w:firstLine="480"/>
              <w:rPr>
                <w:sz w:val="24"/>
              </w:rPr>
            </w:pPr>
            <w:r w:rsidRPr="00AC55B7">
              <w:rPr>
                <w:sz w:val="24"/>
              </w:rPr>
              <w:t>卫生防护距离是指产生有害因素的部门（车间或工段）的边界至居住区边界的最小距离。</w:t>
            </w:r>
          </w:p>
          <w:p w:rsidR="00D02F42" w:rsidRPr="00AC55B7" w:rsidRDefault="00BA15F4">
            <w:pPr>
              <w:spacing w:line="360" w:lineRule="auto"/>
              <w:ind w:firstLineChars="200" w:firstLine="480"/>
              <w:rPr>
                <w:sz w:val="24"/>
              </w:rPr>
            </w:pPr>
            <w:r w:rsidRPr="00AC55B7">
              <w:rPr>
                <w:sz w:val="24"/>
              </w:rPr>
              <w:t>本项目不在《以噪声污染为主的工业企业卫生防护距离标准》适用范围内。</w:t>
            </w:r>
          </w:p>
          <w:p w:rsidR="00D02F42" w:rsidRPr="00AC55B7" w:rsidRDefault="00BA15F4">
            <w:pPr>
              <w:spacing w:line="360" w:lineRule="auto"/>
              <w:ind w:firstLineChars="200" w:firstLine="480"/>
              <w:rPr>
                <w:sz w:val="24"/>
              </w:rPr>
            </w:pPr>
            <w:r w:rsidRPr="00AC55B7">
              <w:rPr>
                <w:sz w:val="24"/>
              </w:rPr>
              <w:t>根据《制定地方大气污染物排放标准的技术方法》，主要按企业大气污染源无组织排放水平确定其所需卫生防护距离。在确定同时排放多种对周围大气环境有明显影响的大气污染物的企业卫生防护距离时，计算应分别按各自单独作用的影响考虑，卫生防护距离应取大者。卫生防护距离在</w:t>
            </w:r>
            <w:r w:rsidRPr="00AC55B7">
              <w:rPr>
                <w:sz w:val="24"/>
              </w:rPr>
              <w:t>100m</w:t>
            </w:r>
            <w:r w:rsidRPr="00AC55B7">
              <w:rPr>
                <w:sz w:val="24"/>
              </w:rPr>
              <w:t>以内时，级差为</w:t>
            </w:r>
            <w:r w:rsidRPr="00AC55B7">
              <w:rPr>
                <w:sz w:val="24"/>
              </w:rPr>
              <w:t>50m</w:t>
            </w:r>
            <w:r w:rsidRPr="00AC55B7">
              <w:rPr>
                <w:sz w:val="24"/>
              </w:rPr>
              <w:t>；超过</w:t>
            </w:r>
            <w:r w:rsidRPr="00AC55B7">
              <w:rPr>
                <w:sz w:val="24"/>
              </w:rPr>
              <w:t>100m</w:t>
            </w:r>
            <w:r w:rsidRPr="00AC55B7">
              <w:rPr>
                <w:sz w:val="24"/>
              </w:rPr>
              <w:t>，但小于或等于</w:t>
            </w:r>
            <w:r w:rsidRPr="00AC55B7">
              <w:rPr>
                <w:sz w:val="24"/>
              </w:rPr>
              <w:t>1000m</w:t>
            </w:r>
            <w:r w:rsidRPr="00AC55B7">
              <w:rPr>
                <w:sz w:val="24"/>
              </w:rPr>
              <w:t>时，级差为</w:t>
            </w:r>
            <w:r w:rsidRPr="00AC55B7">
              <w:rPr>
                <w:sz w:val="24"/>
              </w:rPr>
              <w:t>100m</w:t>
            </w:r>
            <w:r w:rsidRPr="00AC55B7">
              <w:rPr>
                <w:sz w:val="24"/>
              </w:rPr>
              <w:t>。如果工业企业按多种有害气体计算的卫生防护距离在同一级别时，其卫生防护距离级别应提高一级。</w:t>
            </w:r>
          </w:p>
          <w:p w:rsidR="00D02F42" w:rsidRPr="00AC55B7" w:rsidRDefault="00BA15F4">
            <w:pPr>
              <w:spacing w:line="360" w:lineRule="auto"/>
              <w:ind w:firstLineChars="200" w:firstLine="480"/>
              <w:rPr>
                <w:sz w:val="24"/>
              </w:rPr>
            </w:pPr>
            <w:r w:rsidRPr="00AC55B7">
              <w:rPr>
                <w:sz w:val="24"/>
              </w:rPr>
              <w:lastRenderedPageBreak/>
              <w:t>根据项目生产过程中产生的废气的无组织排放情况计算卫生防护距离，采用《制定地方大气污染物排放标准的技术方法》（</w:t>
            </w:r>
            <w:r w:rsidRPr="00AC55B7">
              <w:rPr>
                <w:sz w:val="24"/>
              </w:rPr>
              <w:t>GB/T13201-91</w:t>
            </w:r>
            <w:r w:rsidRPr="00AC55B7">
              <w:rPr>
                <w:sz w:val="24"/>
              </w:rPr>
              <w:t>）中给出的计算公式进行卫生防护距离计算。</w:t>
            </w:r>
          </w:p>
          <w:p w:rsidR="00D02F42" w:rsidRPr="00AC55B7" w:rsidRDefault="00BA15F4">
            <w:pPr>
              <w:spacing w:line="360" w:lineRule="auto"/>
              <w:ind w:firstLineChars="200" w:firstLine="480"/>
              <w:rPr>
                <w:sz w:val="24"/>
              </w:rPr>
            </w:pPr>
            <w:r w:rsidRPr="00AC55B7">
              <w:rPr>
                <w:sz w:val="24"/>
              </w:rPr>
              <w:t>卫生防护距离计算公式如下：</w:t>
            </w:r>
          </w:p>
          <w:p w:rsidR="00D02F42" w:rsidRPr="00AC55B7" w:rsidRDefault="00BA15F4">
            <w:pPr>
              <w:spacing w:line="360" w:lineRule="auto"/>
              <w:rPr>
                <w:sz w:val="24"/>
                <w:lang w:val="pt-BR"/>
              </w:rPr>
            </w:pPr>
            <w:r w:rsidRPr="00AC55B7">
              <w:rPr>
                <w:sz w:val="24"/>
                <w:lang w:val="pt-BR"/>
              </w:rPr>
              <w:t>Qc / Cm</w:t>
            </w:r>
            <w:r w:rsidRPr="00AC55B7">
              <w:rPr>
                <w:sz w:val="24"/>
                <w:lang w:val="pt-BR"/>
              </w:rPr>
              <w:t>＝</w:t>
            </w:r>
            <w:r w:rsidRPr="00AC55B7">
              <w:rPr>
                <w:sz w:val="24"/>
                <w:lang w:val="pt-BR"/>
              </w:rPr>
              <w:t xml:space="preserve"> (BL</w:t>
            </w:r>
            <w:r w:rsidRPr="00AC55B7">
              <w:rPr>
                <w:sz w:val="24"/>
                <w:vertAlign w:val="superscript"/>
                <w:lang w:val="pt-BR"/>
              </w:rPr>
              <w:t>c</w:t>
            </w:r>
            <w:r w:rsidRPr="00AC55B7">
              <w:rPr>
                <w:sz w:val="24"/>
                <w:lang w:val="pt-BR"/>
              </w:rPr>
              <w:t>+0.25r</w:t>
            </w:r>
            <w:r w:rsidRPr="00AC55B7">
              <w:rPr>
                <w:sz w:val="24"/>
                <w:vertAlign w:val="superscript"/>
                <w:lang w:val="pt-BR"/>
              </w:rPr>
              <w:t>2</w:t>
            </w:r>
            <w:r w:rsidRPr="00AC55B7">
              <w:rPr>
                <w:sz w:val="24"/>
                <w:lang w:val="pt-BR"/>
              </w:rPr>
              <w:t>)</w:t>
            </w:r>
            <w:r w:rsidRPr="00AC55B7">
              <w:rPr>
                <w:sz w:val="24"/>
                <w:vertAlign w:val="superscript"/>
                <w:lang w:val="pt-BR"/>
              </w:rPr>
              <w:t>0.50</w:t>
            </w:r>
            <w:r w:rsidRPr="00AC55B7">
              <w:rPr>
                <w:sz w:val="24"/>
                <w:lang w:val="pt-BR"/>
              </w:rPr>
              <w:t>L</w:t>
            </w:r>
            <w:r w:rsidRPr="00AC55B7">
              <w:rPr>
                <w:sz w:val="24"/>
                <w:vertAlign w:val="superscript"/>
                <w:lang w:val="pt-BR"/>
              </w:rPr>
              <w:t>D</w:t>
            </w:r>
            <w:r w:rsidRPr="00AC55B7">
              <w:rPr>
                <w:sz w:val="24"/>
                <w:lang w:val="pt-BR"/>
              </w:rPr>
              <w:t>／</w:t>
            </w:r>
            <w:r w:rsidRPr="00AC55B7">
              <w:rPr>
                <w:sz w:val="24"/>
                <w:lang w:val="pt-BR"/>
              </w:rPr>
              <w:t>A</w:t>
            </w:r>
          </w:p>
          <w:p w:rsidR="00D02F42" w:rsidRPr="00AC55B7" w:rsidRDefault="00BA15F4">
            <w:pPr>
              <w:spacing w:line="360" w:lineRule="auto"/>
              <w:ind w:firstLineChars="200" w:firstLine="480"/>
              <w:rPr>
                <w:sz w:val="24"/>
              </w:rPr>
            </w:pPr>
            <w:r w:rsidRPr="00AC55B7">
              <w:rPr>
                <w:sz w:val="24"/>
              </w:rPr>
              <w:t>式中：</w:t>
            </w:r>
            <w:r w:rsidRPr="00AC55B7">
              <w:rPr>
                <w:sz w:val="24"/>
              </w:rPr>
              <w:t>Qc——</w:t>
            </w:r>
            <w:r w:rsidRPr="00AC55B7">
              <w:rPr>
                <w:sz w:val="24"/>
              </w:rPr>
              <w:t>工业企业有害气体无组织排放量可以达到的控制水平，</w:t>
            </w:r>
            <w:r w:rsidRPr="00AC55B7">
              <w:rPr>
                <w:sz w:val="24"/>
              </w:rPr>
              <w:t>kg/h</w:t>
            </w:r>
            <w:r w:rsidRPr="00AC55B7">
              <w:rPr>
                <w:sz w:val="24"/>
              </w:rPr>
              <w:t>；</w:t>
            </w:r>
          </w:p>
          <w:p w:rsidR="00D02F42" w:rsidRPr="00AC55B7" w:rsidRDefault="00BA15F4">
            <w:pPr>
              <w:tabs>
                <w:tab w:val="left" w:pos="7368"/>
              </w:tabs>
              <w:spacing w:line="360" w:lineRule="auto"/>
              <w:ind w:firstLineChars="500" w:firstLine="1200"/>
              <w:rPr>
                <w:sz w:val="24"/>
              </w:rPr>
            </w:pPr>
            <w:r w:rsidRPr="00AC55B7">
              <w:rPr>
                <w:sz w:val="24"/>
              </w:rPr>
              <w:t>Cm——</w:t>
            </w:r>
            <w:r w:rsidRPr="00AC55B7">
              <w:rPr>
                <w:sz w:val="24"/>
              </w:rPr>
              <w:t>标准小时平均浓度限值，</w:t>
            </w:r>
            <w:r w:rsidRPr="00AC55B7">
              <w:rPr>
                <w:sz w:val="24"/>
              </w:rPr>
              <w:t>mg/m</w:t>
            </w:r>
            <w:r w:rsidRPr="00AC55B7">
              <w:rPr>
                <w:sz w:val="24"/>
                <w:vertAlign w:val="superscript"/>
              </w:rPr>
              <w:t>3</w:t>
            </w:r>
            <w:r w:rsidRPr="00AC55B7">
              <w:rPr>
                <w:sz w:val="24"/>
              </w:rPr>
              <w:t>；</w:t>
            </w:r>
            <w:r w:rsidRPr="00AC55B7">
              <w:rPr>
                <w:sz w:val="24"/>
              </w:rPr>
              <w:t xml:space="preserve"> </w:t>
            </w:r>
          </w:p>
          <w:p w:rsidR="00D02F42" w:rsidRPr="00AC55B7" w:rsidRDefault="00BA15F4">
            <w:pPr>
              <w:spacing w:line="360" w:lineRule="auto"/>
              <w:rPr>
                <w:sz w:val="24"/>
              </w:rPr>
            </w:pPr>
            <w:r w:rsidRPr="00AC55B7">
              <w:rPr>
                <w:sz w:val="24"/>
              </w:rPr>
              <w:t xml:space="preserve">          L——</w:t>
            </w:r>
            <w:r w:rsidRPr="00AC55B7">
              <w:rPr>
                <w:sz w:val="24"/>
              </w:rPr>
              <w:t>工业企业所需卫生防护距离，</w:t>
            </w:r>
            <w:r w:rsidRPr="00AC55B7">
              <w:rPr>
                <w:sz w:val="24"/>
              </w:rPr>
              <w:t>m</w:t>
            </w:r>
            <w:r w:rsidRPr="00AC55B7">
              <w:rPr>
                <w:sz w:val="24"/>
              </w:rPr>
              <w:t>；</w:t>
            </w:r>
          </w:p>
          <w:p w:rsidR="00D02F42" w:rsidRPr="00AC55B7" w:rsidRDefault="00BA15F4">
            <w:pPr>
              <w:spacing w:line="360" w:lineRule="auto"/>
              <w:rPr>
                <w:sz w:val="24"/>
              </w:rPr>
            </w:pPr>
            <w:r w:rsidRPr="00AC55B7">
              <w:rPr>
                <w:sz w:val="24"/>
              </w:rPr>
              <w:t xml:space="preserve">          r——</w:t>
            </w:r>
            <w:r w:rsidRPr="00AC55B7">
              <w:rPr>
                <w:sz w:val="24"/>
              </w:rPr>
              <w:t>有害气体无组织排放源所在生产单元的等效半径，</w:t>
            </w:r>
            <w:r w:rsidRPr="00AC55B7">
              <w:rPr>
                <w:sz w:val="24"/>
              </w:rPr>
              <w:t>m</w:t>
            </w:r>
            <w:r w:rsidRPr="00AC55B7">
              <w:rPr>
                <w:sz w:val="24"/>
              </w:rPr>
              <w:t>。</w:t>
            </w:r>
          </w:p>
          <w:p w:rsidR="00D02F42" w:rsidRPr="00AC55B7" w:rsidRDefault="00BA15F4">
            <w:pPr>
              <w:spacing w:line="360" w:lineRule="auto"/>
              <w:ind w:firstLineChars="500" w:firstLine="1200"/>
              <w:rPr>
                <w:sz w:val="24"/>
              </w:rPr>
            </w:pPr>
            <w:r w:rsidRPr="00AC55B7">
              <w:rPr>
                <w:sz w:val="24"/>
              </w:rPr>
              <w:t>A</w:t>
            </w:r>
            <w:r w:rsidRPr="00AC55B7">
              <w:rPr>
                <w:sz w:val="24"/>
              </w:rPr>
              <w:t>、</w:t>
            </w:r>
            <w:r w:rsidRPr="00AC55B7">
              <w:rPr>
                <w:sz w:val="24"/>
              </w:rPr>
              <w:t>B</w:t>
            </w:r>
            <w:r w:rsidRPr="00AC55B7">
              <w:rPr>
                <w:sz w:val="24"/>
              </w:rPr>
              <w:t>、</w:t>
            </w:r>
            <w:r w:rsidRPr="00AC55B7">
              <w:rPr>
                <w:sz w:val="24"/>
              </w:rPr>
              <w:t>C</w:t>
            </w:r>
            <w:r w:rsidRPr="00AC55B7">
              <w:rPr>
                <w:sz w:val="24"/>
              </w:rPr>
              <w:t>、</w:t>
            </w:r>
            <w:r w:rsidRPr="00AC55B7">
              <w:rPr>
                <w:sz w:val="24"/>
              </w:rPr>
              <w:t>D——</w:t>
            </w:r>
            <w:r w:rsidRPr="00AC55B7">
              <w:rPr>
                <w:sz w:val="24"/>
              </w:rPr>
              <w:t>卫生防护距离计算系数，根据项目所在地区近三年平均风速及大气污染源构成类别确定。</w:t>
            </w:r>
          </w:p>
          <w:p w:rsidR="00D02F42" w:rsidRPr="00AC55B7" w:rsidRDefault="00BA15F4">
            <w:pPr>
              <w:pStyle w:val="ae"/>
              <w:spacing w:line="360" w:lineRule="auto"/>
              <w:ind w:firstLine="480"/>
              <w:rPr>
                <w:rFonts w:ascii="Times New Roman" w:hAnsi="Times New Roman"/>
                <w:bCs/>
                <w:sz w:val="24"/>
                <w:szCs w:val="24"/>
              </w:rPr>
            </w:pPr>
            <w:r w:rsidRPr="00AC55B7">
              <w:rPr>
                <w:rFonts w:ascii="Times New Roman" w:hAnsi="Times New Roman"/>
                <w:sz w:val="24"/>
                <w:szCs w:val="24"/>
              </w:rPr>
              <w:t>本</w:t>
            </w:r>
            <w:r w:rsidRPr="00AC55B7">
              <w:rPr>
                <w:rFonts w:ascii="Times New Roman" w:hAnsi="Times New Roman"/>
                <w:bCs/>
                <w:sz w:val="24"/>
                <w:szCs w:val="24"/>
              </w:rPr>
              <w:t>项目各无组织排放的粉尘，经上述公式计算后，其结果见下表。</w:t>
            </w:r>
          </w:p>
          <w:p w:rsidR="00D02F42" w:rsidRPr="00AC55B7" w:rsidRDefault="00BA15F4" w:rsidP="00315B78">
            <w:pPr>
              <w:spacing w:line="360" w:lineRule="auto"/>
              <w:ind w:firstLineChars="1200" w:firstLine="2891"/>
              <w:rPr>
                <w:rFonts w:eastAsia="新宋体"/>
                <w:b/>
                <w:sz w:val="24"/>
                <w:szCs w:val="24"/>
              </w:rPr>
            </w:pPr>
            <w:bookmarkStart w:id="2" w:name="_GoBack"/>
            <w:bookmarkEnd w:id="2"/>
            <w:r w:rsidRPr="00AC55B7">
              <w:rPr>
                <w:rFonts w:eastAsia="新宋体"/>
                <w:b/>
                <w:sz w:val="24"/>
                <w:szCs w:val="24"/>
              </w:rPr>
              <w:t>表</w:t>
            </w:r>
            <w:r w:rsidRPr="00AC55B7">
              <w:rPr>
                <w:rFonts w:eastAsia="新宋体"/>
                <w:b/>
                <w:sz w:val="24"/>
                <w:szCs w:val="24"/>
              </w:rPr>
              <w:t xml:space="preserve">7-2  </w:t>
            </w:r>
            <w:r w:rsidRPr="00AC55B7">
              <w:rPr>
                <w:rFonts w:eastAsia="新宋体"/>
                <w:b/>
                <w:sz w:val="24"/>
                <w:szCs w:val="24"/>
              </w:rPr>
              <w:t>项目卫生防护距离计算结果一览表</w:t>
            </w:r>
          </w:p>
          <w:tbl>
            <w:tblPr>
              <w:tblpPr w:leftFromText="180" w:rightFromText="180" w:vertAnchor="text" w:horzAnchor="page" w:tblpX="338" w:tblpY="299"/>
              <w:tblOverlap w:val="never"/>
              <w:tblW w:w="8601"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tblPr>
            <w:tblGrid>
              <w:gridCol w:w="2103"/>
              <w:gridCol w:w="1148"/>
              <w:gridCol w:w="1147"/>
              <w:gridCol w:w="1297"/>
              <w:gridCol w:w="1370"/>
              <w:gridCol w:w="1536"/>
            </w:tblGrid>
            <w:tr w:rsidR="00D02F42" w:rsidRPr="00AC55B7">
              <w:tc>
                <w:tcPr>
                  <w:tcW w:w="2103" w:type="dxa"/>
                  <w:vAlign w:val="center"/>
                </w:tcPr>
                <w:p w:rsidR="00D02F42" w:rsidRPr="00AC55B7" w:rsidRDefault="00BA15F4">
                  <w:pPr>
                    <w:adjustRightInd w:val="0"/>
                    <w:snapToGrid w:val="0"/>
                    <w:spacing w:line="240" w:lineRule="atLeast"/>
                    <w:jc w:val="center"/>
                    <w:rPr>
                      <w:sz w:val="22"/>
                    </w:rPr>
                  </w:pPr>
                  <w:r w:rsidRPr="00AC55B7">
                    <w:rPr>
                      <w:sz w:val="22"/>
                    </w:rPr>
                    <w:t>无组织排放源</w:t>
                  </w:r>
                </w:p>
              </w:tc>
              <w:tc>
                <w:tcPr>
                  <w:tcW w:w="1148" w:type="dxa"/>
                  <w:vAlign w:val="center"/>
                </w:tcPr>
                <w:p w:rsidR="00D02F42" w:rsidRPr="00AC55B7" w:rsidRDefault="00BA15F4">
                  <w:pPr>
                    <w:adjustRightInd w:val="0"/>
                    <w:snapToGrid w:val="0"/>
                    <w:spacing w:line="240" w:lineRule="atLeast"/>
                    <w:jc w:val="center"/>
                    <w:rPr>
                      <w:sz w:val="22"/>
                    </w:rPr>
                  </w:pPr>
                  <w:r w:rsidRPr="00AC55B7">
                    <w:rPr>
                      <w:sz w:val="22"/>
                    </w:rPr>
                    <w:t>污染物</w:t>
                  </w:r>
                </w:p>
              </w:tc>
              <w:tc>
                <w:tcPr>
                  <w:tcW w:w="1147" w:type="dxa"/>
                  <w:vAlign w:val="center"/>
                </w:tcPr>
                <w:p w:rsidR="00D02F42" w:rsidRPr="00AC55B7" w:rsidRDefault="00BA15F4">
                  <w:pPr>
                    <w:adjustRightInd w:val="0"/>
                    <w:snapToGrid w:val="0"/>
                    <w:spacing w:line="240" w:lineRule="atLeast"/>
                    <w:jc w:val="center"/>
                    <w:rPr>
                      <w:sz w:val="22"/>
                    </w:rPr>
                  </w:pPr>
                  <w:r w:rsidRPr="00AC55B7">
                    <w:rPr>
                      <w:sz w:val="22"/>
                    </w:rPr>
                    <w:t>排放速率</w:t>
                  </w:r>
                  <w:r w:rsidRPr="00AC55B7">
                    <w:rPr>
                      <w:sz w:val="22"/>
                    </w:rPr>
                    <w:t>kg/h</w:t>
                  </w:r>
                </w:p>
              </w:tc>
              <w:tc>
                <w:tcPr>
                  <w:tcW w:w="1297" w:type="dxa"/>
                  <w:vAlign w:val="center"/>
                </w:tcPr>
                <w:p w:rsidR="00D02F42" w:rsidRPr="00AC55B7" w:rsidRDefault="00BA15F4">
                  <w:pPr>
                    <w:adjustRightInd w:val="0"/>
                    <w:snapToGrid w:val="0"/>
                    <w:spacing w:line="240" w:lineRule="atLeast"/>
                    <w:jc w:val="center"/>
                    <w:rPr>
                      <w:sz w:val="22"/>
                      <w:vertAlign w:val="superscript"/>
                    </w:rPr>
                  </w:pPr>
                  <w:r w:rsidRPr="00AC55B7">
                    <w:rPr>
                      <w:sz w:val="22"/>
                    </w:rPr>
                    <w:t>面积</w:t>
                  </w:r>
                  <w:r w:rsidRPr="00AC55B7">
                    <w:rPr>
                      <w:sz w:val="22"/>
                    </w:rPr>
                    <w:t>m</w:t>
                  </w:r>
                  <w:r w:rsidRPr="00AC55B7">
                    <w:rPr>
                      <w:sz w:val="22"/>
                      <w:vertAlign w:val="superscript"/>
                    </w:rPr>
                    <w:t>2</w:t>
                  </w:r>
                </w:p>
              </w:tc>
              <w:tc>
                <w:tcPr>
                  <w:tcW w:w="1370" w:type="dxa"/>
                  <w:vAlign w:val="center"/>
                </w:tcPr>
                <w:p w:rsidR="00D02F42" w:rsidRPr="00AC55B7" w:rsidRDefault="00BA15F4">
                  <w:pPr>
                    <w:adjustRightInd w:val="0"/>
                    <w:snapToGrid w:val="0"/>
                    <w:spacing w:line="240" w:lineRule="atLeast"/>
                    <w:jc w:val="center"/>
                    <w:rPr>
                      <w:sz w:val="22"/>
                    </w:rPr>
                  </w:pPr>
                  <w:r w:rsidRPr="00AC55B7">
                    <w:rPr>
                      <w:sz w:val="22"/>
                    </w:rPr>
                    <w:t>计算距离</w:t>
                  </w:r>
                  <w:r w:rsidRPr="00AC55B7">
                    <w:rPr>
                      <w:sz w:val="22"/>
                    </w:rPr>
                    <w:t>m</w:t>
                  </w:r>
                </w:p>
              </w:tc>
              <w:tc>
                <w:tcPr>
                  <w:tcW w:w="1536" w:type="dxa"/>
                  <w:vAlign w:val="center"/>
                </w:tcPr>
                <w:p w:rsidR="00D02F42" w:rsidRPr="00AC55B7" w:rsidRDefault="00BA15F4">
                  <w:pPr>
                    <w:adjustRightInd w:val="0"/>
                    <w:snapToGrid w:val="0"/>
                    <w:spacing w:line="240" w:lineRule="atLeast"/>
                    <w:jc w:val="center"/>
                    <w:rPr>
                      <w:sz w:val="22"/>
                    </w:rPr>
                  </w:pPr>
                  <w:r w:rsidRPr="00AC55B7">
                    <w:rPr>
                      <w:sz w:val="22"/>
                    </w:rPr>
                    <w:t>提级后的距离</w:t>
                  </w:r>
                  <w:r w:rsidRPr="00AC55B7">
                    <w:rPr>
                      <w:sz w:val="22"/>
                    </w:rPr>
                    <w:t>m</w:t>
                  </w:r>
                </w:p>
              </w:tc>
            </w:tr>
            <w:tr w:rsidR="00D02F42" w:rsidRPr="00AC55B7">
              <w:trPr>
                <w:trHeight w:val="455"/>
              </w:trPr>
              <w:tc>
                <w:tcPr>
                  <w:tcW w:w="2103" w:type="dxa"/>
                  <w:vAlign w:val="center"/>
                </w:tcPr>
                <w:p w:rsidR="00D02F42" w:rsidRPr="00AC55B7" w:rsidRDefault="00315B78">
                  <w:pPr>
                    <w:adjustRightInd w:val="0"/>
                    <w:snapToGrid w:val="0"/>
                    <w:spacing w:line="240" w:lineRule="atLeast"/>
                    <w:jc w:val="center"/>
                    <w:rPr>
                      <w:sz w:val="22"/>
                    </w:rPr>
                  </w:pPr>
                  <w:r w:rsidRPr="00AC55B7">
                    <w:rPr>
                      <w:sz w:val="22"/>
                    </w:rPr>
                    <w:t>厂区</w:t>
                  </w:r>
                </w:p>
              </w:tc>
              <w:tc>
                <w:tcPr>
                  <w:tcW w:w="1148" w:type="dxa"/>
                  <w:vAlign w:val="center"/>
                </w:tcPr>
                <w:p w:rsidR="00D02F42" w:rsidRPr="00AC55B7" w:rsidRDefault="00BA15F4">
                  <w:pPr>
                    <w:adjustRightInd w:val="0"/>
                    <w:snapToGrid w:val="0"/>
                    <w:spacing w:line="240" w:lineRule="atLeast"/>
                    <w:jc w:val="center"/>
                    <w:rPr>
                      <w:sz w:val="22"/>
                    </w:rPr>
                  </w:pPr>
                  <w:r w:rsidRPr="00AC55B7">
                    <w:rPr>
                      <w:sz w:val="22"/>
                    </w:rPr>
                    <w:t>粉尘</w:t>
                  </w:r>
                </w:p>
              </w:tc>
              <w:tc>
                <w:tcPr>
                  <w:tcW w:w="1147" w:type="dxa"/>
                  <w:vAlign w:val="center"/>
                </w:tcPr>
                <w:p w:rsidR="00D02F42" w:rsidRPr="00AC55B7" w:rsidRDefault="00BF26E4" w:rsidP="00315B78">
                  <w:pPr>
                    <w:adjustRightInd w:val="0"/>
                    <w:snapToGrid w:val="0"/>
                    <w:spacing w:line="240" w:lineRule="atLeast"/>
                    <w:jc w:val="center"/>
                    <w:rPr>
                      <w:sz w:val="22"/>
                    </w:rPr>
                  </w:pPr>
                  <w:r w:rsidRPr="00AC55B7">
                    <w:rPr>
                      <w:sz w:val="22"/>
                    </w:rPr>
                    <w:t>0.0</w:t>
                  </w:r>
                  <w:r w:rsidR="00315B78" w:rsidRPr="00AC55B7">
                    <w:rPr>
                      <w:sz w:val="22"/>
                    </w:rPr>
                    <w:t>4</w:t>
                  </w:r>
                  <w:r w:rsidRPr="00AC55B7">
                    <w:rPr>
                      <w:sz w:val="22"/>
                    </w:rPr>
                    <w:t>08</w:t>
                  </w:r>
                </w:p>
              </w:tc>
              <w:tc>
                <w:tcPr>
                  <w:tcW w:w="1297" w:type="dxa"/>
                  <w:vAlign w:val="center"/>
                </w:tcPr>
                <w:p w:rsidR="00D02F42" w:rsidRPr="00AC55B7" w:rsidRDefault="00315B78">
                  <w:pPr>
                    <w:adjustRightInd w:val="0"/>
                    <w:snapToGrid w:val="0"/>
                    <w:spacing w:line="240" w:lineRule="atLeast"/>
                    <w:jc w:val="center"/>
                    <w:rPr>
                      <w:sz w:val="22"/>
                    </w:rPr>
                  </w:pPr>
                  <w:r w:rsidRPr="00AC55B7">
                    <w:rPr>
                      <w:sz w:val="22"/>
                    </w:rPr>
                    <w:t>4665</w:t>
                  </w:r>
                </w:p>
              </w:tc>
              <w:tc>
                <w:tcPr>
                  <w:tcW w:w="1370" w:type="dxa"/>
                  <w:vAlign w:val="center"/>
                </w:tcPr>
                <w:p w:rsidR="00D02F42" w:rsidRPr="00AC55B7" w:rsidRDefault="00315B78" w:rsidP="004E28A3">
                  <w:pPr>
                    <w:adjustRightInd w:val="0"/>
                    <w:snapToGrid w:val="0"/>
                    <w:spacing w:line="240" w:lineRule="atLeast"/>
                    <w:jc w:val="center"/>
                    <w:rPr>
                      <w:sz w:val="22"/>
                    </w:rPr>
                  </w:pPr>
                  <w:r w:rsidRPr="00AC55B7">
                    <w:rPr>
                      <w:sz w:val="22"/>
                    </w:rPr>
                    <w:t>1.127</w:t>
                  </w:r>
                </w:p>
              </w:tc>
              <w:tc>
                <w:tcPr>
                  <w:tcW w:w="1536" w:type="dxa"/>
                  <w:vAlign w:val="center"/>
                </w:tcPr>
                <w:p w:rsidR="00D02F42" w:rsidRPr="00AC55B7" w:rsidRDefault="00BA15F4">
                  <w:pPr>
                    <w:adjustRightInd w:val="0"/>
                    <w:snapToGrid w:val="0"/>
                    <w:spacing w:line="240" w:lineRule="atLeast"/>
                    <w:jc w:val="center"/>
                    <w:rPr>
                      <w:sz w:val="22"/>
                    </w:rPr>
                  </w:pPr>
                  <w:r w:rsidRPr="00AC55B7">
                    <w:rPr>
                      <w:sz w:val="22"/>
                    </w:rPr>
                    <w:t>50</w:t>
                  </w:r>
                </w:p>
              </w:tc>
            </w:tr>
          </w:tbl>
          <w:p w:rsidR="00D02F42" w:rsidRPr="00AC55B7" w:rsidRDefault="0082139E" w:rsidP="00C721AF">
            <w:pPr>
              <w:pStyle w:val="ae"/>
              <w:snapToGrid w:val="0"/>
              <w:spacing w:beforeLines="50" w:line="360" w:lineRule="auto"/>
              <w:ind w:right="57" w:firstLineChars="0" w:firstLine="0"/>
              <w:rPr>
                <w:rFonts w:ascii="Times New Roman" w:hAnsi="Times New Roman"/>
                <w:bCs/>
                <w:sz w:val="24"/>
                <w:szCs w:val="24"/>
              </w:rPr>
            </w:pPr>
            <w:r w:rsidRPr="00AC55B7">
              <w:rPr>
                <w:rFonts w:ascii="Times New Roman" w:hAnsi="Times New Roman"/>
                <w:bCs/>
                <w:sz w:val="24"/>
                <w:szCs w:val="24"/>
              </w:rPr>
              <w:t xml:space="preserve">   </w:t>
            </w:r>
            <w:r w:rsidR="0052099F">
              <w:rPr>
                <w:rFonts w:ascii="Times New Roman" w:hAnsi="Times New Roman" w:hint="eastAsia"/>
                <w:bCs/>
                <w:sz w:val="24"/>
                <w:szCs w:val="24"/>
              </w:rPr>
              <w:t>由于本项目面源较为分散，因此以整个厂区作为一个面源。根据计算，本项目</w:t>
            </w:r>
            <w:r w:rsidR="00BA15F4" w:rsidRPr="00AC55B7">
              <w:rPr>
                <w:rFonts w:ascii="Times New Roman" w:hAnsi="Times New Roman"/>
                <w:bCs/>
                <w:sz w:val="24"/>
                <w:szCs w:val="24"/>
              </w:rPr>
              <w:t>卫生防护距离</w:t>
            </w:r>
            <w:r w:rsidR="00BA15F4" w:rsidRPr="00AC55B7">
              <w:rPr>
                <w:rFonts w:ascii="Times New Roman" w:hAnsi="Times New Roman"/>
                <w:bCs/>
                <w:sz w:val="24"/>
                <w:szCs w:val="24"/>
              </w:rPr>
              <w:t>50m</w:t>
            </w:r>
            <w:r w:rsidR="00BA15F4" w:rsidRPr="00AC55B7">
              <w:rPr>
                <w:rFonts w:ascii="Times New Roman" w:hAnsi="Times New Roman"/>
                <w:bCs/>
                <w:sz w:val="24"/>
                <w:szCs w:val="24"/>
              </w:rPr>
              <w:t>。因此，项目针对</w:t>
            </w:r>
            <w:r w:rsidR="00315B78" w:rsidRPr="00AC55B7">
              <w:rPr>
                <w:rFonts w:ascii="Times New Roman" w:hAnsi="Times New Roman"/>
                <w:bCs/>
                <w:sz w:val="24"/>
                <w:szCs w:val="24"/>
              </w:rPr>
              <w:t>整个厂区</w:t>
            </w:r>
            <w:r w:rsidR="00BA15F4" w:rsidRPr="00AC55B7">
              <w:rPr>
                <w:rFonts w:ascii="Times New Roman" w:hAnsi="Times New Roman"/>
                <w:bCs/>
                <w:sz w:val="24"/>
                <w:szCs w:val="24"/>
              </w:rPr>
              <w:t>划定</w:t>
            </w:r>
            <w:r w:rsidR="00BA15F4" w:rsidRPr="00AC55B7">
              <w:rPr>
                <w:rFonts w:ascii="Times New Roman" w:hAnsi="Times New Roman"/>
                <w:bCs/>
                <w:sz w:val="24"/>
                <w:szCs w:val="24"/>
              </w:rPr>
              <w:t>50m</w:t>
            </w:r>
            <w:r w:rsidR="00BA15F4" w:rsidRPr="00AC55B7">
              <w:rPr>
                <w:rFonts w:ascii="Times New Roman" w:hAnsi="Times New Roman"/>
                <w:bCs/>
                <w:sz w:val="24"/>
                <w:szCs w:val="24"/>
              </w:rPr>
              <w:t>的卫生防护距离。</w:t>
            </w:r>
          </w:p>
          <w:p w:rsidR="00D02F42" w:rsidRPr="00AC55B7" w:rsidRDefault="0082139E">
            <w:pPr>
              <w:spacing w:line="360" w:lineRule="auto"/>
              <w:rPr>
                <w:sz w:val="24"/>
                <w:szCs w:val="24"/>
              </w:rPr>
            </w:pPr>
            <w:r w:rsidRPr="00AC55B7">
              <w:rPr>
                <w:sz w:val="24"/>
                <w:szCs w:val="24"/>
              </w:rPr>
              <w:t xml:space="preserve">    </w:t>
            </w:r>
            <w:r w:rsidR="00BA15F4" w:rsidRPr="00AC55B7">
              <w:rPr>
                <w:sz w:val="24"/>
                <w:szCs w:val="24"/>
              </w:rPr>
              <w:t>距离本项目周围最近的敏感点为</w:t>
            </w:r>
            <w:r w:rsidR="00315B78" w:rsidRPr="00AC55B7">
              <w:rPr>
                <w:sz w:val="24"/>
                <w:szCs w:val="24"/>
              </w:rPr>
              <w:t>东</w:t>
            </w:r>
            <w:r w:rsidR="00BA15F4" w:rsidRPr="00AC55B7">
              <w:rPr>
                <w:sz w:val="24"/>
                <w:szCs w:val="24"/>
              </w:rPr>
              <w:t>侧</w:t>
            </w:r>
            <w:r w:rsidR="00315B78" w:rsidRPr="00AC55B7">
              <w:rPr>
                <w:sz w:val="24"/>
                <w:szCs w:val="24"/>
              </w:rPr>
              <w:t>830</w:t>
            </w:r>
            <w:r w:rsidR="00BA15F4" w:rsidRPr="00AC55B7">
              <w:rPr>
                <w:sz w:val="24"/>
                <w:szCs w:val="24"/>
              </w:rPr>
              <w:t>m</w:t>
            </w:r>
            <w:r w:rsidR="00BA15F4" w:rsidRPr="00AC55B7">
              <w:rPr>
                <w:sz w:val="24"/>
                <w:szCs w:val="24"/>
              </w:rPr>
              <w:t>处的</w:t>
            </w:r>
            <w:r w:rsidR="00315B78" w:rsidRPr="00AC55B7">
              <w:rPr>
                <w:sz w:val="24"/>
                <w:szCs w:val="24"/>
              </w:rPr>
              <w:t>后郑村</w:t>
            </w:r>
            <w:r w:rsidR="00BA15F4" w:rsidRPr="00AC55B7">
              <w:rPr>
                <w:sz w:val="24"/>
                <w:szCs w:val="24"/>
              </w:rPr>
              <w:t>，满足卫生防护距离要求。评价提出在进行城市、乡镇或新农村建设总体规划时，本项目卫生防护距离内不得建设住宅、学校、医院等环境敏感建筑物。</w:t>
            </w:r>
          </w:p>
          <w:p w:rsidR="00D02F42" w:rsidRPr="00AC55B7" w:rsidRDefault="00D02F42"/>
          <w:p w:rsidR="00D02F42" w:rsidRPr="00AC55B7" w:rsidRDefault="00D02F42"/>
          <w:p w:rsidR="00BF26E4" w:rsidRPr="00AC55B7" w:rsidRDefault="00BF26E4"/>
          <w:p w:rsidR="00BF26E4" w:rsidRPr="00AC55B7" w:rsidRDefault="00BF26E4"/>
          <w:p w:rsidR="00BF26E4" w:rsidRPr="00AC55B7" w:rsidRDefault="00BF26E4"/>
          <w:p w:rsidR="00BF26E4" w:rsidRPr="00AC55B7" w:rsidRDefault="00BF26E4"/>
          <w:p w:rsidR="00BF26E4" w:rsidRPr="00AC55B7" w:rsidRDefault="00BF26E4"/>
          <w:p w:rsidR="00101391" w:rsidRPr="00AC55B7" w:rsidRDefault="00101391"/>
          <w:p w:rsidR="00101391" w:rsidRPr="00AC55B7" w:rsidRDefault="00101391"/>
          <w:p w:rsidR="00101391" w:rsidRPr="00AC55B7" w:rsidRDefault="00101391"/>
          <w:p w:rsidR="00BF26E4" w:rsidRPr="00AC55B7" w:rsidRDefault="00BF26E4"/>
        </w:tc>
      </w:tr>
    </w:tbl>
    <w:p w:rsidR="00D02F42" w:rsidRPr="00AC55B7" w:rsidRDefault="00BA15F4">
      <w:pPr>
        <w:rPr>
          <w:rFonts w:eastAsia="新宋体"/>
          <w:b/>
          <w:sz w:val="30"/>
          <w:szCs w:val="30"/>
        </w:rPr>
      </w:pPr>
      <w:r w:rsidRPr="00AC55B7">
        <w:rPr>
          <w:rFonts w:eastAsia="新宋体"/>
          <w:b/>
          <w:sz w:val="30"/>
          <w:szCs w:val="30"/>
        </w:rPr>
        <w:lastRenderedPageBreak/>
        <w:t>八、建设项目采取的防治措施及治理效果</w:t>
      </w:r>
    </w:p>
    <w:tbl>
      <w:tblPr>
        <w:tblW w:w="969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85" w:type="dxa"/>
          <w:right w:w="85" w:type="dxa"/>
        </w:tblCellMar>
        <w:tblLook w:val="04A0"/>
      </w:tblPr>
      <w:tblGrid>
        <w:gridCol w:w="762"/>
        <w:gridCol w:w="1770"/>
        <w:gridCol w:w="1559"/>
        <w:gridCol w:w="3261"/>
        <w:gridCol w:w="2338"/>
      </w:tblGrid>
      <w:tr w:rsidR="00D02F42" w:rsidRPr="00AC55B7" w:rsidTr="009E1574">
        <w:trPr>
          <w:cantSplit/>
          <w:trHeight w:val="567"/>
          <w:jc w:val="center"/>
        </w:trPr>
        <w:tc>
          <w:tcPr>
            <w:tcW w:w="762" w:type="dxa"/>
            <w:tcBorders>
              <w:tl2br w:val="single" w:sz="4" w:space="0" w:color="auto"/>
            </w:tcBorders>
          </w:tcPr>
          <w:p w:rsidR="00D02F42" w:rsidRPr="00AC55B7" w:rsidRDefault="00BA15F4">
            <w:pPr>
              <w:snapToGrid w:val="0"/>
              <w:spacing w:line="260" w:lineRule="exact"/>
              <w:rPr>
                <w:rFonts w:eastAsia="新宋体"/>
                <w:szCs w:val="21"/>
              </w:rPr>
            </w:pPr>
            <w:r w:rsidRPr="00AC55B7">
              <w:rPr>
                <w:rFonts w:eastAsia="新宋体"/>
                <w:szCs w:val="21"/>
              </w:rPr>
              <w:t xml:space="preserve">   </w:t>
            </w:r>
            <w:r w:rsidRPr="00AC55B7">
              <w:rPr>
                <w:rFonts w:eastAsia="新宋体"/>
                <w:szCs w:val="21"/>
              </w:rPr>
              <w:t>内容</w:t>
            </w:r>
          </w:p>
          <w:p w:rsidR="00D02F42" w:rsidRPr="00AC55B7" w:rsidRDefault="00BA15F4">
            <w:pPr>
              <w:snapToGrid w:val="0"/>
              <w:spacing w:line="260" w:lineRule="exact"/>
              <w:rPr>
                <w:rFonts w:eastAsia="新宋体"/>
                <w:szCs w:val="21"/>
              </w:rPr>
            </w:pPr>
            <w:r w:rsidRPr="00AC55B7">
              <w:rPr>
                <w:rFonts w:eastAsia="新宋体"/>
                <w:szCs w:val="21"/>
              </w:rPr>
              <w:t>类型</w:t>
            </w:r>
          </w:p>
        </w:tc>
        <w:tc>
          <w:tcPr>
            <w:tcW w:w="1770" w:type="dxa"/>
            <w:vAlign w:val="center"/>
          </w:tcPr>
          <w:p w:rsidR="00D02F42" w:rsidRPr="00AC55B7" w:rsidRDefault="00BA15F4">
            <w:pPr>
              <w:snapToGrid w:val="0"/>
              <w:spacing w:line="260" w:lineRule="exact"/>
              <w:jc w:val="center"/>
              <w:rPr>
                <w:rFonts w:eastAsia="新宋体"/>
                <w:szCs w:val="21"/>
              </w:rPr>
            </w:pPr>
            <w:r w:rsidRPr="00AC55B7">
              <w:rPr>
                <w:rFonts w:eastAsia="新宋体"/>
                <w:szCs w:val="21"/>
              </w:rPr>
              <w:t>排放源</w:t>
            </w:r>
          </w:p>
          <w:p w:rsidR="00D02F42" w:rsidRPr="00AC55B7" w:rsidRDefault="00BA15F4">
            <w:pPr>
              <w:snapToGrid w:val="0"/>
              <w:spacing w:line="260" w:lineRule="exact"/>
              <w:jc w:val="center"/>
              <w:rPr>
                <w:rFonts w:eastAsia="新宋体"/>
                <w:szCs w:val="21"/>
              </w:rPr>
            </w:pPr>
            <w:r w:rsidRPr="00AC55B7">
              <w:rPr>
                <w:rFonts w:eastAsia="新宋体"/>
                <w:szCs w:val="21"/>
              </w:rPr>
              <w:t>(</w:t>
            </w:r>
            <w:r w:rsidRPr="00AC55B7">
              <w:rPr>
                <w:rFonts w:eastAsia="新宋体"/>
                <w:szCs w:val="21"/>
              </w:rPr>
              <w:t>编号</w:t>
            </w:r>
            <w:r w:rsidRPr="00AC55B7">
              <w:rPr>
                <w:rFonts w:eastAsia="新宋体"/>
                <w:szCs w:val="21"/>
              </w:rPr>
              <w:t>)</w:t>
            </w:r>
          </w:p>
        </w:tc>
        <w:tc>
          <w:tcPr>
            <w:tcW w:w="1559" w:type="dxa"/>
            <w:vAlign w:val="center"/>
          </w:tcPr>
          <w:p w:rsidR="00D02F42" w:rsidRPr="00AC55B7" w:rsidRDefault="00BA15F4">
            <w:pPr>
              <w:snapToGrid w:val="0"/>
              <w:spacing w:line="260" w:lineRule="exact"/>
              <w:jc w:val="center"/>
              <w:rPr>
                <w:rFonts w:eastAsia="新宋体"/>
                <w:szCs w:val="21"/>
              </w:rPr>
            </w:pPr>
            <w:r w:rsidRPr="00AC55B7">
              <w:rPr>
                <w:rFonts w:eastAsia="新宋体"/>
                <w:szCs w:val="21"/>
              </w:rPr>
              <w:t>污染物名称</w:t>
            </w:r>
          </w:p>
        </w:tc>
        <w:tc>
          <w:tcPr>
            <w:tcW w:w="3261" w:type="dxa"/>
            <w:vAlign w:val="center"/>
          </w:tcPr>
          <w:p w:rsidR="00D02F42" w:rsidRPr="00AC55B7" w:rsidRDefault="00BA15F4">
            <w:pPr>
              <w:snapToGrid w:val="0"/>
              <w:spacing w:line="260" w:lineRule="exact"/>
              <w:jc w:val="center"/>
              <w:rPr>
                <w:rFonts w:eastAsia="新宋体"/>
                <w:szCs w:val="21"/>
              </w:rPr>
            </w:pPr>
            <w:r w:rsidRPr="00AC55B7">
              <w:rPr>
                <w:rFonts w:eastAsia="新宋体"/>
                <w:szCs w:val="21"/>
              </w:rPr>
              <w:t>防治措施</w:t>
            </w:r>
          </w:p>
        </w:tc>
        <w:tc>
          <w:tcPr>
            <w:tcW w:w="2338" w:type="dxa"/>
            <w:vAlign w:val="center"/>
          </w:tcPr>
          <w:p w:rsidR="00D02F42" w:rsidRPr="00AC55B7" w:rsidRDefault="00BA15F4">
            <w:pPr>
              <w:snapToGrid w:val="0"/>
              <w:spacing w:line="260" w:lineRule="exact"/>
              <w:jc w:val="center"/>
              <w:rPr>
                <w:rFonts w:eastAsia="新宋体"/>
                <w:szCs w:val="21"/>
              </w:rPr>
            </w:pPr>
            <w:r w:rsidRPr="00AC55B7">
              <w:rPr>
                <w:rFonts w:eastAsia="新宋体"/>
                <w:szCs w:val="21"/>
              </w:rPr>
              <w:t>治理效果</w:t>
            </w:r>
          </w:p>
        </w:tc>
      </w:tr>
      <w:tr w:rsidR="009E1574" w:rsidRPr="00AC55B7" w:rsidTr="009E1574">
        <w:trPr>
          <w:cantSplit/>
          <w:trHeight w:val="950"/>
          <w:jc w:val="center"/>
        </w:trPr>
        <w:tc>
          <w:tcPr>
            <w:tcW w:w="762" w:type="dxa"/>
            <w:vMerge w:val="restart"/>
            <w:vAlign w:val="center"/>
          </w:tcPr>
          <w:p w:rsidR="009E1574" w:rsidRPr="00AC55B7" w:rsidRDefault="009E1574">
            <w:pPr>
              <w:snapToGrid w:val="0"/>
              <w:spacing w:line="360" w:lineRule="auto"/>
              <w:jc w:val="center"/>
              <w:rPr>
                <w:rFonts w:eastAsia="新宋体"/>
                <w:szCs w:val="21"/>
              </w:rPr>
            </w:pPr>
            <w:r w:rsidRPr="00AC55B7">
              <w:rPr>
                <w:rFonts w:eastAsia="新宋体"/>
                <w:szCs w:val="21"/>
              </w:rPr>
              <w:t>大</w:t>
            </w:r>
          </w:p>
          <w:p w:rsidR="009E1574" w:rsidRPr="00AC55B7" w:rsidRDefault="009E1574">
            <w:pPr>
              <w:snapToGrid w:val="0"/>
              <w:spacing w:line="360" w:lineRule="auto"/>
              <w:jc w:val="center"/>
              <w:rPr>
                <w:rFonts w:eastAsia="新宋体"/>
                <w:szCs w:val="21"/>
              </w:rPr>
            </w:pPr>
            <w:r w:rsidRPr="00AC55B7">
              <w:rPr>
                <w:rFonts w:eastAsia="新宋体"/>
                <w:szCs w:val="21"/>
              </w:rPr>
              <w:t>气</w:t>
            </w:r>
          </w:p>
          <w:p w:rsidR="009E1574" w:rsidRPr="00AC55B7" w:rsidRDefault="009E1574">
            <w:pPr>
              <w:snapToGrid w:val="0"/>
              <w:spacing w:line="360" w:lineRule="auto"/>
              <w:jc w:val="center"/>
              <w:rPr>
                <w:rFonts w:eastAsia="新宋体"/>
                <w:szCs w:val="21"/>
              </w:rPr>
            </w:pPr>
            <w:r w:rsidRPr="00AC55B7">
              <w:rPr>
                <w:rFonts w:eastAsia="新宋体"/>
                <w:szCs w:val="21"/>
              </w:rPr>
              <w:t>污</w:t>
            </w:r>
          </w:p>
          <w:p w:rsidR="009E1574" w:rsidRPr="00AC55B7" w:rsidRDefault="009E1574">
            <w:pPr>
              <w:snapToGrid w:val="0"/>
              <w:spacing w:line="360" w:lineRule="auto"/>
              <w:jc w:val="center"/>
              <w:rPr>
                <w:rFonts w:eastAsia="新宋体"/>
                <w:szCs w:val="21"/>
              </w:rPr>
            </w:pPr>
            <w:r w:rsidRPr="00AC55B7">
              <w:rPr>
                <w:rFonts w:eastAsia="新宋体"/>
                <w:szCs w:val="21"/>
              </w:rPr>
              <w:t>染</w:t>
            </w:r>
          </w:p>
          <w:p w:rsidR="009E1574" w:rsidRPr="00AC55B7" w:rsidRDefault="009E1574">
            <w:pPr>
              <w:snapToGrid w:val="0"/>
              <w:spacing w:line="360" w:lineRule="auto"/>
              <w:jc w:val="center"/>
              <w:rPr>
                <w:rFonts w:eastAsia="新宋体"/>
                <w:szCs w:val="21"/>
              </w:rPr>
            </w:pPr>
            <w:r w:rsidRPr="00AC55B7">
              <w:rPr>
                <w:rFonts w:eastAsia="新宋体"/>
                <w:szCs w:val="21"/>
              </w:rPr>
              <w:t>物</w:t>
            </w:r>
          </w:p>
        </w:tc>
        <w:tc>
          <w:tcPr>
            <w:tcW w:w="1770" w:type="dxa"/>
            <w:vAlign w:val="center"/>
          </w:tcPr>
          <w:p w:rsidR="009E1574" w:rsidRDefault="009E1574" w:rsidP="00415640">
            <w:pPr>
              <w:spacing w:line="260" w:lineRule="exact"/>
              <w:jc w:val="center"/>
              <w:rPr>
                <w:rFonts w:eastAsia="新宋体"/>
                <w:szCs w:val="21"/>
              </w:rPr>
            </w:pPr>
            <w:r>
              <w:rPr>
                <w:rFonts w:eastAsia="新宋体" w:hint="eastAsia"/>
                <w:szCs w:val="21"/>
              </w:rPr>
              <w:t>大锯</w:t>
            </w:r>
            <w:r>
              <w:rPr>
                <w:rFonts w:eastAsia="新宋体"/>
                <w:szCs w:val="21"/>
              </w:rPr>
              <w:t>车间</w:t>
            </w:r>
          </w:p>
        </w:tc>
        <w:tc>
          <w:tcPr>
            <w:tcW w:w="1559" w:type="dxa"/>
            <w:vAlign w:val="center"/>
          </w:tcPr>
          <w:p w:rsidR="009E1574" w:rsidRDefault="009E1574" w:rsidP="00415640">
            <w:pPr>
              <w:spacing w:line="400" w:lineRule="exact"/>
              <w:jc w:val="center"/>
              <w:rPr>
                <w:rFonts w:eastAsia="新宋体"/>
                <w:szCs w:val="21"/>
              </w:rPr>
            </w:pPr>
            <w:r>
              <w:rPr>
                <w:rFonts w:eastAsia="新宋体"/>
                <w:szCs w:val="21"/>
              </w:rPr>
              <w:t>粉尘</w:t>
            </w:r>
          </w:p>
        </w:tc>
        <w:tc>
          <w:tcPr>
            <w:tcW w:w="3261" w:type="dxa"/>
            <w:vAlign w:val="center"/>
          </w:tcPr>
          <w:p w:rsidR="009E1574" w:rsidRDefault="009E1574" w:rsidP="00415640">
            <w:pPr>
              <w:jc w:val="center"/>
              <w:rPr>
                <w:rFonts w:eastAsia="新宋体"/>
                <w:szCs w:val="21"/>
              </w:rPr>
            </w:pPr>
            <w:r>
              <w:rPr>
                <w:rFonts w:eastAsia="新宋体"/>
                <w:szCs w:val="21"/>
              </w:rPr>
              <w:t>生产车间封闭，</w:t>
            </w:r>
            <w:r>
              <w:rPr>
                <w:rFonts w:eastAsia="新宋体" w:hint="eastAsia"/>
                <w:szCs w:val="21"/>
              </w:rPr>
              <w:t>切割</w:t>
            </w:r>
            <w:r>
              <w:rPr>
                <w:rFonts w:eastAsia="新宋体"/>
                <w:szCs w:val="21"/>
              </w:rPr>
              <w:t>工艺采取湿法作业，工序上方设置集气罩，经</w:t>
            </w:r>
            <w:r>
              <w:rPr>
                <w:rFonts w:eastAsia="新宋体" w:hint="eastAsia"/>
                <w:szCs w:val="21"/>
              </w:rPr>
              <w:t>1#</w:t>
            </w:r>
            <w:r>
              <w:rPr>
                <w:rFonts w:eastAsia="新宋体"/>
                <w:szCs w:val="21"/>
              </w:rPr>
              <w:t>脉冲除尘器处理</w:t>
            </w:r>
            <w:r>
              <w:rPr>
                <w:rFonts w:eastAsia="新宋体" w:hint="eastAsia"/>
                <w:szCs w:val="21"/>
              </w:rPr>
              <w:t>后通过</w:t>
            </w:r>
            <w:r>
              <w:rPr>
                <w:rFonts w:eastAsia="新宋体" w:hint="eastAsia"/>
                <w:szCs w:val="21"/>
              </w:rPr>
              <w:t>1#</w:t>
            </w:r>
            <w:r>
              <w:rPr>
                <w:rFonts w:eastAsia="新宋体"/>
                <w:szCs w:val="21"/>
              </w:rPr>
              <w:t>15m</w:t>
            </w:r>
            <w:r>
              <w:rPr>
                <w:rFonts w:eastAsia="新宋体"/>
                <w:szCs w:val="21"/>
              </w:rPr>
              <w:t>高排气筒排放；车间加强通风</w:t>
            </w:r>
          </w:p>
        </w:tc>
        <w:tc>
          <w:tcPr>
            <w:tcW w:w="2338" w:type="dxa"/>
            <w:vMerge w:val="restart"/>
            <w:vAlign w:val="center"/>
          </w:tcPr>
          <w:p w:rsidR="009E1574" w:rsidRPr="00AC55B7" w:rsidRDefault="009E1574">
            <w:pPr>
              <w:snapToGrid w:val="0"/>
              <w:spacing w:line="260" w:lineRule="exact"/>
              <w:jc w:val="center"/>
              <w:rPr>
                <w:rFonts w:eastAsia="新宋体"/>
                <w:bCs/>
                <w:szCs w:val="21"/>
              </w:rPr>
            </w:pPr>
            <w:r w:rsidRPr="00AC55B7">
              <w:rPr>
                <w:rFonts w:eastAsia="新宋体"/>
                <w:bCs/>
                <w:szCs w:val="21"/>
              </w:rPr>
              <w:t>有组织粉尘满足《山东省区域性大气污染物综合排放标准》（</w:t>
            </w:r>
            <w:r w:rsidRPr="00AC55B7">
              <w:rPr>
                <w:rFonts w:eastAsia="新宋体"/>
                <w:bCs/>
                <w:szCs w:val="21"/>
              </w:rPr>
              <w:t>DB37/2376-2013</w:t>
            </w:r>
            <w:r w:rsidRPr="00AC55B7">
              <w:rPr>
                <w:rFonts w:eastAsia="新宋体"/>
                <w:bCs/>
                <w:szCs w:val="21"/>
              </w:rPr>
              <w:t>）表</w:t>
            </w:r>
            <w:r w:rsidRPr="00AC55B7">
              <w:rPr>
                <w:rFonts w:eastAsia="新宋体"/>
                <w:bCs/>
                <w:szCs w:val="21"/>
              </w:rPr>
              <w:t>2</w:t>
            </w:r>
            <w:r w:rsidRPr="00AC55B7">
              <w:rPr>
                <w:rFonts w:eastAsia="新宋体"/>
                <w:bCs/>
                <w:szCs w:val="21"/>
              </w:rPr>
              <w:t>一般控制区标准</w:t>
            </w:r>
          </w:p>
          <w:p w:rsidR="009E1574" w:rsidRPr="00AC55B7" w:rsidRDefault="009E1574">
            <w:pPr>
              <w:snapToGrid w:val="0"/>
              <w:spacing w:line="260" w:lineRule="exact"/>
              <w:jc w:val="center"/>
              <w:rPr>
                <w:rFonts w:eastAsia="新宋体"/>
                <w:szCs w:val="21"/>
              </w:rPr>
            </w:pPr>
            <w:r w:rsidRPr="00AC55B7">
              <w:rPr>
                <w:rFonts w:eastAsia="新宋体"/>
                <w:bCs/>
                <w:szCs w:val="21"/>
              </w:rPr>
              <w:t>无组织组织粉尘满足《大气</w:t>
            </w:r>
            <w:r w:rsidRPr="00AC55B7">
              <w:rPr>
                <w:rFonts w:eastAsia="新宋体"/>
                <w:spacing w:val="-4"/>
                <w:szCs w:val="21"/>
              </w:rPr>
              <w:t>污染物综合排放标准》</w:t>
            </w:r>
            <w:r w:rsidRPr="00AC55B7">
              <w:rPr>
                <w:rFonts w:eastAsia="新宋体"/>
                <w:spacing w:val="-4"/>
                <w:szCs w:val="21"/>
              </w:rPr>
              <w:t>GB16297-1996</w:t>
            </w:r>
            <w:r w:rsidRPr="00AC55B7">
              <w:rPr>
                <w:rFonts w:eastAsia="新宋体"/>
                <w:spacing w:val="-4"/>
                <w:szCs w:val="21"/>
              </w:rPr>
              <w:t>表</w:t>
            </w:r>
            <w:r w:rsidRPr="00AC55B7">
              <w:rPr>
                <w:rFonts w:eastAsia="新宋体"/>
                <w:spacing w:val="-4"/>
                <w:szCs w:val="21"/>
              </w:rPr>
              <w:t>2</w:t>
            </w:r>
            <w:r w:rsidRPr="00AC55B7">
              <w:rPr>
                <w:rFonts w:eastAsia="新宋体"/>
                <w:spacing w:val="-4"/>
                <w:szCs w:val="21"/>
              </w:rPr>
              <w:t>中</w:t>
            </w:r>
            <w:r w:rsidRPr="00AC55B7">
              <w:rPr>
                <w:rFonts w:eastAsia="新宋体"/>
              </w:rPr>
              <w:t>无组织排放浓度监控限值要求</w:t>
            </w:r>
          </w:p>
        </w:tc>
      </w:tr>
      <w:tr w:rsidR="009E1574" w:rsidRPr="00AC55B7" w:rsidTr="009E1574">
        <w:trPr>
          <w:cantSplit/>
          <w:trHeight w:val="950"/>
          <w:jc w:val="center"/>
        </w:trPr>
        <w:tc>
          <w:tcPr>
            <w:tcW w:w="762" w:type="dxa"/>
            <w:vMerge/>
            <w:vAlign w:val="center"/>
          </w:tcPr>
          <w:p w:rsidR="009E1574" w:rsidRPr="00AC55B7" w:rsidRDefault="009E1574">
            <w:pPr>
              <w:snapToGrid w:val="0"/>
              <w:spacing w:line="360" w:lineRule="auto"/>
              <w:jc w:val="center"/>
              <w:rPr>
                <w:rFonts w:eastAsia="新宋体"/>
                <w:szCs w:val="21"/>
              </w:rPr>
            </w:pPr>
          </w:p>
        </w:tc>
        <w:tc>
          <w:tcPr>
            <w:tcW w:w="1770" w:type="dxa"/>
            <w:vAlign w:val="center"/>
          </w:tcPr>
          <w:p w:rsidR="009E1574" w:rsidRDefault="009E1574" w:rsidP="009E1574">
            <w:pPr>
              <w:adjustRightInd w:val="0"/>
              <w:snapToGrid w:val="0"/>
              <w:spacing w:line="200" w:lineRule="atLeast"/>
              <w:jc w:val="center"/>
              <w:rPr>
                <w:rFonts w:eastAsia="新宋体"/>
                <w:szCs w:val="21"/>
              </w:rPr>
            </w:pPr>
            <w:r w:rsidRPr="009E1574">
              <w:rPr>
                <w:rFonts w:eastAsia="新宋体" w:hint="eastAsia"/>
                <w:szCs w:val="21"/>
              </w:rPr>
              <w:t>切边、打磨、火烧、喷砂工序</w:t>
            </w:r>
          </w:p>
        </w:tc>
        <w:tc>
          <w:tcPr>
            <w:tcW w:w="1559" w:type="dxa"/>
            <w:vAlign w:val="center"/>
          </w:tcPr>
          <w:p w:rsidR="009E1574" w:rsidRDefault="009E1574" w:rsidP="009E1574">
            <w:pPr>
              <w:adjustRightInd w:val="0"/>
              <w:snapToGrid w:val="0"/>
              <w:spacing w:line="200" w:lineRule="atLeast"/>
              <w:jc w:val="center"/>
              <w:rPr>
                <w:rFonts w:eastAsia="新宋体"/>
                <w:szCs w:val="21"/>
              </w:rPr>
            </w:pPr>
            <w:r>
              <w:rPr>
                <w:rFonts w:eastAsia="新宋体" w:hint="eastAsia"/>
                <w:szCs w:val="21"/>
              </w:rPr>
              <w:t>粉尘</w:t>
            </w:r>
          </w:p>
        </w:tc>
        <w:tc>
          <w:tcPr>
            <w:tcW w:w="3261" w:type="dxa"/>
            <w:vAlign w:val="center"/>
          </w:tcPr>
          <w:p w:rsidR="009E1574" w:rsidRDefault="009E1574" w:rsidP="00415640">
            <w:pPr>
              <w:jc w:val="center"/>
              <w:rPr>
                <w:rFonts w:eastAsia="新宋体"/>
                <w:szCs w:val="21"/>
              </w:rPr>
            </w:pPr>
            <w:r>
              <w:rPr>
                <w:rFonts w:eastAsia="新宋体"/>
                <w:szCs w:val="21"/>
              </w:rPr>
              <w:t>生产车间封闭，切</w:t>
            </w:r>
            <w:r>
              <w:rPr>
                <w:rFonts w:eastAsia="新宋体" w:hint="eastAsia"/>
                <w:szCs w:val="21"/>
              </w:rPr>
              <w:t>边</w:t>
            </w:r>
            <w:r>
              <w:rPr>
                <w:rFonts w:eastAsia="新宋体"/>
                <w:szCs w:val="21"/>
              </w:rPr>
              <w:t>、打磨等工艺采取湿法作业，产尘工序上方设置集气罩，经</w:t>
            </w:r>
            <w:r>
              <w:rPr>
                <w:rFonts w:eastAsia="新宋体" w:hint="eastAsia"/>
                <w:szCs w:val="21"/>
              </w:rPr>
              <w:t>2#</w:t>
            </w:r>
            <w:r>
              <w:rPr>
                <w:rFonts w:eastAsia="新宋体"/>
                <w:szCs w:val="21"/>
              </w:rPr>
              <w:t>脉冲除尘器处理</w:t>
            </w:r>
            <w:r>
              <w:rPr>
                <w:rFonts w:eastAsia="新宋体" w:hint="eastAsia"/>
                <w:szCs w:val="21"/>
              </w:rPr>
              <w:t>后通过</w:t>
            </w:r>
            <w:r>
              <w:rPr>
                <w:rFonts w:eastAsia="新宋体" w:hint="eastAsia"/>
                <w:szCs w:val="21"/>
              </w:rPr>
              <w:t>2#</w:t>
            </w:r>
            <w:r>
              <w:rPr>
                <w:rFonts w:eastAsia="新宋体"/>
                <w:szCs w:val="21"/>
              </w:rPr>
              <w:t>15m</w:t>
            </w:r>
            <w:r>
              <w:rPr>
                <w:rFonts w:eastAsia="新宋体"/>
                <w:szCs w:val="21"/>
              </w:rPr>
              <w:t>高排气筒排放；车间加强通风</w:t>
            </w:r>
          </w:p>
        </w:tc>
        <w:tc>
          <w:tcPr>
            <w:tcW w:w="2338" w:type="dxa"/>
            <w:vMerge/>
            <w:vAlign w:val="center"/>
          </w:tcPr>
          <w:p w:rsidR="009E1574" w:rsidRPr="00AC55B7" w:rsidRDefault="009E1574">
            <w:pPr>
              <w:snapToGrid w:val="0"/>
              <w:spacing w:line="260" w:lineRule="exact"/>
              <w:jc w:val="center"/>
              <w:rPr>
                <w:rFonts w:eastAsia="新宋体"/>
                <w:bCs/>
                <w:szCs w:val="21"/>
              </w:rPr>
            </w:pPr>
          </w:p>
        </w:tc>
      </w:tr>
      <w:tr w:rsidR="00D02F42" w:rsidRPr="00AC55B7" w:rsidTr="009E1574">
        <w:trPr>
          <w:cantSplit/>
          <w:trHeight w:val="567"/>
          <w:jc w:val="center"/>
        </w:trPr>
        <w:tc>
          <w:tcPr>
            <w:tcW w:w="762" w:type="dxa"/>
            <w:vMerge/>
            <w:vAlign w:val="center"/>
          </w:tcPr>
          <w:p w:rsidR="00D02F42" w:rsidRPr="00AC55B7" w:rsidRDefault="00D02F42">
            <w:pPr>
              <w:snapToGrid w:val="0"/>
              <w:spacing w:line="260" w:lineRule="exact"/>
              <w:jc w:val="center"/>
              <w:rPr>
                <w:rFonts w:eastAsia="新宋体"/>
                <w:szCs w:val="21"/>
              </w:rPr>
            </w:pPr>
          </w:p>
        </w:tc>
        <w:tc>
          <w:tcPr>
            <w:tcW w:w="1770" w:type="dxa"/>
            <w:tcBorders>
              <w:bottom w:val="single" w:sz="4" w:space="0" w:color="auto"/>
            </w:tcBorders>
            <w:vAlign w:val="center"/>
          </w:tcPr>
          <w:p w:rsidR="00D02F42" w:rsidRPr="00AC55B7" w:rsidRDefault="00BA15F4" w:rsidP="009E1574">
            <w:pPr>
              <w:adjustRightInd w:val="0"/>
              <w:snapToGrid w:val="0"/>
              <w:spacing w:line="200" w:lineRule="atLeast"/>
              <w:jc w:val="center"/>
              <w:rPr>
                <w:rFonts w:eastAsia="新宋体"/>
                <w:szCs w:val="21"/>
              </w:rPr>
            </w:pPr>
            <w:r w:rsidRPr="00AC55B7">
              <w:rPr>
                <w:rFonts w:eastAsia="新宋体"/>
                <w:szCs w:val="21"/>
              </w:rPr>
              <w:t>原料堆场、运输道路</w:t>
            </w:r>
          </w:p>
        </w:tc>
        <w:tc>
          <w:tcPr>
            <w:tcW w:w="1559" w:type="dxa"/>
            <w:tcBorders>
              <w:bottom w:val="single" w:sz="4" w:space="0" w:color="auto"/>
            </w:tcBorders>
            <w:vAlign w:val="center"/>
          </w:tcPr>
          <w:p w:rsidR="00D02F42" w:rsidRPr="00AC55B7" w:rsidRDefault="00BA15F4" w:rsidP="009E1574">
            <w:pPr>
              <w:adjustRightInd w:val="0"/>
              <w:snapToGrid w:val="0"/>
              <w:spacing w:line="200" w:lineRule="atLeast"/>
              <w:jc w:val="center"/>
              <w:rPr>
                <w:rFonts w:eastAsia="新宋体"/>
                <w:szCs w:val="21"/>
              </w:rPr>
            </w:pPr>
            <w:r w:rsidRPr="00AC55B7">
              <w:rPr>
                <w:rFonts w:eastAsia="新宋体"/>
                <w:szCs w:val="21"/>
              </w:rPr>
              <w:t>粉尘</w:t>
            </w:r>
          </w:p>
        </w:tc>
        <w:tc>
          <w:tcPr>
            <w:tcW w:w="3261" w:type="dxa"/>
            <w:tcBorders>
              <w:bottom w:val="single" w:sz="4" w:space="0" w:color="auto"/>
            </w:tcBorders>
            <w:vAlign w:val="center"/>
          </w:tcPr>
          <w:p w:rsidR="00D02F42" w:rsidRPr="00AC55B7" w:rsidRDefault="00BA15F4">
            <w:pPr>
              <w:snapToGrid w:val="0"/>
              <w:spacing w:line="260" w:lineRule="exact"/>
              <w:jc w:val="center"/>
              <w:rPr>
                <w:rFonts w:eastAsia="新宋体"/>
                <w:szCs w:val="21"/>
              </w:rPr>
            </w:pPr>
            <w:r w:rsidRPr="00AC55B7">
              <w:rPr>
                <w:szCs w:val="21"/>
              </w:rPr>
              <w:t>定期洒水抑尘</w:t>
            </w:r>
          </w:p>
        </w:tc>
        <w:tc>
          <w:tcPr>
            <w:tcW w:w="2338" w:type="dxa"/>
            <w:vMerge/>
            <w:tcBorders>
              <w:bottom w:val="single" w:sz="4" w:space="0" w:color="auto"/>
            </w:tcBorders>
            <w:vAlign w:val="center"/>
          </w:tcPr>
          <w:p w:rsidR="00D02F42" w:rsidRPr="00AC55B7" w:rsidRDefault="00D02F42">
            <w:pPr>
              <w:snapToGrid w:val="0"/>
              <w:spacing w:line="260" w:lineRule="exact"/>
              <w:jc w:val="center"/>
              <w:rPr>
                <w:rFonts w:eastAsia="新宋体"/>
                <w:szCs w:val="21"/>
              </w:rPr>
            </w:pPr>
          </w:p>
        </w:tc>
      </w:tr>
      <w:tr w:rsidR="00D02F42" w:rsidRPr="00AC55B7" w:rsidTr="009E1574">
        <w:trPr>
          <w:cantSplit/>
          <w:trHeight w:val="634"/>
          <w:jc w:val="center"/>
        </w:trPr>
        <w:tc>
          <w:tcPr>
            <w:tcW w:w="762" w:type="dxa"/>
            <w:vMerge w:val="restart"/>
            <w:vAlign w:val="center"/>
          </w:tcPr>
          <w:p w:rsidR="00D02F42" w:rsidRPr="00AC55B7" w:rsidRDefault="00BA15F4">
            <w:pPr>
              <w:snapToGrid w:val="0"/>
              <w:spacing w:line="360" w:lineRule="auto"/>
              <w:jc w:val="center"/>
              <w:rPr>
                <w:rFonts w:eastAsia="新宋体"/>
                <w:szCs w:val="21"/>
              </w:rPr>
            </w:pPr>
            <w:r w:rsidRPr="00AC55B7">
              <w:rPr>
                <w:rFonts w:eastAsia="新宋体"/>
                <w:szCs w:val="21"/>
              </w:rPr>
              <w:t>水</w:t>
            </w:r>
          </w:p>
          <w:p w:rsidR="00D02F42" w:rsidRPr="00AC55B7" w:rsidRDefault="00BA15F4">
            <w:pPr>
              <w:snapToGrid w:val="0"/>
              <w:spacing w:line="360" w:lineRule="auto"/>
              <w:jc w:val="center"/>
              <w:rPr>
                <w:rFonts w:eastAsia="新宋体"/>
                <w:szCs w:val="21"/>
              </w:rPr>
            </w:pPr>
            <w:r w:rsidRPr="00AC55B7">
              <w:rPr>
                <w:rFonts w:eastAsia="新宋体"/>
                <w:szCs w:val="21"/>
              </w:rPr>
              <w:t>污</w:t>
            </w:r>
          </w:p>
          <w:p w:rsidR="00D02F42" w:rsidRPr="00AC55B7" w:rsidRDefault="00BA15F4">
            <w:pPr>
              <w:snapToGrid w:val="0"/>
              <w:spacing w:line="360" w:lineRule="auto"/>
              <w:jc w:val="center"/>
              <w:rPr>
                <w:rFonts w:eastAsia="新宋体"/>
                <w:szCs w:val="21"/>
              </w:rPr>
            </w:pPr>
            <w:r w:rsidRPr="00AC55B7">
              <w:rPr>
                <w:rFonts w:eastAsia="新宋体"/>
                <w:szCs w:val="21"/>
              </w:rPr>
              <w:t>染</w:t>
            </w:r>
          </w:p>
          <w:p w:rsidR="00D02F42" w:rsidRPr="00AC55B7" w:rsidRDefault="00BA15F4">
            <w:pPr>
              <w:snapToGrid w:val="0"/>
              <w:spacing w:line="360" w:lineRule="auto"/>
              <w:jc w:val="center"/>
              <w:rPr>
                <w:rFonts w:eastAsia="新宋体"/>
                <w:szCs w:val="21"/>
              </w:rPr>
            </w:pPr>
            <w:r w:rsidRPr="00AC55B7">
              <w:rPr>
                <w:rFonts w:eastAsia="新宋体"/>
                <w:szCs w:val="21"/>
              </w:rPr>
              <w:t>物</w:t>
            </w:r>
          </w:p>
        </w:tc>
        <w:tc>
          <w:tcPr>
            <w:tcW w:w="1770" w:type="dxa"/>
            <w:tcBorders>
              <w:bottom w:val="single" w:sz="4" w:space="0" w:color="auto"/>
            </w:tcBorders>
            <w:vAlign w:val="center"/>
          </w:tcPr>
          <w:p w:rsidR="00D02F42" w:rsidRPr="00AC55B7" w:rsidRDefault="00BA15F4" w:rsidP="009E1574">
            <w:pPr>
              <w:adjustRightInd w:val="0"/>
              <w:snapToGrid w:val="0"/>
              <w:spacing w:line="200" w:lineRule="atLeast"/>
              <w:jc w:val="center"/>
              <w:rPr>
                <w:rFonts w:eastAsia="新宋体"/>
                <w:szCs w:val="21"/>
              </w:rPr>
            </w:pPr>
            <w:r w:rsidRPr="00AC55B7">
              <w:rPr>
                <w:rFonts w:eastAsia="新宋体"/>
                <w:szCs w:val="21"/>
              </w:rPr>
              <w:t>冷却降尘废水</w:t>
            </w:r>
          </w:p>
        </w:tc>
        <w:tc>
          <w:tcPr>
            <w:tcW w:w="1559" w:type="dxa"/>
            <w:tcBorders>
              <w:bottom w:val="single" w:sz="4" w:space="0" w:color="auto"/>
            </w:tcBorders>
            <w:vAlign w:val="center"/>
          </w:tcPr>
          <w:p w:rsidR="00D02F42" w:rsidRPr="00AC55B7" w:rsidRDefault="00BA15F4" w:rsidP="009E1574">
            <w:pPr>
              <w:adjustRightInd w:val="0"/>
              <w:snapToGrid w:val="0"/>
              <w:spacing w:line="200" w:lineRule="atLeast"/>
              <w:jc w:val="center"/>
              <w:rPr>
                <w:szCs w:val="21"/>
              </w:rPr>
            </w:pPr>
            <w:r w:rsidRPr="00AC55B7">
              <w:rPr>
                <w:szCs w:val="21"/>
              </w:rPr>
              <w:t>SS</w:t>
            </w:r>
          </w:p>
        </w:tc>
        <w:tc>
          <w:tcPr>
            <w:tcW w:w="3261" w:type="dxa"/>
            <w:tcBorders>
              <w:bottom w:val="single" w:sz="4" w:space="0" w:color="auto"/>
            </w:tcBorders>
            <w:vAlign w:val="center"/>
          </w:tcPr>
          <w:p w:rsidR="00D02F42" w:rsidRPr="00AC55B7" w:rsidRDefault="00BA15F4">
            <w:pPr>
              <w:snapToGrid w:val="0"/>
              <w:spacing w:line="260" w:lineRule="exact"/>
              <w:jc w:val="center"/>
              <w:rPr>
                <w:szCs w:val="21"/>
              </w:rPr>
            </w:pPr>
            <w:r w:rsidRPr="00AC55B7">
              <w:rPr>
                <w:szCs w:val="21"/>
              </w:rPr>
              <w:t>石材污水处理池沉淀后回用</w:t>
            </w:r>
          </w:p>
        </w:tc>
        <w:tc>
          <w:tcPr>
            <w:tcW w:w="2338" w:type="dxa"/>
            <w:vMerge w:val="restart"/>
            <w:vAlign w:val="center"/>
          </w:tcPr>
          <w:p w:rsidR="00D02F42" w:rsidRPr="00AC55B7" w:rsidRDefault="00BA15F4">
            <w:pPr>
              <w:snapToGrid w:val="0"/>
              <w:spacing w:line="260" w:lineRule="exact"/>
              <w:jc w:val="center"/>
              <w:rPr>
                <w:rFonts w:eastAsia="新宋体"/>
                <w:bCs/>
                <w:szCs w:val="21"/>
              </w:rPr>
            </w:pPr>
            <w:r w:rsidRPr="00AC55B7">
              <w:rPr>
                <w:rFonts w:eastAsia="新宋体"/>
                <w:bCs/>
                <w:szCs w:val="21"/>
              </w:rPr>
              <w:t>无废水外排</w:t>
            </w:r>
          </w:p>
        </w:tc>
      </w:tr>
      <w:tr w:rsidR="00D02F42" w:rsidRPr="00AC55B7" w:rsidTr="009E1574">
        <w:trPr>
          <w:cantSplit/>
          <w:trHeight w:val="604"/>
          <w:jc w:val="center"/>
        </w:trPr>
        <w:tc>
          <w:tcPr>
            <w:tcW w:w="762" w:type="dxa"/>
            <w:vMerge/>
            <w:vAlign w:val="center"/>
          </w:tcPr>
          <w:p w:rsidR="00D02F42" w:rsidRPr="00AC55B7" w:rsidRDefault="00D02F42">
            <w:pPr>
              <w:snapToGrid w:val="0"/>
              <w:spacing w:line="360" w:lineRule="auto"/>
              <w:jc w:val="center"/>
              <w:rPr>
                <w:rFonts w:eastAsia="新宋体"/>
                <w:szCs w:val="21"/>
              </w:rPr>
            </w:pPr>
          </w:p>
        </w:tc>
        <w:tc>
          <w:tcPr>
            <w:tcW w:w="1770" w:type="dxa"/>
            <w:tcBorders>
              <w:bottom w:val="single" w:sz="4" w:space="0" w:color="auto"/>
            </w:tcBorders>
            <w:vAlign w:val="center"/>
          </w:tcPr>
          <w:p w:rsidR="00D02F42" w:rsidRPr="00AC55B7" w:rsidRDefault="00BA15F4" w:rsidP="009E1574">
            <w:pPr>
              <w:adjustRightInd w:val="0"/>
              <w:snapToGrid w:val="0"/>
              <w:spacing w:line="200" w:lineRule="atLeast"/>
              <w:jc w:val="center"/>
              <w:rPr>
                <w:rFonts w:eastAsia="新宋体"/>
                <w:szCs w:val="21"/>
              </w:rPr>
            </w:pPr>
            <w:r w:rsidRPr="00AC55B7">
              <w:rPr>
                <w:rFonts w:eastAsia="新宋体"/>
                <w:szCs w:val="21"/>
              </w:rPr>
              <w:t>洗车台清洗废水</w:t>
            </w:r>
          </w:p>
        </w:tc>
        <w:tc>
          <w:tcPr>
            <w:tcW w:w="1559" w:type="dxa"/>
            <w:tcBorders>
              <w:bottom w:val="single" w:sz="4" w:space="0" w:color="auto"/>
            </w:tcBorders>
            <w:vAlign w:val="center"/>
          </w:tcPr>
          <w:p w:rsidR="00D02F42" w:rsidRPr="00AC55B7" w:rsidRDefault="00BA15F4" w:rsidP="009E1574">
            <w:pPr>
              <w:adjustRightInd w:val="0"/>
              <w:snapToGrid w:val="0"/>
              <w:spacing w:line="200" w:lineRule="atLeast"/>
              <w:jc w:val="center"/>
              <w:rPr>
                <w:szCs w:val="21"/>
              </w:rPr>
            </w:pPr>
            <w:r w:rsidRPr="00AC55B7">
              <w:rPr>
                <w:szCs w:val="21"/>
              </w:rPr>
              <w:t>SS</w:t>
            </w:r>
          </w:p>
        </w:tc>
        <w:tc>
          <w:tcPr>
            <w:tcW w:w="3261" w:type="dxa"/>
            <w:tcBorders>
              <w:bottom w:val="single" w:sz="4" w:space="0" w:color="auto"/>
            </w:tcBorders>
            <w:vAlign w:val="center"/>
          </w:tcPr>
          <w:p w:rsidR="00D02F42" w:rsidRPr="00AC55B7" w:rsidRDefault="00BA15F4">
            <w:pPr>
              <w:snapToGrid w:val="0"/>
              <w:spacing w:line="260" w:lineRule="exact"/>
              <w:jc w:val="center"/>
              <w:rPr>
                <w:szCs w:val="21"/>
              </w:rPr>
            </w:pPr>
            <w:r w:rsidRPr="00AC55B7">
              <w:rPr>
                <w:szCs w:val="21"/>
              </w:rPr>
              <w:t>沉淀池沉淀后回用</w:t>
            </w:r>
          </w:p>
        </w:tc>
        <w:tc>
          <w:tcPr>
            <w:tcW w:w="2338" w:type="dxa"/>
            <w:vMerge/>
            <w:vAlign w:val="center"/>
          </w:tcPr>
          <w:p w:rsidR="00D02F42" w:rsidRPr="00AC55B7" w:rsidRDefault="00D02F42">
            <w:pPr>
              <w:snapToGrid w:val="0"/>
              <w:spacing w:line="260" w:lineRule="exact"/>
              <w:jc w:val="center"/>
              <w:rPr>
                <w:rFonts w:eastAsia="新宋体"/>
                <w:bCs/>
                <w:szCs w:val="21"/>
              </w:rPr>
            </w:pPr>
          </w:p>
        </w:tc>
      </w:tr>
      <w:tr w:rsidR="00D02F42" w:rsidRPr="00AC55B7" w:rsidTr="009E1574">
        <w:trPr>
          <w:cantSplit/>
          <w:trHeight w:val="983"/>
          <w:jc w:val="center"/>
        </w:trPr>
        <w:tc>
          <w:tcPr>
            <w:tcW w:w="762" w:type="dxa"/>
            <w:vMerge/>
            <w:vAlign w:val="center"/>
          </w:tcPr>
          <w:p w:rsidR="00D02F42" w:rsidRPr="00AC55B7" w:rsidRDefault="00D02F42">
            <w:pPr>
              <w:snapToGrid w:val="0"/>
              <w:spacing w:line="260" w:lineRule="exact"/>
              <w:jc w:val="center"/>
              <w:rPr>
                <w:rFonts w:eastAsia="新宋体"/>
                <w:szCs w:val="21"/>
              </w:rPr>
            </w:pPr>
          </w:p>
        </w:tc>
        <w:tc>
          <w:tcPr>
            <w:tcW w:w="1770" w:type="dxa"/>
            <w:vAlign w:val="center"/>
          </w:tcPr>
          <w:p w:rsidR="00D02F42" w:rsidRPr="00AC55B7" w:rsidRDefault="00BA15F4" w:rsidP="009E1574">
            <w:pPr>
              <w:adjustRightInd w:val="0"/>
              <w:snapToGrid w:val="0"/>
              <w:spacing w:line="200" w:lineRule="atLeast"/>
              <w:jc w:val="center"/>
              <w:rPr>
                <w:rFonts w:eastAsia="新宋体"/>
                <w:szCs w:val="21"/>
              </w:rPr>
            </w:pPr>
            <w:r w:rsidRPr="00AC55B7">
              <w:rPr>
                <w:rFonts w:eastAsia="新宋体"/>
                <w:szCs w:val="21"/>
              </w:rPr>
              <w:t>生活污水</w:t>
            </w:r>
          </w:p>
        </w:tc>
        <w:tc>
          <w:tcPr>
            <w:tcW w:w="1559" w:type="dxa"/>
            <w:vAlign w:val="center"/>
          </w:tcPr>
          <w:p w:rsidR="00D02F42" w:rsidRPr="00AC55B7" w:rsidRDefault="00BA15F4" w:rsidP="009E1574">
            <w:pPr>
              <w:adjustRightInd w:val="0"/>
              <w:snapToGrid w:val="0"/>
              <w:spacing w:line="200" w:lineRule="atLeast"/>
              <w:jc w:val="center"/>
              <w:rPr>
                <w:szCs w:val="21"/>
              </w:rPr>
            </w:pPr>
            <w:r w:rsidRPr="00AC55B7">
              <w:rPr>
                <w:szCs w:val="21"/>
              </w:rPr>
              <w:t xml:space="preserve">CODcr </w:t>
            </w:r>
          </w:p>
          <w:p w:rsidR="00D02F42" w:rsidRPr="00AC55B7" w:rsidRDefault="00BA15F4" w:rsidP="009E1574">
            <w:pPr>
              <w:adjustRightInd w:val="0"/>
              <w:snapToGrid w:val="0"/>
              <w:spacing w:line="200" w:lineRule="atLeast"/>
              <w:jc w:val="center"/>
              <w:rPr>
                <w:szCs w:val="21"/>
              </w:rPr>
            </w:pPr>
            <w:r w:rsidRPr="00AC55B7">
              <w:rPr>
                <w:szCs w:val="21"/>
              </w:rPr>
              <w:t>BOD5</w:t>
            </w:r>
          </w:p>
          <w:p w:rsidR="00D02F42" w:rsidRPr="00AC55B7" w:rsidRDefault="00BA15F4" w:rsidP="009E1574">
            <w:pPr>
              <w:adjustRightInd w:val="0"/>
              <w:snapToGrid w:val="0"/>
              <w:spacing w:line="200" w:lineRule="atLeast"/>
              <w:jc w:val="center"/>
              <w:rPr>
                <w:szCs w:val="21"/>
              </w:rPr>
            </w:pPr>
            <w:r w:rsidRPr="00AC55B7">
              <w:rPr>
                <w:szCs w:val="21"/>
              </w:rPr>
              <w:t>NH3-N</w:t>
            </w:r>
          </w:p>
          <w:p w:rsidR="00D02F42" w:rsidRPr="00AC55B7" w:rsidRDefault="00BA15F4" w:rsidP="009E1574">
            <w:pPr>
              <w:adjustRightInd w:val="0"/>
              <w:snapToGrid w:val="0"/>
              <w:spacing w:line="200" w:lineRule="atLeast"/>
              <w:jc w:val="center"/>
              <w:rPr>
                <w:rFonts w:eastAsia="新宋体"/>
                <w:szCs w:val="21"/>
              </w:rPr>
            </w:pPr>
            <w:r w:rsidRPr="00AC55B7">
              <w:rPr>
                <w:szCs w:val="21"/>
              </w:rPr>
              <w:t>SS</w:t>
            </w:r>
          </w:p>
        </w:tc>
        <w:tc>
          <w:tcPr>
            <w:tcW w:w="3261" w:type="dxa"/>
            <w:vAlign w:val="center"/>
          </w:tcPr>
          <w:p w:rsidR="00D02F42" w:rsidRPr="00AC55B7" w:rsidRDefault="00BA15F4">
            <w:pPr>
              <w:snapToGrid w:val="0"/>
              <w:spacing w:line="260" w:lineRule="exact"/>
              <w:jc w:val="center"/>
              <w:rPr>
                <w:rFonts w:eastAsia="新宋体"/>
                <w:szCs w:val="21"/>
              </w:rPr>
            </w:pPr>
            <w:r w:rsidRPr="00AC55B7">
              <w:rPr>
                <w:rFonts w:eastAsia="新宋体"/>
                <w:szCs w:val="21"/>
              </w:rPr>
              <w:t>化粪池处理后，外运用于农田沤肥</w:t>
            </w:r>
          </w:p>
        </w:tc>
        <w:tc>
          <w:tcPr>
            <w:tcW w:w="2338" w:type="dxa"/>
            <w:vMerge/>
            <w:vAlign w:val="center"/>
          </w:tcPr>
          <w:p w:rsidR="00D02F42" w:rsidRPr="00AC55B7" w:rsidRDefault="00D02F42">
            <w:pPr>
              <w:snapToGrid w:val="0"/>
              <w:spacing w:line="260" w:lineRule="exact"/>
              <w:jc w:val="center"/>
              <w:rPr>
                <w:rFonts w:eastAsia="新宋体"/>
                <w:szCs w:val="21"/>
              </w:rPr>
            </w:pPr>
          </w:p>
        </w:tc>
      </w:tr>
      <w:tr w:rsidR="00101391" w:rsidRPr="00AC55B7" w:rsidTr="009E1574">
        <w:trPr>
          <w:cantSplit/>
          <w:trHeight w:val="467"/>
          <w:jc w:val="center"/>
        </w:trPr>
        <w:tc>
          <w:tcPr>
            <w:tcW w:w="762" w:type="dxa"/>
            <w:vMerge w:val="restart"/>
            <w:vAlign w:val="center"/>
          </w:tcPr>
          <w:p w:rsidR="00101391" w:rsidRPr="00AC55B7" w:rsidRDefault="00101391">
            <w:pPr>
              <w:snapToGrid w:val="0"/>
              <w:spacing w:line="360" w:lineRule="auto"/>
              <w:jc w:val="center"/>
              <w:rPr>
                <w:rFonts w:eastAsia="新宋体"/>
                <w:szCs w:val="21"/>
              </w:rPr>
            </w:pPr>
            <w:r w:rsidRPr="00AC55B7">
              <w:rPr>
                <w:rFonts w:eastAsia="新宋体"/>
                <w:szCs w:val="21"/>
              </w:rPr>
              <w:t>固</w:t>
            </w:r>
          </w:p>
          <w:p w:rsidR="00101391" w:rsidRPr="00AC55B7" w:rsidRDefault="00101391">
            <w:pPr>
              <w:snapToGrid w:val="0"/>
              <w:spacing w:line="360" w:lineRule="auto"/>
              <w:jc w:val="center"/>
              <w:rPr>
                <w:rFonts w:eastAsia="新宋体"/>
                <w:szCs w:val="21"/>
              </w:rPr>
            </w:pPr>
            <w:r w:rsidRPr="00AC55B7">
              <w:rPr>
                <w:rFonts w:eastAsia="新宋体"/>
                <w:szCs w:val="21"/>
              </w:rPr>
              <w:t>体</w:t>
            </w:r>
          </w:p>
          <w:p w:rsidR="00101391" w:rsidRPr="00AC55B7" w:rsidRDefault="00101391">
            <w:pPr>
              <w:snapToGrid w:val="0"/>
              <w:spacing w:line="360" w:lineRule="auto"/>
              <w:jc w:val="center"/>
              <w:rPr>
                <w:rFonts w:eastAsia="新宋体"/>
                <w:szCs w:val="21"/>
              </w:rPr>
            </w:pPr>
            <w:r w:rsidRPr="00AC55B7">
              <w:rPr>
                <w:rFonts w:eastAsia="新宋体"/>
                <w:szCs w:val="21"/>
              </w:rPr>
              <w:t>废</w:t>
            </w:r>
          </w:p>
          <w:p w:rsidR="00101391" w:rsidRPr="00AC55B7" w:rsidRDefault="00101391">
            <w:pPr>
              <w:snapToGrid w:val="0"/>
              <w:spacing w:line="360" w:lineRule="auto"/>
              <w:jc w:val="center"/>
              <w:rPr>
                <w:rFonts w:eastAsia="新宋体"/>
                <w:szCs w:val="21"/>
              </w:rPr>
            </w:pPr>
            <w:r w:rsidRPr="00AC55B7">
              <w:rPr>
                <w:rFonts w:eastAsia="新宋体"/>
                <w:szCs w:val="21"/>
              </w:rPr>
              <w:t>物</w:t>
            </w:r>
          </w:p>
        </w:tc>
        <w:tc>
          <w:tcPr>
            <w:tcW w:w="1770" w:type="dxa"/>
            <w:vMerge w:val="restart"/>
            <w:vAlign w:val="center"/>
          </w:tcPr>
          <w:p w:rsidR="00101391" w:rsidRPr="00AC55B7" w:rsidRDefault="00101391" w:rsidP="009E1574">
            <w:pPr>
              <w:adjustRightInd w:val="0"/>
              <w:snapToGrid w:val="0"/>
              <w:spacing w:line="200" w:lineRule="atLeast"/>
              <w:jc w:val="center"/>
              <w:rPr>
                <w:rFonts w:eastAsia="新宋体"/>
                <w:szCs w:val="21"/>
              </w:rPr>
            </w:pPr>
            <w:r w:rsidRPr="00AC55B7">
              <w:rPr>
                <w:rFonts w:eastAsia="新宋体"/>
                <w:szCs w:val="21"/>
              </w:rPr>
              <w:t>生产车间</w:t>
            </w:r>
          </w:p>
        </w:tc>
        <w:tc>
          <w:tcPr>
            <w:tcW w:w="1559" w:type="dxa"/>
            <w:vAlign w:val="center"/>
          </w:tcPr>
          <w:p w:rsidR="00101391" w:rsidRPr="00AC55B7" w:rsidRDefault="00101391" w:rsidP="009E1574">
            <w:pPr>
              <w:adjustRightInd w:val="0"/>
              <w:snapToGrid w:val="0"/>
              <w:spacing w:line="200" w:lineRule="atLeast"/>
              <w:jc w:val="center"/>
              <w:rPr>
                <w:szCs w:val="21"/>
              </w:rPr>
            </w:pPr>
            <w:r w:rsidRPr="00AC55B7">
              <w:rPr>
                <w:rFonts w:eastAsia="新宋体"/>
                <w:szCs w:val="21"/>
              </w:rPr>
              <w:t>石材边角料</w:t>
            </w:r>
          </w:p>
        </w:tc>
        <w:tc>
          <w:tcPr>
            <w:tcW w:w="3261" w:type="dxa"/>
            <w:vMerge w:val="restart"/>
            <w:vAlign w:val="center"/>
          </w:tcPr>
          <w:p w:rsidR="00101391" w:rsidRPr="00AC55B7" w:rsidRDefault="00101391">
            <w:pPr>
              <w:snapToGrid w:val="0"/>
              <w:spacing w:line="260" w:lineRule="exact"/>
              <w:jc w:val="center"/>
              <w:rPr>
                <w:rFonts w:eastAsia="新宋体"/>
                <w:szCs w:val="21"/>
              </w:rPr>
            </w:pPr>
            <w:r w:rsidRPr="00AC55B7">
              <w:rPr>
                <w:rFonts w:eastAsia="新宋体"/>
                <w:szCs w:val="21"/>
              </w:rPr>
              <w:t>外售</w:t>
            </w:r>
          </w:p>
        </w:tc>
        <w:tc>
          <w:tcPr>
            <w:tcW w:w="2338" w:type="dxa"/>
            <w:vMerge w:val="restart"/>
            <w:vAlign w:val="center"/>
          </w:tcPr>
          <w:p w:rsidR="00101391" w:rsidRPr="00AC55B7" w:rsidRDefault="00101391">
            <w:pPr>
              <w:snapToGrid w:val="0"/>
              <w:spacing w:line="260" w:lineRule="exact"/>
              <w:jc w:val="center"/>
              <w:rPr>
                <w:rFonts w:eastAsia="新宋体"/>
                <w:szCs w:val="21"/>
              </w:rPr>
            </w:pPr>
            <w:r w:rsidRPr="00AC55B7">
              <w:rPr>
                <w:rFonts w:eastAsia="新宋体"/>
                <w:szCs w:val="21"/>
              </w:rPr>
              <w:t>一般工业固体废物满足《一般工业固体废物贮存、处置场污染控制标准》（</w:t>
            </w:r>
            <w:r w:rsidRPr="00AC55B7">
              <w:rPr>
                <w:rFonts w:eastAsia="新宋体"/>
                <w:szCs w:val="21"/>
              </w:rPr>
              <w:t>GB18599--2001</w:t>
            </w:r>
            <w:r w:rsidRPr="00AC55B7">
              <w:rPr>
                <w:rFonts w:eastAsia="新宋体"/>
                <w:szCs w:val="21"/>
              </w:rPr>
              <w:t>）及其修改单要求，</w:t>
            </w:r>
          </w:p>
          <w:p w:rsidR="00101391" w:rsidRPr="00AC55B7" w:rsidRDefault="00101391">
            <w:pPr>
              <w:snapToGrid w:val="0"/>
              <w:spacing w:line="260" w:lineRule="exact"/>
              <w:jc w:val="center"/>
              <w:rPr>
                <w:rFonts w:eastAsia="新宋体"/>
                <w:szCs w:val="21"/>
              </w:rPr>
            </w:pPr>
            <w:r w:rsidRPr="00AC55B7">
              <w:rPr>
                <w:rFonts w:eastAsia="新宋体"/>
                <w:szCs w:val="21"/>
              </w:rPr>
              <w:t>危险废物满足《危险废物贮存污染控制标准》（</w:t>
            </w:r>
            <w:r w:rsidRPr="00AC55B7">
              <w:rPr>
                <w:rFonts w:eastAsia="新宋体"/>
                <w:szCs w:val="21"/>
              </w:rPr>
              <w:t>GB18597-2001</w:t>
            </w:r>
            <w:r w:rsidRPr="00AC55B7">
              <w:rPr>
                <w:rFonts w:eastAsia="新宋体"/>
                <w:szCs w:val="21"/>
              </w:rPr>
              <w:t>）及其修改单要求</w:t>
            </w:r>
          </w:p>
        </w:tc>
      </w:tr>
      <w:tr w:rsidR="00101391" w:rsidRPr="00AC55B7" w:rsidTr="009E1574">
        <w:trPr>
          <w:cantSplit/>
          <w:trHeight w:val="439"/>
          <w:jc w:val="center"/>
        </w:trPr>
        <w:tc>
          <w:tcPr>
            <w:tcW w:w="762" w:type="dxa"/>
            <w:vMerge/>
            <w:vAlign w:val="center"/>
          </w:tcPr>
          <w:p w:rsidR="00101391" w:rsidRPr="00AC55B7" w:rsidRDefault="00101391">
            <w:pPr>
              <w:jc w:val="center"/>
            </w:pPr>
          </w:p>
        </w:tc>
        <w:tc>
          <w:tcPr>
            <w:tcW w:w="1770" w:type="dxa"/>
            <w:vMerge/>
            <w:vAlign w:val="center"/>
          </w:tcPr>
          <w:p w:rsidR="00101391" w:rsidRPr="00AC55B7" w:rsidRDefault="00101391" w:rsidP="009E1574">
            <w:pPr>
              <w:adjustRightInd w:val="0"/>
              <w:snapToGrid w:val="0"/>
              <w:spacing w:line="200" w:lineRule="atLeast"/>
              <w:jc w:val="center"/>
            </w:pPr>
          </w:p>
        </w:tc>
        <w:tc>
          <w:tcPr>
            <w:tcW w:w="1559" w:type="dxa"/>
            <w:vAlign w:val="center"/>
          </w:tcPr>
          <w:p w:rsidR="00101391" w:rsidRPr="00AC55B7" w:rsidRDefault="00101391" w:rsidP="009E1574">
            <w:pPr>
              <w:adjustRightInd w:val="0"/>
              <w:snapToGrid w:val="0"/>
              <w:spacing w:line="200" w:lineRule="atLeast"/>
              <w:jc w:val="center"/>
              <w:rPr>
                <w:rFonts w:eastAsia="新宋体"/>
                <w:szCs w:val="21"/>
              </w:rPr>
            </w:pPr>
            <w:r w:rsidRPr="00AC55B7">
              <w:rPr>
                <w:rFonts w:eastAsia="新宋体"/>
                <w:szCs w:val="21"/>
              </w:rPr>
              <w:t>除尘器收集的粉尘</w:t>
            </w:r>
          </w:p>
        </w:tc>
        <w:tc>
          <w:tcPr>
            <w:tcW w:w="3261" w:type="dxa"/>
            <w:vMerge/>
            <w:vAlign w:val="center"/>
          </w:tcPr>
          <w:p w:rsidR="00101391" w:rsidRPr="00AC55B7" w:rsidRDefault="00101391">
            <w:pPr>
              <w:jc w:val="center"/>
              <w:rPr>
                <w:rFonts w:eastAsia="新宋体"/>
                <w:szCs w:val="21"/>
              </w:rPr>
            </w:pPr>
          </w:p>
        </w:tc>
        <w:tc>
          <w:tcPr>
            <w:tcW w:w="2338" w:type="dxa"/>
            <w:vMerge/>
            <w:vAlign w:val="center"/>
          </w:tcPr>
          <w:p w:rsidR="00101391" w:rsidRPr="00AC55B7" w:rsidRDefault="00101391">
            <w:pPr>
              <w:jc w:val="center"/>
              <w:rPr>
                <w:rFonts w:eastAsia="新宋体"/>
                <w:szCs w:val="21"/>
              </w:rPr>
            </w:pPr>
          </w:p>
        </w:tc>
      </w:tr>
      <w:tr w:rsidR="00101391" w:rsidRPr="00AC55B7" w:rsidTr="009E1574">
        <w:trPr>
          <w:cantSplit/>
          <w:trHeight w:val="451"/>
          <w:jc w:val="center"/>
        </w:trPr>
        <w:tc>
          <w:tcPr>
            <w:tcW w:w="762" w:type="dxa"/>
            <w:vMerge/>
            <w:vAlign w:val="center"/>
          </w:tcPr>
          <w:p w:rsidR="00101391" w:rsidRPr="00AC55B7" w:rsidRDefault="00101391">
            <w:pPr>
              <w:jc w:val="center"/>
              <w:rPr>
                <w:rFonts w:eastAsia="新宋体"/>
                <w:szCs w:val="21"/>
              </w:rPr>
            </w:pPr>
          </w:p>
        </w:tc>
        <w:tc>
          <w:tcPr>
            <w:tcW w:w="1770" w:type="dxa"/>
            <w:vMerge/>
            <w:vAlign w:val="center"/>
          </w:tcPr>
          <w:p w:rsidR="00101391" w:rsidRPr="00AC55B7" w:rsidRDefault="00101391" w:rsidP="009E1574">
            <w:pPr>
              <w:adjustRightInd w:val="0"/>
              <w:snapToGrid w:val="0"/>
              <w:spacing w:line="200" w:lineRule="atLeast"/>
              <w:jc w:val="center"/>
              <w:rPr>
                <w:rFonts w:eastAsia="新宋体"/>
                <w:szCs w:val="21"/>
              </w:rPr>
            </w:pPr>
          </w:p>
        </w:tc>
        <w:tc>
          <w:tcPr>
            <w:tcW w:w="1559" w:type="dxa"/>
            <w:vAlign w:val="center"/>
          </w:tcPr>
          <w:p w:rsidR="00101391" w:rsidRPr="00AC55B7" w:rsidRDefault="00101391" w:rsidP="009E1574">
            <w:pPr>
              <w:adjustRightInd w:val="0"/>
              <w:snapToGrid w:val="0"/>
              <w:spacing w:line="200" w:lineRule="atLeast"/>
              <w:jc w:val="center"/>
              <w:rPr>
                <w:rFonts w:eastAsia="新宋体"/>
                <w:szCs w:val="21"/>
              </w:rPr>
            </w:pPr>
            <w:r w:rsidRPr="00AC55B7">
              <w:rPr>
                <w:rFonts w:eastAsia="新宋体"/>
                <w:szCs w:val="21"/>
              </w:rPr>
              <w:t>废钢砂</w:t>
            </w:r>
          </w:p>
        </w:tc>
        <w:tc>
          <w:tcPr>
            <w:tcW w:w="3261" w:type="dxa"/>
            <w:vMerge/>
            <w:vAlign w:val="center"/>
          </w:tcPr>
          <w:p w:rsidR="00101391" w:rsidRPr="00AC55B7" w:rsidRDefault="00101391">
            <w:pPr>
              <w:jc w:val="center"/>
              <w:rPr>
                <w:rFonts w:eastAsia="新宋体"/>
                <w:szCs w:val="21"/>
              </w:rPr>
            </w:pPr>
          </w:p>
        </w:tc>
        <w:tc>
          <w:tcPr>
            <w:tcW w:w="2338" w:type="dxa"/>
            <w:vMerge/>
            <w:vAlign w:val="center"/>
          </w:tcPr>
          <w:p w:rsidR="00101391" w:rsidRPr="00AC55B7" w:rsidRDefault="00101391">
            <w:pPr>
              <w:jc w:val="center"/>
              <w:rPr>
                <w:rFonts w:eastAsia="新宋体"/>
                <w:szCs w:val="21"/>
              </w:rPr>
            </w:pPr>
          </w:p>
        </w:tc>
      </w:tr>
      <w:tr w:rsidR="00101391" w:rsidRPr="00AC55B7" w:rsidTr="009E1574">
        <w:trPr>
          <w:cantSplit/>
          <w:trHeight w:val="454"/>
          <w:jc w:val="center"/>
        </w:trPr>
        <w:tc>
          <w:tcPr>
            <w:tcW w:w="762" w:type="dxa"/>
            <w:vMerge/>
            <w:vAlign w:val="center"/>
          </w:tcPr>
          <w:p w:rsidR="00101391" w:rsidRPr="00AC55B7" w:rsidRDefault="00101391">
            <w:pPr>
              <w:snapToGrid w:val="0"/>
              <w:spacing w:line="360" w:lineRule="auto"/>
              <w:jc w:val="center"/>
              <w:rPr>
                <w:rFonts w:eastAsia="新宋体"/>
                <w:szCs w:val="21"/>
              </w:rPr>
            </w:pPr>
          </w:p>
        </w:tc>
        <w:tc>
          <w:tcPr>
            <w:tcW w:w="1770" w:type="dxa"/>
            <w:vMerge/>
            <w:vAlign w:val="center"/>
          </w:tcPr>
          <w:p w:rsidR="00101391" w:rsidRPr="00AC55B7" w:rsidRDefault="00101391" w:rsidP="009E1574">
            <w:pPr>
              <w:adjustRightInd w:val="0"/>
              <w:snapToGrid w:val="0"/>
              <w:spacing w:line="200" w:lineRule="atLeast"/>
              <w:jc w:val="center"/>
              <w:rPr>
                <w:rFonts w:eastAsia="新宋体"/>
                <w:szCs w:val="21"/>
              </w:rPr>
            </w:pPr>
          </w:p>
        </w:tc>
        <w:tc>
          <w:tcPr>
            <w:tcW w:w="1559" w:type="dxa"/>
            <w:vAlign w:val="center"/>
          </w:tcPr>
          <w:p w:rsidR="00101391" w:rsidRPr="00AC55B7" w:rsidRDefault="00101391" w:rsidP="009E1574">
            <w:pPr>
              <w:adjustRightInd w:val="0"/>
              <w:snapToGrid w:val="0"/>
              <w:spacing w:line="200" w:lineRule="atLeast"/>
              <w:jc w:val="center"/>
              <w:rPr>
                <w:rFonts w:eastAsia="新宋体"/>
                <w:szCs w:val="21"/>
              </w:rPr>
            </w:pPr>
            <w:r w:rsidRPr="00AC55B7">
              <w:rPr>
                <w:rFonts w:eastAsia="新宋体"/>
                <w:szCs w:val="21"/>
              </w:rPr>
              <w:t>沉淀池泥渣</w:t>
            </w:r>
          </w:p>
        </w:tc>
        <w:tc>
          <w:tcPr>
            <w:tcW w:w="3261" w:type="dxa"/>
            <w:vMerge/>
            <w:vAlign w:val="center"/>
          </w:tcPr>
          <w:p w:rsidR="00101391" w:rsidRPr="00AC55B7" w:rsidRDefault="00101391">
            <w:pPr>
              <w:snapToGrid w:val="0"/>
              <w:spacing w:line="260" w:lineRule="exact"/>
              <w:jc w:val="center"/>
              <w:rPr>
                <w:rFonts w:eastAsia="新宋体"/>
                <w:szCs w:val="21"/>
              </w:rPr>
            </w:pPr>
          </w:p>
        </w:tc>
        <w:tc>
          <w:tcPr>
            <w:tcW w:w="2338" w:type="dxa"/>
            <w:vMerge/>
            <w:vAlign w:val="center"/>
          </w:tcPr>
          <w:p w:rsidR="00101391" w:rsidRPr="00AC55B7" w:rsidRDefault="00101391">
            <w:pPr>
              <w:snapToGrid w:val="0"/>
              <w:spacing w:line="260" w:lineRule="exact"/>
              <w:jc w:val="center"/>
              <w:rPr>
                <w:rFonts w:eastAsia="新宋体"/>
                <w:szCs w:val="21"/>
              </w:rPr>
            </w:pPr>
          </w:p>
        </w:tc>
      </w:tr>
      <w:tr w:rsidR="00101391" w:rsidRPr="00AC55B7" w:rsidTr="009E1574">
        <w:trPr>
          <w:cantSplit/>
          <w:trHeight w:val="184"/>
          <w:jc w:val="center"/>
        </w:trPr>
        <w:tc>
          <w:tcPr>
            <w:tcW w:w="762" w:type="dxa"/>
            <w:vMerge/>
            <w:vAlign w:val="center"/>
          </w:tcPr>
          <w:p w:rsidR="00101391" w:rsidRPr="00AC55B7" w:rsidRDefault="00101391">
            <w:pPr>
              <w:snapToGrid w:val="0"/>
              <w:spacing w:line="260" w:lineRule="exact"/>
              <w:jc w:val="center"/>
              <w:rPr>
                <w:rFonts w:eastAsia="新宋体"/>
                <w:szCs w:val="21"/>
              </w:rPr>
            </w:pPr>
          </w:p>
        </w:tc>
        <w:tc>
          <w:tcPr>
            <w:tcW w:w="1770" w:type="dxa"/>
            <w:vMerge/>
            <w:vAlign w:val="center"/>
          </w:tcPr>
          <w:p w:rsidR="00101391" w:rsidRPr="00AC55B7" w:rsidRDefault="00101391" w:rsidP="009E1574">
            <w:pPr>
              <w:adjustRightInd w:val="0"/>
              <w:snapToGrid w:val="0"/>
              <w:spacing w:line="200" w:lineRule="atLeast"/>
              <w:jc w:val="center"/>
              <w:rPr>
                <w:rFonts w:eastAsia="新宋体"/>
                <w:szCs w:val="21"/>
              </w:rPr>
            </w:pPr>
          </w:p>
        </w:tc>
        <w:tc>
          <w:tcPr>
            <w:tcW w:w="1559" w:type="dxa"/>
            <w:vAlign w:val="center"/>
          </w:tcPr>
          <w:p w:rsidR="00101391" w:rsidRPr="00AC55B7" w:rsidRDefault="0052099F" w:rsidP="009E1574">
            <w:pPr>
              <w:adjustRightInd w:val="0"/>
              <w:snapToGrid w:val="0"/>
              <w:spacing w:line="200" w:lineRule="atLeast"/>
              <w:jc w:val="center"/>
              <w:rPr>
                <w:rFonts w:eastAsia="新宋体"/>
                <w:szCs w:val="21"/>
              </w:rPr>
            </w:pPr>
            <w:r>
              <w:rPr>
                <w:rFonts w:eastAsia="新宋体"/>
                <w:kern w:val="0"/>
                <w:szCs w:val="21"/>
              </w:rPr>
              <w:t>污水处理池泥渣</w:t>
            </w:r>
          </w:p>
        </w:tc>
        <w:tc>
          <w:tcPr>
            <w:tcW w:w="3261" w:type="dxa"/>
            <w:vMerge/>
            <w:vAlign w:val="center"/>
          </w:tcPr>
          <w:p w:rsidR="00101391" w:rsidRPr="00AC55B7" w:rsidRDefault="00101391">
            <w:pPr>
              <w:snapToGrid w:val="0"/>
              <w:spacing w:line="260" w:lineRule="exact"/>
              <w:jc w:val="center"/>
              <w:rPr>
                <w:rFonts w:eastAsia="新宋体"/>
                <w:szCs w:val="21"/>
              </w:rPr>
            </w:pPr>
          </w:p>
        </w:tc>
        <w:tc>
          <w:tcPr>
            <w:tcW w:w="2338" w:type="dxa"/>
            <w:vMerge/>
            <w:vAlign w:val="center"/>
          </w:tcPr>
          <w:p w:rsidR="00101391" w:rsidRPr="00AC55B7" w:rsidRDefault="00101391">
            <w:pPr>
              <w:snapToGrid w:val="0"/>
              <w:spacing w:line="260" w:lineRule="exact"/>
              <w:jc w:val="center"/>
              <w:rPr>
                <w:rFonts w:eastAsia="新宋体"/>
                <w:szCs w:val="21"/>
              </w:rPr>
            </w:pPr>
          </w:p>
        </w:tc>
      </w:tr>
      <w:tr w:rsidR="00101391" w:rsidRPr="00AC55B7" w:rsidTr="009E1574">
        <w:trPr>
          <w:cantSplit/>
          <w:trHeight w:val="184"/>
          <w:jc w:val="center"/>
        </w:trPr>
        <w:tc>
          <w:tcPr>
            <w:tcW w:w="762" w:type="dxa"/>
            <w:vMerge/>
            <w:vAlign w:val="center"/>
          </w:tcPr>
          <w:p w:rsidR="00101391" w:rsidRPr="00AC55B7" w:rsidRDefault="00101391">
            <w:pPr>
              <w:snapToGrid w:val="0"/>
              <w:spacing w:line="260" w:lineRule="exact"/>
              <w:jc w:val="center"/>
              <w:rPr>
                <w:rFonts w:eastAsia="新宋体"/>
                <w:szCs w:val="21"/>
              </w:rPr>
            </w:pPr>
          </w:p>
        </w:tc>
        <w:tc>
          <w:tcPr>
            <w:tcW w:w="1770" w:type="dxa"/>
            <w:vMerge/>
            <w:vAlign w:val="center"/>
          </w:tcPr>
          <w:p w:rsidR="00101391" w:rsidRPr="00AC55B7" w:rsidRDefault="00101391" w:rsidP="009E1574">
            <w:pPr>
              <w:adjustRightInd w:val="0"/>
              <w:snapToGrid w:val="0"/>
              <w:spacing w:line="200" w:lineRule="atLeast"/>
              <w:jc w:val="center"/>
              <w:rPr>
                <w:rFonts w:eastAsia="新宋体"/>
                <w:szCs w:val="21"/>
              </w:rPr>
            </w:pPr>
          </w:p>
        </w:tc>
        <w:tc>
          <w:tcPr>
            <w:tcW w:w="1559" w:type="dxa"/>
            <w:vAlign w:val="center"/>
          </w:tcPr>
          <w:p w:rsidR="00101391" w:rsidRPr="00AC55B7" w:rsidRDefault="00101391" w:rsidP="009E1574">
            <w:pPr>
              <w:adjustRightInd w:val="0"/>
              <w:snapToGrid w:val="0"/>
              <w:spacing w:line="200" w:lineRule="atLeast"/>
              <w:jc w:val="center"/>
              <w:rPr>
                <w:szCs w:val="21"/>
              </w:rPr>
            </w:pPr>
            <w:r w:rsidRPr="00AC55B7">
              <w:rPr>
                <w:szCs w:val="21"/>
              </w:rPr>
              <w:t>絮凝剂包装袋</w:t>
            </w:r>
          </w:p>
        </w:tc>
        <w:tc>
          <w:tcPr>
            <w:tcW w:w="3261" w:type="dxa"/>
            <w:vMerge/>
            <w:vAlign w:val="center"/>
          </w:tcPr>
          <w:p w:rsidR="00101391" w:rsidRPr="00AC55B7" w:rsidRDefault="00101391">
            <w:pPr>
              <w:snapToGrid w:val="0"/>
              <w:spacing w:line="260" w:lineRule="exact"/>
              <w:jc w:val="center"/>
              <w:rPr>
                <w:rFonts w:eastAsia="新宋体"/>
                <w:szCs w:val="21"/>
              </w:rPr>
            </w:pPr>
          </w:p>
        </w:tc>
        <w:tc>
          <w:tcPr>
            <w:tcW w:w="2338" w:type="dxa"/>
            <w:vMerge/>
            <w:vAlign w:val="center"/>
          </w:tcPr>
          <w:p w:rsidR="00101391" w:rsidRPr="00AC55B7" w:rsidRDefault="00101391">
            <w:pPr>
              <w:snapToGrid w:val="0"/>
              <w:spacing w:line="260" w:lineRule="exact"/>
              <w:jc w:val="center"/>
              <w:rPr>
                <w:rFonts w:eastAsia="新宋体"/>
                <w:szCs w:val="21"/>
              </w:rPr>
            </w:pPr>
          </w:p>
        </w:tc>
      </w:tr>
      <w:tr w:rsidR="00D02F42" w:rsidRPr="00AC55B7" w:rsidTr="009E1574">
        <w:trPr>
          <w:cantSplit/>
          <w:trHeight w:val="397"/>
          <w:jc w:val="center"/>
        </w:trPr>
        <w:tc>
          <w:tcPr>
            <w:tcW w:w="762" w:type="dxa"/>
            <w:vMerge/>
            <w:vAlign w:val="center"/>
          </w:tcPr>
          <w:p w:rsidR="00D02F42" w:rsidRPr="00AC55B7" w:rsidRDefault="00D02F42">
            <w:pPr>
              <w:jc w:val="center"/>
            </w:pPr>
          </w:p>
        </w:tc>
        <w:tc>
          <w:tcPr>
            <w:tcW w:w="1770" w:type="dxa"/>
            <w:vMerge/>
            <w:vAlign w:val="center"/>
          </w:tcPr>
          <w:p w:rsidR="00D02F42" w:rsidRPr="00AC55B7" w:rsidRDefault="00D02F42">
            <w:pPr>
              <w:jc w:val="center"/>
            </w:pPr>
          </w:p>
        </w:tc>
        <w:tc>
          <w:tcPr>
            <w:tcW w:w="1559" w:type="dxa"/>
            <w:tcBorders>
              <w:bottom w:val="single" w:sz="4" w:space="0" w:color="auto"/>
            </w:tcBorders>
            <w:vAlign w:val="center"/>
          </w:tcPr>
          <w:p w:rsidR="00D02F42" w:rsidRPr="00AC55B7" w:rsidRDefault="00BA15F4">
            <w:pPr>
              <w:jc w:val="center"/>
              <w:rPr>
                <w:szCs w:val="21"/>
              </w:rPr>
            </w:pPr>
            <w:r w:rsidRPr="00AC55B7">
              <w:rPr>
                <w:szCs w:val="21"/>
              </w:rPr>
              <w:t>废机油</w:t>
            </w:r>
          </w:p>
        </w:tc>
        <w:tc>
          <w:tcPr>
            <w:tcW w:w="3261" w:type="dxa"/>
            <w:tcBorders>
              <w:bottom w:val="single" w:sz="4" w:space="0" w:color="auto"/>
            </w:tcBorders>
            <w:vAlign w:val="center"/>
          </w:tcPr>
          <w:p w:rsidR="00D02F42" w:rsidRPr="00AC55B7" w:rsidRDefault="00BA15F4">
            <w:pPr>
              <w:jc w:val="center"/>
              <w:rPr>
                <w:color w:val="FF0000"/>
                <w:szCs w:val="21"/>
              </w:rPr>
            </w:pPr>
            <w:r w:rsidRPr="00AC55B7">
              <w:rPr>
                <w:szCs w:val="21"/>
              </w:rPr>
              <w:t>送有资质的单位处理</w:t>
            </w:r>
          </w:p>
        </w:tc>
        <w:tc>
          <w:tcPr>
            <w:tcW w:w="2338" w:type="dxa"/>
            <w:vMerge/>
            <w:vAlign w:val="center"/>
          </w:tcPr>
          <w:p w:rsidR="00D02F42" w:rsidRPr="00AC55B7" w:rsidRDefault="00D02F42">
            <w:pPr>
              <w:jc w:val="center"/>
              <w:rPr>
                <w:color w:val="FF0000"/>
                <w:szCs w:val="21"/>
              </w:rPr>
            </w:pPr>
          </w:p>
        </w:tc>
      </w:tr>
      <w:tr w:rsidR="00D02F42" w:rsidRPr="00AC55B7" w:rsidTr="009E1574">
        <w:trPr>
          <w:cantSplit/>
          <w:trHeight w:val="397"/>
          <w:jc w:val="center"/>
        </w:trPr>
        <w:tc>
          <w:tcPr>
            <w:tcW w:w="762" w:type="dxa"/>
            <w:vMerge/>
            <w:vAlign w:val="center"/>
          </w:tcPr>
          <w:p w:rsidR="00D02F42" w:rsidRPr="00AC55B7" w:rsidRDefault="00D02F42">
            <w:pPr>
              <w:jc w:val="center"/>
              <w:rPr>
                <w:color w:val="FF0000"/>
                <w:szCs w:val="21"/>
              </w:rPr>
            </w:pPr>
          </w:p>
        </w:tc>
        <w:tc>
          <w:tcPr>
            <w:tcW w:w="1770" w:type="dxa"/>
            <w:vMerge/>
            <w:vAlign w:val="center"/>
          </w:tcPr>
          <w:p w:rsidR="00D02F42" w:rsidRPr="00AC55B7" w:rsidRDefault="00D02F42">
            <w:pPr>
              <w:jc w:val="center"/>
              <w:rPr>
                <w:color w:val="FF0000"/>
                <w:szCs w:val="21"/>
              </w:rPr>
            </w:pPr>
          </w:p>
        </w:tc>
        <w:tc>
          <w:tcPr>
            <w:tcW w:w="1559" w:type="dxa"/>
            <w:tcBorders>
              <w:top w:val="single" w:sz="4" w:space="0" w:color="auto"/>
            </w:tcBorders>
            <w:vAlign w:val="center"/>
          </w:tcPr>
          <w:p w:rsidR="00D02F42" w:rsidRPr="00AC55B7" w:rsidRDefault="00BA15F4">
            <w:pPr>
              <w:jc w:val="center"/>
              <w:rPr>
                <w:szCs w:val="21"/>
              </w:rPr>
            </w:pPr>
            <w:r w:rsidRPr="00AC55B7">
              <w:rPr>
                <w:szCs w:val="21"/>
              </w:rPr>
              <w:t>废油布</w:t>
            </w:r>
          </w:p>
        </w:tc>
        <w:tc>
          <w:tcPr>
            <w:tcW w:w="3261" w:type="dxa"/>
            <w:vMerge w:val="restart"/>
            <w:tcBorders>
              <w:top w:val="single" w:sz="4" w:space="0" w:color="auto"/>
            </w:tcBorders>
            <w:vAlign w:val="center"/>
          </w:tcPr>
          <w:p w:rsidR="00D02F42" w:rsidRPr="00AC55B7" w:rsidRDefault="00BA15F4">
            <w:pPr>
              <w:jc w:val="center"/>
              <w:rPr>
                <w:rFonts w:eastAsia="新宋体"/>
                <w:szCs w:val="21"/>
              </w:rPr>
            </w:pPr>
            <w:r w:rsidRPr="00AC55B7">
              <w:rPr>
                <w:rFonts w:eastAsia="新宋体"/>
                <w:szCs w:val="21"/>
              </w:rPr>
              <w:t>环卫部门定期清运处理</w:t>
            </w:r>
          </w:p>
        </w:tc>
        <w:tc>
          <w:tcPr>
            <w:tcW w:w="2338" w:type="dxa"/>
            <w:vMerge/>
            <w:vAlign w:val="center"/>
          </w:tcPr>
          <w:p w:rsidR="00D02F42" w:rsidRPr="00AC55B7" w:rsidRDefault="00D02F42">
            <w:pPr>
              <w:jc w:val="center"/>
              <w:rPr>
                <w:color w:val="FF0000"/>
                <w:szCs w:val="21"/>
              </w:rPr>
            </w:pPr>
          </w:p>
        </w:tc>
      </w:tr>
      <w:tr w:rsidR="00D02F42" w:rsidRPr="00AC55B7" w:rsidTr="009E1574">
        <w:trPr>
          <w:cantSplit/>
          <w:trHeight w:val="397"/>
          <w:jc w:val="center"/>
        </w:trPr>
        <w:tc>
          <w:tcPr>
            <w:tcW w:w="762" w:type="dxa"/>
            <w:vMerge/>
            <w:vAlign w:val="center"/>
          </w:tcPr>
          <w:p w:rsidR="00D02F42" w:rsidRPr="00AC55B7" w:rsidRDefault="00D02F42">
            <w:pPr>
              <w:snapToGrid w:val="0"/>
              <w:spacing w:line="260" w:lineRule="exact"/>
              <w:jc w:val="center"/>
              <w:rPr>
                <w:rFonts w:eastAsia="新宋体"/>
                <w:szCs w:val="21"/>
              </w:rPr>
            </w:pPr>
          </w:p>
        </w:tc>
        <w:tc>
          <w:tcPr>
            <w:tcW w:w="1770" w:type="dxa"/>
            <w:vAlign w:val="center"/>
          </w:tcPr>
          <w:p w:rsidR="00D02F42" w:rsidRPr="00AC55B7" w:rsidRDefault="00BA15F4">
            <w:pPr>
              <w:snapToGrid w:val="0"/>
              <w:spacing w:line="260" w:lineRule="exact"/>
              <w:jc w:val="center"/>
              <w:rPr>
                <w:rFonts w:eastAsia="新宋体"/>
                <w:szCs w:val="21"/>
              </w:rPr>
            </w:pPr>
            <w:r w:rsidRPr="00AC55B7">
              <w:rPr>
                <w:rFonts w:eastAsia="新宋体"/>
                <w:szCs w:val="21"/>
              </w:rPr>
              <w:t>生活区</w:t>
            </w:r>
          </w:p>
        </w:tc>
        <w:tc>
          <w:tcPr>
            <w:tcW w:w="1559" w:type="dxa"/>
            <w:vAlign w:val="center"/>
          </w:tcPr>
          <w:p w:rsidR="00D02F42" w:rsidRPr="00AC55B7" w:rsidRDefault="00BA15F4">
            <w:pPr>
              <w:jc w:val="center"/>
              <w:rPr>
                <w:rFonts w:eastAsia="新宋体"/>
                <w:szCs w:val="21"/>
              </w:rPr>
            </w:pPr>
            <w:r w:rsidRPr="00AC55B7">
              <w:rPr>
                <w:rFonts w:eastAsia="新宋体"/>
                <w:szCs w:val="21"/>
              </w:rPr>
              <w:t>生活垃圾</w:t>
            </w:r>
          </w:p>
        </w:tc>
        <w:tc>
          <w:tcPr>
            <w:tcW w:w="3261" w:type="dxa"/>
            <w:vMerge/>
            <w:vAlign w:val="center"/>
          </w:tcPr>
          <w:p w:rsidR="00D02F42" w:rsidRPr="00AC55B7" w:rsidRDefault="00D02F42">
            <w:pPr>
              <w:jc w:val="center"/>
              <w:rPr>
                <w:rFonts w:eastAsia="新宋体"/>
                <w:szCs w:val="21"/>
              </w:rPr>
            </w:pPr>
          </w:p>
        </w:tc>
        <w:tc>
          <w:tcPr>
            <w:tcW w:w="2338" w:type="dxa"/>
            <w:vMerge/>
            <w:vAlign w:val="center"/>
          </w:tcPr>
          <w:p w:rsidR="00D02F42" w:rsidRPr="00AC55B7" w:rsidRDefault="00D02F42">
            <w:pPr>
              <w:snapToGrid w:val="0"/>
              <w:spacing w:line="260" w:lineRule="exact"/>
              <w:jc w:val="center"/>
              <w:rPr>
                <w:rFonts w:eastAsia="新宋体"/>
                <w:szCs w:val="21"/>
              </w:rPr>
            </w:pPr>
          </w:p>
        </w:tc>
      </w:tr>
      <w:tr w:rsidR="00D02F42" w:rsidRPr="00AC55B7" w:rsidTr="009E1574">
        <w:trPr>
          <w:cantSplit/>
          <w:trHeight w:val="567"/>
          <w:jc w:val="center"/>
        </w:trPr>
        <w:tc>
          <w:tcPr>
            <w:tcW w:w="762" w:type="dxa"/>
            <w:vAlign w:val="center"/>
          </w:tcPr>
          <w:p w:rsidR="00D02F42" w:rsidRPr="00AC55B7" w:rsidRDefault="00BA15F4">
            <w:pPr>
              <w:snapToGrid w:val="0"/>
              <w:spacing w:line="360" w:lineRule="auto"/>
              <w:jc w:val="center"/>
              <w:rPr>
                <w:rFonts w:eastAsia="新宋体"/>
                <w:szCs w:val="21"/>
              </w:rPr>
            </w:pPr>
            <w:r w:rsidRPr="00AC55B7">
              <w:rPr>
                <w:rFonts w:eastAsia="新宋体"/>
                <w:szCs w:val="21"/>
              </w:rPr>
              <w:t>噪</w:t>
            </w:r>
          </w:p>
          <w:p w:rsidR="00D02F42" w:rsidRPr="00AC55B7" w:rsidRDefault="00BA15F4">
            <w:pPr>
              <w:snapToGrid w:val="0"/>
              <w:spacing w:line="360" w:lineRule="auto"/>
              <w:jc w:val="center"/>
              <w:rPr>
                <w:rFonts w:eastAsia="新宋体"/>
                <w:szCs w:val="21"/>
              </w:rPr>
            </w:pPr>
            <w:r w:rsidRPr="00AC55B7">
              <w:rPr>
                <w:rFonts w:eastAsia="新宋体"/>
                <w:szCs w:val="21"/>
              </w:rPr>
              <w:t>声</w:t>
            </w:r>
          </w:p>
        </w:tc>
        <w:tc>
          <w:tcPr>
            <w:tcW w:w="1770" w:type="dxa"/>
            <w:vAlign w:val="center"/>
          </w:tcPr>
          <w:p w:rsidR="00D02F42" w:rsidRPr="00AC55B7" w:rsidRDefault="00BA15F4">
            <w:pPr>
              <w:snapToGrid w:val="0"/>
              <w:jc w:val="center"/>
              <w:rPr>
                <w:rFonts w:eastAsia="新宋体"/>
                <w:bCs/>
                <w:szCs w:val="21"/>
              </w:rPr>
            </w:pPr>
            <w:r w:rsidRPr="00AC55B7">
              <w:rPr>
                <w:rFonts w:eastAsia="新宋体"/>
                <w:szCs w:val="21"/>
              </w:rPr>
              <w:t>生产过程</w:t>
            </w:r>
          </w:p>
        </w:tc>
        <w:tc>
          <w:tcPr>
            <w:tcW w:w="1559" w:type="dxa"/>
            <w:vAlign w:val="center"/>
          </w:tcPr>
          <w:p w:rsidR="00D02F42" w:rsidRPr="00AC55B7" w:rsidRDefault="00BA15F4">
            <w:pPr>
              <w:snapToGrid w:val="0"/>
              <w:spacing w:line="260" w:lineRule="exact"/>
              <w:jc w:val="center"/>
              <w:rPr>
                <w:rFonts w:eastAsia="新宋体"/>
                <w:szCs w:val="21"/>
              </w:rPr>
            </w:pPr>
            <w:r w:rsidRPr="00AC55B7">
              <w:rPr>
                <w:rFonts w:eastAsia="新宋体"/>
                <w:szCs w:val="21"/>
              </w:rPr>
              <w:t>噪声</w:t>
            </w:r>
          </w:p>
        </w:tc>
        <w:tc>
          <w:tcPr>
            <w:tcW w:w="3261" w:type="dxa"/>
            <w:vAlign w:val="center"/>
          </w:tcPr>
          <w:p w:rsidR="00D02F42" w:rsidRPr="00AC55B7" w:rsidRDefault="00BA15F4">
            <w:pPr>
              <w:pStyle w:val="a7"/>
              <w:spacing w:line="240" w:lineRule="exact"/>
              <w:rPr>
                <w:rFonts w:ascii="Times New Roman" w:eastAsia="新宋体" w:hAnsi="Times New Roman" w:cs="Times New Roman"/>
              </w:rPr>
            </w:pPr>
            <w:r w:rsidRPr="00AC55B7">
              <w:rPr>
                <w:rFonts w:ascii="Times New Roman" w:eastAsia="新宋体" w:hAnsi="Times New Roman" w:cs="Times New Roman"/>
              </w:rPr>
              <w:t>采取选用优质设备、隔音、减振等措施</w:t>
            </w:r>
          </w:p>
        </w:tc>
        <w:tc>
          <w:tcPr>
            <w:tcW w:w="2338" w:type="dxa"/>
            <w:vAlign w:val="center"/>
          </w:tcPr>
          <w:p w:rsidR="00D02F42" w:rsidRPr="00AC55B7" w:rsidRDefault="00BA15F4">
            <w:pPr>
              <w:snapToGrid w:val="0"/>
              <w:spacing w:line="260" w:lineRule="exact"/>
              <w:jc w:val="center"/>
              <w:rPr>
                <w:rFonts w:eastAsia="新宋体"/>
                <w:szCs w:val="21"/>
              </w:rPr>
            </w:pPr>
            <w:r w:rsidRPr="00AC55B7">
              <w:rPr>
                <w:rFonts w:eastAsia="新宋体"/>
                <w:szCs w:val="21"/>
              </w:rPr>
              <w:t>达到《工业企业厂界环境噪声排放标准》（</w:t>
            </w:r>
            <w:r w:rsidRPr="00AC55B7">
              <w:rPr>
                <w:rFonts w:eastAsia="新宋体"/>
                <w:szCs w:val="21"/>
              </w:rPr>
              <w:t>GB12348--2008</w:t>
            </w:r>
            <w:r w:rsidRPr="00AC55B7">
              <w:rPr>
                <w:rFonts w:eastAsia="新宋体"/>
                <w:szCs w:val="21"/>
              </w:rPr>
              <w:t>）</w:t>
            </w:r>
            <w:r w:rsidRPr="00AC55B7">
              <w:rPr>
                <w:rFonts w:eastAsia="新宋体"/>
                <w:szCs w:val="21"/>
              </w:rPr>
              <w:t>2</w:t>
            </w:r>
            <w:r w:rsidRPr="00AC55B7">
              <w:rPr>
                <w:rFonts w:eastAsia="新宋体"/>
                <w:szCs w:val="21"/>
              </w:rPr>
              <w:t>类标准</w:t>
            </w:r>
          </w:p>
        </w:tc>
      </w:tr>
      <w:tr w:rsidR="00D02F42" w:rsidRPr="00AC55B7" w:rsidTr="009E1574">
        <w:trPr>
          <w:cantSplit/>
          <w:trHeight w:val="1261"/>
          <w:jc w:val="center"/>
        </w:trPr>
        <w:tc>
          <w:tcPr>
            <w:tcW w:w="9690" w:type="dxa"/>
            <w:gridSpan w:val="5"/>
          </w:tcPr>
          <w:p w:rsidR="00D02F42" w:rsidRPr="00AC55B7" w:rsidRDefault="00BA15F4">
            <w:pPr>
              <w:snapToGrid w:val="0"/>
              <w:spacing w:line="360" w:lineRule="auto"/>
              <w:rPr>
                <w:rFonts w:eastAsia="新宋体"/>
                <w:b/>
                <w:szCs w:val="21"/>
              </w:rPr>
            </w:pPr>
            <w:r w:rsidRPr="00AC55B7">
              <w:rPr>
                <w:rFonts w:eastAsia="新宋体"/>
                <w:b/>
                <w:szCs w:val="21"/>
              </w:rPr>
              <w:t>生态保护措施及预期效果</w:t>
            </w:r>
          </w:p>
          <w:p w:rsidR="00D02F42" w:rsidRPr="00AC55B7" w:rsidRDefault="00BA15F4" w:rsidP="00315B78">
            <w:pPr>
              <w:snapToGrid w:val="0"/>
              <w:spacing w:line="360" w:lineRule="auto"/>
              <w:ind w:firstLine="420"/>
              <w:rPr>
                <w:bCs/>
                <w:szCs w:val="21"/>
              </w:rPr>
            </w:pPr>
            <w:r w:rsidRPr="00AC55B7">
              <w:rPr>
                <w:rFonts w:eastAsia="新宋体"/>
                <w:szCs w:val="21"/>
              </w:rPr>
              <w:t>为了减少该项目对生态环境造成的不利影响，建议采取如下措施应加强厂区绿化建设，包括在生产及生活区植树、种草、养花，在运输道路两侧建设护路林等，美化厂区环境，调节生态平衡。</w:t>
            </w:r>
          </w:p>
        </w:tc>
      </w:tr>
    </w:tbl>
    <w:p w:rsidR="00D02F42" w:rsidRPr="00AC55B7" w:rsidRDefault="00BA15F4">
      <w:pPr>
        <w:spacing w:line="360" w:lineRule="auto"/>
        <w:rPr>
          <w:rFonts w:eastAsia="新宋体"/>
          <w:b/>
          <w:sz w:val="30"/>
          <w:szCs w:val="30"/>
        </w:rPr>
      </w:pPr>
      <w:r w:rsidRPr="00AC55B7">
        <w:rPr>
          <w:rFonts w:eastAsia="新宋体"/>
          <w:b/>
          <w:sz w:val="30"/>
          <w:szCs w:val="30"/>
        </w:rPr>
        <w:lastRenderedPageBreak/>
        <w:t>九、结论与建议</w:t>
      </w:r>
    </w:p>
    <w:tbl>
      <w:tblPr>
        <w:tblW w:w="9016" w:type="dxa"/>
        <w:jc w:val="center"/>
        <w:tblInd w:w="-613" w:type="dxa"/>
        <w:tblBorders>
          <w:top w:val="single" w:sz="12" w:space="0" w:color="auto"/>
          <w:left w:val="single" w:sz="12" w:space="0" w:color="auto"/>
          <w:bottom w:val="single" w:sz="12" w:space="0" w:color="auto"/>
          <w:right w:val="single" w:sz="12" w:space="0" w:color="auto"/>
        </w:tblBorders>
        <w:tblLayout w:type="fixed"/>
        <w:tblLook w:val="04A0"/>
      </w:tblPr>
      <w:tblGrid>
        <w:gridCol w:w="9016"/>
      </w:tblGrid>
      <w:tr w:rsidR="00D02F42" w:rsidRPr="00AC55B7" w:rsidTr="00A433B6">
        <w:trPr>
          <w:trHeight w:val="5885"/>
          <w:jc w:val="center"/>
        </w:trPr>
        <w:tc>
          <w:tcPr>
            <w:tcW w:w="9016" w:type="dxa"/>
          </w:tcPr>
          <w:p w:rsidR="00D02F42" w:rsidRPr="00AC55B7" w:rsidRDefault="00BA15F4" w:rsidP="00C721AF">
            <w:pPr>
              <w:spacing w:beforeLines="50" w:line="360" w:lineRule="auto"/>
              <w:ind w:firstLineChars="200" w:firstLine="482"/>
              <w:jc w:val="left"/>
              <w:rPr>
                <w:rFonts w:eastAsia="新宋体"/>
                <w:b/>
                <w:sz w:val="24"/>
              </w:rPr>
            </w:pPr>
            <w:r w:rsidRPr="00AC55B7">
              <w:rPr>
                <w:rFonts w:eastAsia="新宋体"/>
                <w:b/>
                <w:sz w:val="24"/>
              </w:rPr>
              <w:t>一、结论：</w:t>
            </w:r>
          </w:p>
          <w:p w:rsidR="00D02F42" w:rsidRPr="00AC55B7" w:rsidRDefault="00BA15F4">
            <w:pPr>
              <w:spacing w:line="360" w:lineRule="auto"/>
              <w:ind w:firstLineChars="200" w:firstLine="482"/>
              <w:rPr>
                <w:rFonts w:eastAsia="新宋体"/>
                <w:b/>
                <w:sz w:val="24"/>
              </w:rPr>
            </w:pPr>
            <w:r w:rsidRPr="00AC55B7">
              <w:rPr>
                <w:rFonts w:eastAsia="新宋体"/>
                <w:b/>
                <w:sz w:val="24"/>
              </w:rPr>
              <w:t>1</w:t>
            </w:r>
            <w:r w:rsidRPr="00AC55B7">
              <w:rPr>
                <w:rFonts w:eastAsia="新宋体"/>
                <w:b/>
                <w:sz w:val="24"/>
              </w:rPr>
              <w:t>、项目概况</w:t>
            </w:r>
          </w:p>
          <w:p w:rsidR="00D02F42" w:rsidRPr="00AC55B7" w:rsidRDefault="00E83A04">
            <w:pPr>
              <w:spacing w:line="360" w:lineRule="auto"/>
              <w:ind w:firstLineChars="200" w:firstLine="480"/>
              <w:rPr>
                <w:rFonts w:eastAsia="新宋体"/>
                <w:sz w:val="24"/>
                <w:szCs w:val="24"/>
              </w:rPr>
            </w:pPr>
            <w:r w:rsidRPr="00AC55B7">
              <w:rPr>
                <w:rFonts w:eastAsia="新宋体"/>
                <w:sz w:val="24"/>
                <w:szCs w:val="24"/>
              </w:rPr>
              <w:t>汶上县新金盛石材制品厂</w:t>
            </w:r>
            <w:r w:rsidRPr="00AC55B7">
              <w:rPr>
                <w:sz w:val="24"/>
                <w:szCs w:val="24"/>
              </w:rPr>
              <w:t>5000m</w:t>
            </w:r>
            <w:r w:rsidRPr="00AC55B7">
              <w:rPr>
                <w:sz w:val="24"/>
                <w:szCs w:val="24"/>
                <w:vertAlign w:val="superscript"/>
              </w:rPr>
              <w:t>3</w:t>
            </w:r>
            <w:r w:rsidRPr="00AC55B7">
              <w:rPr>
                <w:sz w:val="24"/>
                <w:szCs w:val="24"/>
              </w:rPr>
              <w:t>/a</w:t>
            </w:r>
            <w:r w:rsidRPr="00AC55B7">
              <w:rPr>
                <w:sz w:val="24"/>
                <w:szCs w:val="24"/>
              </w:rPr>
              <w:t>石板材及异形石材加工项目</w:t>
            </w:r>
            <w:r w:rsidR="00BA15F4" w:rsidRPr="00AC55B7">
              <w:rPr>
                <w:rFonts w:eastAsia="新宋体"/>
                <w:sz w:val="24"/>
                <w:szCs w:val="24"/>
              </w:rPr>
              <w:t>位于</w:t>
            </w:r>
            <w:r w:rsidR="00622683" w:rsidRPr="00AC55B7">
              <w:rPr>
                <w:rFonts w:eastAsia="新宋体"/>
                <w:sz w:val="24"/>
              </w:rPr>
              <w:t>济宁市汶上县白石镇后郑村西</w:t>
            </w:r>
            <w:r w:rsidR="00622683" w:rsidRPr="00AC55B7">
              <w:rPr>
                <w:rFonts w:eastAsia="新宋体"/>
                <w:sz w:val="24"/>
              </w:rPr>
              <w:t>830</w:t>
            </w:r>
            <w:r w:rsidR="00622683" w:rsidRPr="00AC55B7">
              <w:rPr>
                <w:rFonts w:eastAsia="新宋体"/>
                <w:sz w:val="24"/>
              </w:rPr>
              <w:t>米</w:t>
            </w:r>
            <w:r w:rsidR="00BA15F4" w:rsidRPr="00AC55B7">
              <w:rPr>
                <w:rFonts w:eastAsia="新宋体"/>
                <w:sz w:val="24"/>
                <w:szCs w:val="24"/>
              </w:rPr>
              <w:t>，</w:t>
            </w:r>
            <w:r w:rsidR="00BA15F4" w:rsidRPr="00AC55B7">
              <w:rPr>
                <w:bCs/>
                <w:sz w:val="24"/>
                <w:szCs w:val="24"/>
              </w:rPr>
              <w:t>投资</w:t>
            </w:r>
            <w:r w:rsidRPr="00AC55B7">
              <w:rPr>
                <w:bCs/>
                <w:sz w:val="24"/>
                <w:szCs w:val="24"/>
              </w:rPr>
              <w:t>183</w:t>
            </w:r>
            <w:r w:rsidR="00BA15F4" w:rsidRPr="00AC55B7">
              <w:rPr>
                <w:bCs/>
                <w:sz w:val="24"/>
                <w:szCs w:val="24"/>
              </w:rPr>
              <w:t>万</w:t>
            </w:r>
            <w:r w:rsidR="00BA15F4" w:rsidRPr="00AC55B7">
              <w:rPr>
                <w:sz w:val="24"/>
                <w:szCs w:val="24"/>
              </w:rPr>
              <w:t>元，</w:t>
            </w:r>
            <w:r w:rsidR="0072562E" w:rsidRPr="00AC55B7">
              <w:rPr>
                <w:sz w:val="24"/>
                <w:szCs w:val="24"/>
              </w:rPr>
              <w:t>项目</w:t>
            </w:r>
            <w:r w:rsidR="0072562E">
              <w:rPr>
                <w:rFonts w:hint="eastAsia"/>
                <w:sz w:val="24"/>
                <w:szCs w:val="24"/>
              </w:rPr>
              <w:t>生产规模为</w:t>
            </w:r>
            <w:r w:rsidR="0072562E" w:rsidRPr="00AC55B7">
              <w:rPr>
                <w:rFonts w:eastAsia="新宋体"/>
                <w:sz w:val="24"/>
                <w:szCs w:val="24"/>
              </w:rPr>
              <w:t>年产成品</w:t>
            </w:r>
            <w:r w:rsidR="0072562E" w:rsidRPr="00AC55B7">
              <w:rPr>
                <w:sz w:val="24"/>
                <w:szCs w:val="24"/>
              </w:rPr>
              <w:t>石板材及异形石材</w:t>
            </w:r>
            <w:r w:rsidR="0072562E" w:rsidRPr="00AC55B7">
              <w:rPr>
                <w:rFonts w:eastAsia="新宋体"/>
                <w:sz w:val="24"/>
                <w:szCs w:val="24"/>
              </w:rPr>
              <w:t>5000</w:t>
            </w:r>
            <w:r w:rsidR="0072562E" w:rsidRPr="00AC55B7">
              <w:rPr>
                <w:rFonts w:eastAsia="新宋体"/>
                <w:sz w:val="24"/>
                <w:szCs w:val="24"/>
              </w:rPr>
              <w:t>立方米</w:t>
            </w:r>
            <w:r w:rsidR="00BA15F4" w:rsidRPr="00AC55B7">
              <w:rPr>
                <w:rFonts w:eastAsia="新宋体"/>
                <w:sz w:val="24"/>
                <w:szCs w:val="24"/>
              </w:rPr>
              <w:t>，</w:t>
            </w:r>
            <w:r w:rsidR="00BA15F4" w:rsidRPr="00AC55B7">
              <w:rPr>
                <w:sz w:val="24"/>
                <w:szCs w:val="24"/>
              </w:rPr>
              <w:t>符合国家产业政策。该项目符合</w:t>
            </w:r>
            <w:r w:rsidR="00622683" w:rsidRPr="00AC55B7">
              <w:rPr>
                <w:sz w:val="24"/>
                <w:szCs w:val="24"/>
              </w:rPr>
              <w:t>白石</w:t>
            </w:r>
            <w:r w:rsidR="00BA15F4" w:rsidRPr="00AC55B7">
              <w:rPr>
                <w:sz w:val="24"/>
                <w:szCs w:val="24"/>
              </w:rPr>
              <w:t>镇产业规划。</w:t>
            </w:r>
          </w:p>
          <w:p w:rsidR="00D02F42" w:rsidRPr="00AC55B7" w:rsidRDefault="00BA15F4">
            <w:pPr>
              <w:pStyle w:val="a6"/>
              <w:spacing w:before="0"/>
              <w:ind w:firstLineChars="200"/>
              <w:rPr>
                <w:rFonts w:ascii="Times New Roman" w:eastAsia="新宋体"/>
                <w:b/>
              </w:rPr>
            </w:pPr>
            <w:r w:rsidRPr="00AC55B7">
              <w:rPr>
                <w:rFonts w:ascii="Times New Roman" w:eastAsia="新宋体"/>
                <w:b/>
              </w:rPr>
              <w:t>2</w:t>
            </w:r>
            <w:r w:rsidRPr="00AC55B7">
              <w:rPr>
                <w:rFonts w:ascii="Times New Roman" w:eastAsia="新宋体"/>
                <w:b/>
              </w:rPr>
              <w:t>、产业政策符合性</w:t>
            </w:r>
          </w:p>
          <w:p w:rsidR="00D02F42" w:rsidRPr="00AC55B7" w:rsidRDefault="00BA15F4">
            <w:pPr>
              <w:spacing w:line="360" w:lineRule="auto"/>
              <w:ind w:firstLineChars="200" w:firstLine="480"/>
              <w:rPr>
                <w:rFonts w:eastAsia="新宋体"/>
                <w:sz w:val="24"/>
              </w:rPr>
            </w:pPr>
            <w:r w:rsidRPr="00AC55B7">
              <w:rPr>
                <w:rFonts w:eastAsia="新宋体"/>
                <w:sz w:val="24"/>
                <w:szCs w:val="24"/>
              </w:rPr>
              <w:t>本项目为</w:t>
            </w:r>
            <w:r w:rsidR="00A9294B">
              <w:rPr>
                <w:rFonts w:eastAsia="新宋体"/>
                <w:sz w:val="24"/>
                <w:szCs w:val="24"/>
              </w:rPr>
              <w:t>石材</w:t>
            </w:r>
            <w:r w:rsidRPr="00AC55B7">
              <w:rPr>
                <w:rFonts w:eastAsia="新宋体"/>
                <w:sz w:val="24"/>
                <w:szCs w:val="24"/>
              </w:rPr>
              <w:t>加工项目，</w:t>
            </w:r>
            <w:r w:rsidRPr="00AC55B7">
              <w:rPr>
                <w:rFonts w:eastAsia="新宋体"/>
                <w:sz w:val="24"/>
              </w:rPr>
              <w:t>项目不属于《产业结构调整指导目录（</w:t>
            </w:r>
            <w:r w:rsidRPr="00AC55B7">
              <w:rPr>
                <w:rFonts w:eastAsia="新宋体"/>
                <w:sz w:val="24"/>
              </w:rPr>
              <w:t>2011</w:t>
            </w:r>
            <w:r w:rsidRPr="00AC55B7">
              <w:rPr>
                <w:rFonts w:eastAsia="新宋体"/>
                <w:sz w:val="24"/>
              </w:rPr>
              <w:t>年本）（修正）》中鼓励类、限制类和淘汰类，且符合国家有关法律、法规和政策规定的，属于允许建设项目，符合国家产业政策。</w:t>
            </w:r>
          </w:p>
          <w:p w:rsidR="00D02F42" w:rsidRPr="00AC55B7" w:rsidRDefault="00BA15F4">
            <w:pPr>
              <w:pStyle w:val="a6"/>
              <w:spacing w:before="0"/>
              <w:ind w:firstLineChars="200"/>
              <w:rPr>
                <w:rFonts w:ascii="Times New Roman" w:eastAsia="新宋体"/>
                <w:b/>
              </w:rPr>
            </w:pPr>
            <w:r w:rsidRPr="00AC55B7">
              <w:rPr>
                <w:rFonts w:ascii="Times New Roman" w:eastAsia="新宋体"/>
                <w:b/>
              </w:rPr>
              <w:t>3</w:t>
            </w:r>
            <w:r w:rsidRPr="00AC55B7">
              <w:rPr>
                <w:rFonts w:ascii="Times New Roman" w:eastAsia="新宋体"/>
                <w:b/>
              </w:rPr>
              <w:t>、周围环境质量现状</w:t>
            </w:r>
          </w:p>
          <w:p w:rsidR="00D02F42" w:rsidRPr="00AC55B7" w:rsidRDefault="00BA15F4" w:rsidP="00070210">
            <w:pPr>
              <w:adjustRightInd w:val="0"/>
              <w:snapToGrid w:val="0"/>
              <w:spacing w:line="360" w:lineRule="auto"/>
              <w:ind w:firstLineChars="200" w:firstLine="480"/>
              <w:rPr>
                <w:sz w:val="24"/>
              </w:rPr>
            </w:pPr>
            <w:r w:rsidRPr="00AC55B7">
              <w:rPr>
                <w:sz w:val="24"/>
              </w:rPr>
              <w:t>（</w:t>
            </w:r>
            <w:r w:rsidRPr="00AC55B7">
              <w:rPr>
                <w:sz w:val="24"/>
              </w:rPr>
              <w:t>1</w:t>
            </w:r>
            <w:r w:rsidRPr="00AC55B7">
              <w:rPr>
                <w:sz w:val="24"/>
              </w:rPr>
              <w:t>）环境空气</w:t>
            </w:r>
          </w:p>
          <w:p w:rsidR="00D02F42" w:rsidRPr="00AC55B7" w:rsidRDefault="00BA15F4" w:rsidP="00070210">
            <w:pPr>
              <w:adjustRightInd w:val="0"/>
              <w:snapToGrid w:val="0"/>
              <w:spacing w:line="360" w:lineRule="auto"/>
              <w:ind w:firstLineChars="200" w:firstLine="480"/>
              <w:rPr>
                <w:sz w:val="24"/>
              </w:rPr>
            </w:pPr>
            <w:r w:rsidRPr="00AC55B7">
              <w:rPr>
                <w:sz w:val="24"/>
              </w:rPr>
              <w:t>项目选址区域</w:t>
            </w:r>
            <w:r w:rsidRPr="00AC55B7">
              <w:rPr>
                <w:sz w:val="24"/>
              </w:rPr>
              <w:t>SO</w:t>
            </w:r>
            <w:r w:rsidRPr="00AC55B7">
              <w:rPr>
                <w:sz w:val="24"/>
                <w:vertAlign w:val="subscript"/>
              </w:rPr>
              <w:t>2</w:t>
            </w:r>
            <w:r w:rsidRPr="00AC55B7">
              <w:rPr>
                <w:sz w:val="24"/>
              </w:rPr>
              <w:t>、</w:t>
            </w:r>
            <w:r w:rsidRPr="00AC55B7">
              <w:rPr>
                <w:sz w:val="24"/>
              </w:rPr>
              <w:t>NO</w:t>
            </w:r>
            <w:r w:rsidRPr="00AC55B7">
              <w:rPr>
                <w:sz w:val="24"/>
                <w:vertAlign w:val="subscript"/>
              </w:rPr>
              <w:t>2</w:t>
            </w:r>
            <w:r w:rsidRPr="00AC55B7">
              <w:rPr>
                <w:sz w:val="24"/>
              </w:rPr>
              <w:t>、</w:t>
            </w:r>
            <w:r w:rsidRPr="00AC55B7">
              <w:rPr>
                <w:sz w:val="24"/>
              </w:rPr>
              <w:t>PM</w:t>
            </w:r>
            <w:r w:rsidRPr="00AC55B7">
              <w:rPr>
                <w:sz w:val="24"/>
                <w:vertAlign w:val="subscript"/>
              </w:rPr>
              <w:t>10</w:t>
            </w:r>
            <w:r w:rsidRPr="00AC55B7">
              <w:rPr>
                <w:sz w:val="24"/>
              </w:rPr>
              <w:t>等其它指标均满足《环境空气质量标准》（</w:t>
            </w:r>
            <w:r w:rsidRPr="00AC55B7">
              <w:rPr>
                <w:sz w:val="24"/>
              </w:rPr>
              <w:t>GB3095</w:t>
            </w:r>
            <w:r w:rsidRPr="00AC55B7">
              <w:rPr>
                <w:sz w:val="24"/>
              </w:rPr>
              <w:t>－</w:t>
            </w:r>
            <w:r w:rsidRPr="00AC55B7">
              <w:rPr>
                <w:sz w:val="24"/>
              </w:rPr>
              <w:t>2012</w:t>
            </w:r>
            <w:r w:rsidRPr="00AC55B7">
              <w:rPr>
                <w:sz w:val="24"/>
              </w:rPr>
              <w:t>）二级标准限值，表明该地区环境空气质量较好。</w:t>
            </w:r>
          </w:p>
          <w:p w:rsidR="00D02F42" w:rsidRPr="00AC55B7" w:rsidRDefault="00BA15F4" w:rsidP="00070210">
            <w:pPr>
              <w:adjustRightInd w:val="0"/>
              <w:snapToGrid w:val="0"/>
              <w:spacing w:line="360" w:lineRule="auto"/>
              <w:ind w:firstLineChars="200" w:firstLine="480"/>
              <w:rPr>
                <w:rFonts w:eastAsia="新宋体"/>
                <w:sz w:val="24"/>
              </w:rPr>
            </w:pPr>
            <w:r w:rsidRPr="00AC55B7">
              <w:rPr>
                <w:rFonts w:eastAsia="新宋体"/>
                <w:sz w:val="24"/>
              </w:rPr>
              <w:t>（</w:t>
            </w:r>
            <w:r w:rsidRPr="00AC55B7">
              <w:rPr>
                <w:rFonts w:eastAsia="新宋体"/>
                <w:sz w:val="24"/>
              </w:rPr>
              <w:t>2</w:t>
            </w:r>
            <w:r w:rsidRPr="00AC55B7">
              <w:rPr>
                <w:rFonts w:eastAsia="新宋体"/>
                <w:sz w:val="24"/>
              </w:rPr>
              <w:t>）水环境</w:t>
            </w:r>
          </w:p>
          <w:p w:rsidR="00D02F42" w:rsidRPr="00AC55B7" w:rsidRDefault="00BA15F4" w:rsidP="00070210">
            <w:pPr>
              <w:adjustRightInd w:val="0"/>
              <w:snapToGrid w:val="0"/>
              <w:spacing w:line="360" w:lineRule="auto"/>
              <w:ind w:firstLineChars="200" w:firstLine="480"/>
              <w:rPr>
                <w:rFonts w:eastAsia="新宋体"/>
                <w:sz w:val="24"/>
              </w:rPr>
            </w:pPr>
            <w:r w:rsidRPr="00AC55B7">
              <w:rPr>
                <w:rFonts w:eastAsia="新宋体"/>
                <w:sz w:val="24"/>
              </w:rPr>
              <w:t>项目所在地水环境质量功能区属</w:t>
            </w:r>
            <w:r w:rsidRPr="00AC55B7">
              <w:rPr>
                <w:sz w:val="24"/>
              </w:rPr>
              <w:t>Ⅲ</w:t>
            </w:r>
            <w:r w:rsidRPr="00AC55B7">
              <w:rPr>
                <w:rFonts w:eastAsia="新宋体"/>
                <w:sz w:val="24"/>
              </w:rPr>
              <w:t>类区，执行国家《地表水环境质量标准》（</w:t>
            </w:r>
            <w:r w:rsidRPr="00AC55B7">
              <w:rPr>
                <w:rFonts w:eastAsia="新宋体"/>
                <w:sz w:val="24"/>
              </w:rPr>
              <w:t>GB3838-2002</w:t>
            </w:r>
            <w:r w:rsidRPr="00AC55B7">
              <w:rPr>
                <w:rFonts w:eastAsia="新宋体"/>
                <w:sz w:val="24"/>
              </w:rPr>
              <w:t>）</w:t>
            </w:r>
            <w:r w:rsidRPr="00AC55B7">
              <w:rPr>
                <w:sz w:val="24"/>
              </w:rPr>
              <w:t>Ⅲ</w:t>
            </w:r>
            <w:r w:rsidRPr="00AC55B7">
              <w:rPr>
                <w:rFonts w:eastAsia="新宋体"/>
                <w:sz w:val="24"/>
              </w:rPr>
              <w:t>类标准。该区域地下水环境质量较好，达到国家《地下水质量标准》（</w:t>
            </w:r>
            <w:r w:rsidRPr="00AC55B7">
              <w:rPr>
                <w:rFonts w:eastAsia="新宋体"/>
                <w:sz w:val="24"/>
              </w:rPr>
              <w:t>GB/T14848-2017</w:t>
            </w:r>
            <w:r w:rsidRPr="00AC55B7">
              <w:rPr>
                <w:rFonts w:eastAsia="新宋体"/>
                <w:sz w:val="24"/>
              </w:rPr>
              <w:t>）</w:t>
            </w:r>
            <w:r w:rsidRPr="00AC55B7">
              <w:rPr>
                <w:sz w:val="24"/>
              </w:rPr>
              <w:t>Ⅲ</w:t>
            </w:r>
            <w:r w:rsidRPr="00AC55B7">
              <w:rPr>
                <w:rFonts w:eastAsia="新宋体"/>
                <w:sz w:val="24"/>
              </w:rPr>
              <w:t>类标准。</w:t>
            </w:r>
          </w:p>
          <w:p w:rsidR="00D02F42" w:rsidRPr="00AC55B7" w:rsidRDefault="00BA15F4" w:rsidP="00070210">
            <w:pPr>
              <w:adjustRightInd w:val="0"/>
              <w:snapToGrid w:val="0"/>
              <w:spacing w:line="360" w:lineRule="auto"/>
              <w:ind w:firstLineChars="200" w:firstLine="480"/>
              <w:rPr>
                <w:rFonts w:eastAsia="新宋体"/>
                <w:sz w:val="24"/>
              </w:rPr>
            </w:pPr>
            <w:r w:rsidRPr="00AC55B7">
              <w:rPr>
                <w:rFonts w:eastAsia="新宋体"/>
                <w:sz w:val="24"/>
              </w:rPr>
              <w:t>（</w:t>
            </w:r>
            <w:r w:rsidRPr="00AC55B7">
              <w:rPr>
                <w:rFonts w:eastAsia="新宋体"/>
                <w:sz w:val="24"/>
              </w:rPr>
              <w:t>3</w:t>
            </w:r>
            <w:r w:rsidRPr="00AC55B7">
              <w:rPr>
                <w:rFonts w:eastAsia="新宋体"/>
                <w:sz w:val="24"/>
              </w:rPr>
              <w:t>）声环境</w:t>
            </w:r>
          </w:p>
          <w:p w:rsidR="00D02F42" w:rsidRPr="00AC55B7" w:rsidRDefault="00BA15F4" w:rsidP="00070210">
            <w:pPr>
              <w:adjustRightInd w:val="0"/>
              <w:snapToGrid w:val="0"/>
              <w:spacing w:line="360" w:lineRule="auto"/>
              <w:ind w:firstLineChars="200" w:firstLine="480"/>
              <w:jc w:val="left"/>
              <w:rPr>
                <w:rFonts w:eastAsia="新宋体"/>
                <w:sz w:val="24"/>
              </w:rPr>
            </w:pPr>
            <w:r w:rsidRPr="00AC55B7">
              <w:rPr>
                <w:rFonts w:eastAsia="新宋体"/>
                <w:sz w:val="24"/>
              </w:rPr>
              <w:t>该项目所在地厂界周围环境噪声基本符合《声环境质量标准》（</w:t>
            </w:r>
            <w:r w:rsidRPr="00AC55B7">
              <w:rPr>
                <w:rFonts w:eastAsia="新宋体"/>
                <w:sz w:val="24"/>
              </w:rPr>
              <w:t>GB3096-2008</w:t>
            </w:r>
            <w:r w:rsidRPr="00AC55B7">
              <w:rPr>
                <w:rFonts w:eastAsia="新宋体"/>
                <w:sz w:val="24"/>
              </w:rPr>
              <w:t>）</w:t>
            </w:r>
            <w:r w:rsidRPr="00AC55B7">
              <w:rPr>
                <w:rFonts w:eastAsia="新宋体"/>
                <w:sz w:val="24"/>
              </w:rPr>
              <w:t>2</w:t>
            </w:r>
            <w:r w:rsidRPr="00AC55B7">
              <w:rPr>
                <w:rFonts w:eastAsia="新宋体"/>
                <w:sz w:val="24"/>
              </w:rPr>
              <w:t>类标准，声环境质量较好。</w:t>
            </w:r>
          </w:p>
          <w:p w:rsidR="00D02F42" w:rsidRPr="00AC55B7" w:rsidRDefault="00BA15F4">
            <w:pPr>
              <w:spacing w:line="360" w:lineRule="auto"/>
              <w:ind w:firstLineChars="200" w:firstLine="482"/>
              <w:rPr>
                <w:rFonts w:eastAsia="新宋体"/>
                <w:b/>
                <w:sz w:val="24"/>
              </w:rPr>
            </w:pPr>
            <w:r w:rsidRPr="00AC55B7">
              <w:rPr>
                <w:rFonts w:eastAsia="新宋体"/>
                <w:b/>
                <w:sz w:val="24"/>
              </w:rPr>
              <w:t>4</w:t>
            </w:r>
            <w:r w:rsidRPr="00AC55B7">
              <w:rPr>
                <w:rFonts w:eastAsia="新宋体"/>
                <w:b/>
                <w:sz w:val="24"/>
              </w:rPr>
              <w:t>、运营期的环境影响分析结论</w:t>
            </w:r>
          </w:p>
          <w:p w:rsidR="00D02F42" w:rsidRPr="00AC55B7" w:rsidRDefault="00BA15F4">
            <w:pPr>
              <w:tabs>
                <w:tab w:val="left" w:pos="2145"/>
              </w:tabs>
              <w:spacing w:line="360" w:lineRule="auto"/>
              <w:ind w:firstLineChars="200" w:firstLine="480"/>
              <w:rPr>
                <w:rFonts w:eastAsia="新宋体"/>
                <w:sz w:val="24"/>
                <w:szCs w:val="24"/>
              </w:rPr>
            </w:pPr>
            <w:r w:rsidRPr="00AC55B7">
              <w:rPr>
                <w:rFonts w:eastAsia="新宋体"/>
                <w:sz w:val="24"/>
                <w:szCs w:val="24"/>
              </w:rPr>
              <w:t>（</w:t>
            </w:r>
            <w:r w:rsidRPr="00AC55B7">
              <w:rPr>
                <w:rFonts w:eastAsia="新宋体"/>
                <w:sz w:val="24"/>
                <w:szCs w:val="24"/>
              </w:rPr>
              <w:t>1</w:t>
            </w:r>
            <w:r w:rsidRPr="00AC55B7">
              <w:rPr>
                <w:rFonts w:eastAsia="新宋体"/>
                <w:sz w:val="24"/>
                <w:szCs w:val="24"/>
              </w:rPr>
              <w:t>）环境空气</w:t>
            </w:r>
          </w:p>
          <w:p w:rsidR="00D02F42" w:rsidRPr="00AC55B7" w:rsidRDefault="00BA15F4">
            <w:pPr>
              <w:spacing w:line="360" w:lineRule="auto"/>
              <w:ind w:firstLine="525"/>
              <w:rPr>
                <w:sz w:val="24"/>
              </w:rPr>
            </w:pPr>
            <w:r w:rsidRPr="00AC55B7">
              <w:rPr>
                <w:sz w:val="24"/>
              </w:rPr>
              <w:t>1</w:t>
            </w:r>
            <w:r w:rsidRPr="00AC55B7">
              <w:rPr>
                <w:sz w:val="24"/>
              </w:rPr>
              <w:t>）车间粉尘</w:t>
            </w:r>
          </w:p>
          <w:p w:rsidR="009E1574" w:rsidRPr="00AC55B7" w:rsidRDefault="009E1574" w:rsidP="009E1574">
            <w:pPr>
              <w:spacing w:line="360" w:lineRule="auto"/>
              <w:ind w:firstLine="525"/>
              <w:rPr>
                <w:sz w:val="24"/>
              </w:rPr>
            </w:pPr>
            <w:r w:rsidRPr="00AC55B7">
              <w:rPr>
                <w:sz w:val="24"/>
              </w:rPr>
              <w:t>本项目切割、打磨等工艺采用湿法（边加工边喷水）作业方式。项目年加工石材量</w:t>
            </w:r>
            <w:r w:rsidRPr="00AC55B7">
              <w:rPr>
                <w:sz w:val="24"/>
              </w:rPr>
              <w:t>15600t</w:t>
            </w:r>
            <w:r w:rsidRPr="00AC55B7">
              <w:rPr>
                <w:sz w:val="24"/>
              </w:rPr>
              <w:t>，类比同类项目，粉尘产生量取</w:t>
            </w:r>
            <w:r w:rsidRPr="00AC55B7">
              <w:rPr>
                <w:sz w:val="24"/>
              </w:rPr>
              <w:t>0.1‰</w:t>
            </w:r>
            <w:r w:rsidRPr="00AC55B7">
              <w:rPr>
                <w:sz w:val="24"/>
              </w:rPr>
              <w:t>，则粉尘产生量为</w:t>
            </w:r>
            <w:r w:rsidRPr="00AC55B7">
              <w:rPr>
                <w:sz w:val="24"/>
              </w:rPr>
              <w:t>1.56t/a</w:t>
            </w:r>
            <w:r w:rsidRPr="00AC55B7">
              <w:rPr>
                <w:sz w:val="24"/>
              </w:rPr>
              <w:t>。</w:t>
            </w:r>
            <w:r>
              <w:rPr>
                <w:rFonts w:hint="eastAsia"/>
                <w:sz w:val="24"/>
              </w:rPr>
              <w:t>其中，大锯车间粉尘产生量约占总产生量的</w:t>
            </w:r>
            <w:r>
              <w:rPr>
                <w:rFonts w:hint="eastAsia"/>
                <w:sz w:val="24"/>
              </w:rPr>
              <w:t>50%</w:t>
            </w:r>
            <w:r>
              <w:rPr>
                <w:rFonts w:hint="eastAsia"/>
                <w:sz w:val="24"/>
              </w:rPr>
              <w:t>，</w:t>
            </w:r>
            <w:r>
              <w:rPr>
                <w:rFonts w:hint="eastAsia"/>
                <w:sz w:val="24"/>
              </w:rPr>
              <w:t>0.78</w:t>
            </w:r>
            <w:r>
              <w:rPr>
                <w:sz w:val="24"/>
              </w:rPr>
              <w:t>t/a</w:t>
            </w:r>
            <w:r>
              <w:rPr>
                <w:rFonts w:hint="eastAsia"/>
                <w:sz w:val="24"/>
              </w:rPr>
              <w:t>；切边、</w:t>
            </w:r>
            <w:r w:rsidRPr="00AC55B7">
              <w:rPr>
                <w:sz w:val="24"/>
              </w:rPr>
              <w:t>打磨、火烧、喷砂</w:t>
            </w:r>
            <w:r>
              <w:rPr>
                <w:rFonts w:hint="eastAsia"/>
                <w:sz w:val="24"/>
              </w:rPr>
              <w:t>粉尘产生量为</w:t>
            </w:r>
            <w:r>
              <w:rPr>
                <w:rFonts w:hint="eastAsia"/>
                <w:sz w:val="24"/>
              </w:rPr>
              <w:t>0.78</w:t>
            </w:r>
            <w:r>
              <w:rPr>
                <w:sz w:val="24"/>
              </w:rPr>
              <w:t>t/a</w:t>
            </w:r>
            <w:r>
              <w:rPr>
                <w:sz w:val="24"/>
              </w:rPr>
              <w:t>。</w:t>
            </w:r>
          </w:p>
          <w:p w:rsidR="009E1574" w:rsidRDefault="009E1574" w:rsidP="009E1574">
            <w:pPr>
              <w:spacing w:line="360" w:lineRule="auto"/>
              <w:ind w:firstLine="525"/>
              <w:rPr>
                <w:sz w:val="24"/>
              </w:rPr>
            </w:pPr>
            <w:r>
              <w:rPr>
                <w:rFonts w:ascii="宋体" w:hAnsi="宋体" w:cs="宋体" w:hint="eastAsia"/>
                <w:sz w:val="24"/>
              </w:rPr>
              <w:lastRenderedPageBreak/>
              <w:t>①大锯车间：</w:t>
            </w:r>
            <w:r>
              <w:rPr>
                <w:sz w:val="24"/>
              </w:rPr>
              <w:t>在切割工序上方安装集气装置，经</w:t>
            </w:r>
            <w:r>
              <w:rPr>
                <w:rFonts w:hint="eastAsia"/>
                <w:sz w:val="24"/>
              </w:rPr>
              <w:t>1#</w:t>
            </w:r>
            <w:r>
              <w:rPr>
                <w:sz w:val="24"/>
              </w:rPr>
              <w:t>脉冲除尘器处理后通过</w:t>
            </w:r>
            <w:r>
              <w:rPr>
                <w:rFonts w:hint="eastAsia"/>
                <w:sz w:val="24"/>
              </w:rPr>
              <w:t>1#</w:t>
            </w:r>
            <w:r>
              <w:rPr>
                <w:sz w:val="24"/>
              </w:rPr>
              <w:t>15m</w:t>
            </w:r>
            <w:r>
              <w:rPr>
                <w:sz w:val="24"/>
              </w:rPr>
              <w:t>高排气筒排放。集气效率为</w:t>
            </w:r>
            <w:r>
              <w:rPr>
                <w:sz w:val="24"/>
              </w:rPr>
              <w:t>95%</w:t>
            </w:r>
            <w:r>
              <w:rPr>
                <w:sz w:val="24"/>
              </w:rPr>
              <w:t>，除尘效率为</w:t>
            </w:r>
            <w:r>
              <w:rPr>
                <w:sz w:val="24"/>
              </w:rPr>
              <w:t>99%</w:t>
            </w:r>
            <w:r>
              <w:rPr>
                <w:sz w:val="24"/>
              </w:rPr>
              <w:t>，引风机设计风量</w:t>
            </w:r>
            <w:r>
              <w:rPr>
                <w:sz w:val="24"/>
              </w:rPr>
              <w:t>5000m</w:t>
            </w:r>
            <w:r>
              <w:rPr>
                <w:sz w:val="24"/>
                <w:vertAlign w:val="superscript"/>
              </w:rPr>
              <w:t>3</w:t>
            </w:r>
            <w:r>
              <w:rPr>
                <w:sz w:val="24"/>
              </w:rPr>
              <w:t>/h</w:t>
            </w:r>
            <w:r>
              <w:rPr>
                <w:sz w:val="24"/>
              </w:rPr>
              <w:t>，每天工作</w:t>
            </w:r>
            <w:r>
              <w:rPr>
                <w:sz w:val="24"/>
              </w:rPr>
              <w:t>8h</w:t>
            </w:r>
            <w:r>
              <w:rPr>
                <w:sz w:val="24"/>
              </w:rPr>
              <w:t>，年工作时间</w:t>
            </w:r>
            <w:r>
              <w:rPr>
                <w:sz w:val="24"/>
              </w:rPr>
              <w:t>300d</w:t>
            </w:r>
            <w:r>
              <w:rPr>
                <w:sz w:val="24"/>
              </w:rPr>
              <w:t>，则废气量为</w:t>
            </w:r>
            <w:r>
              <w:rPr>
                <w:sz w:val="24"/>
              </w:rPr>
              <w:t>1.2×10</w:t>
            </w:r>
            <w:r>
              <w:rPr>
                <w:sz w:val="24"/>
                <w:vertAlign w:val="superscript"/>
              </w:rPr>
              <w:t>7</w:t>
            </w:r>
            <w:r>
              <w:rPr>
                <w:sz w:val="24"/>
              </w:rPr>
              <w:t>m</w:t>
            </w:r>
            <w:r>
              <w:rPr>
                <w:sz w:val="24"/>
                <w:vertAlign w:val="superscript"/>
              </w:rPr>
              <w:t>3</w:t>
            </w:r>
            <w:r>
              <w:rPr>
                <w:sz w:val="24"/>
              </w:rPr>
              <w:t>/a</w:t>
            </w:r>
            <w:r>
              <w:rPr>
                <w:sz w:val="24"/>
              </w:rPr>
              <w:t>，通过计算，有组织粉尘产生浓度为</w:t>
            </w:r>
            <w:r>
              <w:rPr>
                <w:rFonts w:hint="eastAsia"/>
                <w:sz w:val="24"/>
              </w:rPr>
              <w:t>61.75</w:t>
            </w:r>
            <w:r>
              <w:rPr>
                <w:sz w:val="24"/>
              </w:rPr>
              <w:t>mg/m</w:t>
            </w:r>
            <w:r>
              <w:rPr>
                <w:sz w:val="24"/>
                <w:vertAlign w:val="superscript"/>
              </w:rPr>
              <w:t>3</w:t>
            </w:r>
            <w:r>
              <w:rPr>
                <w:sz w:val="24"/>
              </w:rPr>
              <w:t>，排放浓度为</w:t>
            </w:r>
            <w:r w:rsidRPr="009E1574">
              <w:rPr>
                <w:sz w:val="24"/>
              </w:rPr>
              <w:t>0.6175</w:t>
            </w:r>
            <w:r>
              <w:rPr>
                <w:sz w:val="24"/>
              </w:rPr>
              <w:t>mg/m</w:t>
            </w:r>
            <w:r>
              <w:rPr>
                <w:sz w:val="24"/>
                <w:vertAlign w:val="superscript"/>
              </w:rPr>
              <w:t>3</w:t>
            </w:r>
            <w:r>
              <w:rPr>
                <w:sz w:val="24"/>
              </w:rPr>
              <w:t>、排放量为</w:t>
            </w:r>
            <w:r>
              <w:rPr>
                <w:sz w:val="24"/>
              </w:rPr>
              <w:t>0.0</w:t>
            </w:r>
            <w:r>
              <w:rPr>
                <w:rFonts w:hint="eastAsia"/>
                <w:sz w:val="24"/>
              </w:rPr>
              <w:t>0741</w:t>
            </w:r>
            <w:r>
              <w:rPr>
                <w:sz w:val="24"/>
              </w:rPr>
              <w:t>t/a</w:t>
            </w:r>
            <w:r>
              <w:rPr>
                <w:sz w:val="24"/>
              </w:rPr>
              <w:t>。另外，车间内仅少量弥散在空气中无组织排放，排放量为</w:t>
            </w:r>
            <w:r>
              <w:rPr>
                <w:sz w:val="24"/>
              </w:rPr>
              <w:t>0.0</w:t>
            </w:r>
            <w:r>
              <w:rPr>
                <w:rFonts w:hint="eastAsia"/>
                <w:sz w:val="24"/>
              </w:rPr>
              <w:t>39</w:t>
            </w:r>
            <w:r>
              <w:rPr>
                <w:sz w:val="24"/>
              </w:rPr>
              <w:t>t/a</w:t>
            </w:r>
            <w:r>
              <w:rPr>
                <w:sz w:val="24"/>
              </w:rPr>
              <w:t>。</w:t>
            </w:r>
          </w:p>
          <w:p w:rsidR="009E1574" w:rsidRDefault="009E1574" w:rsidP="009E1574">
            <w:pPr>
              <w:spacing w:line="360" w:lineRule="auto"/>
              <w:ind w:firstLine="525"/>
              <w:rPr>
                <w:sz w:val="24"/>
              </w:rPr>
            </w:pPr>
            <w:r>
              <w:rPr>
                <w:rFonts w:ascii="宋体" w:hAnsi="宋体" w:cs="宋体" w:hint="eastAsia"/>
                <w:sz w:val="24"/>
              </w:rPr>
              <w:t>②</w:t>
            </w:r>
            <w:r>
              <w:rPr>
                <w:rFonts w:hint="eastAsia"/>
                <w:sz w:val="24"/>
              </w:rPr>
              <w:t>切边、打磨、火烧、喷砂工序</w:t>
            </w:r>
            <w:r>
              <w:rPr>
                <w:rFonts w:ascii="宋体" w:hAnsi="宋体" w:cs="宋体" w:hint="eastAsia"/>
                <w:sz w:val="24"/>
              </w:rPr>
              <w:t>：</w:t>
            </w:r>
            <w:r>
              <w:rPr>
                <w:sz w:val="24"/>
              </w:rPr>
              <w:t>在</w:t>
            </w:r>
            <w:r>
              <w:rPr>
                <w:rFonts w:hint="eastAsia"/>
                <w:sz w:val="24"/>
              </w:rPr>
              <w:t>切边、打磨、火烧、喷砂等</w:t>
            </w:r>
            <w:r>
              <w:rPr>
                <w:sz w:val="24"/>
              </w:rPr>
              <w:t>工序上方安装集气装置，经</w:t>
            </w:r>
            <w:r>
              <w:rPr>
                <w:sz w:val="24"/>
              </w:rPr>
              <w:t>2#</w:t>
            </w:r>
            <w:r>
              <w:rPr>
                <w:sz w:val="24"/>
              </w:rPr>
              <w:t>脉冲除尘器处理后通过</w:t>
            </w:r>
            <w:r>
              <w:rPr>
                <w:rFonts w:hint="eastAsia"/>
                <w:sz w:val="24"/>
              </w:rPr>
              <w:t>2#</w:t>
            </w:r>
            <w:r>
              <w:rPr>
                <w:sz w:val="24"/>
              </w:rPr>
              <w:t>15m</w:t>
            </w:r>
            <w:r>
              <w:rPr>
                <w:sz w:val="24"/>
              </w:rPr>
              <w:t>高排气筒排放。集气效率为</w:t>
            </w:r>
            <w:r>
              <w:rPr>
                <w:sz w:val="24"/>
              </w:rPr>
              <w:t>95%</w:t>
            </w:r>
            <w:r>
              <w:rPr>
                <w:sz w:val="24"/>
              </w:rPr>
              <w:t>，除尘效率为</w:t>
            </w:r>
            <w:r>
              <w:rPr>
                <w:sz w:val="24"/>
              </w:rPr>
              <w:t>99%</w:t>
            </w:r>
            <w:r>
              <w:rPr>
                <w:sz w:val="24"/>
              </w:rPr>
              <w:t>，引风机设计风量</w:t>
            </w:r>
            <w:r>
              <w:rPr>
                <w:rFonts w:hint="eastAsia"/>
                <w:sz w:val="24"/>
              </w:rPr>
              <w:t>5</w:t>
            </w:r>
            <w:r>
              <w:rPr>
                <w:sz w:val="24"/>
              </w:rPr>
              <w:t>000m</w:t>
            </w:r>
            <w:r>
              <w:rPr>
                <w:sz w:val="24"/>
                <w:vertAlign w:val="superscript"/>
              </w:rPr>
              <w:t>3</w:t>
            </w:r>
            <w:r>
              <w:rPr>
                <w:sz w:val="24"/>
              </w:rPr>
              <w:t>/h</w:t>
            </w:r>
            <w:r>
              <w:rPr>
                <w:sz w:val="24"/>
              </w:rPr>
              <w:t>，每天工作</w:t>
            </w:r>
            <w:r>
              <w:rPr>
                <w:sz w:val="24"/>
              </w:rPr>
              <w:t>8h</w:t>
            </w:r>
            <w:r>
              <w:rPr>
                <w:sz w:val="24"/>
              </w:rPr>
              <w:t>，年工作时间</w:t>
            </w:r>
            <w:r>
              <w:rPr>
                <w:sz w:val="24"/>
              </w:rPr>
              <w:t>300d</w:t>
            </w:r>
            <w:r>
              <w:rPr>
                <w:sz w:val="24"/>
              </w:rPr>
              <w:t>，则废气量为</w:t>
            </w:r>
            <w:r>
              <w:rPr>
                <w:rFonts w:hint="eastAsia"/>
                <w:sz w:val="24"/>
              </w:rPr>
              <w:t>1.2</w:t>
            </w:r>
            <w:r>
              <w:rPr>
                <w:sz w:val="24"/>
              </w:rPr>
              <w:t>×10</w:t>
            </w:r>
            <w:r>
              <w:rPr>
                <w:sz w:val="24"/>
                <w:vertAlign w:val="superscript"/>
              </w:rPr>
              <w:t>7</w:t>
            </w:r>
            <w:r>
              <w:rPr>
                <w:sz w:val="24"/>
              </w:rPr>
              <w:t>m</w:t>
            </w:r>
            <w:r>
              <w:rPr>
                <w:sz w:val="24"/>
                <w:vertAlign w:val="superscript"/>
              </w:rPr>
              <w:t>3</w:t>
            </w:r>
            <w:r>
              <w:rPr>
                <w:sz w:val="24"/>
              </w:rPr>
              <w:t>/a</w:t>
            </w:r>
            <w:r>
              <w:rPr>
                <w:sz w:val="24"/>
              </w:rPr>
              <w:t>，</w:t>
            </w:r>
            <w:r w:rsidRPr="00AC55B7">
              <w:rPr>
                <w:sz w:val="24"/>
              </w:rPr>
              <w:t>通过计算，有组织粉尘产生浓度为</w:t>
            </w:r>
            <w:r>
              <w:rPr>
                <w:sz w:val="24"/>
              </w:rPr>
              <w:t>61.75</w:t>
            </w:r>
            <w:r w:rsidRPr="00AC55B7">
              <w:rPr>
                <w:sz w:val="24"/>
              </w:rPr>
              <w:t>mg/m</w:t>
            </w:r>
            <w:r w:rsidRPr="00AC55B7">
              <w:rPr>
                <w:sz w:val="24"/>
                <w:vertAlign w:val="superscript"/>
              </w:rPr>
              <w:t>3</w:t>
            </w:r>
            <w:r w:rsidRPr="00AC55B7">
              <w:rPr>
                <w:sz w:val="24"/>
              </w:rPr>
              <w:t>，排放浓度为</w:t>
            </w:r>
            <w:r>
              <w:rPr>
                <w:sz w:val="24"/>
              </w:rPr>
              <w:t>0.6175</w:t>
            </w:r>
            <w:r w:rsidRPr="00AC55B7">
              <w:rPr>
                <w:sz w:val="24"/>
              </w:rPr>
              <w:t>mg/m</w:t>
            </w:r>
            <w:r w:rsidRPr="00AC55B7">
              <w:rPr>
                <w:sz w:val="24"/>
                <w:vertAlign w:val="superscript"/>
              </w:rPr>
              <w:t>3</w:t>
            </w:r>
            <w:r w:rsidRPr="00AC55B7">
              <w:rPr>
                <w:sz w:val="24"/>
              </w:rPr>
              <w:t>、排放量为</w:t>
            </w:r>
            <w:r w:rsidRPr="00AC55B7">
              <w:rPr>
                <w:sz w:val="24"/>
              </w:rPr>
              <w:t>0.0</w:t>
            </w:r>
            <w:r>
              <w:rPr>
                <w:rFonts w:hint="eastAsia"/>
                <w:sz w:val="24"/>
              </w:rPr>
              <w:t>0741</w:t>
            </w:r>
            <w:r w:rsidRPr="00AC55B7">
              <w:rPr>
                <w:sz w:val="24"/>
              </w:rPr>
              <w:t>t/a</w:t>
            </w:r>
            <w:r w:rsidRPr="00AC55B7">
              <w:rPr>
                <w:sz w:val="24"/>
              </w:rPr>
              <w:t>。</w:t>
            </w:r>
            <w:r>
              <w:rPr>
                <w:sz w:val="24"/>
              </w:rPr>
              <w:t>另外，车间内仅少量弥散在空气中无组织排放，排放量为</w:t>
            </w:r>
            <w:r>
              <w:rPr>
                <w:sz w:val="24"/>
              </w:rPr>
              <w:t>0.0</w:t>
            </w:r>
            <w:r>
              <w:rPr>
                <w:rFonts w:hint="eastAsia"/>
                <w:sz w:val="24"/>
              </w:rPr>
              <w:t>39</w:t>
            </w:r>
            <w:r>
              <w:rPr>
                <w:sz w:val="24"/>
              </w:rPr>
              <w:t>t/a</w:t>
            </w:r>
            <w:r>
              <w:rPr>
                <w:sz w:val="24"/>
              </w:rPr>
              <w:t>。</w:t>
            </w:r>
          </w:p>
          <w:p w:rsidR="00653E47" w:rsidRPr="00AC55B7" w:rsidRDefault="00653E47" w:rsidP="00653E47">
            <w:pPr>
              <w:tabs>
                <w:tab w:val="left" w:pos="2145"/>
              </w:tabs>
              <w:spacing w:line="360" w:lineRule="auto"/>
              <w:ind w:firstLineChars="200" w:firstLine="480"/>
              <w:rPr>
                <w:rFonts w:eastAsia="新宋体"/>
                <w:sz w:val="24"/>
                <w:szCs w:val="24"/>
              </w:rPr>
            </w:pPr>
            <w:r w:rsidRPr="00AC55B7">
              <w:rPr>
                <w:sz w:val="24"/>
              </w:rPr>
              <w:t>综上，有组织粉尘排放满足《大气污染物综合排放标准》</w:t>
            </w:r>
            <w:r w:rsidRPr="00AC55B7">
              <w:rPr>
                <w:sz w:val="24"/>
              </w:rPr>
              <w:t>(GB16297-1996)</w:t>
            </w:r>
            <w:r w:rsidRPr="00AC55B7">
              <w:rPr>
                <w:sz w:val="24"/>
              </w:rPr>
              <w:t>和《山东省区域性大气污染物综合排放标准》（</w:t>
            </w:r>
            <w:r w:rsidRPr="00AC55B7">
              <w:rPr>
                <w:sz w:val="24"/>
              </w:rPr>
              <w:t>DB37/2376-2013</w:t>
            </w:r>
            <w:r w:rsidRPr="00AC55B7">
              <w:rPr>
                <w:sz w:val="24"/>
              </w:rPr>
              <w:t>）表</w:t>
            </w:r>
            <w:r w:rsidRPr="00AC55B7">
              <w:rPr>
                <w:sz w:val="24"/>
              </w:rPr>
              <w:t>2</w:t>
            </w:r>
            <w:r w:rsidRPr="00AC55B7">
              <w:rPr>
                <w:sz w:val="24"/>
              </w:rPr>
              <w:t>一般控制区标准要求；本环评建议企业加强车间通风，提高空气流通速度，减少废气对工作人员的影响，在采取通风措施后，无组织排放的粉尘能够满足《大气污染物综合排放标准》</w:t>
            </w:r>
            <w:r w:rsidRPr="00AC55B7">
              <w:rPr>
                <w:sz w:val="24"/>
              </w:rPr>
              <w:t>(GB16297-1996)</w:t>
            </w:r>
            <w:r w:rsidRPr="00AC55B7">
              <w:rPr>
                <w:sz w:val="24"/>
              </w:rPr>
              <w:t>无组织排放监控浓度限制标准，对周围空气环境质量影响不大。</w:t>
            </w:r>
          </w:p>
          <w:p w:rsidR="00D02F42" w:rsidRPr="00AC55B7" w:rsidRDefault="00BA15F4">
            <w:pPr>
              <w:spacing w:line="360" w:lineRule="auto"/>
              <w:ind w:firstLine="525"/>
              <w:rPr>
                <w:rFonts w:eastAsia="新宋体"/>
                <w:bCs/>
                <w:sz w:val="24"/>
                <w:szCs w:val="24"/>
              </w:rPr>
            </w:pPr>
            <w:r w:rsidRPr="00AC55B7">
              <w:rPr>
                <w:rFonts w:eastAsia="新宋体"/>
                <w:bCs/>
                <w:sz w:val="24"/>
                <w:szCs w:val="24"/>
              </w:rPr>
              <w:t>2</w:t>
            </w:r>
            <w:r w:rsidRPr="00AC55B7">
              <w:rPr>
                <w:rFonts w:eastAsia="新宋体"/>
                <w:bCs/>
                <w:sz w:val="24"/>
                <w:szCs w:val="24"/>
              </w:rPr>
              <w:t>）堆场及道路扬尘</w:t>
            </w:r>
          </w:p>
          <w:p w:rsidR="00D02F42" w:rsidRPr="00AC55B7" w:rsidRDefault="00BA15F4">
            <w:pPr>
              <w:spacing w:line="360" w:lineRule="auto"/>
              <w:ind w:firstLineChars="200" w:firstLine="480"/>
              <w:rPr>
                <w:rFonts w:eastAsia="新宋体"/>
                <w:sz w:val="24"/>
              </w:rPr>
            </w:pPr>
            <w:r w:rsidRPr="00AC55B7">
              <w:rPr>
                <w:rFonts w:eastAsia="新宋体"/>
                <w:bCs/>
                <w:sz w:val="24"/>
                <w:szCs w:val="24"/>
              </w:rPr>
              <w:t>项目原料及成品均为坚固石块，不易起尘，堆场起尘基本可忽略不计。另外本项目每年有</w:t>
            </w:r>
            <w:r w:rsidR="00315B78" w:rsidRPr="00AC55B7">
              <w:rPr>
                <w:rFonts w:eastAsia="新宋体"/>
                <w:sz w:val="24"/>
              </w:rPr>
              <w:t>15600</w:t>
            </w:r>
            <w:r w:rsidRPr="00AC55B7">
              <w:rPr>
                <w:rFonts w:eastAsia="新宋体"/>
                <w:bCs/>
                <w:sz w:val="24"/>
                <w:szCs w:val="24"/>
              </w:rPr>
              <w:t>t</w:t>
            </w:r>
            <w:r w:rsidRPr="00AC55B7">
              <w:rPr>
                <w:rFonts w:eastAsia="新宋体"/>
                <w:bCs/>
                <w:sz w:val="24"/>
                <w:szCs w:val="24"/>
              </w:rPr>
              <w:t>原料运入及</w:t>
            </w:r>
            <w:r w:rsidR="00315B78" w:rsidRPr="00AC55B7">
              <w:rPr>
                <w:rFonts w:eastAsia="新宋体"/>
                <w:sz w:val="24"/>
              </w:rPr>
              <w:t>15600</w:t>
            </w:r>
            <w:r w:rsidRPr="00AC55B7">
              <w:rPr>
                <w:rFonts w:eastAsia="新宋体"/>
                <w:bCs/>
                <w:sz w:val="24"/>
                <w:szCs w:val="24"/>
              </w:rPr>
              <w:t>t</w:t>
            </w:r>
            <w:r w:rsidRPr="00AC55B7">
              <w:rPr>
                <w:rFonts w:eastAsia="新宋体"/>
                <w:bCs/>
                <w:sz w:val="24"/>
                <w:szCs w:val="24"/>
              </w:rPr>
              <w:t>成品和下脚料运出，车辆行驶会产生道路扬尘，根据本项目的实际情况，建设单位对厂区内运输地面进行定期清洁路面、晒水抑尘后，路面灰尘量以</w:t>
            </w:r>
            <w:r w:rsidRPr="00AC55B7">
              <w:rPr>
                <w:rFonts w:eastAsia="新宋体"/>
                <w:bCs/>
                <w:sz w:val="24"/>
                <w:szCs w:val="24"/>
              </w:rPr>
              <w:t>0.1kg/m</w:t>
            </w:r>
            <w:r w:rsidRPr="00AC55B7">
              <w:rPr>
                <w:rFonts w:eastAsia="新宋体"/>
                <w:bCs/>
                <w:sz w:val="24"/>
                <w:szCs w:val="24"/>
                <w:vertAlign w:val="superscript"/>
              </w:rPr>
              <w:t>2</w:t>
            </w:r>
            <w:r w:rsidRPr="00AC55B7">
              <w:rPr>
                <w:rFonts w:eastAsia="新宋体"/>
                <w:bCs/>
                <w:sz w:val="24"/>
                <w:szCs w:val="24"/>
              </w:rPr>
              <w:t>计，项目路面</w:t>
            </w:r>
            <w:r w:rsidRPr="00AC55B7">
              <w:rPr>
                <w:rFonts w:eastAsia="新宋体"/>
                <w:bCs/>
                <w:sz w:val="24"/>
                <w:szCs w:val="24"/>
              </w:rPr>
              <w:t>200m</w:t>
            </w:r>
            <w:r w:rsidRPr="00AC55B7">
              <w:rPr>
                <w:rFonts w:eastAsia="新宋体"/>
                <w:bCs/>
                <w:sz w:val="24"/>
                <w:szCs w:val="24"/>
                <w:vertAlign w:val="superscript"/>
              </w:rPr>
              <w:t>2</w:t>
            </w:r>
            <w:r w:rsidRPr="00AC55B7">
              <w:rPr>
                <w:rFonts w:eastAsia="新宋体"/>
                <w:bCs/>
                <w:sz w:val="24"/>
                <w:szCs w:val="24"/>
              </w:rPr>
              <w:t>计，则起尘量</w:t>
            </w:r>
            <w:r w:rsidRPr="00AC55B7">
              <w:rPr>
                <w:rFonts w:eastAsia="新宋体"/>
                <w:bCs/>
                <w:sz w:val="24"/>
                <w:szCs w:val="24"/>
              </w:rPr>
              <w:t>0.02t/a</w:t>
            </w:r>
            <w:r w:rsidRPr="00AC55B7">
              <w:rPr>
                <w:rFonts w:eastAsia="新宋体"/>
                <w:bCs/>
                <w:sz w:val="24"/>
                <w:szCs w:val="24"/>
              </w:rPr>
              <w:t>，以无组织形式排放，对周围空气环境质量影响不大。</w:t>
            </w:r>
          </w:p>
          <w:p w:rsidR="00D02F42" w:rsidRPr="00AC55B7" w:rsidRDefault="00BA15F4">
            <w:pPr>
              <w:snapToGrid w:val="0"/>
              <w:spacing w:line="360" w:lineRule="auto"/>
              <w:ind w:firstLineChars="200" w:firstLine="480"/>
              <w:rPr>
                <w:sz w:val="24"/>
              </w:rPr>
            </w:pPr>
            <w:r w:rsidRPr="00AC55B7">
              <w:rPr>
                <w:sz w:val="24"/>
              </w:rPr>
              <w:t>综上所述，本项目废气的排放浓度能够满足</w:t>
            </w:r>
            <w:r w:rsidRPr="00AC55B7">
              <w:rPr>
                <w:bCs/>
                <w:sz w:val="24"/>
              </w:rPr>
              <w:t>相应标准要求</w:t>
            </w:r>
            <w:r w:rsidRPr="00AC55B7">
              <w:rPr>
                <w:sz w:val="24"/>
              </w:rPr>
              <w:t>，项目排放的大气污染物对大气环境影响较小。</w:t>
            </w:r>
            <w:r w:rsidRPr="00AC55B7">
              <w:rPr>
                <w:sz w:val="24"/>
              </w:rPr>
              <w:t xml:space="preserve"> </w:t>
            </w:r>
          </w:p>
          <w:p w:rsidR="00D02F42" w:rsidRPr="00AC55B7" w:rsidRDefault="00BA15F4">
            <w:pPr>
              <w:spacing w:line="360" w:lineRule="auto"/>
              <w:ind w:firstLineChars="200" w:firstLine="480"/>
              <w:rPr>
                <w:rFonts w:eastAsia="新宋体"/>
                <w:sz w:val="24"/>
                <w:szCs w:val="24"/>
              </w:rPr>
            </w:pPr>
            <w:r w:rsidRPr="00AC55B7">
              <w:rPr>
                <w:rFonts w:eastAsia="新宋体"/>
                <w:sz w:val="24"/>
                <w:szCs w:val="24"/>
              </w:rPr>
              <w:t>（</w:t>
            </w:r>
            <w:r w:rsidRPr="00AC55B7">
              <w:rPr>
                <w:rFonts w:eastAsia="新宋体"/>
                <w:sz w:val="24"/>
                <w:szCs w:val="24"/>
              </w:rPr>
              <w:t>2</w:t>
            </w:r>
            <w:r w:rsidRPr="00AC55B7">
              <w:rPr>
                <w:rFonts w:eastAsia="新宋体"/>
                <w:sz w:val="24"/>
                <w:szCs w:val="24"/>
              </w:rPr>
              <w:t>）水环境</w:t>
            </w:r>
          </w:p>
          <w:p w:rsidR="00D02F42" w:rsidRPr="00AC55B7" w:rsidRDefault="00BA15F4">
            <w:pPr>
              <w:spacing w:line="360" w:lineRule="auto"/>
              <w:ind w:firstLineChars="200" w:firstLine="480"/>
              <w:rPr>
                <w:rFonts w:eastAsia="新宋体"/>
                <w:sz w:val="24"/>
                <w:szCs w:val="24"/>
              </w:rPr>
            </w:pPr>
            <w:r w:rsidRPr="00AC55B7">
              <w:rPr>
                <w:sz w:val="24"/>
                <w:szCs w:val="24"/>
              </w:rPr>
              <w:t>本项目切割、磨光等工序采用湿法作业，废水经石材污水处理池沉淀后，直接回用于生产，无生产废水外排。洗车台清洗废水经沉淀池沉淀后全部回用，不外排。</w:t>
            </w:r>
            <w:r w:rsidRPr="00AC55B7">
              <w:rPr>
                <w:rFonts w:eastAsia="新宋体"/>
                <w:sz w:val="24"/>
              </w:rPr>
              <w:t>抑尘用水全部损耗。</w:t>
            </w:r>
            <w:r w:rsidRPr="00AC55B7">
              <w:rPr>
                <w:rFonts w:eastAsia="新宋体"/>
                <w:sz w:val="24"/>
                <w:szCs w:val="24"/>
              </w:rPr>
              <w:t>厂区内生活污水经化粪池收集后，定期外运沤制农田肥料，不外排。</w:t>
            </w:r>
          </w:p>
          <w:p w:rsidR="00D02F42" w:rsidRPr="00AC55B7" w:rsidRDefault="00BA15F4">
            <w:pPr>
              <w:spacing w:line="360" w:lineRule="auto"/>
              <w:ind w:firstLineChars="200" w:firstLine="480"/>
              <w:rPr>
                <w:rFonts w:eastAsia="新宋体"/>
                <w:sz w:val="24"/>
                <w:szCs w:val="24"/>
              </w:rPr>
            </w:pPr>
            <w:r w:rsidRPr="00AC55B7">
              <w:rPr>
                <w:rFonts w:eastAsia="新宋体"/>
                <w:sz w:val="24"/>
                <w:szCs w:val="24"/>
              </w:rPr>
              <w:t>本项目对地下水产生影响的可能环节为化粪池、石材污水处理池、沉淀池和垃圾</w:t>
            </w:r>
            <w:r w:rsidRPr="00AC55B7">
              <w:rPr>
                <w:rFonts w:eastAsia="新宋体"/>
                <w:sz w:val="24"/>
                <w:szCs w:val="24"/>
              </w:rPr>
              <w:lastRenderedPageBreak/>
              <w:t>暂存地等。化粪池、石材污水处理池、沉淀池采用了防腐，防渗漏设计；沉淀池、石材污水处理池、垃圾暂存地要做好防雨、防渗。因此对地下水环境影响较小。</w:t>
            </w:r>
          </w:p>
          <w:p w:rsidR="00D02F42" w:rsidRPr="00AC55B7" w:rsidRDefault="00BA15F4">
            <w:pPr>
              <w:tabs>
                <w:tab w:val="left" w:pos="2145"/>
              </w:tabs>
              <w:spacing w:line="360" w:lineRule="auto"/>
              <w:ind w:firstLineChars="200" w:firstLine="480"/>
              <w:rPr>
                <w:rFonts w:eastAsia="新宋体"/>
                <w:sz w:val="24"/>
                <w:szCs w:val="24"/>
              </w:rPr>
            </w:pPr>
            <w:r w:rsidRPr="00AC55B7">
              <w:rPr>
                <w:rFonts w:eastAsia="新宋体"/>
                <w:sz w:val="24"/>
                <w:szCs w:val="24"/>
              </w:rPr>
              <w:t>（</w:t>
            </w:r>
            <w:r w:rsidRPr="00AC55B7">
              <w:rPr>
                <w:rFonts w:eastAsia="新宋体"/>
                <w:sz w:val="24"/>
                <w:szCs w:val="24"/>
              </w:rPr>
              <w:t>3</w:t>
            </w:r>
            <w:r w:rsidRPr="00AC55B7">
              <w:rPr>
                <w:rFonts w:eastAsia="新宋体"/>
                <w:sz w:val="24"/>
                <w:szCs w:val="24"/>
              </w:rPr>
              <w:t>）声环境</w:t>
            </w:r>
          </w:p>
          <w:p w:rsidR="00D02F42" w:rsidRPr="00AC55B7" w:rsidRDefault="00BA15F4">
            <w:pPr>
              <w:spacing w:line="360" w:lineRule="auto"/>
              <w:ind w:firstLineChars="200" w:firstLine="480"/>
              <w:rPr>
                <w:rFonts w:eastAsia="新宋体"/>
                <w:sz w:val="24"/>
                <w:szCs w:val="24"/>
              </w:rPr>
            </w:pPr>
            <w:r w:rsidRPr="00AC55B7">
              <w:rPr>
                <w:rFonts w:eastAsia="新宋体"/>
                <w:sz w:val="24"/>
                <w:szCs w:val="24"/>
              </w:rPr>
              <w:t>本项目产生的噪声主要是锯石机、磨光机等设备在运行过程中产生的机械噪声，噪声级在</w:t>
            </w:r>
            <w:r w:rsidRPr="00AC55B7">
              <w:rPr>
                <w:rFonts w:eastAsia="新宋体"/>
                <w:sz w:val="24"/>
                <w:szCs w:val="24"/>
              </w:rPr>
              <w:t>85</w:t>
            </w:r>
            <w:r w:rsidRPr="00AC55B7">
              <w:rPr>
                <w:rFonts w:eastAsia="新宋体"/>
                <w:sz w:val="24"/>
                <w:szCs w:val="24"/>
              </w:rPr>
              <w:t>～</w:t>
            </w:r>
            <w:r w:rsidRPr="00AC55B7">
              <w:rPr>
                <w:rFonts w:eastAsia="新宋体"/>
                <w:sz w:val="24"/>
                <w:szCs w:val="24"/>
              </w:rPr>
              <w:t>105dB(A)</w:t>
            </w:r>
            <w:r w:rsidRPr="00AC55B7">
              <w:rPr>
                <w:rFonts w:eastAsia="新宋体"/>
                <w:sz w:val="24"/>
                <w:szCs w:val="24"/>
              </w:rPr>
              <w:t>。</w:t>
            </w:r>
          </w:p>
          <w:p w:rsidR="00D02F42" w:rsidRPr="00AC55B7" w:rsidRDefault="00BA15F4">
            <w:pPr>
              <w:adjustRightInd w:val="0"/>
              <w:snapToGrid w:val="0"/>
              <w:spacing w:line="360" w:lineRule="auto"/>
              <w:ind w:firstLine="480"/>
              <w:rPr>
                <w:sz w:val="24"/>
              </w:rPr>
            </w:pPr>
            <w:r w:rsidRPr="00AC55B7">
              <w:rPr>
                <w:sz w:val="24"/>
              </w:rPr>
              <w:t>在设备运行时，尽量减少两个或以上的高噪声设备同时使用。高噪声设备合理布置，尽量远离厂界和办公休息区。加强厂房密闭性，采用隔声门、窗，墙壁加贴吸声材料，经常保养和维护，避免在不良状态下运行。厂内各噪声源与厂界设置隔离带，在隔离带种树木花草，进行厂区绿化。采取上述措施后，厂界外噪声可以满足《工业企业厂界环境噪声排放标准》（</w:t>
            </w:r>
            <w:r w:rsidRPr="00AC55B7">
              <w:rPr>
                <w:sz w:val="24"/>
              </w:rPr>
              <w:t>GB12348--2008</w:t>
            </w:r>
            <w:r w:rsidRPr="00AC55B7">
              <w:rPr>
                <w:sz w:val="24"/>
              </w:rPr>
              <w:t>）</w:t>
            </w:r>
            <w:r w:rsidRPr="00AC55B7">
              <w:rPr>
                <w:sz w:val="24"/>
              </w:rPr>
              <w:t>2</w:t>
            </w:r>
            <w:r w:rsidRPr="00AC55B7">
              <w:rPr>
                <w:sz w:val="24"/>
              </w:rPr>
              <w:t>类标准要求。</w:t>
            </w:r>
          </w:p>
          <w:p w:rsidR="00D02F42" w:rsidRPr="00AC55B7" w:rsidRDefault="00BA15F4">
            <w:pPr>
              <w:spacing w:line="360" w:lineRule="auto"/>
              <w:ind w:firstLineChars="200" w:firstLine="480"/>
              <w:jc w:val="left"/>
              <w:rPr>
                <w:rFonts w:eastAsia="新宋体"/>
                <w:sz w:val="24"/>
                <w:szCs w:val="24"/>
              </w:rPr>
            </w:pPr>
            <w:r w:rsidRPr="00AC55B7">
              <w:rPr>
                <w:rFonts w:eastAsia="新宋体"/>
                <w:sz w:val="24"/>
                <w:szCs w:val="24"/>
              </w:rPr>
              <w:t>（</w:t>
            </w:r>
            <w:r w:rsidRPr="00AC55B7">
              <w:rPr>
                <w:rFonts w:eastAsia="新宋体"/>
                <w:sz w:val="24"/>
                <w:szCs w:val="24"/>
              </w:rPr>
              <w:t>4</w:t>
            </w:r>
            <w:r w:rsidRPr="00AC55B7">
              <w:rPr>
                <w:rFonts w:eastAsia="新宋体"/>
                <w:sz w:val="24"/>
                <w:szCs w:val="24"/>
              </w:rPr>
              <w:t>）固体废物</w:t>
            </w:r>
          </w:p>
          <w:p w:rsidR="00D02F42" w:rsidRPr="00AC55B7" w:rsidRDefault="00BA15F4" w:rsidP="00BA15F4">
            <w:pPr>
              <w:spacing w:line="360" w:lineRule="auto"/>
              <w:ind w:firstLineChars="182" w:firstLine="437"/>
              <w:rPr>
                <w:rFonts w:eastAsia="新宋体"/>
                <w:sz w:val="24"/>
                <w:szCs w:val="24"/>
              </w:rPr>
            </w:pPr>
            <w:r w:rsidRPr="00AC55B7">
              <w:rPr>
                <w:rFonts w:eastAsia="新宋体"/>
                <w:sz w:val="24"/>
                <w:szCs w:val="24"/>
              </w:rPr>
              <w:t>本项目产生的固体废物主要是石材边角料、石材污水处理池和沉淀池的泥渣、除尘器收集的粉尘、</w:t>
            </w:r>
            <w:r w:rsidR="003979DF" w:rsidRPr="00AC55B7">
              <w:rPr>
                <w:rFonts w:eastAsia="新宋体"/>
                <w:sz w:val="24"/>
                <w:szCs w:val="24"/>
              </w:rPr>
              <w:t>絮凝剂包装袋、</w:t>
            </w:r>
            <w:r w:rsidRPr="00AC55B7">
              <w:rPr>
                <w:rFonts w:eastAsia="新宋体"/>
                <w:sz w:val="24"/>
                <w:szCs w:val="24"/>
              </w:rPr>
              <w:t>废钢砂、厂区职工的生活垃圾及废机油和废油布。</w:t>
            </w:r>
            <w:r w:rsidR="00A0367F">
              <w:rPr>
                <w:rFonts w:eastAsia="新宋体" w:hint="eastAsia"/>
                <w:sz w:val="24"/>
                <w:szCs w:val="24"/>
              </w:rPr>
              <w:t>石材污水处理池和沉淀池的泥渣、石材边角料、除尘器收集的粉尘、废钢砂、</w:t>
            </w:r>
            <w:r w:rsidR="00A0367F">
              <w:rPr>
                <w:rFonts w:hint="eastAsia"/>
                <w:sz w:val="24"/>
                <w:szCs w:val="24"/>
              </w:rPr>
              <w:t>废旧絮凝剂包装袋</w:t>
            </w:r>
            <w:r w:rsidR="00A0367F">
              <w:rPr>
                <w:rFonts w:eastAsia="新宋体" w:hint="eastAsia"/>
                <w:sz w:val="24"/>
                <w:szCs w:val="24"/>
              </w:rPr>
              <w:t>外售</w:t>
            </w:r>
            <w:r w:rsidRPr="00AC55B7">
              <w:rPr>
                <w:rFonts w:eastAsia="新宋体"/>
                <w:sz w:val="24"/>
                <w:szCs w:val="24"/>
              </w:rPr>
              <w:t>；生活垃圾和废油布由环卫部门定期外运处理，废机油送有资质的单位处理。固体废物处理符合《一般工业固体废物贮存、处置场污染控制标准》（</w:t>
            </w:r>
            <w:r w:rsidRPr="00AC55B7">
              <w:rPr>
                <w:rFonts w:eastAsia="新宋体"/>
                <w:sz w:val="24"/>
                <w:szCs w:val="24"/>
              </w:rPr>
              <w:t>GB18599</w:t>
            </w:r>
            <w:r w:rsidRPr="00AC55B7">
              <w:rPr>
                <w:rFonts w:eastAsia="新宋体"/>
                <w:sz w:val="24"/>
                <w:szCs w:val="24"/>
              </w:rPr>
              <w:t>－</w:t>
            </w:r>
            <w:r w:rsidRPr="00AC55B7">
              <w:rPr>
                <w:rFonts w:eastAsia="新宋体"/>
                <w:sz w:val="24"/>
                <w:szCs w:val="24"/>
              </w:rPr>
              <w:t>2001</w:t>
            </w:r>
            <w:r w:rsidRPr="00AC55B7">
              <w:rPr>
                <w:rFonts w:eastAsia="新宋体"/>
                <w:sz w:val="24"/>
                <w:szCs w:val="24"/>
              </w:rPr>
              <w:t>）及其修改单要求，危险废物暂存满足《危险废物贮存污染控制标准》（</w:t>
            </w:r>
            <w:r w:rsidRPr="00AC55B7">
              <w:rPr>
                <w:rFonts w:eastAsia="新宋体"/>
                <w:sz w:val="24"/>
                <w:szCs w:val="24"/>
              </w:rPr>
              <w:t>GB18597</w:t>
            </w:r>
            <w:r w:rsidRPr="00AC55B7">
              <w:rPr>
                <w:rFonts w:eastAsia="新宋体"/>
                <w:sz w:val="24"/>
                <w:szCs w:val="24"/>
              </w:rPr>
              <w:t>－</w:t>
            </w:r>
            <w:r w:rsidRPr="00AC55B7">
              <w:rPr>
                <w:rFonts w:eastAsia="新宋体"/>
                <w:sz w:val="24"/>
                <w:szCs w:val="24"/>
              </w:rPr>
              <w:t>2001</w:t>
            </w:r>
            <w:r w:rsidRPr="00AC55B7">
              <w:rPr>
                <w:rFonts w:eastAsia="新宋体"/>
                <w:sz w:val="24"/>
                <w:szCs w:val="24"/>
              </w:rPr>
              <w:t>）及其修改单要求。</w:t>
            </w:r>
          </w:p>
          <w:p w:rsidR="00D02F42" w:rsidRPr="00AC55B7" w:rsidRDefault="00BA15F4">
            <w:pPr>
              <w:spacing w:line="360" w:lineRule="auto"/>
              <w:ind w:firstLineChars="200" w:firstLine="482"/>
              <w:rPr>
                <w:b/>
                <w:sz w:val="24"/>
              </w:rPr>
            </w:pPr>
            <w:r w:rsidRPr="00AC55B7">
              <w:rPr>
                <w:b/>
                <w:sz w:val="24"/>
              </w:rPr>
              <w:t>5</w:t>
            </w:r>
            <w:r w:rsidRPr="00AC55B7">
              <w:rPr>
                <w:b/>
                <w:sz w:val="24"/>
              </w:rPr>
              <w:t>、环评总结论</w:t>
            </w:r>
          </w:p>
          <w:p w:rsidR="00857346" w:rsidRDefault="00857346" w:rsidP="00857346">
            <w:pPr>
              <w:spacing w:line="360" w:lineRule="auto"/>
              <w:ind w:firstLineChars="200" w:firstLine="482"/>
              <w:jc w:val="left"/>
              <w:rPr>
                <w:rFonts w:eastAsia="新宋体"/>
                <w:b/>
                <w:sz w:val="24"/>
              </w:rPr>
            </w:pPr>
            <w:r w:rsidRPr="00AC55B7">
              <w:rPr>
                <w:rFonts w:eastAsia="新宋体"/>
                <w:b/>
                <w:sz w:val="24"/>
              </w:rPr>
              <w:t>综上所述，该项目符合国家产业政策，符合当地产业发展导向。项目产生的生活污水经化粪池处理后外运用于农田沤肥；</w:t>
            </w:r>
            <w:r w:rsidRPr="00AC55B7">
              <w:rPr>
                <w:rFonts w:eastAsia="新宋体"/>
                <w:b/>
                <w:sz w:val="24"/>
                <w:szCs w:val="24"/>
              </w:rPr>
              <w:t>切割、打磨等工序冷却降尘废水经石材污水处理池沉淀后循环使用，不外排；洗车台清洗废水经沉淀池沉淀后循环使用，不外排。</w:t>
            </w:r>
            <w:r w:rsidRPr="00AC55B7">
              <w:rPr>
                <w:rFonts w:eastAsia="新宋体"/>
                <w:b/>
                <w:sz w:val="24"/>
              </w:rPr>
              <w:t>切割、打磨等工序采用湿法（边加工边喷水）作业方式，</w:t>
            </w:r>
            <w:r w:rsidR="009E1574">
              <w:rPr>
                <w:rFonts w:eastAsia="新宋体"/>
                <w:b/>
                <w:sz w:val="24"/>
                <w:szCs w:val="22"/>
              </w:rPr>
              <w:t>切</w:t>
            </w:r>
            <w:r w:rsidR="009E1574">
              <w:rPr>
                <w:rFonts w:eastAsia="新宋体" w:hint="eastAsia"/>
                <w:b/>
                <w:sz w:val="24"/>
                <w:szCs w:val="22"/>
              </w:rPr>
              <w:t>割</w:t>
            </w:r>
            <w:r w:rsidR="009E1574">
              <w:rPr>
                <w:rFonts w:eastAsia="新宋体"/>
                <w:b/>
                <w:sz w:val="24"/>
                <w:szCs w:val="22"/>
              </w:rPr>
              <w:t>工序上方设置集气罩，经</w:t>
            </w:r>
            <w:r w:rsidR="009E1574">
              <w:rPr>
                <w:rFonts w:eastAsia="新宋体" w:hint="eastAsia"/>
                <w:b/>
                <w:sz w:val="24"/>
                <w:szCs w:val="22"/>
              </w:rPr>
              <w:t>1#</w:t>
            </w:r>
            <w:r w:rsidR="009E1574">
              <w:rPr>
                <w:rFonts w:eastAsia="新宋体"/>
                <w:b/>
                <w:sz w:val="24"/>
                <w:szCs w:val="22"/>
              </w:rPr>
              <w:t>脉冲除尘器处理</w:t>
            </w:r>
            <w:r w:rsidR="009E1574">
              <w:rPr>
                <w:rFonts w:eastAsia="新宋体" w:hint="eastAsia"/>
                <w:b/>
                <w:sz w:val="24"/>
                <w:szCs w:val="22"/>
              </w:rPr>
              <w:t>后通过</w:t>
            </w:r>
            <w:r w:rsidR="009E1574">
              <w:rPr>
                <w:rFonts w:eastAsia="新宋体" w:hint="eastAsia"/>
                <w:b/>
                <w:sz w:val="24"/>
                <w:szCs w:val="22"/>
              </w:rPr>
              <w:t>1#</w:t>
            </w:r>
            <w:r w:rsidR="009E1574">
              <w:rPr>
                <w:rFonts w:eastAsia="新宋体"/>
                <w:b/>
                <w:sz w:val="24"/>
                <w:szCs w:val="22"/>
              </w:rPr>
              <w:t>15m</w:t>
            </w:r>
            <w:r w:rsidR="009E1574">
              <w:rPr>
                <w:rFonts w:eastAsia="新宋体"/>
                <w:b/>
                <w:sz w:val="24"/>
                <w:szCs w:val="22"/>
              </w:rPr>
              <w:t>高排气筒排放</w:t>
            </w:r>
            <w:r w:rsidR="009E1574">
              <w:rPr>
                <w:rFonts w:eastAsia="新宋体" w:hint="eastAsia"/>
                <w:b/>
                <w:sz w:val="24"/>
                <w:szCs w:val="22"/>
              </w:rPr>
              <w:t>，切边、打磨、</w:t>
            </w:r>
            <w:r w:rsidR="009E1574">
              <w:rPr>
                <w:rFonts w:eastAsia="新宋体" w:hint="eastAsia"/>
                <w:b/>
                <w:sz w:val="24"/>
              </w:rPr>
              <w:t>火烧、喷砂等工序</w:t>
            </w:r>
            <w:r w:rsidR="009E1574">
              <w:rPr>
                <w:rFonts w:eastAsia="新宋体"/>
                <w:b/>
                <w:sz w:val="24"/>
              </w:rPr>
              <w:t>上方设集尘罩</w:t>
            </w:r>
            <w:r w:rsidR="009E1574">
              <w:rPr>
                <w:rFonts w:eastAsia="新宋体" w:hint="eastAsia"/>
                <w:b/>
                <w:sz w:val="24"/>
              </w:rPr>
              <w:t>，经</w:t>
            </w:r>
            <w:r w:rsidR="009E1574">
              <w:rPr>
                <w:rFonts w:eastAsia="新宋体" w:hint="eastAsia"/>
                <w:b/>
                <w:sz w:val="24"/>
              </w:rPr>
              <w:t>2#</w:t>
            </w:r>
            <w:r w:rsidR="009E1574">
              <w:rPr>
                <w:rFonts w:eastAsia="新宋体"/>
                <w:b/>
                <w:sz w:val="24"/>
              </w:rPr>
              <w:t>脉冲除尘器处理后</w:t>
            </w:r>
            <w:r w:rsidR="009E1574">
              <w:rPr>
                <w:rFonts w:eastAsia="新宋体" w:hint="eastAsia"/>
                <w:b/>
                <w:sz w:val="24"/>
              </w:rPr>
              <w:t>通过</w:t>
            </w:r>
            <w:r w:rsidR="009E1574">
              <w:rPr>
                <w:rFonts w:eastAsia="新宋体" w:hint="eastAsia"/>
                <w:b/>
                <w:sz w:val="24"/>
              </w:rPr>
              <w:t>2#</w:t>
            </w:r>
            <w:r w:rsidR="009E1574">
              <w:rPr>
                <w:rFonts w:eastAsia="新宋体"/>
                <w:b/>
                <w:sz w:val="24"/>
              </w:rPr>
              <w:t>15m</w:t>
            </w:r>
            <w:r w:rsidR="009E1574">
              <w:rPr>
                <w:rFonts w:eastAsia="新宋体"/>
                <w:b/>
                <w:sz w:val="24"/>
              </w:rPr>
              <w:t>高排气筒排放</w:t>
            </w:r>
            <w:r w:rsidR="009E1574">
              <w:rPr>
                <w:rFonts w:eastAsia="新宋体"/>
                <w:b/>
                <w:sz w:val="24"/>
                <w:szCs w:val="22"/>
              </w:rPr>
              <w:t>；</w:t>
            </w:r>
            <w:r w:rsidRPr="00AC55B7">
              <w:rPr>
                <w:rFonts w:eastAsia="新宋体"/>
                <w:b/>
                <w:sz w:val="24"/>
              </w:rPr>
              <w:t>同时车间加强通风，厂区及时洒水抑尘，厂界外粉尘</w:t>
            </w:r>
            <w:r w:rsidRPr="00AC55B7">
              <w:rPr>
                <w:rFonts w:eastAsia="新宋体"/>
                <w:b/>
                <w:sz w:val="24"/>
                <w:szCs w:val="24"/>
              </w:rPr>
              <w:t>能满足国家有关排放标准。固体废物能得到合理处置。</w:t>
            </w:r>
            <w:r w:rsidRPr="00AC55B7">
              <w:rPr>
                <w:rFonts w:eastAsia="新宋体"/>
                <w:b/>
                <w:sz w:val="24"/>
              </w:rPr>
              <w:t>该工程在认真落实各项污染防治措施的前提下，对周围环境影响较小，从环保角度上讲，本项目是可行的。</w:t>
            </w:r>
          </w:p>
          <w:p w:rsidR="009E1574" w:rsidRPr="00AC55B7" w:rsidRDefault="009E1574" w:rsidP="00857346">
            <w:pPr>
              <w:spacing w:line="360" w:lineRule="auto"/>
              <w:ind w:firstLineChars="200" w:firstLine="482"/>
              <w:jc w:val="left"/>
              <w:rPr>
                <w:rFonts w:eastAsia="新宋体"/>
                <w:b/>
                <w:sz w:val="24"/>
              </w:rPr>
            </w:pPr>
          </w:p>
          <w:p w:rsidR="00D02F42" w:rsidRPr="00AC55B7" w:rsidRDefault="00BA15F4">
            <w:pPr>
              <w:spacing w:line="360" w:lineRule="auto"/>
              <w:ind w:firstLineChars="200" w:firstLine="562"/>
              <w:rPr>
                <w:b/>
                <w:bCs/>
                <w:sz w:val="28"/>
                <w:szCs w:val="28"/>
              </w:rPr>
            </w:pPr>
            <w:r w:rsidRPr="00AC55B7">
              <w:rPr>
                <w:b/>
                <w:bCs/>
                <w:sz w:val="28"/>
                <w:szCs w:val="28"/>
              </w:rPr>
              <w:lastRenderedPageBreak/>
              <w:t>二、建议</w:t>
            </w:r>
          </w:p>
          <w:p w:rsidR="00D02F42" w:rsidRPr="00AC55B7" w:rsidRDefault="00BA15F4">
            <w:pPr>
              <w:pStyle w:val="a6"/>
              <w:spacing w:before="0"/>
              <w:ind w:firstLineChars="200" w:firstLine="480"/>
              <w:rPr>
                <w:rFonts w:ascii="Times New Roman" w:eastAsia="新宋体"/>
              </w:rPr>
            </w:pPr>
            <w:r w:rsidRPr="00AC55B7">
              <w:rPr>
                <w:rFonts w:ascii="Times New Roman" w:eastAsia="新宋体"/>
              </w:rPr>
              <w:t>1</w:t>
            </w:r>
            <w:r w:rsidRPr="00AC55B7">
              <w:rPr>
                <w:rFonts w:ascii="Times New Roman" w:eastAsia="新宋体"/>
              </w:rPr>
              <w:t>、要严格操作管理，切实落实各项污染防治措施。</w:t>
            </w:r>
          </w:p>
          <w:p w:rsidR="00D02F42" w:rsidRPr="00AC55B7" w:rsidRDefault="00BA15F4">
            <w:pPr>
              <w:spacing w:line="360" w:lineRule="auto"/>
              <w:ind w:firstLineChars="200" w:firstLine="480"/>
              <w:rPr>
                <w:rFonts w:eastAsia="新宋体"/>
                <w:sz w:val="24"/>
              </w:rPr>
            </w:pPr>
            <w:r w:rsidRPr="00AC55B7">
              <w:rPr>
                <w:rFonts w:eastAsia="新宋体"/>
                <w:sz w:val="24"/>
              </w:rPr>
              <w:t>2</w:t>
            </w:r>
            <w:r w:rsidRPr="00AC55B7">
              <w:rPr>
                <w:rFonts w:eastAsia="新宋体"/>
                <w:sz w:val="24"/>
              </w:rPr>
              <w:t>、项目生产应确保治理设施运转正常，确保各污染物实现达标排放，以防止排放污染物对当地环境产生不利影响。</w:t>
            </w:r>
          </w:p>
          <w:p w:rsidR="00D02F42" w:rsidRPr="00AC55B7" w:rsidRDefault="00BA15F4">
            <w:pPr>
              <w:spacing w:line="360" w:lineRule="auto"/>
              <w:ind w:firstLineChars="200" w:firstLine="480"/>
              <w:rPr>
                <w:rFonts w:eastAsia="新宋体"/>
                <w:sz w:val="24"/>
              </w:rPr>
            </w:pPr>
            <w:r w:rsidRPr="00AC55B7">
              <w:rPr>
                <w:rFonts w:eastAsia="新宋体"/>
                <w:sz w:val="24"/>
              </w:rPr>
              <w:t>3</w:t>
            </w:r>
            <w:r w:rsidRPr="00AC55B7">
              <w:rPr>
                <w:rFonts w:eastAsia="新宋体"/>
                <w:sz w:val="24"/>
              </w:rPr>
              <w:t>、要严格进行安全教育培训，认真执行操作规程。</w:t>
            </w:r>
          </w:p>
          <w:p w:rsidR="00D02F42" w:rsidRPr="00AC55B7" w:rsidRDefault="00BA15F4">
            <w:pPr>
              <w:spacing w:line="360" w:lineRule="auto"/>
              <w:ind w:firstLineChars="200" w:firstLine="480"/>
              <w:rPr>
                <w:rFonts w:eastAsia="新宋体"/>
              </w:rPr>
            </w:pPr>
            <w:r w:rsidRPr="00AC55B7">
              <w:rPr>
                <w:rFonts w:eastAsia="新宋体"/>
                <w:sz w:val="24"/>
              </w:rPr>
              <w:t>4</w:t>
            </w:r>
            <w:r w:rsidRPr="00AC55B7">
              <w:rPr>
                <w:rFonts w:eastAsia="新宋体"/>
                <w:sz w:val="24"/>
              </w:rPr>
              <w:t>、加强车间工人的劳动安全保护，根据不同的工序，要配有防护设施。</w:t>
            </w:r>
          </w:p>
          <w:p w:rsidR="00D02F42" w:rsidRPr="00AC55B7" w:rsidRDefault="00BA15F4">
            <w:pPr>
              <w:spacing w:line="360" w:lineRule="auto"/>
              <w:ind w:firstLineChars="200" w:firstLine="480"/>
              <w:rPr>
                <w:rFonts w:eastAsia="新宋体"/>
                <w:sz w:val="24"/>
                <w:szCs w:val="24"/>
              </w:rPr>
            </w:pPr>
            <w:r w:rsidRPr="00AC55B7">
              <w:rPr>
                <w:rFonts w:eastAsia="新宋体"/>
                <w:sz w:val="24"/>
              </w:rPr>
              <w:t>5</w:t>
            </w:r>
            <w:r w:rsidRPr="00AC55B7">
              <w:rPr>
                <w:rFonts w:eastAsia="新宋体"/>
                <w:sz w:val="24"/>
              </w:rPr>
              <w:t>、加强厂区内的环境绿化，美化厂区环境。</w:t>
            </w:r>
          </w:p>
          <w:p w:rsidR="00D02F42" w:rsidRDefault="00BA15F4" w:rsidP="009E1574">
            <w:pPr>
              <w:wordWrap w:val="0"/>
              <w:spacing w:line="360" w:lineRule="auto"/>
              <w:ind w:firstLineChars="200" w:firstLine="480"/>
              <w:rPr>
                <w:rFonts w:eastAsia="新宋体"/>
                <w:sz w:val="24"/>
                <w:szCs w:val="24"/>
              </w:rPr>
            </w:pPr>
            <w:r w:rsidRPr="00AC55B7">
              <w:rPr>
                <w:rFonts w:eastAsia="新宋体"/>
                <w:sz w:val="24"/>
                <w:szCs w:val="24"/>
              </w:rPr>
              <w:t>6</w:t>
            </w:r>
            <w:r w:rsidRPr="00AC55B7">
              <w:rPr>
                <w:rFonts w:eastAsia="新宋体"/>
                <w:sz w:val="24"/>
                <w:szCs w:val="24"/>
              </w:rPr>
              <w:t>、企业切实落实噪声防治措施，设备基础要采取防震措施，墙体加设隔声材料，安装隔声门窗。</w:t>
            </w:r>
          </w:p>
          <w:p w:rsidR="009E1574" w:rsidRDefault="009E1574" w:rsidP="009E1574">
            <w:pPr>
              <w:wordWrap w:val="0"/>
              <w:spacing w:line="360" w:lineRule="auto"/>
              <w:ind w:firstLineChars="200" w:firstLine="480"/>
              <w:rPr>
                <w:rFonts w:eastAsia="新宋体"/>
                <w:sz w:val="24"/>
                <w:szCs w:val="24"/>
              </w:rPr>
            </w:pPr>
          </w:p>
          <w:p w:rsidR="009E1574" w:rsidRDefault="009E1574" w:rsidP="009E1574">
            <w:pPr>
              <w:wordWrap w:val="0"/>
              <w:spacing w:line="360" w:lineRule="auto"/>
              <w:ind w:firstLineChars="200" w:firstLine="480"/>
              <w:rPr>
                <w:rFonts w:eastAsia="新宋体"/>
                <w:sz w:val="24"/>
                <w:szCs w:val="24"/>
              </w:rPr>
            </w:pPr>
          </w:p>
          <w:p w:rsidR="009E1574" w:rsidRDefault="009E1574" w:rsidP="009E1574">
            <w:pPr>
              <w:wordWrap w:val="0"/>
              <w:spacing w:line="360" w:lineRule="auto"/>
              <w:ind w:firstLineChars="200" w:firstLine="480"/>
              <w:rPr>
                <w:rFonts w:eastAsia="新宋体"/>
                <w:sz w:val="24"/>
                <w:szCs w:val="24"/>
              </w:rPr>
            </w:pPr>
          </w:p>
          <w:p w:rsidR="009E1574" w:rsidRDefault="009E1574" w:rsidP="009E1574">
            <w:pPr>
              <w:wordWrap w:val="0"/>
              <w:spacing w:line="360" w:lineRule="auto"/>
              <w:ind w:firstLineChars="200" w:firstLine="480"/>
              <w:rPr>
                <w:rFonts w:eastAsia="新宋体"/>
                <w:sz w:val="24"/>
                <w:szCs w:val="24"/>
              </w:rPr>
            </w:pPr>
          </w:p>
          <w:p w:rsidR="009E1574" w:rsidRDefault="009E1574" w:rsidP="009E1574">
            <w:pPr>
              <w:wordWrap w:val="0"/>
              <w:spacing w:line="360" w:lineRule="auto"/>
              <w:ind w:firstLineChars="200" w:firstLine="480"/>
              <w:rPr>
                <w:rFonts w:eastAsia="新宋体"/>
                <w:sz w:val="24"/>
                <w:szCs w:val="24"/>
              </w:rPr>
            </w:pPr>
          </w:p>
          <w:p w:rsidR="009E1574" w:rsidRDefault="009E1574" w:rsidP="009E1574">
            <w:pPr>
              <w:wordWrap w:val="0"/>
              <w:spacing w:line="360" w:lineRule="auto"/>
              <w:ind w:firstLineChars="200" w:firstLine="480"/>
              <w:rPr>
                <w:rFonts w:eastAsia="新宋体"/>
                <w:sz w:val="24"/>
                <w:szCs w:val="24"/>
              </w:rPr>
            </w:pPr>
          </w:p>
          <w:p w:rsidR="009E1574" w:rsidRDefault="009E1574" w:rsidP="009E1574">
            <w:pPr>
              <w:wordWrap w:val="0"/>
              <w:spacing w:line="360" w:lineRule="auto"/>
              <w:ind w:firstLineChars="200" w:firstLine="480"/>
              <w:rPr>
                <w:rFonts w:eastAsia="新宋体"/>
                <w:sz w:val="24"/>
                <w:szCs w:val="24"/>
              </w:rPr>
            </w:pPr>
          </w:p>
          <w:p w:rsidR="009E1574" w:rsidRDefault="009E1574" w:rsidP="009E1574">
            <w:pPr>
              <w:wordWrap w:val="0"/>
              <w:spacing w:line="360" w:lineRule="auto"/>
              <w:ind w:firstLineChars="200" w:firstLine="480"/>
              <w:rPr>
                <w:rFonts w:eastAsia="新宋体"/>
                <w:sz w:val="24"/>
                <w:szCs w:val="24"/>
              </w:rPr>
            </w:pPr>
          </w:p>
          <w:p w:rsidR="009E1574" w:rsidRDefault="009E1574" w:rsidP="009E1574">
            <w:pPr>
              <w:wordWrap w:val="0"/>
              <w:spacing w:line="360" w:lineRule="auto"/>
              <w:ind w:firstLineChars="200" w:firstLine="480"/>
              <w:rPr>
                <w:rFonts w:eastAsia="新宋体"/>
                <w:sz w:val="24"/>
                <w:szCs w:val="24"/>
              </w:rPr>
            </w:pPr>
          </w:p>
          <w:p w:rsidR="009E1574" w:rsidRDefault="009E1574" w:rsidP="009E1574">
            <w:pPr>
              <w:wordWrap w:val="0"/>
              <w:spacing w:line="360" w:lineRule="auto"/>
              <w:ind w:firstLineChars="200" w:firstLine="480"/>
              <w:rPr>
                <w:rFonts w:eastAsia="新宋体"/>
                <w:sz w:val="24"/>
                <w:szCs w:val="24"/>
              </w:rPr>
            </w:pPr>
          </w:p>
          <w:p w:rsidR="009E1574" w:rsidRDefault="009E1574" w:rsidP="009E1574">
            <w:pPr>
              <w:wordWrap w:val="0"/>
              <w:spacing w:line="360" w:lineRule="auto"/>
              <w:ind w:firstLineChars="200" w:firstLine="480"/>
              <w:rPr>
                <w:rFonts w:eastAsia="新宋体"/>
                <w:sz w:val="24"/>
                <w:szCs w:val="24"/>
              </w:rPr>
            </w:pPr>
          </w:p>
          <w:p w:rsidR="009E1574" w:rsidRDefault="009E1574" w:rsidP="009E1574">
            <w:pPr>
              <w:wordWrap w:val="0"/>
              <w:spacing w:line="360" w:lineRule="auto"/>
              <w:ind w:firstLineChars="200" w:firstLine="480"/>
              <w:rPr>
                <w:rFonts w:eastAsia="新宋体"/>
                <w:sz w:val="24"/>
                <w:szCs w:val="24"/>
              </w:rPr>
            </w:pPr>
          </w:p>
          <w:p w:rsidR="009E1574" w:rsidRDefault="009E1574" w:rsidP="009E1574">
            <w:pPr>
              <w:wordWrap w:val="0"/>
              <w:spacing w:line="360" w:lineRule="auto"/>
              <w:ind w:firstLineChars="200" w:firstLine="480"/>
              <w:rPr>
                <w:rFonts w:eastAsia="新宋体"/>
                <w:sz w:val="24"/>
                <w:szCs w:val="24"/>
              </w:rPr>
            </w:pPr>
          </w:p>
          <w:p w:rsidR="009E1574" w:rsidRDefault="009E1574" w:rsidP="009E1574">
            <w:pPr>
              <w:wordWrap w:val="0"/>
              <w:spacing w:line="360" w:lineRule="auto"/>
              <w:ind w:firstLineChars="200" w:firstLine="480"/>
              <w:rPr>
                <w:rFonts w:eastAsia="新宋体"/>
                <w:sz w:val="24"/>
                <w:szCs w:val="24"/>
              </w:rPr>
            </w:pPr>
          </w:p>
          <w:p w:rsidR="009E1574" w:rsidRDefault="009E1574" w:rsidP="009E1574">
            <w:pPr>
              <w:wordWrap w:val="0"/>
              <w:spacing w:line="360" w:lineRule="auto"/>
              <w:ind w:firstLineChars="200" w:firstLine="480"/>
              <w:rPr>
                <w:rFonts w:eastAsia="新宋体"/>
                <w:sz w:val="24"/>
                <w:szCs w:val="24"/>
              </w:rPr>
            </w:pPr>
          </w:p>
          <w:p w:rsidR="009E1574" w:rsidRDefault="009E1574" w:rsidP="009E1574">
            <w:pPr>
              <w:wordWrap w:val="0"/>
              <w:spacing w:line="360" w:lineRule="auto"/>
              <w:ind w:firstLineChars="200" w:firstLine="480"/>
              <w:rPr>
                <w:rFonts w:eastAsia="新宋体"/>
                <w:sz w:val="24"/>
                <w:szCs w:val="24"/>
              </w:rPr>
            </w:pPr>
          </w:p>
          <w:p w:rsidR="009E1574" w:rsidRDefault="009E1574" w:rsidP="009E1574">
            <w:pPr>
              <w:wordWrap w:val="0"/>
              <w:spacing w:line="360" w:lineRule="auto"/>
              <w:ind w:firstLineChars="200" w:firstLine="480"/>
              <w:rPr>
                <w:rFonts w:eastAsia="新宋体"/>
                <w:sz w:val="24"/>
                <w:szCs w:val="24"/>
              </w:rPr>
            </w:pPr>
          </w:p>
          <w:p w:rsidR="009E1574" w:rsidRDefault="009E1574" w:rsidP="009E1574">
            <w:pPr>
              <w:wordWrap w:val="0"/>
              <w:spacing w:line="360" w:lineRule="auto"/>
              <w:ind w:firstLineChars="200" w:firstLine="480"/>
              <w:rPr>
                <w:rFonts w:eastAsia="新宋体"/>
                <w:sz w:val="24"/>
                <w:szCs w:val="24"/>
              </w:rPr>
            </w:pPr>
          </w:p>
          <w:p w:rsidR="009E1574" w:rsidRPr="009E1574" w:rsidRDefault="009E1574" w:rsidP="009E1574">
            <w:pPr>
              <w:wordWrap w:val="0"/>
              <w:spacing w:line="360" w:lineRule="auto"/>
              <w:ind w:firstLineChars="200" w:firstLine="480"/>
              <w:rPr>
                <w:sz w:val="24"/>
                <w:szCs w:val="24"/>
              </w:rPr>
            </w:pPr>
          </w:p>
        </w:tc>
      </w:tr>
    </w:tbl>
    <w:p w:rsidR="00D02F42" w:rsidRPr="00AC55B7" w:rsidRDefault="00D02F42">
      <w:pPr>
        <w:spacing w:before="240"/>
        <w:rPr>
          <w:rFonts w:eastAsia="新宋体"/>
          <w:sz w:val="24"/>
        </w:rPr>
        <w:sectPr w:rsidR="00D02F42" w:rsidRPr="00AC55B7">
          <w:headerReference w:type="default" r:id="rId27"/>
          <w:footerReference w:type="default" r:id="rId28"/>
          <w:pgSz w:w="11907" w:h="16840"/>
          <w:pgMar w:top="1440" w:right="1797" w:bottom="1714" w:left="1797" w:header="851" w:footer="992" w:gutter="0"/>
          <w:pgNumType w:start="1"/>
          <w:cols w:space="720"/>
          <w:docGrid w:type="lines" w:linePitch="312"/>
        </w:sectPr>
      </w:pPr>
    </w:p>
    <w:tbl>
      <w:tblPr>
        <w:tblW w:w="907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9072"/>
      </w:tblGrid>
      <w:tr w:rsidR="00D02F42" w:rsidRPr="00AC55B7">
        <w:trPr>
          <w:jc w:val="center"/>
        </w:trPr>
        <w:tc>
          <w:tcPr>
            <w:tcW w:w="9072" w:type="dxa"/>
          </w:tcPr>
          <w:p w:rsidR="00D02F42" w:rsidRPr="00AC55B7" w:rsidRDefault="00BA15F4">
            <w:pPr>
              <w:spacing w:before="240"/>
              <w:rPr>
                <w:rFonts w:eastAsia="新宋体"/>
                <w:sz w:val="24"/>
              </w:rPr>
            </w:pPr>
            <w:r w:rsidRPr="00AC55B7">
              <w:rPr>
                <w:rFonts w:eastAsia="新宋体"/>
                <w:sz w:val="24"/>
              </w:rPr>
              <w:lastRenderedPageBreak/>
              <w:t>预审意见：</w:t>
            </w: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BA15F4">
            <w:pPr>
              <w:snapToGrid w:val="0"/>
              <w:spacing w:line="360" w:lineRule="auto"/>
              <w:rPr>
                <w:rFonts w:eastAsia="新宋体"/>
                <w:sz w:val="24"/>
              </w:rPr>
            </w:pPr>
            <w:r w:rsidRPr="00AC55B7">
              <w:rPr>
                <w:rFonts w:eastAsia="新宋体"/>
                <w:sz w:val="24"/>
              </w:rPr>
              <w:t xml:space="preserve">                                                        </w:t>
            </w:r>
            <w:r w:rsidRPr="00AC55B7">
              <w:rPr>
                <w:rFonts w:eastAsia="新宋体"/>
                <w:sz w:val="24"/>
              </w:rPr>
              <w:t>公</w:t>
            </w:r>
            <w:r w:rsidRPr="00AC55B7">
              <w:rPr>
                <w:rFonts w:eastAsia="新宋体"/>
                <w:sz w:val="24"/>
              </w:rPr>
              <w:t xml:space="preserve">   </w:t>
            </w:r>
            <w:r w:rsidRPr="00AC55B7">
              <w:rPr>
                <w:rFonts w:eastAsia="新宋体"/>
                <w:sz w:val="24"/>
              </w:rPr>
              <w:t>章</w:t>
            </w:r>
          </w:p>
          <w:p w:rsidR="00D02F42" w:rsidRPr="00AC55B7" w:rsidRDefault="00BA15F4">
            <w:pPr>
              <w:snapToGrid w:val="0"/>
              <w:spacing w:line="360" w:lineRule="auto"/>
              <w:rPr>
                <w:rFonts w:eastAsia="新宋体"/>
                <w:sz w:val="24"/>
              </w:rPr>
            </w:pPr>
            <w:r w:rsidRPr="00AC55B7">
              <w:rPr>
                <w:rFonts w:eastAsia="新宋体"/>
                <w:sz w:val="24"/>
              </w:rPr>
              <w:t>经办人：</w:t>
            </w:r>
            <w:r w:rsidRPr="00AC55B7">
              <w:rPr>
                <w:rFonts w:eastAsia="新宋体"/>
                <w:sz w:val="24"/>
              </w:rPr>
              <w:t xml:space="preserve">                                             </w:t>
            </w:r>
            <w:r w:rsidRPr="00AC55B7">
              <w:rPr>
                <w:rFonts w:eastAsia="新宋体"/>
                <w:sz w:val="24"/>
              </w:rPr>
              <w:t>年</w:t>
            </w:r>
            <w:r w:rsidRPr="00AC55B7">
              <w:rPr>
                <w:rFonts w:eastAsia="新宋体"/>
                <w:sz w:val="24"/>
              </w:rPr>
              <w:t xml:space="preserve">    </w:t>
            </w:r>
            <w:r w:rsidRPr="00AC55B7">
              <w:rPr>
                <w:rFonts w:eastAsia="新宋体"/>
                <w:sz w:val="24"/>
              </w:rPr>
              <w:t>月</w:t>
            </w:r>
            <w:r w:rsidRPr="00AC55B7">
              <w:rPr>
                <w:rFonts w:eastAsia="新宋体"/>
                <w:sz w:val="24"/>
              </w:rPr>
              <w:t xml:space="preserve">    </w:t>
            </w:r>
            <w:r w:rsidRPr="00AC55B7">
              <w:rPr>
                <w:rFonts w:eastAsia="新宋体"/>
                <w:sz w:val="24"/>
              </w:rPr>
              <w:t>日</w:t>
            </w:r>
          </w:p>
          <w:p w:rsidR="00D02F42" w:rsidRPr="00AC55B7" w:rsidRDefault="00D02F42">
            <w:pPr>
              <w:rPr>
                <w:rFonts w:eastAsia="新宋体"/>
                <w:sz w:val="24"/>
              </w:rPr>
            </w:pPr>
          </w:p>
        </w:tc>
      </w:tr>
      <w:tr w:rsidR="00D02F42" w:rsidRPr="00AC55B7">
        <w:trPr>
          <w:trHeight w:val="7024"/>
          <w:jc w:val="center"/>
        </w:trPr>
        <w:tc>
          <w:tcPr>
            <w:tcW w:w="9072" w:type="dxa"/>
          </w:tcPr>
          <w:p w:rsidR="00D02F42" w:rsidRPr="00AC55B7" w:rsidRDefault="00BA15F4">
            <w:pPr>
              <w:spacing w:before="240"/>
              <w:rPr>
                <w:rFonts w:eastAsia="新宋体"/>
                <w:sz w:val="24"/>
              </w:rPr>
            </w:pPr>
            <w:r w:rsidRPr="00AC55B7">
              <w:rPr>
                <w:rFonts w:eastAsia="新宋体"/>
                <w:sz w:val="24"/>
              </w:rPr>
              <w:t>下一级环境保护行政主管部门审查意见：</w:t>
            </w: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BA15F4">
            <w:pPr>
              <w:tabs>
                <w:tab w:val="left" w:pos="6075"/>
              </w:tabs>
              <w:rPr>
                <w:rFonts w:eastAsia="新宋体"/>
                <w:sz w:val="24"/>
              </w:rPr>
            </w:pPr>
            <w:r w:rsidRPr="00AC55B7">
              <w:rPr>
                <w:rFonts w:eastAsia="新宋体"/>
                <w:sz w:val="24"/>
              </w:rPr>
              <w:tab/>
            </w:r>
          </w:p>
          <w:p w:rsidR="00D02F42" w:rsidRPr="00AC55B7" w:rsidRDefault="00BA15F4">
            <w:pPr>
              <w:rPr>
                <w:rFonts w:eastAsia="新宋体"/>
                <w:sz w:val="24"/>
              </w:rPr>
            </w:pPr>
            <w:r w:rsidRPr="00AC55B7">
              <w:rPr>
                <w:rFonts w:eastAsia="新宋体"/>
                <w:sz w:val="24"/>
              </w:rPr>
              <w:t xml:space="preserve">                                                        </w:t>
            </w:r>
            <w:r w:rsidRPr="00AC55B7">
              <w:rPr>
                <w:rFonts w:eastAsia="新宋体"/>
                <w:sz w:val="24"/>
              </w:rPr>
              <w:t>公</w:t>
            </w:r>
            <w:r w:rsidRPr="00AC55B7">
              <w:rPr>
                <w:rFonts w:eastAsia="新宋体"/>
                <w:sz w:val="24"/>
              </w:rPr>
              <w:t xml:space="preserve">   </w:t>
            </w:r>
            <w:r w:rsidRPr="00AC55B7">
              <w:rPr>
                <w:rFonts w:eastAsia="新宋体"/>
                <w:sz w:val="24"/>
              </w:rPr>
              <w:t>章</w:t>
            </w:r>
          </w:p>
          <w:p w:rsidR="00D02F42" w:rsidRPr="00AC55B7" w:rsidRDefault="00D02F42">
            <w:pPr>
              <w:rPr>
                <w:rFonts w:eastAsia="新宋体"/>
                <w:sz w:val="24"/>
              </w:rPr>
            </w:pPr>
          </w:p>
          <w:p w:rsidR="00D02F42" w:rsidRPr="00AC55B7" w:rsidRDefault="00BA15F4">
            <w:pPr>
              <w:rPr>
                <w:rFonts w:eastAsia="新宋体"/>
                <w:sz w:val="24"/>
              </w:rPr>
            </w:pPr>
            <w:r w:rsidRPr="00AC55B7">
              <w:rPr>
                <w:rFonts w:eastAsia="新宋体"/>
                <w:sz w:val="24"/>
              </w:rPr>
              <w:t>经办人：</w:t>
            </w:r>
            <w:r w:rsidRPr="00AC55B7">
              <w:rPr>
                <w:rFonts w:eastAsia="新宋体"/>
                <w:sz w:val="24"/>
              </w:rPr>
              <w:t xml:space="preserve">                                             </w:t>
            </w:r>
            <w:r w:rsidRPr="00AC55B7">
              <w:rPr>
                <w:rFonts w:eastAsia="新宋体"/>
                <w:sz w:val="24"/>
              </w:rPr>
              <w:t>年</w:t>
            </w:r>
            <w:r w:rsidRPr="00AC55B7">
              <w:rPr>
                <w:rFonts w:eastAsia="新宋体"/>
                <w:sz w:val="24"/>
              </w:rPr>
              <w:t xml:space="preserve">    </w:t>
            </w:r>
            <w:r w:rsidRPr="00AC55B7">
              <w:rPr>
                <w:rFonts w:eastAsia="新宋体"/>
                <w:sz w:val="24"/>
              </w:rPr>
              <w:t>月</w:t>
            </w:r>
            <w:r w:rsidRPr="00AC55B7">
              <w:rPr>
                <w:rFonts w:eastAsia="新宋体"/>
                <w:sz w:val="24"/>
              </w:rPr>
              <w:t xml:space="preserve">    </w:t>
            </w:r>
            <w:r w:rsidRPr="00AC55B7">
              <w:rPr>
                <w:rFonts w:eastAsia="新宋体"/>
                <w:sz w:val="24"/>
              </w:rPr>
              <w:t>日</w:t>
            </w:r>
          </w:p>
        </w:tc>
      </w:tr>
      <w:tr w:rsidR="00D02F42" w:rsidRPr="00AC55B7">
        <w:tblPrEx>
          <w:tblBorders>
            <w:insideH w:val="none" w:sz="0" w:space="0" w:color="auto"/>
            <w:insideV w:val="none" w:sz="0" w:space="0" w:color="auto"/>
          </w:tblBorders>
        </w:tblPrEx>
        <w:trPr>
          <w:trHeight w:val="12601"/>
          <w:jc w:val="center"/>
        </w:trPr>
        <w:tc>
          <w:tcPr>
            <w:tcW w:w="9072" w:type="dxa"/>
          </w:tcPr>
          <w:p w:rsidR="00D02F42" w:rsidRPr="00AC55B7" w:rsidRDefault="00BA15F4">
            <w:pPr>
              <w:spacing w:before="240"/>
              <w:rPr>
                <w:rFonts w:eastAsia="新宋体"/>
                <w:sz w:val="24"/>
              </w:rPr>
            </w:pPr>
            <w:r w:rsidRPr="00AC55B7">
              <w:rPr>
                <w:rFonts w:eastAsia="新宋体"/>
                <w:sz w:val="24"/>
              </w:rPr>
              <w:lastRenderedPageBreak/>
              <w:t>审批意见：</w:t>
            </w: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D02F42">
            <w:pPr>
              <w:rPr>
                <w:rFonts w:eastAsia="新宋体"/>
                <w:sz w:val="24"/>
              </w:rPr>
            </w:pPr>
          </w:p>
          <w:p w:rsidR="00D02F42" w:rsidRPr="00AC55B7" w:rsidRDefault="00BA15F4">
            <w:pPr>
              <w:rPr>
                <w:rFonts w:eastAsia="新宋体"/>
                <w:sz w:val="24"/>
              </w:rPr>
            </w:pPr>
            <w:r w:rsidRPr="00AC55B7">
              <w:rPr>
                <w:rFonts w:eastAsia="新宋体"/>
                <w:sz w:val="24"/>
              </w:rPr>
              <w:t xml:space="preserve">                                                          </w:t>
            </w:r>
            <w:r w:rsidRPr="00AC55B7">
              <w:rPr>
                <w:rFonts w:eastAsia="新宋体"/>
                <w:sz w:val="24"/>
              </w:rPr>
              <w:t>公</w:t>
            </w:r>
            <w:r w:rsidRPr="00AC55B7">
              <w:rPr>
                <w:rFonts w:eastAsia="新宋体"/>
                <w:sz w:val="24"/>
              </w:rPr>
              <w:t xml:space="preserve">  </w:t>
            </w:r>
            <w:r w:rsidRPr="00AC55B7">
              <w:rPr>
                <w:rFonts w:eastAsia="新宋体"/>
                <w:sz w:val="24"/>
              </w:rPr>
              <w:t>章</w:t>
            </w:r>
          </w:p>
          <w:p w:rsidR="00D02F42" w:rsidRPr="00AC55B7" w:rsidRDefault="00D02F42">
            <w:pPr>
              <w:rPr>
                <w:rFonts w:eastAsia="新宋体"/>
                <w:sz w:val="24"/>
              </w:rPr>
            </w:pPr>
          </w:p>
          <w:p w:rsidR="00D02F42" w:rsidRPr="00AC55B7" w:rsidRDefault="00BA15F4">
            <w:pPr>
              <w:rPr>
                <w:rFonts w:eastAsia="新宋体"/>
                <w:sz w:val="24"/>
              </w:rPr>
            </w:pPr>
            <w:r w:rsidRPr="00AC55B7">
              <w:rPr>
                <w:rFonts w:eastAsia="新宋体"/>
                <w:sz w:val="24"/>
              </w:rPr>
              <w:t>经办人：</w:t>
            </w:r>
            <w:r w:rsidRPr="00AC55B7">
              <w:rPr>
                <w:rFonts w:eastAsia="新宋体"/>
                <w:sz w:val="24"/>
              </w:rPr>
              <w:t xml:space="preserve">                                              </w:t>
            </w:r>
            <w:r w:rsidRPr="00AC55B7">
              <w:rPr>
                <w:rFonts w:eastAsia="新宋体"/>
                <w:sz w:val="24"/>
              </w:rPr>
              <w:t>年</w:t>
            </w:r>
            <w:r w:rsidRPr="00AC55B7">
              <w:rPr>
                <w:rFonts w:eastAsia="新宋体"/>
                <w:sz w:val="24"/>
              </w:rPr>
              <w:t xml:space="preserve">    </w:t>
            </w:r>
            <w:r w:rsidRPr="00AC55B7">
              <w:rPr>
                <w:rFonts w:eastAsia="新宋体"/>
                <w:sz w:val="24"/>
              </w:rPr>
              <w:t>月</w:t>
            </w:r>
            <w:r w:rsidRPr="00AC55B7">
              <w:rPr>
                <w:rFonts w:eastAsia="新宋体"/>
                <w:sz w:val="24"/>
              </w:rPr>
              <w:t xml:space="preserve">    </w:t>
            </w:r>
            <w:r w:rsidRPr="00AC55B7">
              <w:rPr>
                <w:rFonts w:eastAsia="新宋体"/>
                <w:sz w:val="24"/>
              </w:rPr>
              <w:t>日</w:t>
            </w:r>
          </w:p>
          <w:p w:rsidR="00D02F42" w:rsidRPr="00AC55B7" w:rsidRDefault="00D02F42">
            <w:pPr>
              <w:rPr>
                <w:rFonts w:eastAsia="新宋体"/>
                <w:sz w:val="24"/>
              </w:rPr>
            </w:pPr>
          </w:p>
        </w:tc>
      </w:tr>
      <w:tr w:rsidR="00D02F42" w:rsidRPr="00AC55B7">
        <w:tblPrEx>
          <w:tblBorders>
            <w:insideH w:val="none" w:sz="0" w:space="0" w:color="auto"/>
            <w:insideV w:val="none" w:sz="0" w:space="0" w:color="auto"/>
          </w:tblBorders>
        </w:tblPrEx>
        <w:trPr>
          <w:trHeight w:val="12300"/>
          <w:jc w:val="center"/>
        </w:trPr>
        <w:tc>
          <w:tcPr>
            <w:tcW w:w="9072" w:type="dxa"/>
          </w:tcPr>
          <w:p w:rsidR="00D02F42" w:rsidRPr="00AC55B7" w:rsidRDefault="00D02F42">
            <w:pPr>
              <w:tabs>
                <w:tab w:val="left" w:pos="417"/>
              </w:tabs>
              <w:rPr>
                <w:rFonts w:eastAsia="新宋体"/>
                <w:sz w:val="24"/>
              </w:rPr>
            </w:pPr>
          </w:p>
          <w:p w:rsidR="00D02F42" w:rsidRPr="00AC55B7" w:rsidRDefault="00BA15F4">
            <w:pPr>
              <w:tabs>
                <w:tab w:val="left" w:pos="417"/>
              </w:tabs>
              <w:jc w:val="center"/>
              <w:rPr>
                <w:rFonts w:eastAsia="新宋体"/>
                <w:b/>
                <w:sz w:val="24"/>
              </w:rPr>
            </w:pPr>
            <w:r w:rsidRPr="00AC55B7">
              <w:rPr>
                <w:rFonts w:eastAsia="新宋体"/>
                <w:b/>
                <w:sz w:val="24"/>
              </w:rPr>
              <w:t>注</w:t>
            </w:r>
            <w:r w:rsidRPr="00AC55B7">
              <w:rPr>
                <w:rFonts w:eastAsia="新宋体"/>
                <w:b/>
                <w:sz w:val="24"/>
              </w:rPr>
              <w:t xml:space="preserve">        </w:t>
            </w:r>
            <w:r w:rsidRPr="00AC55B7">
              <w:rPr>
                <w:rFonts w:eastAsia="新宋体"/>
                <w:b/>
                <w:sz w:val="24"/>
              </w:rPr>
              <w:t>释</w:t>
            </w:r>
          </w:p>
          <w:p w:rsidR="00D02F42" w:rsidRPr="00AC55B7" w:rsidRDefault="00D02F42">
            <w:pPr>
              <w:tabs>
                <w:tab w:val="left" w:pos="417"/>
              </w:tabs>
              <w:rPr>
                <w:rFonts w:eastAsia="新宋体"/>
                <w:sz w:val="24"/>
              </w:rPr>
            </w:pPr>
          </w:p>
          <w:p w:rsidR="00D02F42" w:rsidRPr="00AC55B7" w:rsidRDefault="00BA15F4">
            <w:pPr>
              <w:tabs>
                <w:tab w:val="left" w:pos="417"/>
              </w:tabs>
              <w:snapToGrid w:val="0"/>
              <w:spacing w:line="360" w:lineRule="auto"/>
              <w:rPr>
                <w:rFonts w:eastAsia="新宋体"/>
                <w:sz w:val="24"/>
              </w:rPr>
            </w:pPr>
            <w:r w:rsidRPr="00AC55B7">
              <w:rPr>
                <w:rFonts w:eastAsia="新宋体"/>
                <w:sz w:val="24"/>
              </w:rPr>
              <w:t xml:space="preserve">    </w:t>
            </w:r>
            <w:r w:rsidRPr="00AC55B7">
              <w:rPr>
                <w:rFonts w:eastAsia="新宋体"/>
                <w:sz w:val="24"/>
              </w:rPr>
              <w:t>一、本报告表应附以下附件、附图：</w:t>
            </w:r>
          </w:p>
          <w:p w:rsidR="00D02F42" w:rsidRPr="00AC55B7" w:rsidRDefault="00BA15F4">
            <w:pPr>
              <w:tabs>
                <w:tab w:val="left" w:pos="417"/>
              </w:tabs>
              <w:snapToGrid w:val="0"/>
              <w:spacing w:line="360" w:lineRule="auto"/>
              <w:rPr>
                <w:rFonts w:eastAsia="新宋体"/>
                <w:sz w:val="24"/>
              </w:rPr>
            </w:pPr>
            <w:r w:rsidRPr="00AC55B7">
              <w:rPr>
                <w:rFonts w:eastAsia="新宋体"/>
                <w:sz w:val="24"/>
              </w:rPr>
              <w:t xml:space="preserve">    </w:t>
            </w:r>
            <w:r w:rsidRPr="00AC55B7">
              <w:rPr>
                <w:rFonts w:eastAsia="新宋体"/>
                <w:sz w:val="24"/>
              </w:rPr>
              <w:t>附件</w:t>
            </w:r>
            <w:r w:rsidRPr="00AC55B7">
              <w:rPr>
                <w:rFonts w:eastAsia="新宋体"/>
                <w:sz w:val="24"/>
              </w:rPr>
              <w:t xml:space="preserve">1  </w:t>
            </w:r>
            <w:r w:rsidRPr="00AC55B7">
              <w:rPr>
                <w:rFonts w:eastAsia="新宋体"/>
                <w:sz w:val="24"/>
              </w:rPr>
              <w:t>委托书</w:t>
            </w:r>
          </w:p>
          <w:p w:rsidR="00D02F42" w:rsidRPr="00AC55B7" w:rsidRDefault="00BA15F4">
            <w:pPr>
              <w:tabs>
                <w:tab w:val="left" w:pos="417"/>
              </w:tabs>
              <w:snapToGrid w:val="0"/>
              <w:spacing w:line="360" w:lineRule="auto"/>
              <w:rPr>
                <w:rFonts w:eastAsia="新宋体"/>
                <w:sz w:val="24"/>
              </w:rPr>
            </w:pPr>
            <w:r w:rsidRPr="00AC55B7">
              <w:rPr>
                <w:rFonts w:eastAsia="新宋体"/>
                <w:sz w:val="24"/>
              </w:rPr>
              <w:t xml:space="preserve">    </w:t>
            </w:r>
            <w:r w:rsidRPr="00AC55B7">
              <w:rPr>
                <w:rFonts w:eastAsia="新宋体"/>
                <w:sz w:val="24"/>
              </w:rPr>
              <w:t>附件</w:t>
            </w:r>
            <w:r w:rsidRPr="00AC55B7">
              <w:rPr>
                <w:rFonts w:eastAsia="新宋体"/>
                <w:sz w:val="24"/>
              </w:rPr>
              <w:t xml:space="preserve">2  </w:t>
            </w:r>
            <w:r w:rsidRPr="00AC55B7">
              <w:rPr>
                <w:rFonts w:eastAsia="新宋体"/>
                <w:sz w:val="24"/>
              </w:rPr>
              <w:t>其他与环评有关的行政管理文件</w:t>
            </w:r>
          </w:p>
          <w:p w:rsidR="00D02F42" w:rsidRPr="00AC55B7" w:rsidRDefault="00BA15F4">
            <w:pPr>
              <w:tabs>
                <w:tab w:val="left" w:pos="417"/>
              </w:tabs>
              <w:snapToGrid w:val="0"/>
              <w:spacing w:line="360" w:lineRule="auto"/>
              <w:rPr>
                <w:rFonts w:eastAsia="新宋体"/>
                <w:sz w:val="24"/>
              </w:rPr>
            </w:pPr>
            <w:r w:rsidRPr="00AC55B7">
              <w:rPr>
                <w:rFonts w:eastAsia="新宋体"/>
                <w:sz w:val="24"/>
              </w:rPr>
              <w:t xml:space="preserve">    </w:t>
            </w:r>
            <w:r w:rsidRPr="00AC55B7">
              <w:rPr>
                <w:rFonts w:eastAsia="新宋体"/>
                <w:sz w:val="24"/>
              </w:rPr>
              <w:t>附图</w:t>
            </w:r>
            <w:r w:rsidRPr="00AC55B7">
              <w:rPr>
                <w:rFonts w:eastAsia="新宋体"/>
                <w:sz w:val="24"/>
              </w:rPr>
              <w:t xml:space="preserve">1  </w:t>
            </w:r>
            <w:r w:rsidRPr="00AC55B7">
              <w:rPr>
                <w:rFonts w:eastAsia="新宋体"/>
                <w:sz w:val="24"/>
              </w:rPr>
              <w:t>项目地理位置图</w:t>
            </w:r>
            <w:r w:rsidRPr="00AC55B7">
              <w:rPr>
                <w:rFonts w:eastAsia="新宋体"/>
                <w:sz w:val="24"/>
              </w:rPr>
              <w:t>(</w:t>
            </w:r>
            <w:r w:rsidRPr="00AC55B7">
              <w:rPr>
                <w:rFonts w:eastAsia="新宋体"/>
                <w:sz w:val="24"/>
              </w:rPr>
              <w:t>应反映行政区划、水系、标明纳污口位置和地形地貌等</w:t>
            </w:r>
            <w:r w:rsidRPr="00AC55B7">
              <w:rPr>
                <w:rFonts w:eastAsia="新宋体"/>
                <w:sz w:val="24"/>
              </w:rPr>
              <w:t>)</w:t>
            </w:r>
          </w:p>
          <w:p w:rsidR="00D02F42" w:rsidRPr="00AC55B7" w:rsidRDefault="00BA15F4">
            <w:pPr>
              <w:tabs>
                <w:tab w:val="left" w:pos="417"/>
              </w:tabs>
              <w:snapToGrid w:val="0"/>
              <w:spacing w:line="360" w:lineRule="auto"/>
              <w:ind w:firstLine="480"/>
              <w:rPr>
                <w:rFonts w:eastAsia="新宋体"/>
                <w:sz w:val="24"/>
              </w:rPr>
            </w:pPr>
            <w:r w:rsidRPr="00AC55B7">
              <w:rPr>
                <w:rFonts w:eastAsia="新宋体"/>
                <w:sz w:val="24"/>
              </w:rPr>
              <w:t>附图</w:t>
            </w:r>
            <w:r w:rsidRPr="00AC55B7">
              <w:rPr>
                <w:rFonts w:eastAsia="新宋体"/>
                <w:sz w:val="24"/>
              </w:rPr>
              <w:t xml:space="preserve">2  </w:t>
            </w:r>
            <w:r w:rsidRPr="00AC55B7">
              <w:rPr>
                <w:rFonts w:eastAsia="新宋体"/>
                <w:sz w:val="24"/>
              </w:rPr>
              <w:t>项目平面布置示意图</w:t>
            </w:r>
          </w:p>
          <w:p w:rsidR="00D02F42" w:rsidRPr="00AC55B7" w:rsidRDefault="00BA15F4">
            <w:pPr>
              <w:tabs>
                <w:tab w:val="left" w:pos="417"/>
              </w:tabs>
              <w:snapToGrid w:val="0"/>
              <w:spacing w:line="360" w:lineRule="auto"/>
              <w:ind w:firstLine="480"/>
              <w:rPr>
                <w:rFonts w:eastAsia="新宋体"/>
                <w:sz w:val="24"/>
              </w:rPr>
            </w:pPr>
            <w:r w:rsidRPr="00AC55B7">
              <w:rPr>
                <w:rFonts w:eastAsia="新宋体"/>
                <w:sz w:val="24"/>
              </w:rPr>
              <w:t>附图</w:t>
            </w:r>
            <w:r w:rsidRPr="00AC55B7">
              <w:rPr>
                <w:rFonts w:eastAsia="新宋体"/>
                <w:sz w:val="24"/>
              </w:rPr>
              <w:t xml:space="preserve">3  </w:t>
            </w:r>
            <w:r w:rsidRPr="00AC55B7">
              <w:rPr>
                <w:rFonts w:eastAsia="新宋体"/>
                <w:sz w:val="24"/>
              </w:rPr>
              <w:t>卫生防护距离包络线图</w:t>
            </w:r>
          </w:p>
          <w:p w:rsidR="00D02F42" w:rsidRPr="00AC55B7" w:rsidRDefault="00BA15F4">
            <w:pPr>
              <w:tabs>
                <w:tab w:val="left" w:pos="417"/>
              </w:tabs>
              <w:snapToGrid w:val="0"/>
              <w:spacing w:line="360" w:lineRule="auto"/>
              <w:ind w:firstLine="480"/>
              <w:rPr>
                <w:rFonts w:eastAsia="新宋体"/>
                <w:sz w:val="24"/>
              </w:rPr>
            </w:pPr>
            <w:r w:rsidRPr="00AC55B7">
              <w:rPr>
                <w:rFonts w:eastAsia="新宋体"/>
                <w:sz w:val="24"/>
              </w:rPr>
              <w:t>附图</w:t>
            </w:r>
            <w:r w:rsidR="00ED466C" w:rsidRPr="00AC55B7">
              <w:rPr>
                <w:rFonts w:eastAsia="新宋体"/>
                <w:sz w:val="24"/>
              </w:rPr>
              <w:t>4</w:t>
            </w:r>
            <w:r w:rsidRPr="00AC55B7">
              <w:rPr>
                <w:rFonts w:eastAsia="新宋体"/>
                <w:sz w:val="24"/>
              </w:rPr>
              <w:t xml:space="preserve">  </w:t>
            </w:r>
            <w:r w:rsidRPr="00AC55B7">
              <w:rPr>
                <w:bCs/>
                <w:sz w:val="24"/>
              </w:rPr>
              <w:t>汶上县生态保护红线区图</w:t>
            </w:r>
          </w:p>
          <w:p w:rsidR="00D02F42" w:rsidRPr="00AC55B7" w:rsidRDefault="00BA15F4">
            <w:pPr>
              <w:tabs>
                <w:tab w:val="left" w:pos="417"/>
              </w:tabs>
              <w:snapToGrid w:val="0"/>
              <w:spacing w:line="360" w:lineRule="auto"/>
              <w:ind w:firstLineChars="200" w:firstLine="480"/>
              <w:rPr>
                <w:rFonts w:eastAsia="新宋体"/>
                <w:sz w:val="24"/>
              </w:rPr>
            </w:pPr>
            <w:r w:rsidRPr="00AC55B7">
              <w:rPr>
                <w:rFonts w:eastAsia="新宋体"/>
                <w:sz w:val="24"/>
              </w:rPr>
              <w:t>二、如果本报告表不能说明项目产生的污染及对环境造成的影响，应进行专项评价。根据建设项目的特点和当地环境特征，应选下列</w:t>
            </w:r>
            <w:r w:rsidRPr="00AC55B7">
              <w:rPr>
                <w:rFonts w:eastAsia="新宋体"/>
                <w:sz w:val="24"/>
              </w:rPr>
              <w:t>1-2</w:t>
            </w:r>
            <w:r w:rsidRPr="00AC55B7">
              <w:rPr>
                <w:rFonts w:eastAsia="新宋体"/>
                <w:sz w:val="24"/>
              </w:rPr>
              <w:t>项进行专项评价。</w:t>
            </w:r>
          </w:p>
          <w:p w:rsidR="00D02F42" w:rsidRPr="00AC55B7" w:rsidRDefault="00BA15F4">
            <w:pPr>
              <w:tabs>
                <w:tab w:val="left" w:pos="417"/>
              </w:tabs>
              <w:snapToGrid w:val="0"/>
              <w:spacing w:line="360" w:lineRule="auto"/>
              <w:rPr>
                <w:rFonts w:eastAsia="新宋体"/>
                <w:sz w:val="24"/>
              </w:rPr>
            </w:pPr>
            <w:r w:rsidRPr="00AC55B7">
              <w:rPr>
                <w:rFonts w:eastAsia="新宋体"/>
                <w:sz w:val="24"/>
              </w:rPr>
              <w:t xml:space="preserve">    1</w:t>
            </w:r>
            <w:r w:rsidRPr="00AC55B7">
              <w:rPr>
                <w:rFonts w:eastAsia="新宋体"/>
                <w:sz w:val="24"/>
              </w:rPr>
              <w:t>、大气环境影响专项评价</w:t>
            </w:r>
          </w:p>
          <w:p w:rsidR="00D02F42" w:rsidRPr="00AC55B7" w:rsidRDefault="00BA15F4">
            <w:pPr>
              <w:tabs>
                <w:tab w:val="left" w:pos="417"/>
              </w:tabs>
              <w:snapToGrid w:val="0"/>
              <w:spacing w:line="360" w:lineRule="auto"/>
              <w:rPr>
                <w:rFonts w:eastAsia="新宋体"/>
                <w:sz w:val="24"/>
              </w:rPr>
            </w:pPr>
            <w:r w:rsidRPr="00AC55B7">
              <w:rPr>
                <w:rFonts w:eastAsia="新宋体"/>
                <w:sz w:val="24"/>
              </w:rPr>
              <w:t xml:space="preserve">    2</w:t>
            </w:r>
            <w:r w:rsidRPr="00AC55B7">
              <w:rPr>
                <w:rFonts w:eastAsia="新宋体"/>
                <w:sz w:val="24"/>
              </w:rPr>
              <w:t>、水环境影响专项评价</w:t>
            </w:r>
            <w:r w:rsidRPr="00AC55B7">
              <w:rPr>
                <w:rFonts w:eastAsia="新宋体"/>
                <w:sz w:val="24"/>
              </w:rPr>
              <w:t>(</w:t>
            </w:r>
            <w:r w:rsidRPr="00AC55B7">
              <w:rPr>
                <w:rFonts w:eastAsia="新宋体"/>
                <w:sz w:val="24"/>
              </w:rPr>
              <w:t>包括地表水和地下水</w:t>
            </w:r>
            <w:r w:rsidRPr="00AC55B7">
              <w:rPr>
                <w:rFonts w:eastAsia="新宋体"/>
                <w:sz w:val="24"/>
              </w:rPr>
              <w:t>)</w:t>
            </w:r>
          </w:p>
          <w:p w:rsidR="00D02F42" w:rsidRPr="00AC55B7" w:rsidRDefault="00BA15F4">
            <w:pPr>
              <w:tabs>
                <w:tab w:val="left" w:pos="417"/>
              </w:tabs>
              <w:snapToGrid w:val="0"/>
              <w:spacing w:line="360" w:lineRule="auto"/>
              <w:rPr>
                <w:rFonts w:eastAsia="新宋体"/>
                <w:sz w:val="24"/>
              </w:rPr>
            </w:pPr>
            <w:r w:rsidRPr="00AC55B7">
              <w:rPr>
                <w:rFonts w:eastAsia="新宋体"/>
                <w:sz w:val="24"/>
              </w:rPr>
              <w:t xml:space="preserve">    3</w:t>
            </w:r>
            <w:r w:rsidRPr="00AC55B7">
              <w:rPr>
                <w:rFonts w:eastAsia="新宋体"/>
                <w:sz w:val="24"/>
              </w:rPr>
              <w:t>、生态影响专项评价</w:t>
            </w:r>
          </w:p>
          <w:p w:rsidR="00D02F42" w:rsidRPr="00AC55B7" w:rsidRDefault="00BA15F4">
            <w:pPr>
              <w:tabs>
                <w:tab w:val="left" w:pos="417"/>
              </w:tabs>
              <w:snapToGrid w:val="0"/>
              <w:spacing w:line="360" w:lineRule="auto"/>
              <w:rPr>
                <w:rFonts w:eastAsia="新宋体"/>
                <w:sz w:val="24"/>
              </w:rPr>
            </w:pPr>
            <w:r w:rsidRPr="00AC55B7">
              <w:rPr>
                <w:rFonts w:eastAsia="新宋体"/>
                <w:sz w:val="24"/>
              </w:rPr>
              <w:t xml:space="preserve">    4</w:t>
            </w:r>
            <w:r w:rsidRPr="00AC55B7">
              <w:rPr>
                <w:rFonts w:eastAsia="新宋体"/>
                <w:sz w:val="24"/>
              </w:rPr>
              <w:t>、声影响专项评价</w:t>
            </w:r>
          </w:p>
          <w:p w:rsidR="00D02F42" w:rsidRPr="00AC55B7" w:rsidRDefault="00BA15F4">
            <w:pPr>
              <w:tabs>
                <w:tab w:val="left" w:pos="417"/>
              </w:tabs>
              <w:snapToGrid w:val="0"/>
              <w:spacing w:line="360" w:lineRule="auto"/>
              <w:rPr>
                <w:rFonts w:eastAsia="新宋体"/>
                <w:sz w:val="24"/>
              </w:rPr>
            </w:pPr>
            <w:r w:rsidRPr="00AC55B7">
              <w:rPr>
                <w:rFonts w:eastAsia="新宋体"/>
                <w:sz w:val="24"/>
              </w:rPr>
              <w:t xml:space="preserve">    5</w:t>
            </w:r>
            <w:r w:rsidRPr="00AC55B7">
              <w:rPr>
                <w:rFonts w:eastAsia="新宋体"/>
                <w:sz w:val="24"/>
              </w:rPr>
              <w:t>、土壤影响专项评价</w:t>
            </w:r>
          </w:p>
          <w:p w:rsidR="00D02F42" w:rsidRPr="00AC55B7" w:rsidRDefault="00BA15F4">
            <w:pPr>
              <w:tabs>
                <w:tab w:val="left" w:pos="417"/>
              </w:tabs>
              <w:snapToGrid w:val="0"/>
              <w:spacing w:line="360" w:lineRule="auto"/>
              <w:rPr>
                <w:rFonts w:eastAsia="新宋体"/>
                <w:sz w:val="24"/>
              </w:rPr>
            </w:pPr>
            <w:r w:rsidRPr="00AC55B7">
              <w:rPr>
                <w:rFonts w:eastAsia="新宋体"/>
                <w:sz w:val="24"/>
              </w:rPr>
              <w:t xml:space="preserve">    6</w:t>
            </w:r>
            <w:r w:rsidRPr="00AC55B7">
              <w:rPr>
                <w:rFonts w:eastAsia="新宋体"/>
                <w:sz w:val="24"/>
              </w:rPr>
              <w:t>、固体废弃物影响专项评价</w:t>
            </w:r>
          </w:p>
          <w:p w:rsidR="00D02F42" w:rsidRPr="00AC55B7" w:rsidRDefault="00BA15F4">
            <w:pPr>
              <w:tabs>
                <w:tab w:val="left" w:pos="417"/>
              </w:tabs>
              <w:snapToGrid w:val="0"/>
              <w:spacing w:line="360" w:lineRule="auto"/>
              <w:rPr>
                <w:rFonts w:eastAsia="新宋体"/>
                <w:sz w:val="24"/>
              </w:rPr>
            </w:pPr>
            <w:r w:rsidRPr="00AC55B7">
              <w:rPr>
                <w:rFonts w:eastAsia="新宋体"/>
                <w:sz w:val="24"/>
              </w:rPr>
              <w:t xml:space="preserve">    </w:t>
            </w:r>
            <w:r w:rsidRPr="00AC55B7">
              <w:rPr>
                <w:rFonts w:eastAsia="新宋体"/>
                <w:sz w:val="24"/>
              </w:rPr>
              <w:t>以上专项评价未包括的可另列专项，专项评价按照《环境影响评价技术导则》中的要求进行。</w:t>
            </w:r>
          </w:p>
          <w:p w:rsidR="00D02F42" w:rsidRPr="00AC55B7" w:rsidRDefault="00D02F42">
            <w:pPr>
              <w:tabs>
                <w:tab w:val="left" w:pos="417"/>
              </w:tabs>
              <w:snapToGrid w:val="0"/>
              <w:spacing w:line="300" w:lineRule="auto"/>
              <w:rPr>
                <w:rFonts w:eastAsia="新宋体"/>
                <w:sz w:val="24"/>
              </w:rPr>
            </w:pPr>
          </w:p>
          <w:p w:rsidR="00D02F42" w:rsidRPr="00AC55B7" w:rsidRDefault="00D02F42">
            <w:pPr>
              <w:tabs>
                <w:tab w:val="left" w:pos="417"/>
              </w:tabs>
              <w:snapToGrid w:val="0"/>
              <w:spacing w:line="300" w:lineRule="auto"/>
              <w:rPr>
                <w:rFonts w:eastAsia="新宋体"/>
                <w:sz w:val="24"/>
              </w:rPr>
            </w:pPr>
          </w:p>
          <w:p w:rsidR="00D02F42" w:rsidRPr="00AC55B7" w:rsidRDefault="00D02F42">
            <w:pPr>
              <w:tabs>
                <w:tab w:val="left" w:pos="417"/>
              </w:tabs>
              <w:snapToGrid w:val="0"/>
              <w:spacing w:line="300" w:lineRule="auto"/>
              <w:rPr>
                <w:rFonts w:eastAsia="新宋体"/>
                <w:sz w:val="24"/>
              </w:rPr>
            </w:pPr>
          </w:p>
          <w:p w:rsidR="00D02F42" w:rsidRPr="00AC55B7" w:rsidRDefault="00D02F42">
            <w:pPr>
              <w:tabs>
                <w:tab w:val="left" w:pos="417"/>
              </w:tabs>
              <w:snapToGrid w:val="0"/>
              <w:spacing w:line="300" w:lineRule="auto"/>
              <w:rPr>
                <w:rFonts w:eastAsia="新宋体"/>
                <w:sz w:val="24"/>
              </w:rPr>
            </w:pPr>
          </w:p>
          <w:p w:rsidR="00D02F42" w:rsidRPr="00AC55B7" w:rsidRDefault="00D02F42">
            <w:pPr>
              <w:tabs>
                <w:tab w:val="left" w:pos="417"/>
              </w:tabs>
              <w:snapToGrid w:val="0"/>
              <w:spacing w:line="300" w:lineRule="auto"/>
              <w:rPr>
                <w:rFonts w:eastAsia="新宋体"/>
                <w:sz w:val="24"/>
              </w:rPr>
            </w:pPr>
          </w:p>
          <w:p w:rsidR="00D02F42" w:rsidRPr="00AC55B7" w:rsidRDefault="00D02F42">
            <w:pPr>
              <w:tabs>
                <w:tab w:val="left" w:pos="417"/>
              </w:tabs>
              <w:snapToGrid w:val="0"/>
              <w:spacing w:line="300" w:lineRule="auto"/>
              <w:rPr>
                <w:rFonts w:eastAsia="新宋体"/>
                <w:sz w:val="24"/>
              </w:rPr>
            </w:pPr>
          </w:p>
          <w:p w:rsidR="00D02F42" w:rsidRPr="00AC55B7" w:rsidRDefault="00D02F42">
            <w:pPr>
              <w:tabs>
                <w:tab w:val="left" w:pos="417"/>
              </w:tabs>
              <w:snapToGrid w:val="0"/>
              <w:spacing w:line="300" w:lineRule="auto"/>
              <w:rPr>
                <w:rFonts w:eastAsia="新宋体"/>
                <w:sz w:val="24"/>
              </w:rPr>
            </w:pPr>
          </w:p>
          <w:p w:rsidR="00D02F42" w:rsidRPr="00AC55B7" w:rsidRDefault="00D02F42">
            <w:pPr>
              <w:tabs>
                <w:tab w:val="left" w:pos="417"/>
              </w:tabs>
              <w:snapToGrid w:val="0"/>
              <w:spacing w:line="300" w:lineRule="auto"/>
              <w:rPr>
                <w:rFonts w:eastAsia="新宋体"/>
                <w:sz w:val="24"/>
              </w:rPr>
            </w:pPr>
          </w:p>
          <w:p w:rsidR="00D02F42" w:rsidRPr="00AC55B7" w:rsidRDefault="00D02F42">
            <w:pPr>
              <w:tabs>
                <w:tab w:val="left" w:pos="417"/>
              </w:tabs>
              <w:snapToGrid w:val="0"/>
              <w:spacing w:line="300" w:lineRule="auto"/>
              <w:rPr>
                <w:rFonts w:eastAsia="新宋体"/>
                <w:sz w:val="24"/>
              </w:rPr>
            </w:pPr>
          </w:p>
          <w:p w:rsidR="00D02F42" w:rsidRPr="00AC55B7" w:rsidRDefault="00D02F42">
            <w:pPr>
              <w:tabs>
                <w:tab w:val="left" w:pos="417"/>
              </w:tabs>
              <w:snapToGrid w:val="0"/>
              <w:spacing w:line="300" w:lineRule="auto"/>
              <w:rPr>
                <w:rFonts w:eastAsia="新宋体"/>
                <w:sz w:val="24"/>
              </w:rPr>
            </w:pPr>
          </w:p>
          <w:p w:rsidR="00D02F42" w:rsidRPr="00AC55B7" w:rsidRDefault="00D02F42">
            <w:pPr>
              <w:tabs>
                <w:tab w:val="left" w:pos="417"/>
              </w:tabs>
              <w:snapToGrid w:val="0"/>
              <w:spacing w:line="300" w:lineRule="auto"/>
              <w:rPr>
                <w:rFonts w:eastAsia="新宋体"/>
                <w:sz w:val="24"/>
              </w:rPr>
            </w:pPr>
          </w:p>
          <w:p w:rsidR="00D02F42" w:rsidRPr="00AC55B7" w:rsidRDefault="00D02F42">
            <w:pPr>
              <w:tabs>
                <w:tab w:val="left" w:pos="417"/>
              </w:tabs>
              <w:snapToGrid w:val="0"/>
              <w:spacing w:line="300" w:lineRule="auto"/>
              <w:rPr>
                <w:rFonts w:eastAsia="新宋体"/>
                <w:sz w:val="10"/>
                <w:szCs w:val="10"/>
              </w:rPr>
            </w:pPr>
          </w:p>
        </w:tc>
      </w:tr>
    </w:tbl>
    <w:p w:rsidR="00D02F42" w:rsidRPr="00AC55B7" w:rsidRDefault="00D02F42" w:rsidP="00B6676D"/>
    <w:sectPr w:rsidR="00D02F42" w:rsidRPr="00AC55B7" w:rsidSect="00D02F4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0B7F" w:rsidRDefault="00AE0B7F" w:rsidP="00D02F42">
      <w:r>
        <w:separator/>
      </w:r>
    </w:p>
  </w:endnote>
  <w:endnote w:type="continuationSeparator" w:id="1">
    <w:p w:rsidR="00AE0B7F" w:rsidRDefault="00AE0B7F" w:rsidP="00D02F4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default"/>
    <w:sig w:usb0="00000000" w:usb1="080E0000" w:usb2="00000000" w:usb3="00000000" w:csb0="00040000" w:csb1="00000000"/>
  </w:font>
  <w:font w:name="楷体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F1B" w:rsidRDefault="001E0AAC">
    <w:pPr>
      <w:pStyle w:val="a8"/>
      <w:framePr w:wrap="around" w:vAnchor="text" w:hAnchor="margin" w:xAlign="center" w:y="1"/>
      <w:rPr>
        <w:rStyle w:val="aa"/>
      </w:rPr>
    </w:pPr>
    <w:r>
      <w:fldChar w:fldCharType="begin"/>
    </w:r>
    <w:r w:rsidR="006D5F1B">
      <w:rPr>
        <w:rStyle w:val="aa"/>
      </w:rPr>
      <w:instrText xml:space="preserve">PAGE  </w:instrText>
    </w:r>
    <w:r>
      <w:fldChar w:fldCharType="separate"/>
    </w:r>
    <w:r w:rsidR="006D5F1B">
      <w:rPr>
        <w:rStyle w:val="aa"/>
      </w:rPr>
      <w:t>1</w:t>
    </w:r>
    <w:r>
      <w:fldChar w:fldCharType="end"/>
    </w:r>
  </w:p>
  <w:p w:rsidR="006D5F1B" w:rsidRDefault="006D5F1B">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F1B" w:rsidRDefault="001E0AAC">
    <w:pPr>
      <w:pStyle w:val="a8"/>
      <w:framePr w:wrap="around" w:vAnchor="text" w:hAnchor="margin" w:xAlign="center" w:y="1"/>
      <w:rPr>
        <w:rStyle w:val="aa"/>
      </w:rPr>
    </w:pPr>
    <w:r>
      <w:fldChar w:fldCharType="begin"/>
    </w:r>
    <w:r w:rsidR="006D5F1B">
      <w:rPr>
        <w:rStyle w:val="aa"/>
      </w:rPr>
      <w:instrText xml:space="preserve">PAGE  </w:instrText>
    </w:r>
    <w:r>
      <w:fldChar w:fldCharType="separate"/>
    </w:r>
    <w:r w:rsidR="006D5F1B">
      <w:rPr>
        <w:rStyle w:val="aa"/>
      </w:rPr>
      <w:t>2</w:t>
    </w:r>
    <w:r>
      <w:fldChar w:fldCharType="end"/>
    </w:r>
  </w:p>
  <w:p w:rsidR="006D5F1B" w:rsidRDefault="006D5F1B">
    <w:pPr>
      <w:pStyle w:val="a8"/>
      <w:jc w:val="center"/>
    </w:pPr>
    <w:r>
      <w:rPr>
        <w:rFonts w:hint="eastAsia"/>
      </w:rPr>
      <w:t>1</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F1B" w:rsidRDefault="001E0AAC">
    <w:pPr>
      <w:pStyle w:val="a8"/>
      <w:framePr w:wrap="around" w:vAnchor="text" w:hAnchor="margin" w:xAlign="center" w:y="1"/>
      <w:rPr>
        <w:rStyle w:val="aa"/>
      </w:rPr>
    </w:pPr>
    <w:r>
      <w:fldChar w:fldCharType="begin"/>
    </w:r>
    <w:r w:rsidR="006D5F1B">
      <w:rPr>
        <w:rStyle w:val="aa"/>
      </w:rPr>
      <w:instrText xml:space="preserve">PAGE  </w:instrText>
    </w:r>
    <w:r>
      <w:fldChar w:fldCharType="end"/>
    </w:r>
  </w:p>
  <w:p w:rsidR="006D5F1B" w:rsidRDefault="006D5F1B">
    <w:pPr>
      <w:pStyle w:val="a8"/>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F1B" w:rsidRDefault="001E0AAC" w:rsidP="008F01CD">
    <w:pPr>
      <w:pStyle w:val="a8"/>
      <w:jc w:val="center"/>
    </w:pPr>
    <w:r w:rsidRPr="001E0AAC">
      <w:fldChar w:fldCharType="begin"/>
    </w:r>
    <w:r w:rsidR="006D5F1B">
      <w:instrText xml:space="preserve"> PAGE   \* MERGEFORMAT </w:instrText>
    </w:r>
    <w:r w:rsidRPr="001E0AAC">
      <w:fldChar w:fldCharType="separate"/>
    </w:r>
    <w:r w:rsidR="00C721AF" w:rsidRPr="00C721AF">
      <w:rPr>
        <w:noProof/>
        <w:lang w:val="zh-CN"/>
      </w:rPr>
      <w:t>19</w:t>
    </w:r>
    <w:r>
      <w:rPr>
        <w:lang w:val="zh-C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0B7F" w:rsidRDefault="00AE0B7F" w:rsidP="00D02F42">
      <w:r>
        <w:separator/>
      </w:r>
    </w:p>
  </w:footnote>
  <w:footnote w:type="continuationSeparator" w:id="1">
    <w:p w:rsidR="00AE0B7F" w:rsidRDefault="00AE0B7F" w:rsidP="00D02F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F1B" w:rsidRDefault="006D5F1B">
    <w:pPr>
      <w:pStyle w:val="a9"/>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F1B" w:rsidRDefault="006D5F1B">
    <w:pPr>
      <w:pStyle w:val="a9"/>
      <w:pBdr>
        <w:bottom w:val="thinThickSmallGap" w:sz="12" w:space="1" w:color="auto"/>
      </w:pBdr>
      <w:rPr>
        <w:rFonts w:ascii="新宋体" w:eastAsia="新宋体" w:hAnsi="新宋体"/>
        <w:iCs/>
        <w:sz w:val="21"/>
        <w:szCs w:val="21"/>
      </w:rPr>
    </w:pPr>
    <w:r>
      <w:rPr>
        <w:rFonts w:ascii="新宋体" w:eastAsia="新宋体" w:hAnsi="新宋体" w:hint="eastAsia"/>
        <w:iCs/>
        <w:sz w:val="21"/>
        <w:szCs w:val="21"/>
      </w:rPr>
      <w:t>汶上县小汶河治理工程环境影响报告表</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F1B" w:rsidRDefault="006D5F1B">
    <w:pPr>
      <w:pStyle w:val="a9"/>
      <w:pBdr>
        <w:bottom w:val="none" w:sz="0" w:space="0" w:color="auto"/>
      </w:pBdr>
      <w:jc w:val="both"/>
      <w:rPr>
        <w:rFonts w:ascii="新宋体" w:eastAsia="新宋体" w:hAnsi="新宋体"/>
        <w:iCs/>
        <w:sz w:val="21"/>
        <w:szCs w:val="21"/>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F1B" w:rsidRDefault="006D5F1B" w:rsidP="008F01CD">
    <w:pPr>
      <w:pStyle w:val="a9"/>
      <w:pBdr>
        <w:bottom w:val="none" w:sz="0" w:space="0" w:color="auto"/>
      </w:pBdr>
      <w:jc w:val="both"/>
      <w:rPr>
        <w:rFonts w:eastAsia="新宋体"/>
        <w:iCs/>
        <w:sz w:val="21"/>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95451D"/>
    <w:multiLevelType w:val="singleLevel"/>
    <w:tmpl w:val="5995451D"/>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963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E65EE"/>
    <w:rsid w:val="0002256F"/>
    <w:rsid w:val="00042A00"/>
    <w:rsid w:val="00047B13"/>
    <w:rsid w:val="00053FF6"/>
    <w:rsid w:val="00055A55"/>
    <w:rsid w:val="0005655B"/>
    <w:rsid w:val="00070210"/>
    <w:rsid w:val="00082600"/>
    <w:rsid w:val="00083291"/>
    <w:rsid w:val="000F4918"/>
    <w:rsid w:val="00101391"/>
    <w:rsid w:val="001028B0"/>
    <w:rsid w:val="00105498"/>
    <w:rsid w:val="00121B21"/>
    <w:rsid w:val="0012477F"/>
    <w:rsid w:val="00125545"/>
    <w:rsid w:val="00131863"/>
    <w:rsid w:val="00132CB6"/>
    <w:rsid w:val="001330DC"/>
    <w:rsid w:val="00133C39"/>
    <w:rsid w:val="00142708"/>
    <w:rsid w:val="00142962"/>
    <w:rsid w:val="00145DB8"/>
    <w:rsid w:val="001517F8"/>
    <w:rsid w:val="00154234"/>
    <w:rsid w:val="001564CA"/>
    <w:rsid w:val="00157104"/>
    <w:rsid w:val="00167792"/>
    <w:rsid w:val="00174CDB"/>
    <w:rsid w:val="00177273"/>
    <w:rsid w:val="001775A3"/>
    <w:rsid w:val="0019102E"/>
    <w:rsid w:val="001948B6"/>
    <w:rsid w:val="001A0F05"/>
    <w:rsid w:val="001A1918"/>
    <w:rsid w:val="001B53A0"/>
    <w:rsid w:val="001D2BD0"/>
    <w:rsid w:val="001E0627"/>
    <w:rsid w:val="001E0AAC"/>
    <w:rsid w:val="001E2F8B"/>
    <w:rsid w:val="002053F6"/>
    <w:rsid w:val="00206B52"/>
    <w:rsid w:val="002119CF"/>
    <w:rsid w:val="00213154"/>
    <w:rsid w:val="00241856"/>
    <w:rsid w:val="00261631"/>
    <w:rsid w:val="002618E3"/>
    <w:rsid w:val="00265E72"/>
    <w:rsid w:val="002700B8"/>
    <w:rsid w:val="0027085F"/>
    <w:rsid w:val="00281B40"/>
    <w:rsid w:val="002876E9"/>
    <w:rsid w:val="0029274D"/>
    <w:rsid w:val="002936AD"/>
    <w:rsid w:val="00296C49"/>
    <w:rsid w:val="002A2F91"/>
    <w:rsid w:val="002A4F43"/>
    <w:rsid w:val="002B5609"/>
    <w:rsid w:val="002E3696"/>
    <w:rsid w:val="002E7BA3"/>
    <w:rsid w:val="002F66DB"/>
    <w:rsid w:val="002F6EEC"/>
    <w:rsid w:val="00312121"/>
    <w:rsid w:val="00315B78"/>
    <w:rsid w:val="00320458"/>
    <w:rsid w:val="003230AD"/>
    <w:rsid w:val="00327287"/>
    <w:rsid w:val="00337C96"/>
    <w:rsid w:val="00345899"/>
    <w:rsid w:val="00354F03"/>
    <w:rsid w:val="003725B7"/>
    <w:rsid w:val="0039141E"/>
    <w:rsid w:val="003979DF"/>
    <w:rsid w:val="003A5E1C"/>
    <w:rsid w:val="003C7BE7"/>
    <w:rsid w:val="003E7587"/>
    <w:rsid w:val="003F1E61"/>
    <w:rsid w:val="00400CB8"/>
    <w:rsid w:val="00405531"/>
    <w:rsid w:val="004058FD"/>
    <w:rsid w:val="00412096"/>
    <w:rsid w:val="004127D0"/>
    <w:rsid w:val="004233EF"/>
    <w:rsid w:val="00423CF5"/>
    <w:rsid w:val="00434951"/>
    <w:rsid w:val="004373B6"/>
    <w:rsid w:val="00443097"/>
    <w:rsid w:val="00445C17"/>
    <w:rsid w:val="0045278E"/>
    <w:rsid w:val="00463E3C"/>
    <w:rsid w:val="00465199"/>
    <w:rsid w:val="00486255"/>
    <w:rsid w:val="004868C8"/>
    <w:rsid w:val="00493FE3"/>
    <w:rsid w:val="00497997"/>
    <w:rsid w:val="004E28A3"/>
    <w:rsid w:val="004E65EE"/>
    <w:rsid w:val="004F312F"/>
    <w:rsid w:val="004F799E"/>
    <w:rsid w:val="0052099F"/>
    <w:rsid w:val="005365D5"/>
    <w:rsid w:val="00540B80"/>
    <w:rsid w:val="0055043E"/>
    <w:rsid w:val="00551394"/>
    <w:rsid w:val="0056144F"/>
    <w:rsid w:val="005650D9"/>
    <w:rsid w:val="00565D31"/>
    <w:rsid w:val="005674CE"/>
    <w:rsid w:val="00584505"/>
    <w:rsid w:val="005907B6"/>
    <w:rsid w:val="005C0D53"/>
    <w:rsid w:val="005C7C9C"/>
    <w:rsid w:val="005F0B2F"/>
    <w:rsid w:val="005F23FF"/>
    <w:rsid w:val="005F249A"/>
    <w:rsid w:val="00600910"/>
    <w:rsid w:val="00610389"/>
    <w:rsid w:val="00613A68"/>
    <w:rsid w:val="00622683"/>
    <w:rsid w:val="00630581"/>
    <w:rsid w:val="0063086C"/>
    <w:rsid w:val="006371F7"/>
    <w:rsid w:val="00643772"/>
    <w:rsid w:val="00643F94"/>
    <w:rsid w:val="00646847"/>
    <w:rsid w:val="00653E47"/>
    <w:rsid w:val="00655C24"/>
    <w:rsid w:val="00673955"/>
    <w:rsid w:val="00685246"/>
    <w:rsid w:val="00691C2B"/>
    <w:rsid w:val="006A6A71"/>
    <w:rsid w:val="006B1633"/>
    <w:rsid w:val="006C41B5"/>
    <w:rsid w:val="006D2E5A"/>
    <w:rsid w:val="006D4752"/>
    <w:rsid w:val="006D5F1B"/>
    <w:rsid w:val="006E444C"/>
    <w:rsid w:val="006E5441"/>
    <w:rsid w:val="006F1CE3"/>
    <w:rsid w:val="00710488"/>
    <w:rsid w:val="00713FCB"/>
    <w:rsid w:val="00725104"/>
    <w:rsid w:val="0072562E"/>
    <w:rsid w:val="0072729F"/>
    <w:rsid w:val="00733215"/>
    <w:rsid w:val="0074662C"/>
    <w:rsid w:val="007647B8"/>
    <w:rsid w:val="00766751"/>
    <w:rsid w:val="00772A35"/>
    <w:rsid w:val="00777743"/>
    <w:rsid w:val="007936B9"/>
    <w:rsid w:val="007B41C7"/>
    <w:rsid w:val="007B5B09"/>
    <w:rsid w:val="007D283C"/>
    <w:rsid w:val="007D5A40"/>
    <w:rsid w:val="007E332E"/>
    <w:rsid w:val="007F63B6"/>
    <w:rsid w:val="00802532"/>
    <w:rsid w:val="00806BC2"/>
    <w:rsid w:val="008075C2"/>
    <w:rsid w:val="00810A46"/>
    <w:rsid w:val="00812784"/>
    <w:rsid w:val="0082139E"/>
    <w:rsid w:val="00826CAC"/>
    <w:rsid w:val="00827594"/>
    <w:rsid w:val="00857346"/>
    <w:rsid w:val="00873852"/>
    <w:rsid w:val="00882405"/>
    <w:rsid w:val="008842DB"/>
    <w:rsid w:val="0088563B"/>
    <w:rsid w:val="008A6DBC"/>
    <w:rsid w:val="008C13FB"/>
    <w:rsid w:val="008D7202"/>
    <w:rsid w:val="008F01CD"/>
    <w:rsid w:val="00901211"/>
    <w:rsid w:val="0091183C"/>
    <w:rsid w:val="00914FD7"/>
    <w:rsid w:val="00924377"/>
    <w:rsid w:val="00927047"/>
    <w:rsid w:val="00934850"/>
    <w:rsid w:val="00935584"/>
    <w:rsid w:val="00945485"/>
    <w:rsid w:val="00954EB0"/>
    <w:rsid w:val="00955F1E"/>
    <w:rsid w:val="0096305C"/>
    <w:rsid w:val="009779E3"/>
    <w:rsid w:val="009B7B9C"/>
    <w:rsid w:val="009C2741"/>
    <w:rsid w:val="009E1574"/>
    <w:rsid w:val="009F3858"/>
    <w:rsid w:val="00A0367F"/>
    <w:rsid w:val="00A039EE"/>
    <w:rsid w:val="00A23269"/>
    <w:rsid w:val="00A2719D"/>
    <w:rsid w:val="00A34B56"/>
    <w:rsid w:val="00A40E8E"/>
    <w:rsid w:val="00A433B6"/>
    <w:rsid w:val="00A45EA7"/>
    <w:rsid w:val="00A467B5"/>
    <w:rsid w:val="00A46EAE"/>
    <w:rsid w:val="00A52D73"/>
    <w:rsid w:val="00A619CD"/>
    <w:rsid w:val="00A63143"/>
    <w:rsid w:val="00A64A83"/>
    <w:rsid w:val="00A9294B"/>
    <w:rsid w:val="00A94565"/>
    <w:rsid w:val="00AA1E08"/>
    <w:rsid w:val="00AB1568"/>
    <w:rsid w:val="00AC55B7"/>
    <w:rsid w:val="00AC7D4A"/>
    <w:rsid w:val="00AD4D17"/>
    <w:rsid w:val="00AD7E0B"/>
    <w:rsid w:val="00AE0B7F"/>
    <w:rsid w:val="00AF6F2B"/>
    <w:rsid w:val="00B0291D"/>
    <w:rsid w:val="00B079DB"/>
    <w:rsid w:val="00B15D60"/>
    <w:rsid w:val="00B2492A"/>
    <w:rsid w:val="00B32D7C"/>
    <w:rsid w:val="00B362EF"/>
    <w:rsid w:val="00B4650F"/>
    <w:rsid w:val="00B465E9"/>
    <w:rsid w:val="00B47E08"/>
    <w:rsid w:val="00B51234"/>
    <w:rsid w:val="00B615B3"/>
    <w:rsid w:val="00B66230"/>
    <w:rsid w:val="00B6676D"/>
    <w:rsid w:val="00B6701A"/>
    <w:rsid w:val="00B71706"/>
    <w:rsid w:val="00B7178C"/>
    <w:rsid w:val="00B754B3"/>
    <w:rsid w:val="00B7634D"/>
    <w:rsid w:val="00B77BD7"/>
    <w:rsid w:val="00B94432"/>
    <w:rsid w:val="00BA15F4"/>
    <w:rsid w:val="00BA375A"/>
    <w:rsid w:val="00BE1F4E"/>
    <w:rsid w:val="00BF26E4"/>
    <w:rsid w:val="00C136B6"/>
    <w:rsid w:val="00C15CC7"/>
    <w:rsid w:val="00C2399A"/>
    <w:rsid w:val="00C26B21"/>
    <w:rsid w:val="00C40FF4"/>
    <w:rsid w:val="00C51E2C"/>
    <w:rsid w:val="00C657E8"/>
    <w:rsid w:val="00C666C5"/>
    <w:rsid w:val="00C721AF"/>
    <w:rsid w:val="00C87656"/>
    <w:rsid w:val="00C93381"/>
    <w:rsid w:val="00CD4AA2"/>
    <w:rsid w:val="00CE67DB"/>
    <w:rsid w:val="00CF44CE"/>
    <w:rsid w:val="00CF5252"/>
    <w:rsid w:val="00D00F7F"/>
    <w:rsid w:val="00D02F42"/>
    <w:rsid w:val="00D334C1"/>
    <w:rsid w:val="00D353BD"/>
    <w:rsid w:val="00D52250"/>
    <w:rsid w:val="00D647FD"/>
    <w:rsid w:val="00D64EFA"/>
    <w:rsid w:val="00D7140B"/>
    <w:rsid w:val="00D76497"/>
    <w:rsid w:val="00D76CD4"/>
    <w:rsid w:val="00D77067"/>
    <w:rsid w:val="00DA0BA6"/>
    <w:rsid w:val="00DA1C34"/>
    <w:rsid w:val="00DC2ED2"/>
    <w:rsid w:val="00DE3EDD"/>
    <w:rsid w:val="00DF48EC"/>
    <w:rsid w:val="00E025E7"/>
    <w:rsid w:val="00E054CC"/>
    <w:rsid w:val="00E114A1"/>
    <w:rsid w:val="00E13C61"/>
    <w:rsid w:val="00E302BE"/>
    <w:rsid w:val="00E36F5D"/>
    <w:rsid w:val="00E42946"/>
    <w:rsid w:val="00E4403A"/>
    <w:rsid w:val="00E57C49"/>
    <w:rsid w:val="00E82208"/>
    <w:rsid w:val="00E83A04"/>
    <w:rsid w:val="00E86B54"/>
    <w:rsid w:val="00E93DBD"/>
    <w:rsid w:val="00EA3BC8"/>
    <w:rsid w:val="00EA59D0"/>
    <w:rsid w:val="00EA5EF6"/>
    <w:rsid w:val="00EC6FCD"/>
    <w:rsid w:val="00ED20A8"/>
    <w:rsid w:val="00ED237D"/>
    <w:rsid w:val="00ED466C"/>
    <w:rsid w:val="00EE6AC9"/>
    <w:rsid w:val="00EF1BE3"/>
    <w:rsid w:val="00F00DD3"/>
    <w:rsid w:val="00F132F7"/>
    <w:rsid w:val="00F157AB"/>
    <w:rsid w:val="00F159BD"/>
    <w:rsid w:val="00F22C30"/>
    <w:rsid w:val="00F366D9"/>
    <w:rsid w:val="00F747A0"/>
    <w:rsid w:val="00F75F08"/>
    <w:rsid w:val="00F7755F"/>
    <w:rsid w:val="00F87A19"/>
    <w:rsid w:val="00F92051"/>
    <w:rsid w:val="00FA76DD"/>
    <w:rsid w:val="00FE0DE5"/>
    <w:rsid w:val="00FE7D84"/>
    <w:rsid w:val="00FF0295"/>
    <w:rsid w:val="00FF70F4"/>
    <w:rsid w:val="11217381"/>
    <w:rsid w:val="48E967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9634" fillcolor="white">
      <v:fill color="white"/>
    </o:shapedefaults>
    <o:shapelayout v:ext="edit">
      <o:idmap v:ext="edit" data="2"/>
      <o:rules v:ext="edit">
        <o:r id="V:Rule7" type="connector" idref="#自选图形 2940"/>
        <o:r id="V:Rule8" type="connector" idref="#自选图形 2945"/>
        <o:r id="V:Rule9" type="connector" idref="#自选图形 3172"/>
        <o:r id="V:Rule10" type="connector" idref="#自选图形 2953"/>
        <o:r id="V:Rule11" type="connector" idref="#自选图形 2978"/>
        <o:r id="V:Rule12" type="connector" idref="#自选图形 294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uiPriority="1"/>
    <w:lsdException w:name="Body Text" w:qFormat="1"/>
    <w:lsdException w:name="Body Text Indent" w:semiHidden="0" w:uiPriority="0" w:unhideWhenUsed="0" w:qFormat="1"/>
    <w:lsdException w:name="Subtitle" w:semiHidden="0" w:uiPriority="11" w:unhideWhenUsed="0" w:qFormat="1"/>
    <w:lsdException w:name="Body Text First Indent" w:qFormat="1"/>
    <w:lsdException w:name="Body Text Indent 2" w:qFormat="1"/>
    <w:lsdException w:name="Strong" w:semiHidden="0" w:uiPriority="22" w:unhideWhenUsed="0" w:qFormat="1"/>
    <w:lsdException w:name="Emphasis" w:semiHidden="0" w:uiPriority="20" w:unhideWhenUsed="0" w:qFormat="1"/>
    <w:lsdException w:name="Plain Text" w:semiHidden="0" w:uiPriority="0"/>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2F42"/>
    <w:pPr>
      <w:widowControl w:val="0"/>
      <w:jc w:val="both"/>
    </w:pPr>
    <w:rPr>
      <w:rFonts w:ascii="Times New Roman" w:eastAsia="宋体" w:hAnsi="Times New Roman" w:cs="Times New Roman"/>
      <w:kern w:val="2"/>
      <w:sz w:val="21"/>
    </w:rPr>
  </w:style>
  <w:style w:type="paragraph" w:styleId="1">
    <w:name w:val="heading 1"/>
    <w:basedOn w:val="a"/>
    <w:next w:val="a"/>
    <w:link w:val="1Char"/>
    <w:uiPriority w:val="9"/>
    <w:qFormat/>
    <w:rsid w:val="00D02F42"/>
    <w:pPr>
      <w:keepNext/>
      <w:keepLines/>
      <w:spacing w:before="340" w:after="330" w:line="578" w:lineRule="auto"/>
      <w:outlineLvl w:val="0"/>
    </w:pPr>
    <w:rPr>
      <w:b/>
      <w:bCs/>
      <w:kern w:val="44"/>
      <w:sz w:val="44"/>
      <w:szCs w:val="44"/>
    </w:rPr>
  </w:style>
  <w:style w:type="paragraph" w:styleId="3">
    <w:name w:val="heading 3"/>
    <w:basedOn w:val="a"/>
    <w:next w:val="a0"/>
    <w:link w:val="3Char"/>
    <w:qFormat/>
    <w:rsid w:val="00D02F42"/>
    <w:pPr>
      <w:keepNext/>
      <w:spacing w:line="360" w:lineRule="auto"/>
      <w:ind w:firstLineChars="200" w:firstLine="200"/>
      <w:outlineLvl w:val="2"/>
    </w:pPr>
    <w:rPr>
      <w:b/>
      <w:sz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rsid w:val="00D02F42"/>
    <w:pPr>
      <w:ind w:firstLineChars="200" w:firstLine="420"/>
    </w:pPr>
  </w:style>
  <w:style w:type="paragraph" w:styleId="a4">
    <w:name w:val="Body Text First Indent"/>
    <w:basedOn w:val="a5"/>
    <w:link w:val="Char"/>
    <w:uiPriority w:val="99"/>
    <w:semiHidden/>
    <w:unhideWhenUsed/>
    <w:qFormat/>
    <w:rsid w:val="00D02F42"/>
    <w:pPr>
      <w:ind w:firstLineChars="100" w:firstLine="420"/>
    </w:pPr>
  </w:style>
  <w:style w:type="paragraph" w:styleId="a5">
    <w:name w:val="Body Text"/>
    <w:basedOn w:val="a"/>
    <w:link w:val="Char0"/>
    <w:uiPriority w:val="99"/>
    <w:semiHidden/>
    <w:unhideWhenUsed/>
    <w:qFormat/>
    <w:rsid w:val="00D02F42"/>
    <w:pPr>
      <w:spacing w:after="120"/>
    </w:pPr>
  </w:style>
  <w:style w:type="paragraph" w:styleId="a6">
    <w:name w:val="Body Text Indent"/>
    <w:basedOn w:val="a"/>
    <w:link w:val="Char1"/>
    <w:qFormat/>
    <w:rsid w:val="00D02F42"/>
    <w:pPr>
      <w:spacing w:before="240" w:line="360" w:lineRule="auto"/>
      <w:ind w:firstLine="482"/>
    </w:pPr>
    <w:rPr>
      <w:rFonts w:ascii="宋体"/>
      <w:sz w:val="24"/>
    </w:rPr>
  </w:style>
  <w:style w:type="paragraph" w:styleId="a7">
    <w:name w:val="Plain Text"/>
    <w:basedOn w:val="a"/>
    <w:link w:val="Char2"/>
    <w:unhideWhenUsed/>
    <w:rsid w:val="00D02F42"/>
    <w:rPr>
      <w:rFonts w:ascii="宋体" w:hAnsi="Courier New" w:cs="Courier New"/>
      <w:szCs w:val="21"/>
    </w:rPr>
  </w:style>
  <w:style w:type="paragraph" w:styleId="2">
    <w:name w:val="Body Text Indent 2"/>
    <w:basedOn w:val="a"/>
    <w:link w:val="2Char"/>
    <w:uiPriority w:val="99"/>
    <w:semiHidden/>
    <w:unhideWhenUsed/>
    <w:qFormat/>
    <w:rsid w:val="00D02F42"/>
    <w:pPr>
      <w:spacing w:after="120" w:line="480" w:lineRule="auto"/>
      <w:ind w:leftChars="200" w:left="420"/>
    </w:pPr>
  </w:style>
  <w:style w:type="paragraph" w:styleId="a8">
    <w:name w:val="footer"/>
    <w:basedOn w:val="a"/>
    <w:link w:val="Char3"/>
    <w:uiPriority w:val="99"/>
    <w:unhideWhenUsed/>
    <w:rsid w:val="00D02F42"/>
    <w:pPr>
      <w:tabs>
        <w:tab w:val="center" w:pos="4153"/>
        <w:tab w:val="right" w:pos="8306"/>
      </w:tabs>
      <w:snapToGrid w:val="0"/>
      <w:jc w:val="left"/>
    </w:pPr>
    <w:rPr>
      <w:rFonts w:asciiTheme="minorHAnsi" w:eastAsiaTheme="minorEastAsia" w:hAnsiTheme="minorHAnsi" w:cstheme="minorBidi"/>
      <w:sz w:val="18"/>
      <w:szCs w:val="18"/>
    </w:rPr>
  </w:style>
  <w:style w:type="paragraph" w:styleId="a9">
    <w:name w:val="header"/>
    <w:basedOn w:val="a"/>
    <w:link w:val="Char4"/>
    <w:uiPriority w:val="99"/>
    <w:unhideWhenUsed/>
    <w:qFormat/>
    <w:rsid w:val="00D02F4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a">
    <w:name w:val="page number"/>
    <w:basedOn w:val="a1"/>
    <w:rsid w:val="00D02F42"/>
  </w:style>
  <w:style w:type="table" w:styleId="ab">
    <w:name w:val="Table Grid"/>
    <w:basedOn w:val="a2"/>
    <w:uiPriority w:val="59"/>
    <w:qFormat/>
    <w:rsid w:val="00D02F4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4">
    <w:name w:val="页眉 Char"/>
    <w:basedOn w:val="a1"/>
    <w:link w:val="a9"/>
    <w:uiPriority w:val="99"/>
    <w:qFormat/>
    <w:rsid w:val="00D02F42"/>
    <w:rPr>
      <w:sz w:val="18"/>
      <w:szCs w:val="18"/>
    </w:rPr>
  </w:style>
  <w:style w:type="character" w:customStyle="1" w:styleId="Char3">
    <w:name w:val="页脚 Char"/>
    <w:basedOn w:val="a1"/>
    <w:link w:val="a8"/>
    <w:uiPriority w:val="99"/>
    <w:rsid w:val="00D02F42"/>
    <w:rPr>
      <w:sz w:val="18"/>
      <w:szCs w:val="18"/>
    </w:rPr>
  </w:style>
  <w:style w:type="paragraph" w:customStyle="1" w:styleId="20">
    <w:name w:val="表样式2"/>
    <w:basedOn w:val="a"/>
    <w:rsid w:val="00D02F42"/>
    <w:pPr>
      <w:adjustRightInd w:val="0"/>
      <w:snapToGrid w:val="0"/>
      <w:spacing w:line="420" w:lineRule="exact"/>
      <w:jc w:val="center"/>
    </w:pPr>
    <w:rPr>
      <w:rFonts w:hAnsi="宋体"/>
      <w:sz w:val="24"/>
      <w:szCs w:val="24"/>
    </w:rPr>
  </w:style>
  <w:style w:type="character" w:customStyle="1" w:styleId="3Char">
    <w:name w:val="标题 3 Char"/>
    <w:basedOn w:val="a1"/>
    <w:link w:val="3"/>
    <w:qFormat/>
    <w:rsid w:val="00D02F42"/>
    <w:rPr>
      <w:rFonts w:ascii="Times New Roman" w:eastAsia="宋体" w:hAnsi="Times New Roman" w:cs="Times New Roman"/>
      <w:b/>
      <w:sz w:val="28"/>
      <w:szCs w:val="20"/>
    </w:rPr>
  </w:style>
  <w:style w:type="character" w:customStyle="1" w:styleId="Char1">
    <w:name w:val="正文文本缩进 Char"/>
    <w:basedOn w:val="a1"/>
    <w:link w:val="a6"/>
    <w:rsid w:val="00D02F42"/>
    <w:rPr>
      <w:rFonts w:ascii="宋体" w:eastAsia="宋体" w:hAnsi="Times New Roman" w:cs="Times New Roman"/>
      <w:sz w:val="24"/>
      <w:szCs w:val="20"/>
    </w:rPr>
  </w:style>
  <w:style w:type="paragraph" w:customStyle="1" w:styleId="10">
    <w:name w:val="表格填充1"/>
    <w:basedOn w:val="a7"/>
    <w:rsid w:val="00D02F42"/>
    <w:pPr>
      <w:snapToGrid w:val="0"/>
    </w:pPr>
    <w:rPr>
      <w:rFonts w:ascii="Times New Roman" w:eastAsia="仿宋_GB2312" w:hAnsi="Times New Roman" w:cs="Times New Roman"/>
      <w:snapToGrid w:val="0"/>
      <w:sz w:val="28"/>
      <w:szCs w:val="20"/>
    </w:rPr>
  </w:style>
  <w:style w:type="character" w:customStyle="1" w:styleId="Char2">
    <w:name w:val="纯文本 Char"/>
    <w:basedOn w:val="a1"/>
    <w:link w:val="a7"/>
    <w:rsid w:val="00D02F42"/>
    <w:rPr>
      <w:rFonts w:ascii="宋体" w:eastAsia="宋体" w:hAnsi="Courier New" w:cs="Courier New"/>
      <w:szCs w:val="21"/>
    </w:rPr>
  </w:style>
  <w:style w:type="character" w:customStyle="1" w:styleId="Char0">
    <w:name w:val="正文文本 Char"/>
    <w:basedOn w:val="a1"/>
    <w:link w:val="a5"/>
    <w:uiPriority w:val="99"/>
    <w:semiHidden/>
    <w:qFormat/>
    <w:rsid w:val="00D02F42"/>
    <w:rPr>
      <w:rFonts w:ascii="Times New Roman" w:eastAsia="宋体" w:hAnsi="Times New Roman" w:cs="Times New Roman"/>
      <w:szCs w:val="20"/>
    </w:rPr>
  </w:style>
  <w:style w:type="character" w:customStyle="1" w:styleId="Char">
    <w:name w:val="正文首行缩进 Char"/>
    <w:basedOn w:val="Char0"/>
    <w:link w:val="a4"/>
    <w:uiPriority w:val="99"/>
    <w:semiHidden/>
    <w:qFormat/>
    <w:rsid w:val="00D02F42"/>
  </w:style>
  <w:style w:type="character" w:customStyle="1" w:styleId="1Char0">
    <w:name w:val="正1 Char"/>
    <w:basedOn w:val="a1"/>
    <w:link w:val="11"/>
    <w:qFormat/>
    <w:rsid w:val="00D02F42"/>
    <w:rPr>
      <w:rFonts w:eastAsia="楷体_GB2312"/>
      <w:sz w:val="24"/>
      <w:szCs w:val="24"/>
    </w:rPr>
  </w:style>
  <w:style w:type="paragraph" w:customStyle="1" w:styleId="11">
    <w:name w:val="正1"/>
    <w:basedOn w:val="a"/>
    <w:link w:val="1Char0"/>
    <w:qFormat/>
    <w:rsid w:val="00D02F42"/>
    <w:pPr>
      <w:spacing w:line="360" w:lineRule="auto"/>
      <w:ind w:firstLineChars="200" w:firstLine="200"/>
      <w:jc w:val="left"/>
    </w:pPr>
    <w:rPr>
      <w:rFonts w:asciiTheme="minorHAnsi" w:eastAsia="楷体_GB2312" w:hAnsiTheme="minorHAnsi" w:cstheme="minorBidi"/>
      <w:sz w:val="24"/>
      <w:szCs w:val="24"/>
    </w:rPr>
  </w:style>
  <w:style w:type="character" w:customStyle="1" w:styleId="2Char">
    <w:name w:val="正文文本缩进 2 Char"/>
    <w:basedOn w:val="a1"/>
    <w:link w:val="2"/>
    <w:uiPriority w:val="99"/>
    <w:semiHidden/>
    <w:qFormat/>
    <w:rsid w:val="00D02F42"/>
    <w:rPr>
      <w:rFonts w:ascii="Times New Roman" w:eastAsia="宋体" w:hAnsi="Times New Roman" w:cs="Times New Roman"/>
      <w:szCs w:val="20"/>
    </w:rPr>
  </w:style>
  <w:style w:type="paragraph" w:customStyle="1" w:styleId="ac">
    <w:name w:val="报告书表格"/>
    <w:basedOn w:val="a"/>
    <w:qFormat/>
    <w:rsid w:val="00D02F42"/>
    <w:pPr>
      <w:adjustRightInd w:val="0"/>
      <w:spacing w:before="60" w:after="60" w:line="240" w:lineRule="atLeast"/>
      <w:jc w:val="center"/>
      <w:textAlignment w:val="baseline"/>
    </w:pPr>
    <w:rPr>
      <w:rFonts w:ascii="Calibri" w:hAnsi="Calibri"/>
      <w:kern w:val="0"/>
    </w:rPr>
  </w:style>
  <w:style w:type="character" w:customStyle="1" w:styleId="1CharChar">
    <w:name w:val="1、大表格内 Char Char"/>
    <w:link w:val="12"/>
    <w:qFormat/>
    <w:rsid w:val="00D02F42"/>
    <w:rPr>
      <w:sz w:val="24"/>
    </w:rPr>
  </w:style>
  <w:style w:type="paragraph" w:customStyle="1" w:styleId="12">
    <w:name w:val="1、大表格内"/>
    <w:basedOn w:val="a"/>
    <w:link w:val="1CharChar"/>
    <w:rsid w:val="00D02F42"/>
    <w:pPr>
      <w:keepNext/>
      <w:keepLines/>
      <w:autoSpaceDE w:val="0"/>
      <w:autoSpaceDN w:val="0"/>
      <w:adjustRightInd w:val="0"/>
      <w:spacing w:line="360" w:lineRule="auto"/>
      <w:ind w:firstLineChars="200" w:firstLine="480"/>
      <w:textAlignment w:val="bottom"/>
    </w:pPr>
    <w:rPr>
      <w:rFonts w:asciiTheme="minorHAnsi" w:eastAsiaTheme="minorEastAsia" w:hAnsiTheme="minorHAnsi" w:cstheme="minorBidi"/>
      <w:sz w:val="24"/>
      <w:szCs w:val="22"/>
    </w:rPr>
  </w:style>
  <w:style w:type="paragraph" w:customStyle="1" w:styleId="ad">
    <w:name w:val="中文报告书样式"/>
    <w:basedOn w:val="a"/>
    <w:rsid w:val="00D02F42"/>
    <w:pPr>
      <w:adjustRightInd w:val="0"/>
      <w:spacing w:line="480" w:lineRule="atLeast"/>
      <w:ind w:firstLine="482"/>
      <w:textAlignment w:val="baseline"/>
    </w:pPr>
    <w:rPr>
      <w:rFonts w:ascii="Calibri" w:hAnsi="Calibri"/>
      <w:kern w:val="24"/>
      <w:sz w:val="24"/>
    </w:rPr>
  </w:style>
  <w:style w:type="paragraph" w:styleId="ae">
    <w:name w:val="List Paragraph"/>
    <w:basedOn w:val="a"/>
    <w:qFormat/>
    <w:rsid w:val="00D02F42"/>
    <w:pPr>
      <w:ind w:firstLineChars="200" w:firstLine="420"/>
    </w:pPr>
    <w:rPr>
      <w:rFonts w:ascii="Calibri" w:hAnsi="Calibri"/>
    </w:rPr>
  </w:style>
  <w:style w:type="character" w:customStyle="1" w:styleId="1Char">
    <w:name w:val="标题 1 Char"/>
    <w:basedOn w:val="a1"/>
    <w:link w:val="1"/>
    <w:uiPriority w:val="9"/>
    <w:rsid w:val="00D02F42"/>
    <w:rPr>
      <w:rFonts w:ascii="Times New Roman" w:eastAsia="宋体" w:hAnsi="Times New Roman" w:cs="Times New Roman"/>
      <w:b/>
      <w:bCs/>
      <w:kern w:val="44"/>
      <w:sz w:val="44"/>
      <w:szCs w:val="44"/>
    </w:rPr>
  </w:style>
  <w:style w:type="character" w:customStyle="1" w:styleId="2Char0">
    <w:name w:val="正文 首行缩进:  2 字符 Char"/>
    <w:link w:val="21"/>
    <w:rsid w:val="00D02F42"/>
    <w:rPr>
      <w:rFonts w:cs="宋体"/>
      <w:sz w:val="24"/>
    </w:rPr>
  </w:style>
  <w:style w:type="paragraph" w:customStyle="1" w:styleId="21">
    <w:name w:val="正文 首行缩进:  2 字符"/>
    <w:basedOn w:val="a"/>
    <w:link w:val="2Char0"/>
    <w:rsid w:val="00D02F42"/>
    <w:pPr>
      <w:adjustRightInd w:val="0"/>
      <w:snapToGrid w:val="0"/>
      <w:spacing w:line="500" w:lineRule="exact"/>
      <w:ind w:firstLineChars="200" w:firstLine="200"/>
      <w:jc w:val="left"/>
    </w:pPr>
    <w:rPr>
      <w:rFonts w:asciiTheme="minorHAnsi" w:eastAsiaTheme="minorEastAsia" w:hAnsiTheme="minorHAnsi" w:cs="宋体"/>
      <w:sz w:val="24"/>
      <w:szCs w:val="22"/>
    </w:rPr>
  </w:style>
  <w:style w:type="character" w:styleId="af">
    <w:name w:val="Strong"/>
    <w:basedOn w:val="a1"/>
    <w:uiPriority w:val="22"/>
    <w:qFormat/>
    <w:rsid w:val="00443097"/>
    <w:rPr>
      <w:b/>
      <w:bCs/>
    </w:rPr>
  </w:style>
  <w:style w:type="character" w:styleId="af0">
    <w:name w:val="Hyperlink"/>
    <w:basedOn w:val="a1"/>
    <w:uiPriority w:val="99"/>
    <w:semiHidden/>
    <w:unhideWhenUsed/>
    <w:rsid w:val="00443097"/>
    <w:rPr>
      <w:color w:val="0000FF"/>
      <w:u w:val="single"/>
    </w:rPr>
  </w:style>
  <w:style w:type="paragraph" w:styleId="af1">
    <w:name w:val="Balloon Text"/>
    <w:basedOn w:val="a"/>
    <w:link w:val="Char5"/>
    <w:uiPriority w:val="99"/>
    <w:semiHidden/>
    <w:unhideWhenUsed/>
    <w:rsid w:val="008A6DBC"/>
    <w:rPr>
      <w:sz w:val="18"/>
      <w:szCs w:val="18"/>
    </w:rPr>
  </w:style>
  <w:style w:type="character" w:customStyle="1" w:styleId="Char5">
    <w:name w:val="批注框文本 Char"/>
    <w:basedOn w:val="a1"/>
    <w:link w:val="af1"/>
    <w:uiPriority w:val="99"/>
    <w:semiHidden/>
    <w:rsid w:val="008A6DBC"/>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wmf"/><Relationship Id="rId25" Type="http://schemas.openxmlformats.org/officeDocument/2006/relationships/image" Target="media/image6.wmf"/><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oleObject" Target="embeddings/oleObject2.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hyperlink" Target="http://baike.baidu.com/view/135598.htm" TargetMode="External"/><Relationship Id="rId23" Type="http://schemas.openxmlformats.org/officeDocument/2006/relationships/image" Target="media/image5.wmf"/><Relationship Id="rId28" Type="http://schemas.openxmlformats.org/officeDocument/2006/relationships/footer" Target="footer4.xml"/><Relationship Id="rId10" Type="http://schemas.openxmlformats.org/officeDocument/2006/relationships/footer" Target="footer1.xm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1"/>
    <customShpInfo spid="_x0000_s2052"/>
    <customShpInfo spid="_x0000_s2053"/>
    <customShpInfo spid="_x0000_s2054"/>
    <customShpInfo spid="_x0000_s2055"/>
    <customShpInfo spid="_x0000_s2056"/>
    <customShpInfo spid="_x0000_s2057"/>
    <customShpInfo spid="_x0000_s2058"/>
    <customShpInfo spid="_x0000_s2059"/>
    <customShpInfo spid="_x0000_s2060"/>
    <customShpInfo spid="_x0000_s2061"/>
    <customShpInfo spid="_x0000_s2062"/>
    <customShpInfo spid="_x0000_s2063"/>
    <customShpInfo spid="_x0000_s2064"/>
    <customShpInfo spid="_x0000_s2065"/>
    <customShpInfo spid="_x0000_s2066"/>
    <customShpInfo spid="_x0000_s2067"/>
    <customShpInfo spid="_x0000_s2068"/>
    <customShpInfo spid="_x0000_s2069"/>
    <customShpInfo spid="_x0000_s2070"/>
    <customShpInfo spid="_x0000_s2071"/>
    <customShpInfo spid="_x0000_s2072"/>
    <customShpInfo spid="_x0000_s2073"/>
    <customShpInfo spid="_x0000_s2074"/>
    <customShpInfo spid="_x0000_s2075"/>
    <customShpInfo spid="_x0000_s2076"/>
    <customShpInfo spid="_x0000_s2077"/>
    <customShpInfo spid="_x0000_s2078"/>
    <customShpInfo spid="_x0000_s2079"/>
    <customShpInfo spid="_x0000_s2080"/>
    <customShpInfo spid="_x0000_s2081"/>
    <customShpInfo spid="_x0000_s2082"/>
    <customShpInfo spid="_x0000_s2083"/>
    <customShpInfo spid="_x0000_s2084"/>
    <customShpInfo spid="_x0000_s2085"/>
    <customShpInfo spid="_x0000_s2086"/>
    <customShpInfo spid="_x0000_s2087"/>
    <customShpInfo spid="_x0000_s2088"/>
    <customShpInfo spid="_x0000_s2050"/>
    <customShpInfo spid="_x0000_s2091"/>
    <customShpInfo spid="_x0000_s2092"/>
    <customShpInfo spid="_x0000_s2093"/>
    <customShpInfo spid="_x0000_s2094"/>
    <customShpInfo spid="_x0000_s2095"/>
    <customShpInfo spid="_x0000_s2096"/>
    <customShpInfo spid="_x0000_s2097"/>
    <customShpInfo spid="_x0000_s2098"/>
    <customShpInfo spid="_x0000_s2099"/>
    <customShpInfo spid="_x0000_s2100"/>
    <customShpInfo spid="_x0000_s2101"/>
    <customShpInfo spid="_x0000_s2102"/>
    <customShpInfo spid="_x0000_s2104"/>
    <customShpInfo spid="_x0000_s2105"/>
    <customShpInfo spid="_x0000_s2107"/>
    <customShpInfo spid="_x0000_s2108"/>
    <customShpInfo spid="_x0000_s2109"/>
    <customShpInfo spid="_x0000_s2111"/>
    <customShpInfo spid="_x0000_s2113"/>
    <customShpInfo spid="_x0000_s2114"/>
    <customShpInfo spid="_x0000_s2115"/>
    <customShpInfo spid="_x0000_s2116"/>
    <customShpInfo spid="_x0000_s2117"/>
    <customShpInfo spid="_x0000_s2118"/>
    <customShpInfo spid="_x0000_s2121"/>
    <customShpInfo spid="_x0000_s2122"/>
    <customShpInfo spid="_x0000_s2090"/>
    <customShpInfo spid="_x0000_s2176"/>
    <customShpInfo spid="_x0000_s2147"/>
    <customShpInfo spid="_x0000_s2148"/>
    <customShpInfo spid="_x0000_s2149"/>
    <customShpInfo spid="_x0000_s2150"/>
    <customShpInfo spid="_x0000_s2151"/>
    <customShpInfo spid="_x0000_s2152"/>
    <customShpInfo spid="_x0000_s2154"/>
    <customShpInfo spid="_x0000_s2155"/>
    <customShpInfo spid="_x0000_s2156"/>
    <customShpInfo spid="_x0000_s2157"/>
    <customShpInfo spid="_x0000_s2158"/>
    <customShpInfo spid="_x0000_s2159"/>
    <customShpInfo spid="_x0000_s2160"/>
    <customShpInfo spid="_x0000_s2161"/>
    <customShpInfo spid="_x0000_s2162"/>
    <customShpInfo spid="_x0000_s2163"/>
    <customShpInfo spid="_x0000_s2164"/>
    <customShpInfo spid="_x0000_s2165"/>
    <customShpInfo spid="_x0000_s2166"/>
    <customShpInfo spid="_x0000_s2167"/>
    <customShpInfo spid="_x0000_s2168"/>
    <customShpInfo spid="_x0000_s2170"/>
    <customShpInfo spid="_x0000_s214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A00016-CD0B-44DB-918F-43F9E7F3E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3275</TotalTime>
  <Pages>1</Pages>
  <Words>4456</Words>
  <Characters>25402</Characters>
  <Application>Microsoft Office Word</Application>
  <DocSecurity>0</DocSecurity>
  <Lines>211</Lines>
  <Paragraphs>59</Paragraphs>
  <ScaleCrop>false</ScaleCrop>
  <Company/>
  <LinksUpToDate>false</LinksUpToDate>
  <CharactersWithSpaces>29799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windows7</dc:creator>
  <cp:lastModifiedBy>PC</cp:lastModifiedBy>
  <cp:revision>63</cp:revision>
  <cp:lastPrinted>2018-07-17T07:43:00Z</cp:lastPrinted>
  <dcterms:created xsi:type="dcterms:W3CDTF">2018-05-14T01:30:00Z</dcterms:created>
  <dcterms:modified xsi:type="dcterms:W3CDTF">2018-10-16T09:13:00Z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