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4D" w:rsidRDefault="005A104D">
      <w:pPr>
        <w:pStyle w:val="a3"/>
        <w:shd w:val="clear" w:color="auto" w:fill="FFFFFF"/>
        <w:spacing w:before="0" w:beforeAutospacing="0" w:after="0" w:afterAutospacing="0" w:line="450" w:lineRule="atLeast"/>
        <w:ind w:firstLine="480"/>
        <w:jc w:val="center"/>
        <w:rPr>
          <w:rFonts w:ascii="黑体" w:eastAsia="黑体" w:hAnsi="黑体"/>
          <w:color w:val="333333"/>
          <w:sz w:val="44"/>
          <w:szCs w:val="44"/>
          <w:shd w:val="clear" w:color="auto" w:fill="FFFFFF"/>
        </w:rPr>
      </w:pPr>
      <w:bookmarkStart w:id="0" w:name="_GoBack"/>
      <w:bookmarkEnd w:id="0"/>
    </w:p>
    <w:p w:rsidR="005A104D" w:rsidRDefault="005A104D">
      <w:pPr>
        <w:pStyle w:val="a3"/>
        <w:shd w:val="clear" w:color="auto" w:fill="FFFFFF"/>
        <w:spacing w:before="0" w:beforeAutospacing="0" w:after="0" w:afterAutospacing="0" w:line="450" w:lineRule="atLeast"/>
        <w:ind w:firstLine="480"/>
        <w:jc w:val="center"/>
        <w:rPr>
          <w:rFonts w:ascii="黑体" w:eastAsia="黑体" w:hAnsi="黑体"/>
          <w:color w:val="333333"/>
          <w:sz w:val="44"/>
          <w:szCs w:val="44"/>
          <w:shd w:val="clear" w:color="auto" w:fill="FFFFFF"/>
        </w:rPr>
      </w:pPr>
    </w:p>
    <w:p w:rsidR="005A104D" w:rsidRDefault="005A104D">
      <w:pPr>
        <w:pStyle w:val="a3"/>
        <w:shd w:val="clear" w:color="auto" w:fill="FFFFFF"/>
        <w:spacing w:before="0" w:beforeAutospacing="0" w:after="0" w:afterAutospacing="0" w:line="450" w:lineRule="atLeast"/>
        <w:ind w:firstLine="480"/>
        <w:jc w:val="center"/>
        <w:rPr>
          <w:rFonts w:ascii="黑体" w:eastAsia="黑体" w:hAnsi="黑体"/>
          <w:color w:val="333333"/>
          <w:sz w:val="44"/>
          <w:szCs w:val="44"/>
          <w:shd w:val="clear" w:color="auto" w:fill="FFFFFF"/>
        </w:rPr>
      </w:pPr>
    </w:p>
    <w:p w:rsidR="005A104D" w:rsidRDefault="00CE3173">
      <w:pPr>
        <w:pStyle w:val="a3"/>
        <w:shd w:val="clear" w:color="auto" w:fill="FFFFFF"/>
        <w:spacing w:before="0" w:beforeAutospacing="0" w:after="0" w:afterAutospacing="0" w:line="450" w:lineRule="atLeast"/>
        <w:ind w:firstLine="480"/>
        <w:jc w:val="center"/>
        <w:rPr>
          <w:rFonts w:ascii="黑体" w:eastAsia="黑体" w:hAnsi="黑体"/>
          <w:color w:val="333333"/>
          <w:sz w:val="44"/>
          <w:szCs w:val="44"/>
          <w:shd w:val="clear" w:color="auto" w:fill="FFFFFF"/>
        </w:rPr>
      </w:pPr>
      <w:r>
        <w:rPr>
          <w:rFonts w:ascii="黑体" w:eastAsia="黑体" w:hAnsi="黑体" w:hint="eastAsia"/>
          <w:color w:val="333333"/>
          <w:sz w:val="44"/>
          <w:szCs w:val="44"/>
          <w:shd w:val="clear" w:color="auto" w:fill="FFFFFF"/>
        </w:rPr>
        <w:t>汶上县市场监督管理局</w:t>
      </w:r>
    </w:p>
    <w:p w:rsidR="005A104D" w:rsidRDefault="00CE3173">
      <w:pPr>
        <w:pStyle w:val="a3"/>
        <w:shd w:val="clear" w:color="auto" w:fill="FFFFFF"/>
        <w:spacing w:before="0" w:beforeAutospacing="0" w:after="0" w:afterAutospacing="0" w:line="450" w:lineRule="atLeast"/>
        <w:ind w:firstLine="480"/>
        <w:jc w:val="center"/>
        <w:rPr>
          <w:rFonts w:ascii="黑体" w:eastAsia="黑体" w:hAnsi="黑体"/>
          <w:color w:val="333333"/>
          <w:sz w:val="44"/>
          <w:szCs w:val="44"/>
        </w:rPr>
      </w:pPr>
      <w:r>
        <w:rPr>
          <w:rFonts w:ascii="黑体" w:eastAsia="黑体" w:hAnsi="黑体" w:hint="eastAsia"/>
          <w:color w:val="333333"/>
          <w:sz w:val="44"/>
          <w:szCs w:val="44"/>
          <w:shd w:val="clear" w:color="auto" w:fill="FFFFFF"/>
        </w:rPr>
        <w:t>重大执法决定法制审核制度</w:t>
      </w:r>
    </w:p>
    <w:p w:rsidR="005A104D" w:rsidRDefault="005A104D">
      <w:pPr>
        <w:pStyle w:val="a3"/>
        <w:shd w:val="clear" w:color="auto" w:fill="FFFFFF"/>
        <w:spacing w:before="0" w:beforeAutospacing="0" w:after="0" w:afterAutospacing="0" w:line="450" w:lineRule="atLeast"/>
        <w:ind w:firstLine="480"/>
        <w:rPr>
          <w:rFonts w:ascii="Microsoft YaHei UI" w:eastAsia="Microsoft YaHei UI" w:hAnsi="Microsoft YaHei UI"/>
          <w:color w:val="333333"/>
        </w:rPr>
      </w:pP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第一条</w:t>
      </w:r>
      <w:r>
        <w:rPr>
          <w:rFonts w:ascii="仿宋" w:eastAsia="仿宋" w:hAnsi="仿宋" w:hint="eastAsia"/>
          <w:color w:val="333333"/>
          <w:sz w:val="32"/>
          <w:szCs w:val="32"/>
        </w:rPr>
        <w:t xml:space="preserve"> </w:t>
      </w:r>
      <w:r>
        <w:rPr>
          <w:rFonts w:ascii="仿宋" w:eastAsia="仿宋" w:hAnsi="仿宋" w:hint="eastAsia"/>
          <w:color w:val="333333"/>
          <w:sz w:val="32"/>
          <w:szCs w:val="32"/>
        </w:rPr>
        <w:t>为加强行政执法监督，规范行政执法行为，保护公民、法人和其他组织的合法权益，根据《中华人民共和国行政处罚法》《山东省行政执法监督条例》《市场监督管理行政处罚程序规定》等法律、法规和规章的规定，结合我局实际，制定本办法。</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第二条</w:t>
      </w:r>
      <w:r>
        <w:rPr>
          <w:rFonts w:ascii="仿宋" w:eastAsia="仿宋" w:hAnsi="仿宋" w:hint="eastAsia"/>
          <w:color w:val="333333"/>
          <w:sz w:val="32"/>
          <w:szCs w:val="32"/>
        </w:rPr>
        <w:t xml:space="preserve"> </w:t>
      </w:r>
      <w:r>
        <w:rPr>
          <w:rFonts w:ascii="仿宋" w:eastAsia="仿宋" w:hAnsi="仿宋" w:hint="eastAsia"/>
          <w:color w:val="333333"/>
          <w:sz w:val="32"/>
          <w:szCs w:val="32"/>
        </w:rPr>
        <w:t>县市场监督管理局作出重大执法决定前，应当进行法制审核。</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未经法制审核或者审核未通过的，不得作出执法决定。</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第三条</w:t>
      </w:r>
      <w:r>
        <w:rPr>
          <w:rFonts w:ascii="仿宋" w:eastAsia="仿宋" w:hAnsi="仿宋" w:hint="eastAsia"/>
          <w:color w:val="333333"/>
          <w:sz w:val="32"/>
          <w:szCs w:val="32"/>
        </w:rPr>
        <w:t xml:space="preserve">  </w:t>
      </w:r>
      <w:r>
        <w:rPr>
          <w:rFonts w:ascii="仿宋" w:eastAsia="仿宋" w:hAnsi="仿宋" w:hint="eastAsia"/>
          <w:color w:val="333333"/>
          <w:sz w:val="32"/>
          <w:szCs w:val="32"/>
        </w:rPr>
        <w:t>法规科具体负责我局重大执法决定的法制审核工作。</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第四条</w:t>
      </w:r>
      <w:r>
        <w:rPr>
          <w:rFonts w:ascii="仿宋" w:eastAsia="仿宋" w:hAnsi="仿宋" w:hint="eastAsia"/>
          <w:color w:val="333333"/>
          <w:sz w:val="32"/>
          <w:szCs w:val="32"/>
        </w:rPr>
        <w:t xml:space="preserve">  </w:t>
      </w:r>
      <w:r>
        <w:rPr>
          <w:rFonts w:ascii="仿宋" w:eastAsia="仿宋" w:hAnsi="仿宋" w:hint="eastAsia"/>
          <w:color w:val="333333"/>
          <w:sz w:val="32"/>
          <w:szCs w:val="32"/>
        </w:rPr>
        <w:t>作出行政强制等行政执法决定前，有下列情形之一的，应当进行法制审核：</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（一）涉及重大公共利益的；</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（二）可能造成重大社会影响或引发社会风险的；</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（三）直接关系行政相对人或第三人重大权益的；</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（四）经过听证程序作出行政执法决定的；</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lastRenderedPageBreak/>
        <w:t>（五）案件情况疑难复杂、涉及多个法律关系的；</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（六）法律、法规、规章或者规范性文件规定应当进行法制审核的。</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第五条 </w:t>
      </w:r>
      <w:r>
        <w:rPr>
          <w:rFonts w:ascii="仿宋" w:eastAsia="仿宋" w:hAnsi="仿宋" w:hint="eastAsia"/>
          <w:color w:val="333333"/>
          <w:sz w:val="32"/>
          <w:szCs w:val="32"/>
        </w:rPr>
        <w:t xml:space="preserve"> </w:t>
      </w:r>
      <w:r>
        <w:rPr>
          <w:rFonts w:ascii="仿宋" w:eastAsia="仿宋" w:hAnsi="仿宋" w:hint="eastAsia"/>
          <w:color w:val="333333"/>
          <w:sz w:val="32"/>
          <w:szCs w:val="32"/>
        </w:rPr>
        <w:t>本办法所称的重大行政执法决定是指：</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（一）行政处罚：除适用简易程序作出的行政处罚外，其他行政处罚决定作出前都应当进行法制审核；</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（二）行政强制：涉案经营场所面积</w:t>
      </w:r>
      <w:r>
        <w:rPr>
          <w:rFonts w:ascii="仿宋" w:eastAsia="仿宋" w:hAnsi="仿宋" w:hint="eastAsia"/>
          <w:color w:val="333333"/>
          <w:sz w:val="32"/>
          <w:szCs w:val="32"/>
        </w:rPr>
        <w:t>100</w:t>
      </w:r>
      <w:r>
        <w:rPr>
          <w:rFonts w:ascii="仿宋" w:eastAsia="仿宋" w:hAnsi="仿宋" w:hint="eastAsia"/>
          <w:color w:val="333333"/>
          <w:sz w:val="32"/>
          <w:szCs w:val="32"/>
        </w:rPr>
        <w:t>平方米以上或者涉案财物价值</w:t>
      </w:r>
      <w:r>
        <w:rPr>
          <w:rFonts w:ascii="仿宋" w:eastAsia="仿宋" w:hAnsi="仿宋" w:hint="eastAsia"/>
          <w:color w:val="333333"/>
          <w:sz w:val="32"/>
          <w:szCs w:val="32"/>
        </w:rPr>
        <w:t>10</w:t>
      </w:r>
      <w:r>
        <w:rPr>
          <w:rFonts w:ascii="仿宋" w:eastAsia="仿宋" w:hAnsi="仿宋" w:hint="eastAsia"/>
          <w:color w:val="333333"/>
          <w:sz w:val="32"/>
          <w:szCs w:val="32"/>
        </w:rPr>
        <w:t>万元以上，法律、行政法规规定的其他重大行政强制事项。</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重大行政执法决定法制审核的范围，法律、法规、规章有规定的，依据其规定。</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第六条</w:t>
      </w:r>
      <w:r>
        <w:rPr>
          <w:rFonts w:ascii="仿宋" w:eastAsia="仿宋" w:hAnsi="仿宋" w:hint="eastAsia"/>
          <w:color w:val="333333"/>
          <w:sz w:val="32"/>
          <w:szCs w:val="32"/>
        </w:rPr>
        <w:t xml:space="preserve">  </w:t>
      </w:r>
      <w:r>
        <w:rPr>
          <w:rFonts w:ascii="仿宋" w:eastAsia="仿宋" w:hAnsi="仿宋" w:hint="eastAsia"/>
          <w:color w:val="333333"/>
          <w:sz w:val="32"/>
          <w:szCs w:val="32"/>
        </w:rPr>
        <w:t>凡需要进行法制审核的重大行政执法决定，行政执法承办机构应当将拟作出的行政执法决定及相关证据、依据等材料提交本机关法制审核机构审核。</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第七条</w:t>
      </w:r>
      <w:r>
        <w:rPr>
          <w:rFonts w:ascii="仿宋" w:eastAsia="仿宋" w:hAnsi="仿宋" w:hint="eastAsia"/>
          <w:color w:val="333333"/>
          <w:sz w:val="32"/>
          <w:szCs w:val="32"/>
        </w:rPr>
        <w:t xml:space="preserve">  </w:t>
      </w:r>
      <w:r>
        <w:rPr>
          <w:rFonts w:ascii="仿宋" w:eastAsia="仿宋" w:hAnsi="仿宋" w:hint="eastAsia"/>
          <w:color w:val="333333"/>
          <w:sz w:val="32"/>
          <w:szCs w:val="32"/>
        </w:rPr>
        <w:t>法制审核机构应当对下列内容进行审核：</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（一）行政执法主体是否合法；</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（二）行政执法人员是否具备执法资格；</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（三）行政执法程序是否合法；</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（四）案件事实是否清楚、证据是否合法充分；</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（五）适用法律、法规、规章是否准确，裁量基准运用是否适当；</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（六）行政执法行为是否超越行政执法机关法定权限；</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lastRenderedPageBreak/>
        <w:t>（七）行政执法文书是否完备、规范；</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（八）违法行为是否涉嫌犯罪、需要移送司法机关等；</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（九）其他需要审核的内容。</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第八条</w:t>
      </w:r>
      <w:r>
        <w:rPr>
          <w:rFonts w:ascii="仿宋" w:eastAsia="仿宋" w:hAnsi="仿宋" w:hint="eastAsia"/>
          <w:color w:val="333333"/>
          <w:sz w:val="32"/>
          <w:szCs w:val="32"/>
        </w:rPr>
        <w:t xml:space="preserve">  </w:t>
      </w:r>
      <w:r>
        <w:rPr>
          <w:rFonts w:ascii="仿宋" w:eastAsia="仿宋" w:hAnsi="仿宋" w:hint="eastAsia"/>
          <w:color w:val="333333"/>
          <w:sz w:val="32"/>
          <w:szCs w:val="32"/>
        </w:rPr>
        <w:t>重大执法决定法制审核以书面审核为主。案情复杂、专业性较强的案件，法制审核机构或者行政执法承办机构可以采取组织召开座谈会、专家论证会等方式进行研究讨论，必要时可以提请负责人集体讨论决定。</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第九条</w:t>
      </w:r>
      <w:r>
        <w:rPr>
          <w:rFonts w:ascii="仿宋" w:eastAsia="仿宋" w:hAnsi="仿宋" w:hint="eastAsia"/>
          <w:color w:val="333333"/>
          <w:sz w:val="32"/>
          <w:szCs w:val="32"/>
        </w:rPr>
        <w:t xml:space="preserve">  </w:t>
      </w:r>
      <w:r>
        <w:rPr>
          <w:rFonts w:ascii="仿宋" w:eastAsia="仿宋" w:hAnsi="仿宋" w:hint="eastAsia"/>
          <w:color w:val="333333"/>
          <w:sz w:val="32"/>
          <w:szCs w:val="32"/>
        </w:rPr>
        <w:t>法制审核机构应当及时对提交的送审材料进行审核，并根据不同情形，分别提出下列审核意见：</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（一）符合审核内容要求的，提出同意的书面意见；</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（二）认为需要补充或者重新调查有关证据、补正执法程序、规范法律文书的，提出补充相关材料的意见；</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（三）认为拟作出的行政执法决定存在适用依据错误、违反法定程序、超越职权、滥用职权、明显不当等情形的</w:t>
      </w:r>
      <w:r>
        <w:rPr>
          <w:rFonts w:ascii="仿宋" w:eastAsia="仿宋" w:hAnsi="仿宋" w:hint="eastAsia"/>
          <w:color w:val="333333"/>
          <w:sz w:val="32"/>
          <w:szCs w:val="32"/>
        </w:rPr>
        <w:t>,</w:t>
      </w:r>
      <w:r>
        <w:rPr>
          <w:rFonts w:ascii="仿宋" w:eastAsia="仿宋" w:hAnsi="仿宋" w:hint="eastAsia"/>
          <w:color w:val="333333"/>
          <w:sz w:val="32"/>
          <w:szCs w:val="32"/>
        </w:rPr>
        <w:t>提出纠正的意见；</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（四）认为需经负责人集体讨论决定的，提出提请集体讨论的意见。</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第十条</w:t>
      </w:r>
      <w:r>
        <w:rPr>
          <w:rFonts w:ascii="仿宋" w:eastAsia="仿宋" w:hAnsi="仿宋" w:hint="eastAsia"/>
          <w:color w:val="333333"/>
          <w:sz w:val="32"/>
          <w:szCs w:val="32"/>
        </w:rPr>
        <w:t xml:space="preserve">  </w:t>
      </w:r>
      <w:r>
        <w:rPr>
          <w:rFonts w:ascii="仿宋" w:eastAsia="仿宋" w:hAnsi="仿宋" w:hint="eastAsia"/>
          <w:color w:val="333333"/>
          <w:sz w:val="32"/>
          <w:szCs w:val="32"/>
        </w:rPr>
        <w:t>法制审核机构提出补充材料、纠正、移送等审核意见的，承办机构应当及时作出相应处理，并再次报送法</w:t>
      </w:r>
      <w:r>
        <w:rPr>
          <w:rFonts w:ascii="仿宋" w:eastAsia="仿宋" w:hAnsi="仿宋" w:hint="eastAsia"/>
          <w:color w:val="333333"/>
          <w:sz w:val="32"/>
          <w:szCs w:val="32"/>
        </w:rPr>
        <w:t>制审核。</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法制审核机构与承办机构对审核意见无法达成一致的，由行政执法承办机构提请负责人集体讨论决定。</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lastRenderedPageBreak/>
        <w:t>第十一条</w:t>
      </w:r>
      <w:r>
        <w:rPr>
          <w:rFonts w:ascii="仿宋" w:eastAsia="仿宋" w:hAnsi="仿宋" w:hint="eastAsia"/>
          <w:color w:val="333333"/>
          <w:sz w:val="32"/>
          <w:szCs w:val="32"/>
        </w:rPr>
        <w:t xml:space="preserve">  </w:t>
      </w:r>
      <w:r>
        <w:rPr>
          <w:rFonts w:ascii="仿宋" w:eastAsia="仿宋" w:hAnsi="仿宋" w:hint="eastAsia"/>
          <w:color w:val="333333"/>
          <w:sz w:val="32"/>
          <w:szCs w:val="32"/>
        </w:rPr>
        <w:t>材料提交不完整的，法制审核机构可以要求承办机构补充材料或者作出说明。</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法制审核机构一般应当自收到重大执法决定完整的送审材料之日起五个工作日内完成审核；情况复杂的，经分管负责人批准可以适当延长。法制审核的时间计入行政执法办理期间，法律法规规章对作出执法决定的期限有规定的，应当预留法制审核时间和其他执法所必要的时间。</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第十二条</w:t>
      </w:r>
      <w:r>
        <w:rPr>
          <w:rFonts w:ascii="仿宋" w:eastAsia="仿宋" w:hAnsi="仿宋" w:hint="eastAsia"/>
          <w:color w:val="333333"/>
          <w:sz w:val="32"/>
          <w:szCs w:val="32"/>
        </w:rPr>
        <w:t xml:space="preserve">  </w:t>
      </w:r>
      <w:r>
        <w:rPr>
          <w:rFonts w:ascii="仿宋" w:eastAsia="仿宋" w:hAnsi="仿宋" w:hint="eastAsia"/>
          <w:color w:val="333333"/>
          <w:sz w:val="32"/>
          <w:szCs w:val="32"/>
        </w:rPr>
        <w:t>主要负责人是落实重大执法决定法制审核制度的第一责任人，对我局作出的行政</w:t>
      </w:r>
      <w:r>
        <w:rPr>
          <w:rFonts w:ascii="仿宋" w:eastAsia="仿宋" w:hAnsi="仿宋" w:hint="eastAsia"/>
          <w:color w:val="333333"/>
          <w:sz w:val="32"/>
          <w:szCs w:val="32"/>
        </w:rPr>
        <w:t>执法决定负责。</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行政执法承办机构对送审材料的真实性、准确性、完整性，以及执法的事实、证据、法律适用、程序的合法性负责。</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法制审核机构对重大执法决定的法制审核意见负责。</w:t>
      </w:r>
    </w:p>
    <w:p w:rsidR="005A104D" w:rsidRDefault="00CE3173">
      <w:pPr>
        <w:pStyle w:val="a3"/>
        <w:shd w:val="clear" w:color="auto" w:fill="FFFFFF"/>
        <w:spacing w:before="0" w:beforeAutospacing="0" w:after="0" w:afterAutospacing="0" w:line="45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第十三条</w:t>
      </w:r>
      <w:r>
        <w:rPr>
          <w:rFonts w:ascii="仿宋" w:eastAsia="仿宋" w:hAnsi="仿宋" w:hint="eastAsia"/>
          <w:color w:val="333333"/>
          <w:sz w:val="32"/>
          <w:szCs w:val="32"/>
        </w:rPr>
        <w:t xml:space="preserve">  </w:t>
      </w:r>
      <w:r>
        <w:rPr>
          <w:rFonts w:ascii="仿宋" w:eastAsia="仿宋" w:hAnsi="仿宋" w:hint="eastAsia"/>
          <w:color w:val="333333"/>
          <w:sz w:val="32"/>
          <w:szCs w:val="32"/>
        </w:rPr>
        <w:t>违反重大执法决定法制审核规定的，由汶上县人民政府或者有关部门责令改正；情节严重的，对直接负责的主管人员和其他责任人员依法给予处分。</w:t>
      </w:r>
    </w:p>
    <w:p w:rsidR="005A104D" w:rsidRDefault="00CE3173">
      <w:pPr>
        <w:pStyle w:val="a3"/>
        <w:shd w:val="clear" w:color="auto" w:fill="FFFFFF"/>
        <w:spacing w:before="0" w:beforeAutospacing="0" w:after="0" w:afterAutospacing="0" w:line="450" w:lineRule="atLeast"/>
        <w:ind w:firstLine="480"/>
        <w:rPr>
          <w:rFonts w:ascii="仿宋" w:eastAsia="仿宋" w:hAnsi="仿宋"/>
          <w:color w:val="333333"/>
          <w:sz w:val="32"/>
          <w:szCs w:val="32"/>
        </w:rPr>
      </w:pPr>
      <w:r>
        <w:rPr>
          <w:rFonts w:ascii="仿宋" w:eastAsia="仿宋" w:hAnsi="仿宋" w:hint="eastAsia"/>
          <w:color w:val="333333"/>
          <w:sz w:val="32"/>
          <w:szCs w:val="32"/>
        </w:rPr>
        <w:t>第十四条</w:t>
      </w:r>
      <w:r>
        <w:rPr>
          <w:rFonts w:ascii="仿宋" w:eastAsia="仿宋" w:hAnsi="仿宋" w:hint="eastAsia"/>
          <w:color w:val="333333"/>
          <w:sz w:val="32"/>
          <w:szCs w:val="32"/>
        </w:rPr>
        <w:t xml:space="preserve">  </w:t>
      </w:r>
      <w:r>
        <w:rPr>
          <w:rFonts w:ascii="仿宋" w:eastAsia="仿宋" w:hAnsi="仿宋" w:hint="eastAsia"/>
          <w:color w:val="333333"/>
          <w:sz w:val="32"/>
          <w:szCs w:val="32"/>
        </w:rPr>
        <w:t>法律、法规、规章对重大执法决定法制审核另有规定的，从其规定。</w:t>
      </w:r>
    </w:p>
    <w:p w:rsidR="005A104D" w:rsidRDefault="00CE3173">
      <w:pPr>
        <w:pStyle w:val="a3"/>
        <w:shd w:val="clear" w:color="auto" w:fill="FFFFFF"/>
        <w:spacing w:before="0" w:beforeAutospacing="0" w:after="0" w:afterAutospacing="0" w:line="450" w:lineRule="atLeast"/>
        <w:ind w:firstLine="480"/>
        <w:rPr>
          <w:rFonts w:ascii="仿宋" w:eastAsia="仿宋" w:hAnsi="仿宋"/>
          <w:sz w:val="32"/>
          <w:szCs w:val="32"/>
        </w:rPr>
      </w:pPr>
      <w:r>
        <w:rPr>
          <w:rFonts w:ascii="仿宋" w:eastAsia="仿宋" w:hAnsi="仿宋" w:hint="eastAsia"/>
          <w:color w:val="333333"/>
          <w:sz w:val="32"/>
          <w:szCs w:val="32"/>
        </w:rPr>
        <w:t>第十五条</w:t>
      </w:r>
      <w:r>
        <w:rPr>
          <w:rFonts w:ascii="仿宋" w:eastAsia="仿宋" w:hAnsi="仿宋" w:hint="eastAsia"/>
          <w:color w:val="333333"/>
          <w:sz w:val="32"/>
          <w:szCs w:val="32"/>
        </w:rPr>
        <w:t xml:space="preserve">  </w:t>
      </w:r>
      <w:r>
        <w:rPr>
          <w:rFonts w:ascii="仿宋" w:eastAsia="仿宋" w:hAnsi="仿宋" w:hint="eastAsia"/>
          <w:color w:val="333333"/>
          <w:sz w:val="32"/>
          <w:szCs w:val="32"/>
        </w:rPr>
        <w:t>本办法自公布之日起施行。</w:t>
      </w:r>
    </w:p>
    <w:p w:rsidR="005A104D" w:rsidRDefault="005A104D">
      <w:pPr>
        <w:rPr>
          <w:rFonts w:ascii="仿宋" w:eastAsia="仿宋" w:hAnsi="仿宋"/>
          <w:sz w:val="32"/>
          <w:szCs w:val="32"/>
        </w:rPr>
      </w:pPr>
    </w:p>
    <w:p w:rsidR="005A104D" w:rsidRDefault="005A104D">
      <w:pPr>
        <w:rPr>
          <w:rFonts w:ascii="仿宋" w:eastAsia="仿宋" w:hAnsi="仿宋"/>
          <w:sz w:val="32"/>
          <w:szCs w:val="32"/>
        </w:rPr>
      </w:pPr>
    </w:p>
    <w:p w:rsidR="005A104D" w:rsidRDefault="005A104D">
      <w:pPr>
        <w:rPr>
          <w:rFonts w:ascii="仿宋" w:eastAsia="仿宋" w:hAnsi="仿宋"/>
          <w:sz w:val="32"/>
          <w:szCs w:val="32"/>
        </w:rPr>
      </w:pPr>
    </w:p>
    <w:p w:rsidR="005A104D" w:rsidRDefault="00CE3173">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w:t>
      </w:r>
      <w:r>
        <w:rPr>
          <w:rFonts w:ascii="仿宋" w:eastAsia="仿宋" w:hAnsi="仿宋" w:hint="eastAsia"/>
          <w:sz w:val="32"/>
          <w:szCs w:val="32"/>
        </w:rPr>
        <w:t>7</w:t>
      </w:r>
      <w:r>
        <w:rPr>
          <w:rFonts w:ascii="仿宋" w:eastAsia="仿宋" w:hAnsi="仿宋"/>
          <w:sz w:val="32"/>
          <w:szCs w:val="32"/>
        </w:rPr>
        <w:t>月</w:t>
      </w:r>
      <w:r>
        <w:rPr>
          <w:rFonts w:ascii="仿宋" w:eastAsia="仿宋" w:hAnsi="仿宋" w:hint="eastAsia"/>
          <w:sz w:val="32"/>
          <w:szCs w:val="32"/>
        </w:rPr>
        <w:t>30</w:t>
      </w:r>
      <w:r>
        <w:rPr>
          <w:rFonts w:ascii="仿宋" w:eastAsia="仿宋" w:hAnsi="仿宋"/>
          <w:sz w:val="32"/>
          <w:szCs w:val="32"/>
        </w:rPr>
        <w:t>日</w:t>
      </w:r>
    </w:p>
    <w:sectPr w:rsidR="005A1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D"/>
    <w:rsid w:val="0051435C"/>
    <w:rsid w:val="005A104D"/>
    <w:rsid w:val="006F1C36"/>
    <w:rsid w:val="009E1345"/>
    <w:rsid w:val="00CE3173"/>
    <w:rsid w:val="00EE02BD"/>
    <w:rsid w:val="00F5544D"/>
    <w:rsid w:val="0D02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cp:lastPrinted>2023-07-11T07:36:00Z</cp:lastPrinted>
  <dcterms:created xsi:type="dcterms:W3CDTF">2023-07-27T01:46:00Z</dcterms:created>
  <dcterms:modified xsi:type="dcterms:W3CDTF">2023-07-27T01:46:00Z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