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CF081">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简体" w:cs="Times New Roman"/>
          <w:sz w:val="44"/>
          <w:szCs w:val="52"/>
          <w:lang w:val="en-US" w:eastAsia="zh-CN"/>
        </w:rPr>
      </w:pPr>
      <w:bookmarkStart w:id="0" w:name="_GoBack"/>
      <w:bookmarkEnd w:id="0"/>
      <w:r>
        <w:rPr>
          <w:rFonts w:hint="default" w:ascii="Times New Roman" w:hAnsi="Times New Roman" w:eastAsia="方正小标宋简体" w:cs="Times New Roman"/>
          <w:sz w:val="44"/>
          <w:szCs w:val="52"/>
          <w:lang w:val="en-US" w:eastAsia="zh-CN"/>
        </w:rPr>
        <w:t>2024年工作总结及2025年工作计划</w:t>
      </w:r>
    </w:p>
    <w:p w14:paraId="64F244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sz w:val="32"/>
          <w:szCs w:val="40"/>
          <w:lang w:val="en-US" w:eastAsia="zh-CN"/>
        </w:rPr>
      </w:pPr>
      <w:r>
        <w:rPr>
          <w:rFonts w:hint="default" w:ascii="Times New Roman" w:hAnsi="Times New Roman" w:eastAsia="楷体_GB2312" w:cs="Times New Roman"/>
          <w:sz w:val="32"/>
          <w:szCs w:val="40"/>
          <w:lang w:val="en-US" w:eastAsia="zh-CN"/>
        </w:rPr>
        <w:t>汶上县统计局</w:t>
      </w:r>
    </w:p>
    <w:p w14:paraId="1EDEDBD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楷体_GB2312" w:cs="Times New Roman"/>
          <w:sz w:val="32"/>
          <w:szCs w:val="40"/>
          <w:lang w:val="en-US" w:eastAsia="zh-CN"/>
        </w:rPr>
      </w:pPr>
    </w:p>
    <w:p w14:paraId="291C29C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2024年以来，在县委、县政府的坚强领导下，县统计局深入学习贯彻党的二十届三中全会精神，围绕统计现代化建设新形势、新要求，严格落实省、市关于统计工作的决策部署。紧紧围绕服务县域经济社会高质量发展目标，持续推进统计改革创新，抓好经济运行监测，提升统计服务能力，夯实统计基层基础，为汶上经济社会高质量发展提供有力统计保障。</w:t>
      </w:r>
    </w:p>
    <w:p w14:paraId="533F309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一、2024年主要工作总结</w:t>
      </w:r>
    </w:p>
    <w:p w14:paraId="0EC4EA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楷体_GB2312" w:hAnsi="楷体_GB2312" w:eastAsia="楷体_GB2312" w:cs="楷体_GB2312"/>
          <w:b/>
          <w:bCs/>
          <w:sz w:val="32"/>
          <w:szCs w:val="40"/>
          <w:lang w:val="en-US" w:eastAsia="zh-CN"/>
        </w:rPr>
      </w:pPr>
      <w:r>
        <w:rPr>
          <w:rFonts w:hint="eastAsia" w:ascii="楷体_GB2312" w:hAnsi="楷体_GB2312" w:eastAsia="楷体_GB2312" w:cs="楷体_GB2312"/>
          <w:b/>
          <w:bCs/>
          <w:kern w:val="2"/>
          <w:sz w:val="32"/>
          <w:szCs w:val="40"/>
          <w:lang w:val="en-US" w:eastAsia="zh-CN" w:bidi="ar-SA"/>
        </w:rPr>
        <w:t>（一）</w:t>
      </w:r>
      <w:r>
        <w:rPr>
          <w:rFonts w:hint="eastAsia" w:ascii="楷体_GB2312" w:hAnsi="楷体_GB2312" w:eastAsia="楷体_GB2312" w:cs="楷体_GB2312"/>
          <w:b/>
          <w:bCs/>
          <w:sz w:val="32"/>
          <w:szCs w:val="40"/>
          <w:lang w:val="en-US" w:eastAsia="zh-CN"/>
        </w:rPr>
        <w:t>主要工作</w:t>
      </w:r>
    </w:p>
    <w:p w14:paraId="78A842A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楷体_GB2312" w:hAnsi="楷体_GB2312" w:eastAsia="楷体_GB2312" w:cs="楷体_GB2312"/>
          <w:b w:val="0"/>
          <w:bCs w:val="0"/>
          <w:sz w:val="32"/>
          <w:szCs w:val="40"/>
          <w:lang w:val="en-US" w:eastAsia="zh-CN"/>
        </w:rPr>
        <w:t>①坚持党建引领，统计工作取得优异成绩。</w:t>
      </w:r>
      <w:r>
        <w:rPr>
          <w:rFonts w:hint="eastAsia" w:ascii="Times New Roman" w:hAnsi="Times New Roman" w:eastAsia="仿宋_GB2312" w:cs="Times New Roman"/>
          <w:sz w:val="32"/>
          <w:szCs w:val="40"/>
          <w:lang w:val="en-US" w:eastAsia="zh-CN"/>
        </w:rPr>
        <w:t>深入学习贯彻二十届三中全会和习近平总书记视察山东重要讲话精神，锚定“走在前、挑大梁”，把讲政治作为增强统计责任感的第一推动力，以高质量党建压实和强化统计工作责任。深化政治机关建设，不断促进党建与业务融合。及时跟进学习习近平总书记关于统计工作重要讲话指示批示精神，以及中央《意见》《办法》《规定》《监督意见》等文件精神，坚持不懈用习近平新时代中国特色社会主义思想凝心铸魂。坚持改进工作作风，凝聚团结力量，提振精神面貌，为全县统计事业发展提供坚强有力保证。4月14日，省委组织部颁布《关于表彰全省“干事创业好班子”的决定》，汶上县统计局党组被省委组织部评为干事创业好班子。</w:t>
      </w:r>
    </w:p>
    <w:p w14:paraId="7617F5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楷体_GB2312" w:hAnsi="楷体_GB2312" w:eastAsia="楷体_GB2312" w:cs="楷体_GB2312"/>
          <w:b w:val="0"/>
          <w:bCs w:val="0"/>
          <w:sz w:val="32"/>
          <w:szCs w:val="40"/>
          <w:lang w:val="en-US" w:eastAsia="zh-CN"/>
        </w:rPr>
        <w:t>②提高政治站位，不断提升统计服务效能。</w:t>
      </w:r>
      <w:r>
        <w:rPr>
          <w:rFonts w:hint="eastAsia" w:ascii="Times New Roman" w:hAnsi="Times New Roman" w:eastAsia="仿宋_GB2312" w:cs="Times New Roman"/>
          <w:b/>
          <w:bCs/>
          <w:sz w:val="32"/>
          <w:szCs w:val="40"/>
          <w:lang w:val="en-US" w:eastAsia="zh-CN"/>
        </w:rPr>
        <w:t>一是做好经济运行监测。</w:t>
      </w:r>
      <w:r>
        <w:rPr>
          <w:rFonts w:hint="eastAsia" w:ascii="Times New Roman" w:hAnsi="Times New Roman" w:eastAsia="仿宋_GB2312" w:cs="Times New Roman"/>
          <w:sz w:val="32"/>
          <w:szCs w:val="40"/>
          <w:lang w:val="en-US" w:eastAsia="zh-CN"/>
        </w:rPr>
        <w:t>紧扣党政领导决策需求，围绕重点指标，开展全面监测预警，落实“调度预警—即报即审—数据核实”闭环监测机制。抢抓“三个7天”，落实数据“日汇总、日汇报”制度，确保数据及时反馈，为县委县政府决策提供科学依据。</w:t>
      </w:r>
      <w:r>
        <w:rPr>
          <w:rFonts w:hint="eastAsia" w:ascii="Times New Roman" w:hAnsi="Times New Roman" w:eastAsia="仿宋_GB2312" w:cs="Times New Roman"/>
          <w:b/>
          <w:bCs/>
          <w:sz w:val="32"/>
          <w:szCs w:val="40"/>
          <w:lang w:val="en-US" w:eastAsia="zh-CN"/>
        </w:rPr>
        <w:t>二是强化升规纳统工作。</w:t>
      </w:r>
      <w:r>
        <w:rPr>
          <w:rFonts w:hint="eastAsia" w:ascii="Times New Roman" w:hAnsi="Times New Roman" w:eastAsia="仿宋_GB2312" w:cs="Times New Roman"/>
          <w:b w:val="0"/>
          <w:bCs w:val="0"/>
          <w:sz w:val="32"/>
          <w:szCs w:val="40"/>
          <w:lang w:val="en-US" w:eastAsia="zh-CN"/>
        </w:rPr>
        <w:t>多次召开纳统工作推进会议部署，在全县优势领域、重点行业、“产转法”“个转企”等方面开展专项攻坚。截至1-11月，全县新增“四上”企业92家，在库“四上”企业总数突破600家。每月共享税务、行政审批部门行政记录，多渠道、多层次拓展梳理拟纳统优质企业名单，及时更新拟纳统培育库，建立拟纳统企业入围摸底台账。</w:t>
      </w:r>
      <w:r>
        <w:rPr>
          <w:rFonts w:hint="eastAsia" w:ascii="Times New Roman" w:hAnsi="Times New Roman" w:eastAsia="仿宋_GB2312" w:cs="Times New Roman"/>
          <w:b/>
          <w:bCs/>
          <w:sz w:val="32"/>
          <w:szCs w:val="40"/>
          <w:lang w:val="en-US" w:eastAsia="zh-CN"/>
        </w:rPr>
        <w:t>三是加强经济分析研判。</w:t>
      </w:r>
      <w:r>
        <w:rPr>
          <w:rFonts w:hint="eastAsia" w:ascii="Times New Roman" w:hAnsi="Times New Roman" w:eastAsia="仿宋_GB2312" w:cs="Times New Roman"/>
          <w:sz w:val="32"/>
          <w:szCs w:val="40"/>
          <w:lang w:val="en-US" w:eastAsia="zh-CN"/>
        </w:rPr>
        <w:t>强化宏观经济指标和微观重点企业研判，积极撰写高质量统计分析，提出有针对性、可操作的合理化建议，不断提高统计数据分析解读能力。2024年以来撰写《统计专报》54期，高质量编写《统计年鉴》《统计月报》《汶上统计》《主要经济指标解读指南》等统计产品，撰写的《搭建信息化平台赋能统计服务发展》文章在《中国信息报》刊发。</w:t>
      </w:r>
    </w:p>
    <w:p w14:paraId="512896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楷体_GB2312" w:hAnsi="楷体_GB2312" w:eastAsia="楷体_GB2312" w:cs="楷体_GB2312"/>
          <w:b w:val="0"/>
          <w:bCs w:val="0"/>
          <w:sz w:val="32"/>
          <w:szCs w:val="40"/>
          <w:lang w:val="en-US" w:eastAsia="zh-CN"/>
        </w:rPr>
        <w:t>③坚持依法治统，不遗余力夯实数据质量。</w:t>
      </w:r>
      <w:r>
        <w:rPr>
          <w:rFonts w:hint="eastAsia" w:ascii="Times New Roman" w:hAnsi="Times New Roman" w:eastAsia="仿宋_GB2312" w:cs="Times New Roman"/>
          <w:b/>
          <w:bCs/>
          <w:sz w:val="32"/>
          <w:szCs w:val="40"/>
          <w:lang w:val="en-US" w:eastAsia="zh-CN"/>
        </w:rPr>
        <w:t>一是完善统计台账建设。</w:t>
      </w:r>
      <w:r>
        <w:rPr>
          <w:rFonts w:hint="eastAsia" w:ascii="Times New Roman" w:hAnsi="Times New Roman" w:eastAsia="仿宋_GB2312" w:cs="Times New Roman"/>
          <w:sz w:val="32"/>
          <w:szCs w:val="40"/>
          <w:lang w:val="en-US" w:eastAsia="zh-CN"/>
        </w:rPr>
        <w:t>指导新增企业指导企业建立统计台账和原始记录，强化对固定资产投资、“四上”企业财务月报数据的搜集，完善上报统计数据相关佐证资料，确保数据的准确性，有效提升了统计报表数据支撑和填报质量。</w:t>
      </w:r>
      <w:r>
        <w:rPr>
          <w:rFonts w:hint="eastAsia" w:ascii="Times New Roman" w:hAnsi="Times New Roman" w:eastAsia="仿宋_GB2312" w:cs="Times New Roman"/>
          <w:b/>
          <w:bCs/>
          <w:sz w:val="32"/>
          <w:szCs w:val="40"/>
          <w:lang w:val="en-US" w:eastAsia="zh-CN"/>
        </w:rPr>
        <w:t>二是加大数据核查力度。</w:t>
      </w:r>
      <w:r>
        <w:rPr>
          <w:rFonts w:hint="eastAsia" w:ascii="Times New Roman" w:hAnsi="Times New Roman" w:eastAsia="仿宋_GB2312" w:cs="Times New Roman"/>
          <w:sz w:val="32"/>
          <w:szCs w:val="40"/>
          <w:lang w:val="en-US" w:eastAsia="zh-CN"/>
        </w:rPr>
        <w:t>分专业联合对“四上”企业2023年年报及2024年定报数据开展实地核查，夯实源头数据质量。扎实开展统计造假屡禁难绝专项治理行动，联合部门开展“双随机”检查2次。完成对所有在库企业全面核实核查，确保企业数据填报准确，凭证支持完备。</w:t>
      </w:r>
      <w:r>
        <w:rPr>
          <w:rFonts w:hint="eastAsia" w:ascii="Times New Roman" w:hAnsi="Times New Roman" w:eastAsia="仿宋_GB2312" w:cs="Times New Roman"/>
          <w:b/>
          <w:bCs/>
          <w:sz w:val="32"/>
          <w:szCs w:val="40"/>
          <w:lang w:val="en-US" w:eastAsia="zh-CN"/>
        </w:rPr>
        <w:t>三是加强统计法律法规宣传。</w:t>
      </w:r>
      <w:r>
        <w:rPr>
          <w:rFonts w:hint="eastAsia" w:ascii="Times New Roman" w:hAnsi="Times New Roman" w:eastAsia="仿宋_GB2312" w:cs="Times New Roman"/>
          <w:sz w:val="32"/>
          <w:szCs w:val="40"/>
          <w:lang w:val="en-US" w:eastAsia="zh-CN"/>
        </w:rPr>
        <w:t>组织开展统计法律法规专题学习，2024年开展2次统计法规进党校活动，确保领导干部切实树立统计法律意识。开展以案释法教育活动，印发宣传折页，深入企业“一对一”指导、开展统计法律法规宣传等方式，规范企业数据上报流程，提高了企业独立、真实上报统计数据的积极性和自觉性。2024年县纪委机关、巡察办、统计局、调查队4部门联合印发《关于建立纪检监察监督、巡察监督与统计监督贯通协同机制的意见》，形成了纪检监察监督、统计监督贯通协调的长效监督机制。</w:t>
      </w:r>
    </w:p>
    <w:p w14:paraId="563763D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楷体_GB2312" w:hAnsi="楷体_GB2312" w:eastAsia="楷体_GB2312" w:cs="楷体_GB2312"/>
          <w:b w:val="0"/>
          <w:bCs w:val="0"/>
          <w:sz w:val="32"/>
          <w:szCs w:val="40"/>
          <w:lang w:val="en-US" w:eastAsia="zh-CN"/>
        </w:rPr>
        <w:t>④强化担当作为，五经普工作取得阶段性成果。</w:t>
      </w:r>
      <w:r>
        <w:rPr>
          <w:rFonts w:hint="eastAsia" w:ascii="仿宋_GB2312" w:hAnsi="仿宋_GB2312" w:eastAsia="仿宋_GB2312" w:cs="仿宋_GB2312"/>
          <w:b w:val="0"/>
          <w:bCs w:val="0"/>
          <w:sz w:val="32"/>
          <w:szCs w:val="40"/>
          <w:lang w:val="en-US" w:eastAsia="zh-CN"/>
        </w:rPr>
        <w:t>县委县政府高度重视五经普工作，多次召开专题会议专题学习中央、省、市五经普相关会议精神。常委会、常务会议多次听取关于五经普汇报，研究部署重点任务。</w:t>
      </w:r>
      <w:r>
        <w:rPr>
          <w:rFonts w:hint="eastAsia" w:ascii="Times New Roman" w:hAnsi="Times New Roman" w:eastAsia="仿宋_GB2312" w:cs="Times New Roman"/>
          <w:b/>
          <w:bCs/>
          <w:sz w:val="32"/>
          <w:szCs w:val="40"/>
          <w:lang w:val="en-US" w:eastAsia="zh-CN"/>
        </w:rPr>
        <w:t>一是完成五经普正式登记工作。</w:t>
      </w:r>
      <w:r>
        <w:rPr>
          <w:rFonts w:hint="eastAsia" w:ascii="Times New Roman" w:hAnsi="Times New Roman" w:eastAsia="仿宋_GB2312" w:cs="Times New Roman"/>
          <w:sz w:val="32"/>
          <w:szCs w:val="40"/>
          <w:lang w:val="en-US" w:eastAsia="zh-CN"/>
        </w:rPr>
        <w:t>在县委县政府坚强领导下，县统计局以数据质量为核心，创新工作方法，组织全县985名普查两员开展入户数据采集、数据初审与上报、登记查疑补漏等阶段性工作，现已圆满完成了普查入户登记工作。</w:t>
      </w:r>
      <w:r>
        <w:rPr>
          <w:rFonts w:hint="eastAsia" w:ascii="Times New Roman" w:hAnsi="Times New Roman" w:eastAsia="仿宋_GB2312" w:cs="Times New Roman"/>
          <w:b/>
          <w:bCs/>
          <w:sz w:val="32"/>
          <w:szCs w:val="40"/>
          <w:lang w:val="en-US" w:eastAsia="zh-CN"/>
        </w:rPr>
        <w:t>二是代表全市成功迎接省级验收。</w:t>
      </w:r>
      <w:r>
        <w:rPr>
          <w:rFonts w:hint="eastAsia" w:ascii="Times New Roman" w:hAnsi="Times New Roman" w:eastAsia="仿宋_GB2312" w:cs="Times New Roman"/>
          <w:sz w:val="32"/>
          <w:szCs w:val="40"/>
          <w:lang w:val="en-US" w:eastAsia="zh-CN"/>
        </w:rPr>
        <w:t>5月中下旬我县代表济宁市迎接省经普办现场检查验收。通过入户核查，全部单位均可以提供普查登记相关资料。省经普办对我县五经普开展以来组织筹备、单位清查、入户登记等各阶段工作开展情况给予充分肯定，对我县普查工作和数据质量高度认可。</w:t>
      </w:r>
      <w:r>
        <w:rPr>
          <w:rFonts w:hint="eastAsia" w:ascii="Times New Roman" w:hAnsi="Times New Roman" w:eastAsia="仿宋_GB2312" w:cs="Times New Roman"/>
          <w:b/>
          <w:bCs/>
          <w:sz w:val="32"/>
          <w:szCs w:val="40"/>
          <w:lang w:val="en-US" w:eastAsia="zh-CN"/>
        </w:rPr>
        <w:t>三是持续做好宣传舆情和经费保障工作。</w:t>
      </w:r>
      <w:r>
        <w:rPr>
          <w:rFonts w:hint="eastAsia" w:ascii="Times New Roman" w:hAnsi="Times New Roman" w:eastAsia="仿宋_GB2312" w:cs="Times New Roman"/>
          <w:sz w:val="32"/>
          <w:szCs w:val="40"/>
          <w:lang w:val="en-US" w:eastAsia="zh-CN"/>
        </w:rPr>
        <w:t>建立五经普舆情风险预防和处置工作机制，持续开展好五经普正面宣传和舆情防控工作，多方面了解普查“两员”、企业单位等普查参与者的思想动态，提升全员防舆情的敏锐性。五经普国家审核验收完成后，督促各镇街按时足额完成“两员”经费发放工作，为普查收尾工作创造和谐稳定环境。</w:t>
      </w:r>
    </w:p>
    <w:p w14:paraId="7F61D1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楷体_GB2312" w:hAnsi="楷体_GB2312" w:eastAsia="楷体_GB2312" w:cs="楷体_GB2312"/>
          <w:b/>
          <w:bCs/>
          <w:kern w:val="2"/>
          <w:sz w:val="32"/>
          <w:szCs w:val="40"/>
          <w:lang w:val="en-US" w:eastAsia="zh-CN" w:bidi="ar-SA"/>
        </w:rPr>
      </w:pPr>
      <w:r>
        <w:rPr>
          <w:rFonts w:hint="eastAsia" w:ascii="楷体_GB2312" w:hAnsi="楷体_GB2312" w:eastAsia="楷体_GB2312" w:cs="楷体_GB2312"/>
          <w:b/>
          <w:bCs/>
          <w:kern w:val="2"/>
          <w:sz w:val="32"/>
          <w:szCs w:val="40"/>
          <w:lang w:val="en-US" w:eastAsia="zh-CN" w:bidi="ar-SA"/>
        </w:rPr>
        <w:t>（二）亮点工作</w:t>
      </w:r>
    </w:p>
    <w:p w14:paraId="504006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b/>
          <w:bCs/>
          <w:sz w:val="32"/>
          <w:szCs w:val="40"/>
          <w:lang w:val="en-US" w:eastAsia="zh-CN"/>
        </w:rPr>
        <w:t>①强化党建引领。</w:t>
      </w:r>
      <w:r>
        <w:rPr>
          <w:rFonts w:hint="eastAsia" w:ascii="Times New Roman" w:hAnsi="Times New Roman" w:eastAsia="仿宋_GB2312" w:cs="Times New Roman"/>
          <w:sz w:val="32"/>
          <w:szCs w:val="40"/>
          <w:lang w:val="en-US" w:eastAsia="zh-CN"/>
        </w:rPr>
        <w:t>局党组被省委组织部评为“干事创业好班子（好团队）”。</w:t>
      </w:r>
    </w:p>
    <w:p w14:paraId="65BF3E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b/>
          <w:bCs/>
          <w:sz w:val="32"/>
          <w:szCs w:val="40"/>
          <w:lang w:val="en-US" w:eastAsia="zh-CN"/>
        </w:rPr>
        <w:t>②打造学习型机关。</w:t>
      </w:r>
      <w:r>
        <w:rPr>
          <w:rFonts w:hint="eastAsia" w:ascii="Times New Roman" w:hAnsi="Times New Roman" w:eastAsia="仿宋_GB2312" w:cs="Times New Roman"/>
          <w:sz w:val="32"/>
          <w:szCs w:val="40"/>
          <w:lang w:val="en-US" w:eastAsia="zh-CN"/>
        </w:rPr>
        <w:t>连续3年统计科研课题在省局立项获奖。</w:t>
      </w:r>
    </w:p>
    <w:p w14:paraId="3AC210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b/>
          <w:bCs/>
          <w:sz w:val="32"/>
          <w:szCs w:val="40"/>
          <w:lang w:val="en-US" w:eastAsia="zh-CN"/>
        </w:rPr>
        <w:t>③配齐配强基层统计队伍。</w:t>
      </w:r>
      <w:r>
        <w:rPr>
          <w:rFonts w:hint="eastAsia" w:ascii="Times New Roman" w:hAnsi="Times New Roman" w:eastAsia="仿宋_GB2312" w:cs="Times New Roman"/>
          <w:sz w:val="32"/>
          <w:szCs w:val="40"/>
          <w:lang w:val="en-US" w:eastAsia="zh-CN"/>
        </w:rPr>
        <w:t>乡镇专职统计人员达到96人，统计基层基础全面夯实。</w:t>
      </w:r>
    </w:p>
    <w:p w14:paraId="30ADDB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b/>
          <w:bCs/>
          <w:sz w:val="32"/>
          <w:szCs w:val="40"/>
          <w:lang w:val="en-US" w:eastAsia="zh-CN"/>
        </w:rPr>
        <w:t>④高质量开展五经普工作。</w:t>
      </w:r>
      <w:r>
        <w:rPr>
          <w:rFonts w:hint="eastAsia" w:ascii="Times New Roman" w:hAnsi="Times New Roman" w:eastAsia="仿宋_GB2312" w:cs="Times New Roman"/>
          <w:sz w:val="32"/>
          <w:szCs w:val="40"/>
          <w:lang w:val="en-US" w:eastAsia="zh-CN"/>
        </w:rPr>
        <w:t>以数据质量为核心，创新工作方法，组织全县985名普查两员开展入户数据采集、数据初审与上报、登记查疑补漏等阶段性工作，圆满完成了五经普正式登记工作。代表济宁市迎接省经普办现场检查验收，得到省经普办对我县五经普开展以来各阶段工作的充分肯定，对我县普查工作和数据质量高度认可。</w:t>
      </w:r>
    </w:p>
    <w:p w14:paraId="26246AD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b/>
          <w:bCs/>
          <w:sz w:val="32"/>
          <w:szCs w:val="40"/>
          <w:lang w:val="en-US" w:eastAsia="zh-CN"/>
        </w:rPr>
        <w:t>⑤持续推动升规纳统工作。</w:t>
      </w:r>
      <w:r>
        <w:rPr>
          <w:rFonts w:hint="eastAsia" w:ascii="Times New Roman" w:hAnsi="Times New Roman" w:eastAsia="仿宋_GB2312" w:cs="Times New Roman"/>
          <w:sz w:val="32"/>
          <w:szCs w:val="40"/>
          <w:lang w:val="en-US" w:eastAsia="zh-CN"/>
        </w:rPr>
        <w:t>企业培育成效不断增强，1-11月份，全县新增“四上”企业92家，在库“四上”企业总数突破600家、达到626家。</w:t>
      </w:r>
    </w:p>
    <w:p w14:paraId="363118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b/>
          <w:bCs/>
          <w:sz w:val="32"/>
          <w:szCs w:val="40"/>
          <w:lang w:val="en-US" w:eastAsia="zh-CN"/>
        </w:rPr>
        <w:t>⑥充分发挥统计监督作用。</w:t>
      </w:r>
      <w:r>
        <w:rPr>
          <w:rFonts w:hint="eastAsia" w:ascii="Times New Roman" w:hAnsi="Times New Roman" w:eastAsia="仿宋_GB2312" w:cs="Times New Roman"/>
          <w:sz w:val="32"/>
          <w:szCs w:val="40"/>
          <w:lang w:val="en-US" w:eastAsia="zh-CN"/>
        </w:rPr>
        <w:t>县纪委机关、巡察办、统计局、调查队4部门联合印发《关于建立纪检监察监督、巡察监督与统计监督贯通协同机制的意见》，形成了纪检监察监督、统计监督贯通协调的长效监督机制。常委会、常务会常态化学习统计法律法规，开展联合“双随机”检查1次、统计法规进党校2次，统计数据质量持续提升。</w:t>
      </w:r>
    </w:p>
    <w:p w14:paraId="1C3B2E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楷体_GB2312" w:hAnsi="楷体_GB2312" w:eastAsia="楷体_GB2312" w:cs="楷体_GB2312"/>
          <w:b/>
          <w:bCs/>
          <w:kern w:val="2"/>
          <w:sz w:val="32"/>
          <w:szCs w:val="40"/>
          <w:lang w:val="en-US" w:eastAsia="zh-CN" w:bidi="ar-SA"/>
        </w:rPr>
      </w:pPr>
      <w:r>
        <w:rPr>
          <w:rFonts w:hint="eastAsia" w:ascii="楷体_GB2312" w:hAnsi="楷体_GB2312" w:eastAsia="楷体_GB2312" w:cs="楷体_GB2312"/>
          <w:b/>
          <w:bCs/>
          <w:kern w:val="2"/>
          <w:sz w:val="32"/>
          <w:szCs w:val="40"/>
          <w:lang w:val="en-US" w:eastAsia="zh-CN" w:bidi="ar-SA"/>
        </w:rPr>
        <w:t>（三）存在问题和不足</w:t>
      </w:r>
    </w:p>
    <w:p w14:paraId="182D695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一是经济形势预警预判工作还需进一步做实做细。</w:t>
      </w:r>
      <w:r>
        <w:rPr>
          <w:rFonts w:hint="eastAsia" w:ascii="仿宋_GB2312" w:hAnsi="仿宋_GB2312" w:eastAsia="仿宋_GB2312" w:cs="仿宋_GB2312"/>
          <w:b w:val="0"/>
          <w:bCs w:val="0"/>
          <w:kern w:val="2"/>
          <w:sz w:val="32"/>
          <w:szCs w:val="40"/>
          <w:lang w:val="en-US" w:eastAsia="zh-CN" w:bidi="ar-SA"/>
        </w:rPr>
        <w:t>虽然对季度经济形势进行了多次分析研判，对年度主要经济指标进行了多次测算，但对部分不确定性因素、部分行业发展态势还了解的不透、不实，对整体经济形势判断的精准性仍有待提高。</w:t>
      </w:r>
    </w:p>
    <w:p w14:paraId="0B72EB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_GB2312" w:hAnsi="仿宋_GB2312" w:eastAsia="仿宋_GB2312" w:cs="仿宋_GB2312"/>
          <w:b w:val="0"/>
          <w:bCs w:val="0"/>
          <w:kern w:val="2"/>
          <w:sz w:val="32"/>
          <w:szCs w:val="40"/>
          <w:lang w:val="en-US" w:eastAsia="zh-CN" w:bidi="ar-SA"/>
        </w:rPr>
      </w:pPr>
      <w:r>
        <w:rPr>
          <w:rFonts w:hint="eastAsia" w:ascii="仿宋_GB2312" w:hAnsi="仿宋_GB2312" w:eastAsia="仿宋_GB2312" w:cs="仿宋_GB2312"/>
          <w:b/>
          <w:bCs/>
          <w:kern w:val="2"/>
          <w:sz w:val="32"/>
          <w:szCs w:val="40"/>
          <w:lang w:val="en-US" w:eastAsia="zh-CN" w:bidi="ar-SA"/>
        </w:rPr>
        <w:t>二是在提升调研水平拓宽视野广度方面还需加强。</w:t>
      </w:r>
      <w:r>
        <w:rPr>
          <w:rFonts w:hint="eastAsia" w:ascii="仿宋_GB2312" w:hAnsi="仿宋_GB2312" w:eastAsia="仿宋_GB2312" w:cs="仿宋_GB2312"/>
          <w:b w:val="0"/>
          <w:bCs w:val="0"/>
          <w:kern w:val="2"/>
          <w:sz w:val="32"/>
          <w:szCs w:val="40"/>
          <w:lang w:val="en-US" w:eastAsia="zh-CN" w:bidi="ar-SA"/>
        </w:rPr>
        <w:t>未能做到在工作中提高站位，跳出县域纵向思维，在更大的横向坐标系内寻标对标。只是分析透彻全县经济形势，对全国、全省、全市的经济形势研究仅停留在数据的简单对比上。</w:t>
      </w:r>
    </w:p>
    <w:p w14:paraId="0D9AF9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二、2025年工作思路和任务目标</w:t>
      </w:r>
    </w:p>
    <w:p w14:paraId="7D7679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3" w:firstLineChars="200"/>
        <w:jc w:val="left"/>
        <w:textAlignment w:val="auto"/>
        <w:rPr>
          <w:rFonts w:hint="eastAsia" w:ascii="楷体_GB2312" w:hAnsi="楷体_GB2312" w:eastAsia="楷体_GB2312" w:cs="楷体_GB2312"/>
          <w:b w:val="0"/>
          <w:bCs w:val="0"/>
          <w:sz w:val="32"/>
          <w:szCs w:val="40"/>
          <w:lang w:val="en-US" w:eastAsia="zh-CN"/>
        </w:rPr>
      </w:pPr>
      <w:r>
        <w:rPr>
          <w:rFonts w:hint="eastAsia" w:ascii="仿宋_GB2312" w:hAnsi="仿宋_GB2312" w:eastAsia="仿宋_GB2312" w:cs="仿宋_GB2312"/>
          <w:b/>
          <w:bCs/>
          <w:kern w:val="2"/>
          <w:sz w:val="32"/>
          <w:szCs w:val="40"/>
          <w:lang w:val="en-US" w:eastAsia="zh-CN" w:bidi="ar-SA"/>
        </w:rPr>
        <w:t>（一）</w:t>
      </w:r>
      <w:r>
        <w:rPr>
          <w:rFonts w:hint="eastAsia" w:ascii="楷体_GB2312" w:hAnsi="楷体_GB2312" w:eastAsia="楷体_GB2312" w:cs="楷体_GB2312"/>
          <w:b w:val="0"/>
          <w:bCs w:val="0"/>
          <w:sz w:val="32"/>
          <w:szCs w:val="40"/>
          <w:lang w:val="en-US" w:eastAsia="zh-CN"/>
        </w:rPr>
        <w:t>做好经济运行监测，服务县域高质量发展大局。</w:t>
      </w:r>
      <w:r>
        <w:rPr>
          <w:rFonts w:hint="eastAsia" w:ascii="仿宋_GB2312" w:hAnsi="仿宋_GB2312" w:eastAsia="仿宋_GB2312" w:cs="仿宋_GB2312"/>
          <w:b/>
          <w:bCs/>
          <w:sz w:val="32"/>
          <w:szCs w:val="40"/>
          <w:lang w:val="en-US" w:eastAsia="zh-CN"/>
        </w:rPr>
        <w:t>一是全力做好数据上报工作。</w:t>
      </w:r>
      <w:r>
        <w:rPr>
          <w:rFonts w:hint="eastAsia" w:ascii="仿宋_GB2312" w:hAnsi="仿宋_GB2312" w:eastAsia="仿宋_GB2312" w:cs="仿宋_GB2312"/>
          <w:kern w:val="2"/>
          <w:sz w:val="32"/>
          <w:szCs w:val="40"/>
          <w:lang w:val="en-US" w:eastAsia="zh-CN" w:bidi="ar-SA"/>
        </w:rPr>
        <w:t>数据上报期间坚持随报随审、即报即审，对数据波动大、逻辑关系不匹配的异常数据及时核实，发现问题立即修正。联合主管部门、镇街在开网前和报表期间，</w:t>
      </w:r>
      <w:r>
        <w:rPr>
          <w:rFonts w:hint="eastAsia" w:ascii="仿宋_GB2312" w:hAnsi="仿宋_GB2312" w:eastAsia="仿宋_GB2312" w:cs="仿宋_GB2312"/>
          <w:b w:val="0"/>
          <w:bCs w:val="0"/>
          <w:sz w:val="32"/>
          <w:szCs w:val="40"/>
          <w:lang w:val="en-US" w:eastAsia="zh-CN"/>
        </w:rPr>
        <w:t>对重点关注企业及时跟进，指导企业建立完善统计台账和原始记录，做好统计云联网直报培训和支持工作，及时解决企业统计人员在程序使用、数据报送等方面存在的问题，确保数据上报工作有序推进，提升数据上报质量。</w:t>
      </w:r>
      <w:r>
        <w:rPr>
          <w:rFonts w:hint="eastAsia" w:ascii="仿宋_GB2312" w:hAnsi="仿宋_GB2312" w:eastAsia="仿宋_GB2312" w:cs="仿宋_GB2312"/>
          <w:b/>
          <w:bCs/>
          <w:sz w:val="32"/>
          <w:szCs w:val="40"/>
          <w:lang w:val="en-US" w:eastAsia="zh-CN"/>
        </w:rPr>
        <w:t>二是充分发挥预警监测作用。</w:t>
      </w:r>
      <w:r>
        <w:rPr>
          <w:rFonts w:hint="eastAsia" w:ascii="仿宋_GB2312" w:hAnsi="仿宋_GB2312" w:eastAsia="仿宋_GB2312" w:cs="仿宋_GB2312"/>
          <w:sz w:val="32"/>
          <w:szCs w:val="40"/>
          <w:lang w:val="en-US" w:eastAsia="zh-CN"/>
        </w:rPr>
        <w:t>加强数据监测预警。深入细致分析经济数据，密切关注重点领域、重点企业生产经营情况，盯紧盯实核心指标、后进指标、短板指标，对发现的趋势性、苗头性问题，及时做好预警分析并及时形成《统计专报》。紧盯经济运行情况，坚持问题导向，着力补短板锻长板，努力推动经济运行总体持续向好。</w:t>
      </w:r>
      <w:r>
        <w:rPr>
          <w:rFonts w:hint="eastAsia" w:ascii="仿宋_GB2312" w:hAnsi="仿宋_GB2312" w:eastAsia="仿宋_GB2312" w:cs="仿宋_GB2312"/>
          <w:b/>
          <w:bCs/>
          <w:sz w:val="32"/>
          <w:szCs w:val="40"/>
          <w:lang w:val="en-US" w:eastAsia="zh-CN"/>
        </w:rPr>
        <w:t>三是着力强化考核指标数据研判。</w:t>
      </w:r>
      <w:r>
        <w:rPr>
          <w:rFonts w:hint="eastAsia" w:ascii="仿宋_GB2312" w:hAnsi="仿宋_GB2312" w:eastAsia="仿宋_GB2312" w:cs="仿宋_GB2312"/>
          <w:sz w:val="32"/>
          <w:szCs w:val="40"/>
          <w:lang w:val="en-US" w:eastAsia="zh-CN"/>
        </w:rPr>
        <w:t>主动对接数据主管部门，加强沟通联系、协同配合，强化考核指标基础数据的信息共享。积极对接上级部门，摸清今年变化的考核指标具体办法和数据来源，及时掌握在全市的位次情况、运行质效情况，明晰差距、优化措施、补足短板，确保考核指标有数据支撑。</w:t>
      </w:r>
    </w:p>
    <w:p w14:paraId="58A295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b w:val="0"/>
          <w:bCs w:val="0"/>
          <w:sz w:val="32"/>
          <w:szCs w:val="40"/>
          <w:lang w:val="en-US" w:eastAsia="zh-CN"/>
        </w:rPr>
        <w:t>（二）集聚部门工作合力，全力做好升规纳统工作。</w:t>
      </w:r>
      <w:r>
        <w:rPr>
          <w:rFonts w:hint="eastAsia" w:ascii="仿宋_GB2312" w:hAnsi="仿宋_GB2312" w:eastAsia="仿宋_GB2312" w:cs="仿宋_GB2312"/>
          <w:b/>
          <w:bCs/>
          <w:sz w:val="32"/>
          <w:szCs w:val="40"/>
          <w:lang w:val="en-US" w:eastAsia="zh-CN"/>
        </w:rPr>
        <w:t>一是部门协同助力企业纳统。</w:t>
      </w:r>
      <w:r>
        <w:rPr>
          <w:rFonts w:hint="eastAsia" w:ascii="仿宋_GB2312" w:hAnsi="仿宋_GB2312" w:eastAsia="仿宋_GB2312" w:cs="仿宋_GB2312"/>
          <w:sz w:val="32"/>
          <w:szCs w:val="40"/>
          <w:lang w:val="en-US" w:eastAsia="zh-CN"/>
        </w:rPr>
        <w:t>将继续发挥部门协同联动工作机制和企业“入库”信息共享机制，深度挖掘相关行业纳统潜力，多渠道、多层次拓展收集重点行业拟纳统企业，进一步完善、充实拟纳统企业名录，并及时和主管部门、镇街进行共享。</w:t>
      </w:r>
      <w:r>
        <w:rPr>
          <w:rFonts w:hint="eastAsia" w:ascii="仿宋_GB2312" w:hAnsi="仿宋_GB2312" w:eastAsia="仿宋_GB2312" w:cs="仿宋_GB2312"/>
          <w:b/>
          <w:bCs/>
          <w:sz w:val="32"/>
          <w:szCs w:val="40"/>
          <w:lang w:val="en-US" w:eastAsia="zh-CN"/>
        </w:rPr>
        <w:t>二是摸清弄实行业纳统潜力。</w:t>
      </w:r>
      <w:r>
        <w:rPr>
          <w:rFonts w:hint="eastAsia" w:ascii="仿宋_GB2312" w:hAnsi="仿宋_GB2312" w:eastAsia="仿宋_GB2312" w:cs="仿宋_GB2312"/>
          <w:sz w:val="32"/>
          <w:szCs w:val="40"/>
          <w:lang w:val="en-US" w:eastAsia="zh-CN"/>
        </w:rPr>
        <w:t>立足我县市场主体现状，深度挖掘相关行业纳统潜力，多渠道、多层次拓展收集重点行业拟纳统企业，持续做好“种子”“幼苗”“准四上”企业储备库建设，整合统计、税务、审批等信息，对全县企业进行再梳理、再摸底，进一步完善、充实拟纳统企业名录。</w:t>
      </w:r>
      <w:r>
        <w:rPr>
          <w:rFonts w:hint="eastAsia" w:ascii="仿宋_GB2312" w:hAnsi="仿宋_GB2312" w:eastAsia="仿宋_GB2312" w:cs="仿宋_GB2312"/>
          <w:b/>
          <w:bCs/>
          <w:sz w:val="32"/>
          <w:szCs w:val="40"/>
          <w:lang w:val="en-US" w:eastAsia="zh-CN"/>
        </w:rPr>
        <w:t>三是不断加强纳统培训指导。</w:t>
      </w:r>
      <w:r>
        <w:rPr>
          <w:rFonts w:hint="eastAsia" w:ascii="仿宋_GB2312" w:hAnsi="仿宋_GB2312" w:eastAsia="仿宋_GB2312" w:cs="仿宋_GB2312"/>
          <w:sz w:val="32"/>
          <w:szCs w:val="40"/>
          <w:lang w:val="en-US" w:eastAsia="zh-CN"/>
        </w:rPr>
        <w:t>加大对企业升规纳统政策的宣传，为企业提供优质服务，建立激励机制，加大扶持奖励力度，开展对拟纳统企业一线走访活动，持续做好年度、月度纳统工作指导培训，指导完善纳统手续，提高通过率，确保高质量完成纳统工作。</w:t>
      </w:r>
      <w:r>
        <w:rPr>
          <w:rFonts w:hint="eastAsia" w:ascii="仿宋_GB2312" w:hAnsi="仿宋_GB2312" w:eastAsia="仿宋_GB2312" w:cs="仿宋_GB2312"/>
          <w:b/>
          <w:bCs/>
          <w:sz w:val="32"/>
          <w:szCs w:val="40"/>
          <w:lang w:val="en-US" w:eastAsia="zh-CN"/>
        </w:rPr>
        <w:t>四是紧抓项目纳统。</w:t>
      </w:r>
      <w:r>
        <w:rPr>
          <w:rFonts w:hint="eastAsia" w:ascii="仿宋_GB2312" w:hAnsi="仿宋_GB2312" w:eastAsia="仿宋_GB2312" w:cs="仿宋_GB2312"/>
          <w:sz w:val="32"/>
          <w:szCs w:val="40"/>
          <w:lang w:val="en-US" w:eastAsia="zh-CN"/>
        </w:rPr>
        <w:t>围绕省市重点项目和重大基础设施项目，开展项目纳统业务一线指导，开展专业集中培训，及时完善项目纳统要件，推进项目早开工、早纳统，确保投资项目应纳尽纳、应统尽统。</w:t>
      </w:r>
    </w:p>
    <w:p w14:paraId="7B4AF7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b w:val="0"/>
          <w:bCs w:val="0"/>
          <w:sz w:val="32"/>
          <w:szCs w:val="40"/>
          <w:lang w:val="en-US" w:eastAsia="zh-CN"/>
        </w:rPr>
        <w:t>（三）坚决贯彻依法统计，夯实稳固统计基础建设。</w:t>
      </w:r>
      <w:r>
        <w:rPr>
          <w:rFonts w:hint="eastAsia" w:ascii="仿宋_GB2312" w:hAnsi="仿宋_GB2312" w:eastAsia="仿宋_GB2312" w:cs="仿宋_GB2312"/>
          <w:b/>
          <w:bCs/>
          <w:sz w:val="32"/>
          <w:szCs w:val="40"/>
          <w:lang w:val="en-US" w:eastAsia="zh-CN"/>
        </w:rPr>
        <w:t>一是深入推进统计法治建设。</w:t>
      </w:r>
      <w:r>
        <w:rPr>
          <w:rFonts w:hint="eastAsia" w:ascii="仿宋_GB2312" w:hAnsi="仿宋_GB2312" w:eastAsia="仿宋_GB2312" w:cs="仿宋_GB2312"/>
          <w:b w:val="0"/>
          <w:bCs w:val="0"/>
          <w:sz w:val="32"/>
          <w:szCs w:val="40"/>
          <w:lang w:val="en-US" w:eastAsia="zh-CN"/>
        </w:rPr>
        <w:t>积极探索建立密切配合、统一协调的各部门联合执法机制，通报曝光重大典型统计违法案件，开展警示教育，推动以案为鉴、以案释法，净化优化统计生态环境。要以统计造假屡禁难绝专项整治行动为重要抓手，进一步健全防治统计造假责任体系，加大“双随机”统计执法力度，坚持问题导向，做细、做实统计法治建设，强化统计监督效能、提升统计数据源头质量。</w:t>
      </w:r>
      <w:r>
        <w:rPr>
          <w:rFonts w:hint="eastAsia" w:ascii="仿宋_GB2312" w:hAnsi="仿宋_GB2312" w:eastAsia="仿宋_GB2312" w:cs="仿宋_GB2312"/>
          <w:b/>
          <w:bCs/>
          <w:sz w:val="32"/>
          <w:szCs w:val="40"/>
          <w:lang w:val="en-US" w:eastAsia="zh-CN"/>
        </w:rPr>
        <w:t>二是加大统计执法检查力度。</w:t>
      </w:r>
      <w:r>
        <w:rPr>
          <w:rFonts w:hint="eastAsia" w:ascii="仿宋_GB2312" w:hAnsi="仿宋_GB2312" w:eastAsia="仿宋_GB2312" w:cs="仿宋_GB2312"/>
          <w:sz w:val="32"/>
          <w:szCs w:val="40"/>
          <w:lang w:val="en-US" w:eastAsia="zh-CN"/>
        </w:rPr>
        <w:t>持续抓好数据生产全过程监控，常态化开展数据质量核查，部署召开全县统计法治工作会议。持续保持对统计违纪违法行为惩戒的高压态势，按照统计造假专项治理自查自纠工作安排，对所有在库企业、投资项目全面核实核查，将统计执法贯穿于普查、调查和日常统计工作当中，确保统计基础工作更扎实。</w:t>
      </w:r>
      <w:r>
        <w:rPr>
          <w:rFonts w:hint="eastAsia" w:ascii="仿宋_GB2312" w:hAnsi="仿宋_GB2312" w:eastAsia="仿宋_GB2312" w:cs="仿宋_GB2312"/>
          <w:b/>
          <w:bCs/>
          <w:sz w:val="32"/>
          <w:szCs w:val="40"/>
          <w:lang w:val="en-US" w:eastAsia="zh-CN"/>
        </w:rPr>
        <w:t>三是持续加强统计法治宣传。</w:t>
      </w:r>
      <w:r>
        <w:rPr>
          <w:rFonts w:hint="eastAsia" w:ascii="仿宋_GB2312" w:hAnsi="仿宋_GB2312" w:eastAsia="仿宋_GB2312" w:cs="仿宋_GB2312"/>
          <w:b w:val="0"/>
          <w:bCs w:val="0"/>
          <w:sz w:val="32"/>
          <w:szCs w:val="40"/>
          <w:lang w:val="en-US" w:eastAsia="zh-CN"/>
        </w:rPr>
        <w:t>持续开展好统计法“进机关、进党</w:t>
      </w:r>
      <w:r>
        <w:rPr>
          <w:rFonts w:hint="default" w:ascii="Times New Roman" w:hAnsi="Times New Roman" w:eastAsia="仿宋_GB2312" w:cs="Times New Roman"/>
          <w:b w:val="0"/>
          <w:bCs w:val="0"/>
          <w:sz w:val="32"/>
          <w:szCs w:val="40"/>
          <w:lang w:val="en-US" w:eastAsia="zh-CN"/>
        </w:rPr>
        <w:t>校、进社区、进企业”活动，引导统计干部职工和企业统计人员严守纪律规矩。</w:t>
      </w:r>
      <w:r>
        <w:rPr>
          <w:rFonts w:hint="default" w:ascii="Times New Roman" w:hAnsi="Times New Roman" w:eastAsia="仿宋_GB2312" w:cs="Times New Roman"/>
          <w:sz w:val="32"/>
          <w:szCs w:val="40"/>
          <w:lang w:val="en-US" w:eastAsia="zh-CN"/>
        </w:rPr>
        <w:t>利用中国统计开放日、“12.4”宪法宣传日、“12.8”统计法颁布日等为重要节点，通过发放宣传资料、制作宣传展板等形式，开展集中宣传教育活动，营造良好的统计法治社会氛围。</w:t>
      </w:r>
    </w:p>
    <w:p w14:paraId="558237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b w:val="0"/>
          <w:bCs w:val="0"/>
          <w:sz w:val="32"/>
          <w:szCs w:val="40"/>
          <w:lang w:val="en-US" w:eastAsia="zh-CN"/>
        </w:rPr>
        <w:t>（四）做好数据开发应用，确保五经普工作圆满收尾。</w:t>
      </w:r>
      <w:r>
        <w:rPr>
          <w:rFonts w:hint="eastAsia" w:ascii="仿宋_GB2312" w:hAnsi="仿宋_GB2312" w:eastAsia="仿宋_GB2312" w:cs="仿宋_GB2312"/>
          <w:b/>
          <w:bCs/>
          <w:sz w:val="32"/>
          <w:szCs w:val="40"/>
          <w:lang w:val="en-US" w:eastAsia="zh-CN"/>
        </w:rPr>
        <w:t>一是做好普查数据发布应用。</w:t>
      </w:r>
      <w:r>
        <w:rPr>
          <w:rFonts w:hint="eastAsia" w:ascii="仿宋_GB2312" w:hAnsi="仿宋_GB2312" w:eastAsia="仿宋_GB2312" w:cs="仿宋_GB2312"/>
          <w:b w:val="0"/>
          <w:bCs w:val="0"/>
          <w:sz w:val="32"/>
          <w:szCs w:val="40"/>
          <w:lang w:val="en-US" w:eastAsia="zh-CN"/>
        </w:rPr>
        <w:t>深入贯彻省、市经普办精神，高点定位利用普查数据服务大局，谋划普查数据综合评估和应用开发，按照上级要求做好普查结果发布。</w:t>
      </w:r>
      <w:r>
        <w:rPr>
          <w:rFonts w:hint="eastAsia" w:ascii="仿宋_GB2312" w:hAnsi="仿宋_GB2312" w:eastAsia="仿宋_GB2312" w:cs="仿宋_GB2312"/>
          <w:b/>
          <w:bCs/>
          <w:sz w:val="32"/>
          <w:szCs w:val="40"/>
          <w:lang w:val="en-US" w:eastAsia="zh-CN"/>
        </w:rPr>
        <w:t>二是联合部门统筹建立普查数据库。</w:t>
      </w:r>
      <w:r>
        <w:rPr>
          <w:rFonts w:hint="eastAsia" w:ascii="仿宋_GB2312" w:hAnsi="仿宋_GB2312" w:eastAsia="仿宋_GB2312" w:cs="仿宋_GB2312"/>
          <w:b w:val="0"/>
          <w:bCs w:val="0"/>
          <w:sz w:val="32"/>
          <w:szCs w:val="40"/>
          <w:lang w:val="en-US" w:eastAsia="zh-CN"/>
        </w:rPr>
        <w:t>深化拓展普查资料开发应用，建立完善经济普查相关数据库，围绕推动高质量发展、构建新发展格局等新进程，利用普查资料开展专题分析研究，确保普查数据服务全县经济社会高质量发展大局。三</w:t>
      </w:r>
      <w:r>
        <w:rPr>
          <w:rFonts w:hint="eastAsia" w:ascii="仿宋_GB2312" w:hAnsi="仿宋_GB2312" w:eastAsia="仿宋_GB2312" w:cs="仿宋_GB2312"/>
          <w:b/>
          <w:bCs/>
          <w:sz w:val="32"/>
          <w:szCs w:val="40"/>
          <w:lang w:val="en-US" w:eastAsia="zh-CN"/>
        </w:rPr>
        <w:t>是做好信息舆情防控工作。</w:t>
      </w:r>
      <w:r>
        <w:rPr>
          <w:rFonts w:hint="eastAsia" w:ascii="仿宋_GB2312" w:hAnsi="仿宋_GB2312" w:eastAsia="仿宋_GB2312" w:cs="仿宋_GB2312"/>
          <w:sz w:val="32"/>
          <w:szCs w:val="40"/>
          <w:lang w:val="en-US" w:eastAsia="zh-CN"/>
        </w:rPr>
        <w:t>持续加强对普查数据发布的舆论引导，确保及时化解舆情风险，守住普查底线，为普查收尾工作创造和谐稳定环境。</w:t>
      </w:r>
    </w:p>
    <w:p w14:paraId="07918D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楷体_GB2312" w:hAnsi="楷体_GB2312" w:eastAsia="楷体_GB2312" w:cs="楷体_GB2312"/>
          <w:kern w:val="2"/>
          <w:sz w:val="32"/>
          <w:szCs w:val="40"/>
          <w:lang w:val="en-US" w:eastAsia="zh-CN" w:bidi="ar-SA"/>
        </w:rPr>
        <w:t>（五）超前谋划严格标准</w:t>
      </w:r>
      <w:r>
        <w:rPr>
          <w:rFonts w:hint="eastAsia" w:ascii="楷体_GB2312" w:hAnsi="楷体_GB2312" w:eastAsia="楷体_GB2312" w:cs="楷体_GB2312"/>
          <w:sz w:val="32"/>
          <w:szCs w:val="40"/>
          <w:lang w:val="en-US" w:eastAsia="zh-CN"/>
        </w:rPr>
        <w:t>，做实做细1%人口抽样调查工作。</w:t>
      </w:r>
      <w:r>
        <w:rPr>
          <w:rFonts w:hint="default" w:ascii="Times New Roman" w:hAnsi="Times New Roman" w:eastAsia="仿宋_GB2312" w:cs="Times New Roman"/>
          <w:b/>
          <w:bCs/>
          <w:sz w:val="32"/>
          <w:szCs w:val="40"/>
          <w:lang w:val="en-US" w:eastAsia="zh-CN"/>
        </w:rPr>
        <w:t>一</w:t>
      </w:r>
      <w:r>
        <w:rPr>
          <w:rFonts w:hint="eastAsia" w:ascii="Times New Roman" w:hAnsi="Times New Roman" w:eastAsia="仿宋_GB2312" w:cs="Times New Roman"/>
          <w:b/>
          <w:bCs/>
          <w:sz w:val="32"/>
          <w:szCs w:val="40"/>
          <w:lang w:val="en-US" w:eastAsia="zh-CN"/>
        </w:rPr>
        <w:t>是</w:t>
      </w:r>
      <w:r>
        <w:rPr>
          <w:rFonts w:hint="default" w:ascii="Times New Roman" w:hAnsi="Times New Roman" w:eastAsia="仿宋_GB2312" w:cs="Times New Roman"/>
          <w:b/>
          <w:bCs/>
          <w:sz w:val="32"/>
          <w:szCs w:val="40"/>
          <w:lang w:val="en-US" w:eastAsia="zh-CN"/>
        </w:rPr>
        <w:t>科学制定实施方案。</w:t>
      </w:r>
      <w:r>
        <w:rPr>
          <w:rFonts w:hint="default" w:ascii="Times New Roman" w:hAnsi="Times New Roman" w:eastAsia="仿宋_GB2312" w:cs="Times New Roman"/>
          <w:sz w:val="32"/>
          <w:szCs w:val="40"/>
          <w:lang w:val="en-US" w:eastAsia="zh-CN"/>
        </w:rPr>
        <w:t>在深入学习和研究国务院办公厅《关于开展2025年全国1%人口抽样调查的通知》的基础上，结合国家前期试点经验和历次人口普查的难点堵点。认真谋划制定符合汶上实际的人口抽样调查方案，明确调查主要流程、各阶段分工和质量控制办法，为全面、准确反映全县人口发展状况打下坚实基础。</w:t>
      </w:r>
      <w:r>
        <w:rPr>
          <w:rFonts w:hint="default" w:ascii="Times New Roman" w:hAnsi="Times New Roman" w:eastAsia="仿宋_GB2312" w:cs="Times New Roman"/>
          <w:b/>
          <w:bCs/>
          <w:sz w:val="32"/>
          <w:szCs w:val="40"/>
          <w:lang w:val="en-US" w:eastAsia="zh-CN"/>
        </w:rPr>
        <w:t>二</w:t>
      </w:r>
      <w:r>
        <w:rPr>
          <w:rFonts w:hint="eastAsia" w:ascii="Times New Roman" w:hAnsi="Times New Roman" w:eastAsia="仿宋_GB2312" w:cs="Times New Roman"/>
          <w:b/>
          <w:bCs/>
          <w:sz w:val="32"/>
          <w:szCs w:val="40"/>
          <w:lang w:val="en-US" w:eastAsia="zh-CN"/>
        </w:rPr>
        <w:t>是</w:t>
      </w:r>
      <w:r>
        <w:rPr>
          <w:rFonts w:hint="default" w:ascii="Times New Roman" w:hAnsi="Times New Roman" w:eastAsia="仿宋_GB2312" w:cs="Times New Roman"/>
          <w:b/>
          <w:bCs/>
          <w:sz w:val="32"/>
          <w:szCs w:val="40"/>
          <w:lang w:val="en-US" w:eastAsia="zh-CN"/>
        </w:rPr>
        <w:t>建立健全工作机制。</w:t>
      </w:r>
      <w:r>
        <w:rPr>
          <w:rFonts w:hint="default" w:ascii="Times New Roman" w:hAnsi="Times New Roman" w:eastAsia="仿宋_GB2312" w:cs="Times New Roman"/>
          <w:b w:val="0"/>
          <w:bCs w:val="0"/>
          <w:sz w:val="32"/>
          <w:szCs w:val="40"/>
          <w:lang w:val="en-US" w:eastAsia="zh-CN"/>
        </w:rPr>
        <w:t>筹备印发</w:t>
      </w:r>
      <w:r>
        <w:rPr>
          <w:rFonts w:hint="default" w:ascii="Times New Roman" w:hAnsi="Times New Roman" w:eastAsia="仿宋_GB2312" w:cs="Times New Roman"/>
          <w:sz w:val="32"/>
          <w:szCs w:val="40"/>
          <w:lang w:val="en-US" w:eastAsia="zh-CN"/>
        </w:rPr>
        <w:t>《汶上县人民政府关于开展2025年全国1%人口抽样调查的通知》，组建各级调查机构，明确部门职责，建立完善协同机制，积极落实经费预算执行和物资筹措。积极争取省级专项试点工作，探索创新优化调查方式，提前锻炼人员队伍。</w:t>
      </w:r>
      <w:r>
        <w:rPr>
          <w:rFonts w:hint="default" w:ascii="Times New Roman" w:hAnsi="Times New Roman" w:eastAsia="仿宋_GB2312" w:cs="Times New Roman"/>
          <w:b/>
          <w:bCs/>
          <w:sz w:val="32"/>
          <w:szCs w:val="40"/>
          <w:lang w:val="en-US" w:eastAsia="zh-CN"/>
        </w:rPr>
        <w:t>三</w:t>
      </w:r>
      <w:r>
        <w:rPr>
          <w:rFonts w:hint="eastAsia" w:ascii="Times New Roman" w:hAnsi="Times New Roman" w:eastAsia="仿宋_GB2312" w:cs="Times New Roman"/>
          <w:b/>
          <w:bCs/>
          <w:sz w:val="32"/>
          <w:szCs w:val="40"/>
          <w:lang w:val="en-US" w:eastAsia="zh-CN"/>
        </w:rPr>
        <w:t>是</w:t>
      </w:r>
      <w:r>
        <w:rPr>
          <w:rFonts w:hint="default" w:ascii="Times New Roman" w:hAnsi="Times New Roman" w:eastAsia="仿宋_GB2312" w:cs="Times New Roman"/>
          <w:b/>
          <w:bCs/>
          <w:sz w:val="32"/>
          <w:szCs w:val="40"/>
          <w:lang w:val="en-US" w:eastAsia="zh-CN"/>
        </w:rPr>
        <w:t>精准把握重点环节。</w:t>
      </w:r>
      <w:r>
        <w:rPr>
          <w:rFonts w:hint="default" w:ascii="Times New Roman" w:hAnsi="Times New Roman" w:eastAsia="仿宋_GB2312" w:cs="Times New Roman"/>
          <w:sz w:val="32"/>
          <w:szCs w:val="40"/>
          <w:lang w:val="en-US" w:eastAsia="zh-CN"/>
        </w:rPr>
        <w:t>坚持质量第一原则，严格执行国家方案，规范工作流程，做好试点争取，调查方案制定，调查人员培训与选聘，数据处理软件开发，区域划分与绘图，住房单元核实等前期准备工作，加强部门联动，建立相关工作机制，确保调查任务顺利完成。确保调查数据真实准确、完整可信。</w:t>
      </w:r>
      <w:r>
        <w:rPr>
          <w:rFonts w:hint="default" w:ascii="Times New Roman" w:hAnsi="Times New Roman" w:eastAsia="仿宋_GB2312" w:cs="Times New Roman"/>
          <w:b/>
          <w:bCs/>
          <w:sz w:val="32"/>
          <w:szCs w:val="40"/>
          <w:lang w:val="en-US" w:eastAsia="zh-CN"/>
        </w:rPr>
        <w:t>四</w:t>
      </w:r>
      <w:r>
        <w:rPr>
          <w:rFonts w:hint="eastAsia" w:ascii="Times New Roman" w:hAnsi="Times New Roman" w:eastAsia="仿宋_GB2312" w:cs="Times New Roman"/>
          <w:b/>
          <w:bCs/>
          <w:sz w:val="32"/>
          <w:szCs w:val="40"/>
          <w:lang w:val="en-US" w:eastAsia="zh-CN"/>
        </w:rPr>
        <w:t>是</w:t>
      </w:r>
      <w:r>
        <w:rPr>
          <w:rFonts w:hint="default" w:ascii="Times New Roman" w:hAnsi="Times New Roman" w:eastAsia="仿宋_GB2312" w:cs="Times New Roman"/>
          <w:b/>
          <w:bCs/>
          <w:sz w:val="32"/>
          <w:szCs w:val="40"/>
          <w:lang w:val="en-US" w:eastAsia="zh-CN"/>
        </w:rPr>
        <w:t>积极营造宣传氛围。</w:t>
      </w:r>
      <w:r>
        <w:rPr>
          <w:rFonts w:hint="default" w:ascii="Times New Roman" w:hAnsi="Times New Roman" w:eastAsia="仿宋_GB2312" w:cs="Times New Roman"/>
          <w:sz w:val="32"/>
          <w:szCs w:val="40"/>
          <w:lang w:val="en-US" w:eastAsia="zh-CN"/>
        </w:rPr>
        <w:t>及时制定人口抽样调查宣传工作方案，多层次推进、多维度展示，多方位铺开人口抽样调查宣传工作。</w:t>
      </w:r>
    </w:p>
    <w:p w14:paraId="0EA511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val="en-US" w:eastAsia="zh-CN"/>
        </w:rPr>
        <w:t>三、2025年拟实施的重点工程和重点工作</w:t>
      </w:r>
    </w:p>
    <w:p w14:paraId="0D32A52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①第五次全国经济普查数据开发应用工作。</w:t>
      </w:r>
    </w:p>
    <w:p w14:paraId="46D28B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②</w:t>
      </w:r>
      <w:r>
        <w:rPr>
          <w:rFonts w:hint="default" w:ascii="Times New Roman" w:hAnsi="Times New Roman" w:eastAsia="仿宋_GB2312" w:cs="Times New Roman"/>
          <w:sz w:val="32"/>
          <w:szCs w:val="40"/>
          <w:lang w:val="en-US" w:eastAsia="zh-CN"/>
        </w:rPr>
        <w:t>2025年全国1%人口抽样调查工作</w:t>
      </w:r>
      <w:r>
        <w:rPr>
          <w:rFonts w:hint="eastAsia" w:ascii="Times New Roman" w:hAnsi="Times New Roman" w:eastAsia="仿宋_GB2312" w:cs="Times New Roman"/>
          <w:sz w:val="32"/>
          <w:szCs w:val="40"/>
          <w:lang w:val="en-US" w:eastAsia="zh-CN"/>
        </w:rPr>
        <w:t>。</w:t>
      </w:r>
    </w:p>
    <w:p w14:paraId="72B151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③第四次全国农业普查筹备工作。</w:t>
      </w:r>
    </w:p>
    <w:sectPr>
      <w:footerReference r:id="rId3" w:type="default"/>
      <w:pgSz w:w="11906" w:h="16838"/>
      <w:pgMar w:top="1701" w:right="1644" w:bottom="1474" w:left="164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15F4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01F1A9">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01F1A9">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2I3NTZhODljM2Q3NjM1YzNjMTMzOTJiNWFhZjcifQ=="/>
  </w:docVars>
  <w:rsids>
    <w:rsidRoot w:val="00000000"/>
    <w:rsid w:val="01C91286"/>
    <w:rsid w:val="0AD11190"/>
    <w:rsid w:val="189C0683"/>
    <w:rsid w:val="1D026E54"/>
    <w:rsid w:val="30230910"/>
    <w:rsid w:val="31D37B13"/>
    <w:rsid w:val="4A317FB5"/>
    <w:rsid w:val="5CF2734F"/>
    <w:rsid w:val="74C21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4793</Words>
  <Characters>4870</Characters>
  <Lines>0</Lines>
  <Paragraphs>0</Paragraphs>
  <TotalTime>17</TotalTime>
  <ScaleCrop>false</ScaleCrop>
  <LinksUpToDate>false</LinksUpToDate>
  <CharactersWithSpaces>4870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2024-11-05T00:41:00Z</dcterms:created>
  <dc:creator>dell</dc:creator>
  <cp:lastModifiedBy>一叶知秋</cp:lastModifiedBy>
  <dcterms:modified xsi:type="dcterms:W3CDTF">2025-03-13T08:03:20Z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CC948E5A077E49BA9C48B14054B4D326_13</vt:lpwstr>
  </property>
  <property fmtid="{D5CDD505-2E9C-101B-9397-08002B2CF9AE}" pid="4" name="KSOTemplateDocerSaveRecord">
    <vt:lpwstr>eyJoZGlkIjoiMGVhY2I3NTZhODljM2Q3NjM1YzNjMTMzOTJiNWFhZjciLCJ1c2VySWQiOiIxMjU2NDQ5Njg2In0=</vt:lpwstr>
  </property>
</Properties>
</file>