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keepNext w:val="0"/>
        <w:keepLines w:val="0"/>
        <w:widowControl/>
        <w:suppressLineNumbers w:val="0"/>
        <w:spacing w:before="450" w:beforeAutospacing="0" w:after="450" w:afterAutospacing="0"/>
        <w:ind w:left="0" w:right="0"/>
      </w:pPr>
      <w:r>
        <w:rPr>
          <w:rFonts w:ascii="微软雅黑" w:hAnsi="微软雅黑" w:eastAsia="微软雅黑" w:cs="微软雅黑"/>
          <w:b w:val="0"/>
        </w:rPr>
        <w:t>汶上县政务服务中心管理办公室201</w:t>
      </w:r>
      <w:r>
        <w:rPr>
          <w:rFonts w:hint="eastAsia" w:ascii="微软雅黑" w:hAnsi="微软雅黑" w:eastAsia="微软雅黑" w:cs="微软雅黑"/>
          <w:b w:val="0"/>
          <w:lang w:val="en-US" w:eastAsia="zh-CN"/>
        </w:rPr>
        <w:t>3</w:t>
      </w:r>
      <w:r>
        <w:rPr>
          <w:rFonts w:ascii="微软雅黑" w:hAnsi="微软雅黑" w:eastAsia="微软雅黑" w:cs="微软雅黑"/>
          <w:b w:val="0"/>
        </w:rPr>
        <w:t>年度政府信息公开工作报告</w:t>
      </w:r>
    </w:p>
    <w:p>
      <w:pPr>
        <w:pStyle w:val="2"/>
        <w:keepNext w:val="0"/>
        <w:keepLines w:val="0"/>
        <w:widowControl/>
        <w:suppressLineNumbers w:val="0"/>
        <w:spacing w:before="602" w:beforeAutospacing="0" w:after="450" w:afterAutospacing="0" w:line="420" w:lineRule="atLeast"/>
        <w:ind w:left="0" w:right="0"/>
        <w:jc w:val="left"/>
        <w:rPr>
          <w:color w:val="33333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按照《中华人民共和国政府信息公开条例》（以下简称《条例》）有关规定和《绩溪县人民政府信息公开规定》要求，我中心对2013年1月1日至2013年12月31日主动公开政府信息情况、依申请公开政府信息办理情况、政府信息公开的收费及减免情况、因政府信息公开申请行政复议及提起行政诉讼情况等报告如下。</w:t>
      </w:r>
      <w:r>
        <w:rPr>
          <w:rFonts w:ascii="微软雅黑" w:hAnsi="微软雅黑" w:eastAsia="微软雅黑" w:cs="微软雅黑"/>
          <w:b w:val="0"/>
          <w:color w:val="333333"/>
          <w:sz w:val="22"/>
          <w:szCs w:val="22"/>
        </w:rPr>
        <w:t>如对本报告有任何疑问，请与汶上县行政审批服务中心办公室联系（地址：汶上县圣泽大街东段邮编：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272500；电话：0537-7239990   电子邮箱：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begin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instrText xml:space="preserve"> HYPERLINK "mailto:wsspzx1890@163.com" </w:instrTex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t>wsspzx1890@163.com</w:t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  <w:u w:val="none"/>
        </w:rPr>
        <w:fldChar w:fldCharType="end"/>
      </w:r>
      <w:r>
        <w:rPr>
          <w:rFonts w:hint="eastAsia" w:ascii="微软雅黑" w:hAnsi="微软雅黑" w:eastAsia="微软雅黑" w:cs="微软雅黑"/>
          <w:b w:val="0"/>
          <w:color w:val="333333"/>
          <w:sz w:val="22"/>
          <w:szCs w:val="22"/>
        </w:rPr>
        <w:t>）。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42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 一、概述　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（一）组织领导情况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我中心高度重视政府信息公开工作，为更好地提供政府信息公开服务，方便公民、法人和其他组织获得相关政府信息，将政府信息公开工作纳入各科室年度目标考核内容，并成立了由主任为组长、副主任为副组长，各科室负责人为成员（信息员）的政府信息公开工作领导小组，明确了由办公室具体负责政府信息公开的日常工作，形成了一级抓一级，层层抓落实的责任体系，为政府信息公开工作的顺利开展提供了有力的组织保障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（二）建立健全工作制度情况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建立政府信息主动公开、依申请公开、保密审查、责任追究、评议考核等相关工作制度。建立了政府信息发布保密审查机制、程序。各公开义务人按照“主要领导亲自抓，分管领导具体抓，专门机构抓落实”的工作要求，确立了由主要领导负责、分管领导具体抓。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（三）制定和落实相关配套措施情况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为进一步做好政府信息公开工作，我中心严格施行信息公开程序和审批制度。信息公开实行预先审核制度，对所公开的内容必须经过事前审核，由科室负责人与分管领导签字确认后，才能进行网上公开，确保了公开信息的安全和规范。根据《政府信息公开条例》，我中心严格执行保密规则，坚持应公开的全面公开，严禁将触及单位机密及其他按规定不宜或不能公开的信息对外公开，严防涉密。　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（四）涉及政府信息公开工作的学习、宣传、培训等情况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为进一步提高各部门主动公开政府信息的意识，我中心组织有关人员认真学习《条例》，深刻领会《条例》的精神实质，并在日常工作中得以贯彻落实。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42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二、主动公开政府信息的情况　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（一）主动公开政府信息数量情况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2013年，主动公开信息27条。对主动公开时效性强的信息，在信息形成之时即刻发布，其他信息自形成或变更之日起20个工作日内依法予以公开。　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（二）主动公开政府信息的主要类别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我中心的公开政府信息涉及政务服务系统的主要工作动态信息、组织机构及概况信息、法规公文、人事信息、政务服务、工程招投标、政府采购、行政审批类公文、公示公告、办事指南等。　　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（三）信息公开形式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通过网上政府信息公开专栏、各种新闻媒体以及政务服务中心等公开信息查阅场所及时公开信息。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为确保信息发布及时准确、完整有效，我中心安排专人对网站信息进行定期巡检、合理梳理，及时补充更新等有效性维护；通过行政服务中心窗口，公开承办事项、办事程序、时间节点、办事依据等行政审批信息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   三、依申请公开政府信息办理情况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我中心高度重视依申请公开政府信息的办理，在网站公开申请方式（网站、邮箱、传真等），同时设专人接收申请和特别办理通道，确保及时收取和回复政府信息公开申请。2013年未收到依申请公开信息。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42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四、政府信息公开的收费及减免情况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我中心严格按照《条例》规定公开，主动公开政府信息，年度内未发生政府信息公开的收费及减免的情况。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420" w:right="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五、因政府信息公开申请行政复议、提起行政诉讼的情况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    我中心严格按照《条例》规定公开，主动公开政府信息，年度内未发生因政府信息公开申请行政复议、提起行政诉讼的事。　　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jc w:val="both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六、政府信息公开工作中存在的主要问题　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</w:rPr>
        <w:t>我中心狠抓政府信息公开工作，有力促进其他各项工作的开展，政府信息公开工作取得了一些成绩，但与要求还有一定的差距，主要存在着公开信息内容少、不全面、信息更新慢等问题。在今后的工作中，我们将不断完善信息公开工作，加强对相关人员的技能培训和学习，在工作中不断摸索，不断提高业务水平，同时增加信息来源，加大公开力度，切实丰富政府信息公开的内容，进一步提高政府信息公开工作水平。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  <w:lang w:val="en-US" w:eastAsia="zh-CN"/>
        </w:rPr>
        <w:t xml:space="preserve">  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left="0" w:right="0" w:firstLine="640"/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80" w:lineRule="atLeast"/>
        <w:ind w:right="0" w:firstLine="6160" w:firstLineChars="2800"/>
        <w:rPr>
          <w:rFonts w:hint="default" w:ascii="微软雅黑" w:hAnsi="微软雅黑" w:eastAsia="微软雅黑" w:cs="微软雅黑"/>
          <w:color w:val="333333"/>
          <w:sz w:val="22"/>
          <w:szCs w:val="2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2"/>
          <w:szCs w:val="22"/>
          <w:shd w:val="clear" w:fill="FFFFFF"/>
          <w:lang w:val="en-US" w:eastAsia="zh-CN"/>
        </w:rPr>
        <w:t>汶上县行政服务中心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6103F"/>
    <w:rsid w:val="065A5616"/>
    <w:rsid w:val="15B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Emphasis"/>
    <w:basedOn w:val="4"/>
    <w:qFormat/>
    <w:uiPriority w:val="0"/>
    <w:rPr>
      <w:b/>
    </w:rPr>
  </w:style>
  <w:style w:type="character" w:styleId="8">
    <w:name w:val="HTML Definition"/>
    <w:basedOn w:val="4"/>
    <w:uiPriority w:val="0"/>
  </w:style>
  <w:style w:type="character" w:styleId="9">
    <w:name w:val="HTML Variable"/>
    <w:basedOn w:val="4"/>
    <w:uiPriority w:val="0"/>
  </w:style>
  <w:style w:type="character" w:styleId="10">
    <w:name w:val="Hyperlink"/>
    <w:basedOn w:val="4"/>
    <w:uiPriority w:val="0"/>
    <w:rPr>
      <w:color w:val="333333"/>
      <w:u w:val="none"/>
    </w:rPr>
  </w:style>
  <w:style w:type="character" w:styleId="11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4">
    <w:name w:val="HTML Sample"/>
    <w:basedOn w:val="4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5">
    <w:name w:val="con-title"/>
    <w:basedOn w:val="1"/>
    <w:qFormat/>
    <w:uiPriority w:val="0"/>
    <w:pPr>
      <w:pBdr>
        <w:bottom w:val="single" w:color="717171" w:sz="12" w:space="0"/>
      </w:pBdr>
      <w:spacing w:line="750" w:lineRule="atLeast"/>
      <w:jc w:val="center"/>
    </w:pPr>
    <w:rPr>
      <w:color w:val="000000"/>
      <w:kern w:val="0"/>
      <w:sz w:val="37"/>
      <w:szCs w:val="37"/>
      <w:lang w:val="en-US" w:eastAsia="zh-CN" w:bidi="ar"/>
    </w:rPr>
  </w:style>
  <w:style w:type="character" w:customStyle="1" w:styleId="16">
    <w:name w:val="button"/>
    <w:basedOn w:val="4"/>
    <w:qFormat/>
    <w:uiPriority w:val="0"/>
  </w:style>
  <w:style w:type="character" w:customStyle="1" w:styleId="17">
    <w:name w:val="u-tit11"/>
    <w:basedOn w:val="4"/>
    <w:qFormat/>
    <w:uiPriority w:val="0"/>
    <w:rPr>
      <w:b/>
      <w:sz w:val="27"/>
      <w:szCs w:val="27"/>
    </w:rPr>
  </w:style>
  <w:style w:type="character" w:customStyle="1" w:styleId="18">
    <w:name w:val="tmpztreemove_arrow"/>
    <w:basedOn w:val="4"/>
    <w:uiPriority w:val="0"/>
  </w:style>
  <w:style w:type="character" w:customStyle="1" w:styleId="19">
    <w:name w:val="layui-layer-tabnow"/>
    <w:basedOn w:val="4"/>
    <w:uiPriority w:val="0"/>
    <w:rPr>
      <w:bdr w:val="single" w:color="CCCCCC" w:sz="6" w:space="0"/>
      <w:shd w:val="clear" w:fill="FFFFFF"/>
    </w:rPr>
  </w:style>
  <w:style w:type="character" w:customStyle="1" w:styleId="20">
    <w:name w:val="first-child"/>
    <w:basedOn w:val="4"/>
    <w:qFormat/>
    <w:uiPriority w:val="0"/>
  </w:style>
  <w:style w:type="character" w:customStyle="1" w:styleId="21">
    <w:name w:val="wx-space"/>
    <w:basedOn w:val="4"/>
    <w:qFormat/>
    <w:uiPriority w:val="0"/>
  </w:style>
  <w:style w:type="character" w:customStyle="1" w:styleId="22">
    <w:name w:val="wx-space1"/>
    <w:basedOn w:val="4"/>
    <w:qFormat/>
    <w:uiPriority w:val="0"/>
  </w:style>
  <w:style w:type="character" w:customStyle="1" w:styleId="23">
    <w:name w:val="hover12"/>
    <w:basedOn w:val="4"/>
    <w:uiPriority w:val="0"/>
    <w:rPr>
      <w:color w:val="000000"/>
      <w:shd w:val="clear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2020-06-09T08:39:00Z</dcterms:created>
  <dc:creator>SPJ3</dc:creator>
  <cp:lastModifiedBy>SPJ3</cp:lastModifiedBy>
  <dcterms:modified xsi:type="dcterms:W3CDTF">2020-06-09T10:30:27Z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