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4AA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汶上县中都技工学校2025年初招聘岗位汇总表</w:t>
      </w:r>
    </w:p>
    <w:tbl>
      <w:tblPr>
        <w:tblStyle w:val="5"/>
        <w:tblpPr w:leftFromText="180" w:rightFromText="180" w:vertAnchor="page" w:horzAnchor="page" w:tblpX="1741" w:tblpY="2511"/>
        <w:tblOverlap w:val="never"/>
        <w:tblW w:w="139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2385"/>
        <w:gridCol w:w="945"/>
        <w:gridCol w:w="6981"/>
        <w:gridCol w:w="2434"/>
      </w:tblGrid>
      <w:tr w14:paraId="29DFB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tblHeader/>
        </w:trPr>
        <w:tc>
          <w:tcPr>
            <w:tcW w:w="11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1C2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3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37C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</w:rPr>
              <w:t>位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9B5E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招聘</w:t>
            </w:r>
          </w:p>
          <w:p w14:paraId="294BF8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698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68B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专业（课程）要求</w:t>
            </w:r>
          </w:p>
        </w:tc>
        <w:tc>
          <w:tcPr>
            <w:tcW w:w="2434" w:type="dxa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6B4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6920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192" w:type="dxa"/>
            <w:tcBorders>
              <w:top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624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教学岗</w:t>
            </w: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732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医学技术教师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77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  <w:t>5</w:t>
            </w:r>
          </w:p>
        </w:tc>
        <w:tc>
          <w:tcPr>
            <w:tcW w:w="6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664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熟悉人体解剖学基础 生理学基础  病理学基础  病原生物与免疫学基础  药物学基础  疾病概要</w:t>
            </w:r>
          </w:p>
        </w:tc>
        <w:tc>
          <w:tcPr>
            <w:tcW w:w="2434" w:type="dxa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7C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本科及以上学历，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具有相应专业中等职业、高中及以上教师资格证，有相应工作经验者优先录取。</w:t>
            </w:r>
          </w:p>
        </w:tc>
      </w:tr>
    </w:tbl>
    <w:p w14:paraId="64F82A74">
      <w:pPr>
        <w:jc w:val="both"/>
        <w:rPr>
          <w:rFonts w:hint="default" w:ascii="仿宋" w:hAnsi="仿宋" w:eastAsia="仿宋" w:cs="仿宋"/>
          <w:b w:val="0"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69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2E4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2E4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A0FB"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>汶上县中都技工学校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TAyODZkMTk0ZWZiMThlMGNlMmY3NTVhZjkyYWQifQ=="/>
  </w:docVars>
  <w:rsids>
    <w:rsidRoot w:val="00000000"/>
    <w:rsid w:val="0AA70CDA"/>
    <w:rsid w:val="0B8A7403"/>
    <w:rsid w:val="0D554FDF"/>
    <w:rsid w:val="115F615E"/>
    <w:rsid w:val="1222745A"/>
    <w:rsid w:val="151A717F"/>
    <w:rsid w:val="16133F6B"/>
    <w:rsid w:val="1957675F"/>
    <w:rsid w:val="1C515D5A"/>
    <w:rsid w:val="1E883789"/>
    <w:rsid w:val="1F631CA5"/>
    <w:rsid w:val="20566CB1"/>
    <w:rsid w:val="241172C3"/>
    <w:rsid w:val="2A1D6A2D"/>
    <w:rsid w:val="2E424CB4"/>
    <w:rsid w:val="3142680A"/>
    <w:rsid w:val="34B87F19"/>
    <w:rsid w:val="3CAD59EE"/>
    <w:rsid w:val="3F1E6461"/>
    <w:rsid w:val="409A44DC"/>
    <w:rsid w:val="424A047A"/>
    <w:rsid w:val="42DA1507"/>
    <w:rsid w:val="4F520B27"/>
    <w:rsid w:val="4F6C798B"/>
    <w:rsid w:val="50783B48"/>
    <w:rsid w:val="50BE7D72"/>
    <w:rsid w:val="51F87958"/>
    <w:rsid w:val="575B631B"/>
    <w:rsid w:val="5A082EEC"/>
    <w:rsid w:val="5AFF3461"/>
    <w:rsid w:val="5B1E3C02"/>
    <w:rsid w:val="5CD078AA"/>
    <w:rsid w:val="5D3D74C2"/>
    <w:rsid w:val="62C25692"/>
    <w:rsid w:val="65CC3D57"/>
    <w:rsid w:val="65E23A14"/>
    <w:rsid w:val="694B0AFA"/>
    <w:rsid w:val="731004AA"/>
    <w:rsid w:val="7A5522A6"/>
    <w:rsid w:val="7A7E7D69"/>
    <w:rsid w:val="7CED53B8"/>
    <w:rsid w:val="7ED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908</Characters>
  <Lines>0</Lines>
  <Paragraphs>0</Paragraphs>
  <TotalTime>1</TotalTime>
  <ScaleCrop>false</ScaleCrop>
  <LinksUpToDate>false</LinksUpToDate>
  <CharactersWithSpaces>932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2024-01-05T08:21:00Z</dcterms:created>
  <dc:creator>Administrator</dc:creator>
  <cp:lastModifiedBy>憧憬</cp:lastModifiedBy>
  <dcterms:modified xsi:type="dcterms:W3CDTF">2025-09-08T07:32:52Z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E5D123AEF8364C8A8859CAA8B4B3AC6A_13</vt:lpwstr>
  </property>
  <property fmtid="{D5CDD505-2E9C-101B-9397-08002B2CF9AE}" pid="4" name="KSOTemplateDocerSaveRecord">
    <vt:lpwstr>eyJoZGlkIjoiMGQzOGVlYWIxZjEwNTg5ZDUwNjVkYmYyZmJhMTkxMzYiLCJ1c2VySWQiOiI3Mjk5NzE4NzEifQ==</vt:lpwstr>
  </property>
</Properties>
</file>