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                                          </w:t>
      </w:r>
      <w:r>
        <w:rPr>
          <w:rFonts w:hint="eastAsia" w:ascii="方正小标宋简体" w:eastAsia="方正小标宋简体"/>
          <w:sz w:val="44"/>
          <w:szCs w:val="44"/>
        </w:rPr>
        <w:t>行政执法案件统计报表</w:t>
      </w:r>
    </w:p>
    <w:p>
      <w:pPr>
        <w:ind w:firstLine="1050" w:firstLineChars="500"/>
        <w:rPr>
          <w:szCs w:val="21"/>
        </w:rPr>
      </w:pPr>
      <w:r>
        <w:rPr>
          <w:rFonts w:hint="eastAsia"/>
          <w:szCs w:val="21"/>
        </w:rPr>
        <w:t>填表单位（公章）：汶上县市场监督管理局</w:t>
      </w:r>
      <w:r>
        <w:rPr>
          <w:szCs w:val="21"/>
        </w:rPr>
        <w:t xml:space="preserve">                                                                                                                                        </w:t>
      </w:r>
      <w:r>
        <w:rPr>
          <w:rFonts w:hint="eastAsia"/>
          <w:szCs w:val="21"/>
        </w:rPr>
        <w:t>填表时间：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年11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7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Style w:val="4"/>
        <w:tblpPr w:leftFromText="180" w:rightFromText="180" w:vertAnchor="text" w:horzAnchor="page" w:tblpX="956" w:tblpY="85"/>
        <w:tblOverlap w:val="never"/>
        <w:tblW w:w="21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22"/>
        <w:gridCol w:w="567"/>
        <w:gridCol w:w="591"/>
        <w:gridCol w:w="585"/>
        <w:gridCol w:w="2780"/>
        <w:gridCol w:w="810"/>
        <w:gridCol w:w="1014"/>
        <w:gridCol w:w="883"/>
        <w:gridCol w:w="851"/>
        <w:gridCol w:w="799"/>
        <w:gridCol w:w="638"/>
        <w:gridCol w:w="705"/>
        <w:gridCol w:w="468"/>
        <w:gridCol w:w="449"/>
        <w:gridCol w:w="478"/>
        <w:gridCol w:w="660"/>
        <w:gridCol w:w="870"/>
        <w:gridCol w:w="460"/>
        <w:gridCol w:w="701"/>
        <w:gridCol w:w="682"/>
        <w:gridCol w:w="643"/>
        <w:gridCol w:w="487"/>
        <w:gridCol w:w="462"/>
        <w:gridCol w:w="473"/>
        <w:gridCol w:w="24"/>
        <w:gridCol w:w="778"/>
        <w:gridCol w:w="735"/>
        <w:gridCol w:w="495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87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项目</w:t>
            </w:r>
          </w:p>
          <w:p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执法事项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办理件数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办结件数</w:t>
            </w:r>
          </w:p>
        </w:tc>
        <w:tc>
          <w:tcPr>
            <w:tcW w:w="57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具体执法情况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应收缴金额（</w:t>
            </w:r>
            <w:r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实际收缴到位金额</w:t>
            </w:r>
            <w:r>
              <w:rPr>
                <w:rFonts w:hint="eastAsia"/>
                <w:sz w:val="15"/>
                <w:szCs w:val="15"/>
              </w:rPr>
              <w:t>（万元）</w:t>
            </w:r>
          </w:p>
        </w:tc>
        <w:tc>
          <w:tcPr>
            <w:tcW w:w="12096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复议诉讼情况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187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次数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（人数）</w:t>
            </w:r>
          </w:p>
        </w:tc>
        <w:tc>
          <w:tcPr>
            <w:tcW w:w="101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（万元）</w:t>
            </w: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527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6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87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案件总数</w:t>
            </w:r>
          </w:p>
        </w:tc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不予受理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驳回申请</w:t>
            </w:r>
          </w:p>
        </w:tc>
        <w:tc>
          <w:tcPr>
            <w:tcW w:w="46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维持</w:t>
            </w:r>
          </w:p>
        </w:tc>
        <w:tc>
          <w:tcPr>
            <w:tcW w:w="44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</w:t>
            </w:r>
          </w:p>
        </w:tc>
        <w:tc>
          <w:tcPr>
            <w:tcW w:w="47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撤销</w:t>
            </w: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确认违法</w:t>
            </w: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申请人撤回申请</w:t>
            </w:r>
          </w:p>
        </w:tc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审理中</w:t>
            </w:r>
          </w:p>
        </w:tc>
        <w:tc>
          <w:tcPr>
            <w:tcW w:w="70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案件总数</w:t>
            </w: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不予受理</w:t>
            </w:r>
          </w:p>
        </w:tc>
        <w:tc>
          <w:tcPr>
            <w:tcW w:w="6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驳回起诉</w:t>
            </w:r>
          </w:p>
        </w:tc>
        <w:tc>
          <w:tcPr>
            <w:tcW w:w="4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维持</w:t>
            </w:r>
          </w:p>
        </w:tc>
        <w:tc>
          <w:tcPr>
            <w:tcW w:w="46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</w:t>
            </w:r>
          </w:p>
        </w:tc>
        <w:tc>
          <w:tcPr>
            <w:tcW w:w="47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撤销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确认违法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无效</w:t>
            </w: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原告撤诉</w:t>
            </w:r>
          </w:p>
        </w:tc>
        <w:tc>
          <w:tcPr>
            <w:tcW w:w="49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审理中</w:t>
            </w: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行政首长出庭应诉件数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行政处罚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181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警告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251.78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251.78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罚款（金额）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251.78</w:t>
            </w: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没收违法所得、没收非法财物（金额）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4.16</w:t>
            </w: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责令停产停业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暂扣或吊销许可、暂扣或吊销执照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行政拘留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行政强制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行政强制措施</w:t>
            </w:r>
          </w:p>
        </w:tc>
        <w:tc>
          <w:tcPr>
            <w:tcW w:w="33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限制公民人身自由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restart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3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查封场所、设施或财物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3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扣押财物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3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冻结存款、汇款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3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其他行政强制措施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9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行政强制执行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行政强制执行</w:t>
            </w:r>
          </w:p>
        </w:tc>
        <w:tc>
          <w:tcPr>
            <w:tcW w:w="27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加处罚款或滞纳金（金额）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27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划拨款项（金额）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27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拍卖或依法查封扣押（金额）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27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排除妨碍、恢复原状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27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代履行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27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其他强制执行方式（金额）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3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申请法院强制执行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行政许可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40" w:lineRule="exact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普通许可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特许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认可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核准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登记</w:t>
            </w: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行政确认</w:t>
            </w:r>
          </w:p>
        </w:tc>
        <w:tc>
          <w:tcPr>
            <w:tcW w:w="622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行政检查</w:t>
            </w:r>
          </w:p>
        </w:tc>
        <w:tc>
          <w:tcPr>
            <w:tcW w:w="62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87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行政征收</w:t>
            </w:r>
          </w:p>
        </w:tc>
        <w:tc>
          <w:tcPr>
            <w:tcW w:w="62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行政给付</w:t>
            </w:r>
          </w:p>
        </w:tc>
        <w:tc>
          <w:tcPr>
            <w:tcW w:w="62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行政裁决</w:t>
            </w:r>
          </w:p>
        </w:tc>
        <w:tc>
          <w:tcPr>
            <w:tcW w:w="622" w:type="dxa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行政奖励</w:t>
            </w:r>
          </w:p>
        </w:tc>
        <w:tc>
          <w:tcPr>
            <w:tcW w:w="622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87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</w:tbl>
    <w:p>
      <w:pPr>
        <w:spacing w:line="280" w:lineRule="exact"/>
        <w:ind w:firstLine="13440" w:firstLineChars="4800"/>
        <w:rPr>
          <w:sz w:val="28"/>
          <w:szCs w:val="28"/>
        </w:rPr>
      </w:pPr>
      <w:r>
        <w:rPr>
          <w:rFonts w:hint="eastAsia"/>
          <w:sz w:val="28"/>
          <w:szCs w:val="28"/>
        </w:rPr>
        <w:t>填报人：王灿</w:t>
      </w:r>
      <w:r>
        <w:rPr>
          <w:szCs w:val="21"/>
        </w:rPr>
        <w:t xml:space="preserve">                                 </w:t>
      </w:r>
      <w:r>
        <w:rPr>
          <w:rFonts w:hint="eastAsia"/>
          <w:sz w:val="28"/>
          <w:szCs w:val="28"/>
        </w:rPr>
        <w:t>联系电话：3318211</w:t>
      </w:r>
    </w:p>
    <w:p>
      <w:pPr>
        <w:spacing w:line="280" w:lineRule="exact"/>
        <w:rPr>
          <w:szCs w:val="21"/>
        </w:rPr>
      </w:pPr>
      <w:r>
        <w:rPr>
          <w:rFonts w:hint="eastAsia"/>
          <w:szCs w:val="21"/>
        </w:rPr>
        <w:t>填报说明：</w:t>
      </w:r>
      <w:r>
        <w:rPr>
          <w:szCs w:val="21"/>
        </w:rPr>
        <w:t>1</w:t>
      </w:r>
      <w:r>
        <w:rPr>
          <w:rFonts w:hint="eastAsia"/>
          <w:szCs w:val="21"/>
        </w:rPr>
        <w:t>、具体执法情况一栏，要本着应有尽填的原则，凡是涉及到金额或者能量化金额的都要填写，包括但不限于标注“金额”的类别。</w:t>
      </w:r>
    </w:p>
    <w:p>
      <w:pPr>
        <w:spacing w:line="280" w:lineRule="exact"/>
        <w:ind w:firstLine="1050" w:firstLineChars="5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、行政拘留的要填写人数。</w:t>
      </w:r>
    </w:p>
    <w:p>
      <w:pPr>
        <w:spacing w:line="280" w:lineRule="exact"/>
        <w:ind w:firstLine="1050" w:firstLineChars="50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、相关部门拆除建筑数量（包括违建数量）填写在行政强制执行“其他”一栏或者申请法院强制执行一栏中。</w:t>
      </w:r>
    </w:p>
    <w:p>
      <w:pPr>
        <w:spacing w:line="280" w:lineRule="exact"/>
        <w:ind w:firstLine="1050" w:firstLineChars="500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行政确认、行政登记、行政征收、行政给付、行政裁决具体执法情况一栏中，由于涉及权能较多，表中不再细分类别，各部门根据自身职责和工作实际填写。比如：行政征收，收取土地出让金，收取各种规费，追缴各种费用等。</w:t>
      </w:r>
    </w:p>
    <w:p>
      <w:pPr>
        <w:spacing w:line="280" w:lineRule="exact"/>
        <w:ind w:firstLine="1050" w:firstLineChars="500"/>
      </w:pPr>
      <w:r>
        <w:rPr>
          <w:szCs w:val="21"/>
        </w:rPr>
        <w:t>5</w:t>
      </w:r>
      <w:r>
        <w:rPr>
          <w:rFonts w:hint="eastAsia"/>
          <w:szCs w:val="21"/>
        </w:rPr>
        <w:t>、其他执法事项是指各执法部门依据法律、法规、规章开展的执法活动，由各部门根据自身职责和工作实际填写。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23757" w:h="16783" w:orient="landscape"/>
      <w:pgMar w:top="720" w:right="720" w:bottom="153" w:left="720" w:header="851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90F6F"/>
    <w:rsid w:val="000A529A"/>
    <w:rsid w:val="00182235"/>
    <w:rsid w:val="0029433E"/>
    <w:rsid w:val="004B047A"/>
    <w:rsid w:val="005140F9"/>
    <w:rsid w:val="00591FC2"/>
    <w:rsid w:val="00767B54"/>
    <w:rsid w:val="008857C8"/>
    <w:rsid w:val="00910245"/>
    <w:rsid w:val="00A7110E"/>
    <w:rsid w:val="00A718A3"/>
    <w:rsid w:val="00AE0166"/>
    <w:rsid w:val="00C91F89"/>
    <w:rsid w:val="00D271F4"/>
    <w:rsid w:val="00D42B6E"/>
    <w:rsid w:val="00EA7A45"/>
    <w:rsid w:val="00ED39FB"/>
    <w:rsid w:val="00EF353C"/>
    <w:rsid w:val="00FD231F"/>
    <w:rsid w:val="09B90F6F"/>
    <w:rsid w:val="0D162B4F"/>
    <w:rsid w:val="5B38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1631</Characters>
  <Lines>13</Lines>
  <Paragraphs>3</Paragraphs>
  <TotalTime>1</TotalTime>
  <ScaleCrop>false</ScaleCrop>
  <LinksUpToDate>false</LinksUpToDate>
  <CharactersWithSpaces>1914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2019-11-07T02:29:00Z</dcterms:created>
  <dc:creator>沈雁翔</dc:creator>
  <cp:lastModifiedBy>灿 ⊙ Can</cp:lastModifiedBy>
  <dcterms:modified xsi:type="dcterms:W3CDTF">2020-09-22T01:18:42Z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