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66FCA"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1" w:name="_GoBack"/>
      <w:bookmarkEnd w:id="1"/>
      <w:bookmarkStart w:id="0" w:name="_Toc24724704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（一）</w:t>
      </w:r>
      <w:r>
        <w:rPr>
          <w:rFonts w:ascii="方正小标宋_GBK" w:hAnsi="方正小标宋_GBK" w:eastAsia="方正小标宋_GBK"/>
          <w:b w:val="0"/>
          <w:bCs w:val="0"/>
          <w:sz w:val="30"/>
        </w:rPr>
        <w:t>重大建设项目</w:t>
      </w:r>
      <w:r>
        <w:rPr>
          <w:rFonts w:hint="eastAsia" w:ascii="方正小标宋_GBK" w:hAnsi="方正小标宋_GBK" w:eastAsia="方正小标宋_GBK"/>
          <w:b w:val="0"/>
          <w:bCs w:val="0"/>
          <w:sz w:val="30"/>
        </w:rPr>
        <w:t>领域基层政务公开标准目录</w:t>
      </w:r>
      <w:bookmarkEnd w:id="0"/>
    </w:p>
    <w:tbl>
      <w:tblPr>
        <w:tblStyle w:val="3"/>
        <w:tblW w:w="151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900"/>
        <w:gridCol w:w="887"/>
        <w:gridCol w:w="2173"/>
        <w:gridCol w:w="2700"/>
        <w:gridCol w:w="1589"/>
        <w:gridCol w:w="1111"/>
        <w:gridCol w:w="2700"/>
        <w:gridCol w:w="540"/>
        <w:gridCol w:w="720"/>
        <w:gridCol w:w="540"/>
        <w:gridCol w:w="736"/>
      </w:tblGrid>
      <w:tr w14:paraId="44272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585" w:type="dxa"/>
            <w:vMerge w:val="restart"/>
            <w:noWrap w:val="0"/>
            <w:vAlign w:val="center"/>
          </w:tcPr>
          <w:p w14:paraId="6F456F7B">
            <w:pPr>
              <w:widowControl/>
              <w:jc w:val="center"/>
              <w:rPr>
                <w:rFonts w:ascii="Times New Roman" w:hAnsi="Times New Roman" w:eastAsia="黑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787" w:type="dxa"/>
            <w:gridSpan w:val="2"/>
            <w:noWrap w:val="0"/>
            <w:vAlign w:val="center"/>
          </w:tcPr>
          <w:p w14:paraId="601AED71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173" w:type="dxa"/>
            <w:vMerge w:val="restart"/>
            <w:noWrap w:val="0"/>
            <w:vAlign w:val="center"/>
          </w:tcPr>
          <w:p w14:paraId="1F878E2A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700" w:type="dxa"/>
            <w:vMerge w:val="restart"/>
            <w:noWrap w:val="0"/>
            <w:vAlign w:val="center"/>
          </w:tcPr>
          <w:p w14:paraId="2C71F52D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589" w:type="dxa"/>
            <w:vMerge w:val="restart"/>
            <w:noWrap w:val="0"/>
            <w:vAlign w:val="center"/>
          </w:tcPr>
          <w:p w14:paraId="7D54BA65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111" w:type="dxa"/>
            <w:vMerge w:val="restart"/>
            <w:noWrap w:val="0"/>
            <w:vAlign w:val="center"/>
          </w:tcPr>
          <w:p w14:paraId="25B1D3E5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2700" w:type="dxa"/>
            <w:vMerge w:val="restart"/>
            <w:noWrap w:val="0"/>
            <w:vAlign w:val="center"/>
          </w:tcPr>
          <w:p w14:paraId="48F3DB05"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04E171DC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043A2F40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</w:tr>
      <w:tr w14:paraId="69DCD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2" w:hRule="atLeast"/>
          <w:jc w:val="center"/>
        </w:trPr>
        <w:tc>
          <w:tcPr>
            <w:tcW w:w="585" w:type="dxa"/>
            <w:vMerge w:val="continue"/>
            <w:noWrap w:val="0"/>
            <w:vAlign w:val="center"/>
          </w:tcPr>
          <w:p w14:paraId="3A0D4BA6">
            <w:pPr>
              <w:widowControl/>
              <w:jc w:val="left"/>
              <w:rPr>
                <w:rFonts w:ascii="Times New Roman" w:hAnsi="Times New Roman" w:eastAsia="黑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00" w:type="dxa"/>
            <w:noWrap w:val="0"/>
            <w:vAlign w:val="center"/>
          </w:tcPr>
          <w:p w14:paraId="6FCFA439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887" w:type="dxa"/>
            <w:noWrap w:val="0"/>
            <w:vAlign w:val="center"/>
          </w:tcPr>
          <w:p w14:paraId="25EF46FF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173" w:type="dxa"/>
            <w:vMerge w:val="continue"/>
            <w:noWrap w:val="0"/>
            <w:vAlign w:val="center"/>
          </w:tcPr>
          <w:p w14:paraId="4E466B14"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700" w:type="dxa"/>
            <w:vMerge w:val="continue"/>
            <w:noWrap w:val="0"/>
            <w:vAlign w:val="center"/>
          </w:tcPr>
          <w:p w14:paraId="47542B46"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589" w:type="dxa"/>
            <w:vMerge w:val="continue"/>
            <w:noWrap w:val="0"/>
            <w:vAlign w:val="center"/>
          </w:tcPr>
          <w:p w14:paraId="4D7B083A"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111" w:type="dxa"/>
            <w:vMerge w:val="continue"/>
            <w:noWrap w:val="0"/>
            <w:vAlign w:val="center"/>
          </w:tcPr>
          <w:p w14:paraId="5753205F"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700" w:type="dxa"/>
            <w:vMerge w:val="continue"/>
            <w:noWrap w:val="0"/>
            <w:vAlign w:val="center"/>
          </w:tcPr>
          <w:p w14:paraId="5F80C9D9">
            <w:pPr>
              <w:widowControl/>
              <w:jc w:val="left"/>
              <w:rPr>
                <w:rFonts w:hint="eastAsia" w:ascii="黑体" w:hAnsi="宋体" w:eastAsia="黑体" w:cs="宋体"/>
                <w:kern w:val="0"/>
                <w:sz w:val="22"/>
              </w:rPr>
            </w:pPr>
          </w:p>
        </w:tc>
        <w:tc>
          <w:tcPr>
            <w:tcW w:w="540" w:type="dxa"/>
            <w:noWrap w:val="0"/>
            <w:vAlign w:val="center"/>
          </w:tcPr>
          <w:p w14:paraId="3FF1007D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20" w:type="dxa"/>
            <w:noWrap w:val="0"/>
            <w:vAlign w:val="center"/>
          </w:tcPr>
          <w:p w14:paraId="7DD59535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40" w:type="dxa"/>
            <w:noWrap w:val="0"/>
            <w:vAlign w:val="center"/>
          </w:tcPr>
          <w:p w14:paraId="1ABBAEDB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36" w:type="dxa"/>
            <w:noWrap w:val="0"/>
            <w:vAlign w:val="center"/>
          </w:tcPr>
          <w:p w14:paraId="54214FF6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</w:tr>
      <w:tr w14:paraId="74A4A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noWrap w:val="0"/>
            <w:vAlign w:val="center"/>
          </w:tcPr>
          <w:p w14:paraId="34CC6459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</w:t>
            </w:r>
          </w:p>
        </w:tc>
        <w:tc>
          <w:tcPr>
            <w:tcW w:w="900" w:type="dxa"/>
            <w:noWrap w:val="0"/>
            <w:vAlign w:val="center"/>
          </w:tcPr>
          <w:p w14:paraId="74FD05C3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招标投标信息</w:t>
            </w:r>
          </w:p>
        </w:tc>
        <w:tc>
          <w:tcPr>
            <w:tcW w:w="887" w:type="dxa"/>
            <w:noWrap w:val="0"/>
            <w:vAlign w:val="center"/>
          </w:tcPr>
          <w:p w14:paraId="3907CEF0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招标投标</w:t>
            </w:r>
          </w:p>
        </w:tc>
        <w:tc>
          <w:tcPr>
            <w:tcW w:w="2173" w:type="dxa"/>
            <w:noWrap w:val="0"/>
            <w:vAlign w:val="top"/>
          </w:tcPr>
          <w:p w14:paraId="6AA6ABFF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招标公告、中标候选人公示、中标结果公示、合同订立及备案情况、招标投标违法处罚信息</w:t>
            </w:r>
          </w:p>
        </w:tc>
        <w:tc>
          <w:tcPr>
            <w:tcW w:w="2700" w:type="dxa"/>
            <w:noWrap w:val="0"/>
            <w:vAlign w:val="top"/>
          </w:tcPr>
          <w:p w14:paraId="2B04C487"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589" w:type="dxa"/>
            <w:noWrap w:val="0"/>
            <w:vAlign w:val="top"/>
          </w:tcPr>
          <w:p w14:paraId="53D993DA"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信息形成20个工作日内公开</w:t>
            </w:r>
          </w:p>
        </w:tc>
        <w:tc>
          <w:tcPr>
            <w:tcW w:w="1111" w:type="dxa"/>
            <w:noWrap w:val="0"/>
            <w:vAlign w:val="top"/>
          </w:tcPr>
          <w:p w14:paraId="1C28BC07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规划建设监督管理办公室</w:t>
            </w:r>
          </w:p>
        </w:tc>
        <w:tc>
          <w:tcPr>
            <w:tcW w:w="2700" w:type="dxa"/>
            <w:noWrap w:val="0"/>
            <w:vAlign w:val="top"/>
          </w:tcPr>
          <w:p w14:paraId="7566E727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■公共资源交易平台</w:t>
            </w:r>
          </w:p>
          <w:p w14:paraId="2C6137CD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540" w:type="dxa"/>
            <w:noWrap w:val="0"/>
            <w:vAlign w:val="center"/>
          </w:tcPr>
          <w:p w14:paraId="02D18218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 w14:paraId="203328C5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noWrap w:val="0"/>
            <w:vAlign w:val="center"/>
          </w:tcPr>
          <w:p w14:paraId="1F78DAB6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noWrap w:val="0"/>
            <w:vAlign w:val="center"/>
          </w:tcPr>
          <w:p w14:paraId="32CBCB15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14:paraId="05B5D82C">
      <w:pPr>
        <w:jc w:val="center"/>
        <w:rPr>
          <w:rFonts w:hint="eastAsia" w:ascii="Times New Roman" w:hAnsi="Times New Roman" w:eastAsia="方正小标宋_GBK"/>
          <w:sz w:val="28"/>
          <w:szCs w:val="28"/>
        </w:rPr>
      </w:pPr>
    </w:p>
    <w:p w14:paraId="12933AD7">
      <w:pPr>
        <w:jc w:val="center"/>
        <w:rPr>
          <w:rFonts w:hint="eastAsia" w:ascii="Times New Roman" w:hAnsi="Times New Roman" w:eastAsia="方正小标宋_GBK"/>
          <w:sz w:val="28"/>
          <w:szCs w:val="28"/>
        </w:rPr>
      </w:pPr>
    </w:p>
    <w:p w14:paraId="3097886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EBABEAE-E9FB-474E-8342-E5D3EDBCD56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BD46E392-4CCF-49FD-9837-048BC84D3EF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DB20703-B189-4569-B4B3-92CE6FF08EC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1F2A760C-8E62-4665-BD10-A5D747C2E83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lNmIzYjQyNGE0ZWZiMTg2MzNlZTg0NjVmMzc5M2UifQ=="/>
  </w:docVars>
  <w:rsids>
    <w:rsidRoot w:val="79C54CE1"/>
    <w:rsid w:val="19FF69FF"/>
    <w:rsid w:val="31D522C3"/>
    <w:rsid w:val="545F220C"/>
    <w:rsid w:val="79C5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226</Characters>
  <Lines>0</Lines>
  <Paragraphs>0</Paragraphs>
  <TotalTime>0</TotalTime>
  <ScaleCrop>false</ScaleCrop>
  <LinksUpToDate>false</LinksUpToDate>
  <CharactersWithSpaces>226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2020-12-03T03:38:00Z</dcterms:created>
  <dc:creator>糖炒栗子 ້໌ᮨ</dc:creator>
  <cp:lastModifiedBy>刘辉</cp:lastModifiedBy>
  <dcterms:modified xsi:type="dcterms:W3CDTF">2024-06-12T09:21:21Z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KSOSaveFontToCloudKey">
    <vt:lpwstr>1148670403_cloud</vt:lpwstr>
  </property>
  <property fmtid="{D5CDD505-2E9C-101B-9397-08002B2CF9AE}" pid="4" name="ICV">
    <vt:lpwstr>610B45ABDC7A48E1B75C0DDD85718908</vt:lpwstr>
  </property>
</Properties>
</file>