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2BA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关于</w:t>
      </w:r>
      <w:r>
        <w:rPr>
          <w:rFonts w:hint="default" w:ascii="Times New Roman" w:hAnsi="Times New Roman" w:eastAsia="方正小标宋简体" w:cs="Times New Roman"/>
          <w:sz w:val="44"/>
          <w:szCs w:val="44"/>
          <w:lang w:val="en-US" w:eastAsia="zh-CN"/>
        </w:rPr>
        <w:t>202</w:t>
      </w:r>
      <w:r>
        <w:rPr>
          <w:rFonts w:hint="eastAsia"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lang w:val="en-US" w:eastAsia="zh-CN"/>
        </w:rPr>
        <w:t>年第</w:t>
      </w:r>
      <w:r>
        <w:rPr>
          <w:rFonts w:hint="eastAsia" w:ascii="Times New Roman" w:hAnsi="Times New Roman" w:eastAsia="方正小标宋简体" w:cs="Times New Roman"/>
          <w:sz w:val="44"/>
          <w:szCs w:val="44"/>
          <w:lang w:val="en-US" w:eastAsia="zh-CN"/>
        </w:rPr>
        <w:t>一</w:t>
      </w:r>
      <w:r>
        <w:rPr>
          <w:rFonts w:hint="default" w:ascii="Times New Roman" w:hAnsi="Times New Roman" w:eastAsia="方正小标宋简体" w:cs="Times New Roman"/>
          <w:sz w:val="44"/>
          <w:szCs w:val="44"/>
          <w:lang w:val="en-US" w:eastAsia="zh-CN"/>
        </w:rPr>
        <w:t>批</w:t>
      </w:r>
      <w:r>
        <w:rPr>
          <w:rFonts w:hint="default" w:ascii="Times New Roman" w:hAnsi="Times New Roman" w:eastAsia="方正小标宋简体" w:cs="Times New Roman"/>
          <w:sz w:val="44"/>
          <w:szCs w:val="44"/>
        </w:rPr>
        <w:t>建筑业企业资质</w:t>
      </w:r>
      <w:r>
        <w:rPr>
          <w:rFonts w:hint="eastAsia" w:ascii="Times New Roman" w:hAnsi="Times New Roman" w:eastAsia="方正小标宋简体" w:cs="Times New Roman"/>
          <w:sz w:val="44"/>
          <w:szCs w:val="44"/>
          <w:lang w:eastAsia="zh-CN"/>
        </w:rPr>
        <w:t>延续</w:t>
      </w:r>
      <w:r>
        <w:rPr>
          <w:rFonts w:hint="default" w:ascii="Times New Roman" w:hAnsi="Times New Roman" w:eastAsia="方正小标宋简体" w:cs="Times New Roman"/>
          <w:sz w:val="44"/>
          <w:szCs w:val="44"/>
          <w:lang w:eastAsia="zh-CN"/>
        </w:rPr>
        <w:t>审批结果</w:t>
      </w:r>
      <w:r>
        <w:rPr>
          <w:rFonts w:hint="default" w:ascii="Times New Roman" w:hAnsi="Times New Roman" w:eastAsia="方正小标宋简体" w:cs="Times New Roman"/>
          <w:sz w:val="44"/>
          <w:szCs w:val="44"/>
        </w:rPr>
        <w:t>的</w:t>
      </w:r>
      <w:r>
        <w:rPr>
          <w:rFonts w:hint="default" w:ascii="Times New Roman" w:hAnsi="Times New Roman" w:eastAsia="方正小标宋简体" w:cs="Times New Roman"/>
          <w:sz w:val="44"/>
          <w:szCs w:val="44"/>
          <w:lang w:eastAsia="zh-CN"/>
        </w:rPr>
        <w:t>公告</w:t>
      </w:r>
    </w:p>
    <w:p w14:paraId="23A0B433">
      <w:pPr>
        <w:pStyle w:val="2"/>
        <w:keepNext w:val="0"/>
        <w:keepLines w:val="0"/>
        <w:widowControl/>
        <w:suppressLineNumbers w:val="0"/>
        <w:spacing w:before="0" w:beforeAutospacing="0" w:after="0" w:afterAutospacing="0" w:line="420" w:lineRule="atLeast"/>
        <w:ind w:left="0" w:right="0" w:firstLine="0"/>
        <w:jc w:val="center"/>
        <w:rPr>
          <w:rFonts w:hint="default" w:ascii="Times New Roman" w:hAnsi="Times New Roman" w:eastAsia="方正楷体简体" w:cs="Times New Roman"/>
          <w:i w:val="0"/>
          <w:iCs w:val="0"/>
          <w:caps w:val="0"/>
          <w:color w:val="333333"/>
          <w:spacing w:val="0"/>
          <w:sz w:val="27"/>
          <w:szCs w:val="27"/>
          <w:shd w:val="clear" w:fill="FFFFFF"/>
          <w:lang w:eastAsia="zh-CN"/>
        </w:rPr>
      </w:pPr>
      <w:r>
        <w:rPr>
          <w:rFonts w:hint="default" w:ascii="Times New Roman" w:hAnsi="Times New Roman" w:eastAsia="方正楷体简体" w:cs="Times New Roman"/>
          <w:i w:val="0"/>
          <w:iCs w:val="0"/>
          <w:caps w:val="0"/>
          <w:color w:val="333333"/>
          <w:spacing w:val="0"/>
          <w:sz w:val="27"/>
          <w:szCs w:val="27"/>
          <w:shd w:val="clear" w:fill="FFFFFF"/>
          <w:lang w:eastAsia="zh-CN"/>
        </w:rPr>
        <w:t>（</w:t>
      </w:r>
      <w:r>
        <w:rPr>
          <w:rFonts w:hint="eastAsia" w:ascii="Times New Roman" w:hAnsi="Times New Roman" w:eastAsia="方正楷体简体" w:cs="Times New Roman"/>
          <w:i w:val="0"/>
          <w:iCs w:val="0"/>
          <w:caps w:val="0"/>
          <w:color w:val="333333"/>
          <w:spacing w:val="0"/>
          <w:sz w:val="27"/>
          <w:szCs w:val="27"/>
          <w:shd w:val="clear" w:fill="FFFFFF"/>
          <w:lang w:val="en-US" w:eastAsia="zh-CN"/>
        </w:rPr>
        <w:t>汶</w:t>
      </w:r>
      <w:r>
        <w:rPr>
          <w:rFonts w:hint="default" w:ascii="Times New Roman" w:hAnsi="Times New Roman" w:eastAsia="方正楷体简体" w:cs="Times New Roman"/>
          <w:i w:val="0"/>
          <w:iCs w:val="0"/>
          <w:caps w:val="0"/>
          <w:color w:val="333333"/>
          <w:spacing w:val="0"/>
          <w:sz w:val="27"/>
          <w:szCs w:val="27"/>
          <w:shd w:val="clear" w:fill="FFFFFF"/>
          <w:lang w:eastAsia="zh-CN"/>
        </w:rPr>
        <w:t>建资</w:t>
      </w:r>
      <w:r>
        <w:rPr>
          <w:rFonts w:hint="eastAsia" w:ascii="Times New Roman" w:hAnsi="Times New Roman" w:eastAsia="方正楷体简体" w:cs="Times New Roman"/>
          <w:i w:val="0"/>
          <w:iCs w:val="0"/>
          <w:caps w:val="0"/>
          <w:color w:val="333333"/>
          <w:spacing w:val="0"/>
          <w:sz w:val="27"/>
          <w:szCs w:val="27"/>
          <w:shd w:val="clear" w:fill="FFFFFF"/>
          <w:lang w:eastAsia="zh-CN"/>
        </w:rPr>
        <w:t>延</w:t>
      </w:r>
      <w:r>
        <w:rPr>
          <w:rFonts w:hint="default" w:ascii="Times New Roman" w:hAnsi="Times New Roman" w:eastAsia="方正楷体简体" w:cs="Times New Roman"/>
          <w:i w:val="0"/>
          <w:iCs w:val="0"/>
          <w:caps w:val="0"/>
          <w:color w:val="333333"/>
          <w:spacing w:val="0"/>
          <w:sz w:val="27"/>
          <w:szCs w:val="27"/>
          <w:shd w:val="clear" w:fill="FFFFFF"/>
          <w:lang w:eastAsia="zh-CN"/>
        </w:rPr>
        <w:t>许字〔202</w:t>
      </w:r>
      <w:r>
        <w:rPr>
          <w:rFonts w:hint="eastAsia" w:ascii="Times New Roman" w:hAnsi="Times New Roman" w:eastAsia="方正楷体简体" w:cs="Times New Roman"/>
          <w:i w:val="0"/>
          <w:iCs w:val="0"/>
          <w:caps w:val="0"/>
          <w:color w:val="333333"/>
          <w:spacing w:val="0"/>
          <w:sz w:val="27"/>
          <w:szCs w:val="27"/>
          <w:shd w:val="clear" w:fill="FFFFFF"/>
          <w:lang w:val="en-US" w:eastAsia="zh-CN"/>
        </w:rPr>
        <w:t>5</w:t>
      </w:r>
      <w:r>
        <w:rPr>
          <w:rFonts w:hint="default" w:ascii="Times New Roman" w:hAnsi="Times New Roman" w:eastAsia="方正楷体简体" w:cs="Times New Roman"/>
          <w:i w:val="0"/>
          <w:iCs w:val="0"/>
          <w:caps w:val="0"/>
          <w:color w:val="333333"/>
          <w:spacing w:val="0"/>
          <w:sz w:val="27"/>
          <w:szCs w:val="27"/>
          <w:shd w:val="clear" w:fill="FFFFFF"/>
          <w:lang w:eastAsia="zh-CN"/>
        </w:rPr>
        <w:t>〕</w:t>
      </w:r>
      <w:r>
        <w:rPr>
          <w:rFonts w:hint="eastAsia" w:ascii="Times New Roman" w:hAnsi="Times New Roman" w:eastAsia="方正楷体简体" w:cs="Times New Roman"/>
          <w:i w:val="0"/>
          <w:iCs w:val="0"/>
          <w:caps w:val="0"/>
          <w:color w:val="333333"/>
          <w:spacing w:val="0"/>
          <w:sz w:val="27"/>
          <w:szCs w:val="27"/>
          <w:shd w:val="clear" w:fill="FFFFFF"/>
          <w:lang w:val="en-US" w:eastAsia="zh-CN"/>
        </w:rPr>
        <w:t>1</w:t>
      </w:r>
      <w:r>
        <w:rPr>
          <w:rFonts w:hint="default" w:ascii="Times New Roman" w:hAnsi="Times New Roman" w:eastAsia="方正楷体简体" w:cs="Times New Roman"/>
          <w:i w:val="0"/>
          <w:iCs w:val="0"/>
          <w:caps w:val="0"/>
          <w:color w:val="333333"/>
          <w:spacing w:val="0"/>
          <w:sz w:val="27"/>
          <w:szCs w:val="27"/>
          <w:shd w:val="clear" w:fill="FFFFFF"/>
          <w:lang w:eastAsia="zh-CN"/>
        </w:rPr>
        <w:t>号）</w:t>
      </w:r>
    </w:p>
    <w:p w14:paraId="37726F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14:paraId="643974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根据《建筑业企业资质管理规定》（住房城乡建设部令第22号）、《建筑业企业资质标准》（建市〔2014〕159号）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《山东省住房和城乡建设厅关于进一步优化建设工程企业资质审批管理工作的通知》及《济宁市人民政府关于调整济宁市“市县同权”改革事项清单的通知》（济政字〔2020〕56 号）</w:t>
      </w:r>
      <w:r>
        <w:rPr>
          <w:rFonts w:hint="default" w:ascii="Times New Roman" w:hAnsi="Times New Roman" w:eastAsia="仿宋_GB2312" w:cs="Times New Roman"/>
          <w:sz w:val="32"/>
          <w:szCs w:val="32"/>
          <w:lang w:eastAsia="zh-CN"/>
        </w:rPr>
        <w:t>等规定</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我局</w:t>
      </w:r>
      <w:r>
        <w:rPr>
          <w:rFonts w:hint="eastAsia" w:ascii="Times New Roman" w:hAnsi="Times New Roman" w:eastAsia="仿宋_GB2312" w:cs="Times New Roman"/>
          <w:sz w:val="32"/>
          <w:szCs w:val="32"/>
          <w:lang w:eastAsia="zh-CN"/>
        </w:rPr>
        <w:t>于</w:t>
      </w: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rPr>
        <w:t>日</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17</w:t>
      </w:r>
      <w:r>
        <w:rPr>
          <w:rFonts w:hint="default" w:ascii="Times New Roman" w:hAnsi="Times New Roman" w:eastAsia="仿宋_GB2312" w:cs="Times New Roman"/>
          <w:sz w:val="32"/>
          <w:szCs w:val="32"/>
          <w:highlight w:val="none"/>
        </w:rPr>
        <w:t>日</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年第</w:t>
      </w: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val="en-US" w:eastAsia="zh-CN"/>
        </w:rPr>
        <w:t>批</w:t>
      </w:r>
      <w:r>
        <w:rPr>
          <w:rFonts w:hint="eastAsia" w:ascii="Times New Roman" w:hAnsi="Times New Roman" w:eastAsia="仿宋_GB2312" w:cs="Times New Roman"/>
          <w:sz w:val="32"/>
          <w:szCs w:val="32"/>
          <w:lang w:val="en-US" w:eastAsia="zh-CN"/>
        </w:rPr>
        <w:t>申请资质延续审查通过的</w:t>
      </w:r>
      <w:r>
        <w:rPr>
          <w:rFonts w:hint="default" w:ascii="Times New Roman" w:hAnsi="Times New Roman" w:eastAsia="仿宋_GB2312" w:cs="Times New Roman"/>
          <w:sz w:val="32"/>
          <w:szCs w:val="32"/>
          <w:lang w:val="en-US" w:eastAsia="zh-CN"/>
        </w:rPr>
        <w:t>建筑业企业</w:t>
      </w:r>
      <w:r>
        <w:rPr>
          <w:rFonts w:hint="default" w:ascii="Times New Roman" w:hAnsi="Times New Roman" w:eastAsia="仿宋_GB2312" w:cs="Times New Roman"/>
          <w:sz w:val="32"/>
          <w:szCs w:val="32"/>
          <w:lang w:eastAsia="zh-CN"/>
        </w:rPr>
        <w:t>进行了公示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现</w:t>
      </w:r>
      <w:r>
        <w:rPr>
          <w:rFonts w:hint="default" w:ascii="Times New Roman" w:hAnsi="Times New Roman" w:eastAsia="仿宋_GB2312" w:cs="Times New Roman"/>
          <w:sz w:val="32"/>
          <w:szCs w:val="32"/>
        </w:rPr>
        <w:t>公示期已满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在接受社会监督期间，</w:t>
      </w:r>
      <w:r>
        <w:rPr>
          <w:rFonts w:hint="default" w:ascii="Times New Roman" w:hAnsi="Times New Roman" w:eastAsia="仿宋_GB2312" w:cs="Times New Roman"/>
          <w:sz w:val="32"/>
          <w:szCs w:val="32"/>
          <w:lang w:eastAsia="zh-CN"/>
        </w:rPr>
        <w:t>我局</w:t>
      </w:r>
      <w:r>
        <w:rPr>
          <w:rFonts w:hint="default" w:ascii="Times New Roman" w:hAnsi="Times New Roman" w:eastAsia="仿宋_GB2312" w:cs="Times New Roman"/>
          <w:sz w:val="32"/>
          <w:szCs w:val="32"/>
        </w:rPr>
        <w:t>未接到投诉举报信息，</w:t>
      </w:r>
      <w:r>
        <w:rPr>
          <w:rFonts w:hint="default" w:ascii="Times New Roman" w:hAnsi="Times New Roman" w:eastAsia="仿宋_GB2312" w:cs="Times New Roman"/>
          <w:sz w:val="32"/>
          <w:szCs w:val="32"/>
          <w:lang w:eastAsia="zh-CN"/>
        </w:rPr>
        <w:t>结合人员</w:t>
      </w:r>
      <w:r>
        <w:rPr>
          <w:rFonts w:hint="eastAsia" w:ascii="Times New Roman" w:hAnsi="Times New Roman" w:eastAsia="仿宋_GB2312" w:cs="Times New Roman"/>
          <w:sz w:val="32"/>
          <w:szCs w:val="32"/>
          <w:lang w:eastAsia="zh-CN"/>
        </w:rPr>
        <w:t>复核</w:t>
      </w:r>
      <w:r>
        <w:rPr>
          <w:rFonts w:hint="default" w:ascii="Times New Roman" w:hAnsi="Times New Roman" w:eastAsia="仿宋_GB2312" w:cs="Times New Roman"/>
          <w:sz w:val="32"/>
          <w:szCs w:val="32"/>
          <w:lang w:eastAsia="zh-CN"/>
        </w:rPr>
        <w:t>情况，</w:t>
      </w:r>
      <w:r>
        <w:rPr>
          <w:rFonts w:hint="default" w:ascii="Times New Roman" w:hAnsi="Times New Roman" w:eastAsia="仿宋_GB2312" w:cs="Times New Roman"/>
          <w:sz w:val="32"/>
          <w:szCs w:val="32"/>
        </w:rPr>
        <w:t>现</w:t>
      </w:r>
      <w:r>
        <w:rPr>
          <w:rFonts w:hint="default" w:ascii="Times New Roman" w:hAnsi="Times New Roman" w:eastAsia="仿宋_GB2312" w:cs="Times New Roman"/>
          <w:sz w:val="32"/>
          <w:szCs w:val="32"/>
          <w:lang w:eastAsia="zh-CN"/>
        </w:rPr>
        <w:t>将审批结果公告如下</w:t>
      </w:r>
      <w:r>
        <w:rPr>
          <w:rFonts w:hint="default" w:ascii="Times New Roman" w:hAnsi="Times New Roman" w:eastAsia="仿宋_GB2312" w:cs="Times New Roman"/>
          <w:sz w:val="32"/>
          <w:szCs w:val="32"/>
        </w:rPr>
        <w:t>。</w:t>
      </w:r>
    </w:p>
    <w:p w14:paraId="237554AE">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附件：建筑业企业资质</w:t>
      </w:r>
      <w:r>
        <w:rPr>
          <w:rFonts w:hint="eastAsia" w:ascii="Times New Roman" w:hAnsi="Times New Roman" w:eastAsia="仿宋_GB2312" w:cs="Times New Roman"/>
          <w:sz w:val="32"/>
          <w:szCs w:val="32"/>
          <w:lang w:eastAsia="zh-CN"/>
        </w:rPr>
        <w:t>延续</w:t>
      </w:r>
      <w:r>
        <w:rPr>
          <w:rFonts w:hint="default" w:ascii="Times New Roman" w:hAnsi="Times New Roman" w:eastAsia="仿宋_GB2312" w:cs="Times New Roman"/>
          <w:sz w:val="32"/>
          <w:szCs w:val="32"/>
          <w:lang w:eastAsia="zh-CN"/>
        </w:rPr>
        <w:t>审批结果公告名</w:t>
      </w:r>
      <w:r>
        <w:rPr>
          <w:rFonts w:hint="default" w:ascii="Times New Roman" w:hAnsi="Times New Roman" w:eastAsia="仿宋_GB2312" w:cs="Times New Roman"/>
          <w:sz w:val="32"/>
          <w:szCs w:val="32"/>
          <w:lang w:val="en-US" w:eastAsia="zh-CN"/>
        </w:rPr>
        <w:t>单（202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年第</w:t>
      </w: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val="en-US" w:eastAsia="zh-CN"/>
        </w:rPr>
        <w:t>批）</w:t>
      </w:r>
    </w:p>
    <w:p w14:paraId="0B8FC31C">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jc w:val="both"/>
        <w:textAlignment w:val="auto"/>
        <w:rPr>
          <w:rFonts w:hint="default" w:ascii="Times New Roman" w:hAnsi="Times New Roman" w:eastAsia="仿宋_GB2312" w:cs="Times New Roman"/>
          <w:sz w:val="32"/>
          <w:szCs w:val="32"/>
          <w:lang w:val="en-US" w:eastAsia="zh-CN"/>
        </w:rPr>
      </w:pPr>
      <w:bookmarkStart w:id="0" w:name="_GoBack"/>
      <w:bookmarkEnd w:id="0"/>
    </w:p>
    <w:p w14:paraId="5D6D77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p>
    <w:p w14:paraId="57EC6E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rPr>
      </w:pPr>
    </w:p>
    <w:p w14:paraId="490D78BB">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汶上县行政审批服务</w:t>
      </w:r>
      <w:r>
        <w:rPr>
          <w:rFonts w:hint="eastAsia" w:ascii="Times New Roman" w:hAnsi="Times New Roman" w:eastAsia="仿宋_GB2312" w:cs="Times New Roman"/>
          <w:sz w:val="32"/>
          <w:szCs w:val="32"/>
          <w:lang w:eastAsia="zh-CN"/>
        </w:rPr>
        <w:t>局</w:t>
      </w:r>
      <w:r>
        <w:rPr>
          <w:rFonts w:hint="eastAsia" w:ascii="Times New Roman" w:hAnsi="Times New Roman" w:eastAsia="仿宋_GB2312" w:cs="Times New Roman"/>
          <w:sz w:val="32"/>
          <w:szCs w:val="32"/>
          <w:lang w:val="en-US" w:eastAsia="zh-CN"/>
        </w:rPr>
        <w:t xml:space="preserve"> </w:t>
      </w:r>
    </w:p>
    <w:p w14:paraId="4638DCD0">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lang w:val="en-US" w:eastAsia="zh-CN"/>
        </w:rPr>
        <w:t>2025年</w:t>
      </w:r>
      <w:r>
        <w:rPr>
          <w:rFonts w:hint="eastAsia" w:ascii="Times New Roman" w:hAnsi="Times New Roman" w:eastAsia="仿宋_GB2312" w:cs="Times New Roman"/>
          <w:sz w:val="32"/>
          <w:szCs w:val="32"/>
          <w:highlight w:val="none"/>
          <w:lang w:val="en-US" w:eastAsia="zh-CN"/>
        </w:rPr>
        <w:t xml:space="preserve">12月22日 </w:t>
      </w:r>
      <w:r>
        <w:rPr>
          <w:rFonts w:hint="default" w:ascii="Times New Roman" w:hAnsi="Times New Roman" w:eastAsia="仿宋_GB2312" w:cs="Times New Roman"/>
          <w:sz w:val="32"/>
          <w:szCs w:val="32"/>
          <w:highlight w:val="none"/>
          <w:lang w:val="en-US" w:eastAsia="zh-CN"/>
        </w:rPr>
        <w:t xml:space="preserve">  </w:t>
      </w:r>
    </w:p>
    <w:p w14:paraId="3F78D45E">
      <w:pPr>
        <w:rPr>
          <w:rFonts w:hint="default" w:ascii="Times New Roman" w:hAnsi="Times New Roman" w:eastAsia="仿宋_GB2312" w:cs="Times New Roman"/>
          <w:sz w:val="32"/>
          <w:szCs w:val="32"/>
          <w:lang w:val="en-US" w:eastAsia="zh-CN"/>
        </w:rPr>
        <w:sectPr>
          <w:pgSz w:w="11906" w:h="16838"/>
          <w:pgMar w:top="1440" w:right="1800" w:bottom="1440" w:left="1800" w:header="851" w:footer="992" w:gutter="0"/>
          <w:cols w:space="425" w:num="1"/>
          <w:docGrid w:type="lines" w:linePitch="312" w:charSpace="0"/>
        </w:sectPr>
      </w:pPr>
    </w:p>
    <w:p w14:paraId="0DD335FF">
      <w:pPr>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en-US" w:eastAsia="zh-CN"/>
        </w:rPr>
        <w:t>附件：</w:t>
      </w:r>
    </w:p>
    <w:tbl>
      <w:tblPr>
        <w:tblStyle w:val="3"/>
        <w:tblW w:w="14629" w:type="dxa"/>
        <w:jc w:val="center"/>
        <w:tblLayout w:type="fixed"/>
        <w:tblCellMar>
          <w:top w:w="0" w:type="dxa"/>
          <w:left w:w="0" w:type="dxa"/>
          <w:bottom w:w="0" w:type="dxa"/>
          <w:right w:w="0" w:type="dxa"/>
        </w:tblCellMar>
      </w:tblPr>
      <w:tblGrid>
        <w:gridCol w:w="843"/>
        <w:gridCol w:w="4876"/>
        <w:gridCol w:w="2040"/>
        <w:gridCol w:w="4680"/>
        <w:gridCol w:w="2190"/>
      </w:tblGrid>
      <w:tr w14:paraId="455D4535">
        <w:tblPrEx>
          <w:tblCellMar>
            <w:top w:w="0" w:type="dxa"/>
            <w:left w:w="0" w:type="dxa"/>
            <w:bottom w:w="0" w:type="dxa"/>
            <w:right w:w="0" w:type="dxa"/>
          </w:tblCellMar>
        </w:tblPrEx>
        <w:trPr>
          <w:trHeight w:val="551" w:hRule="atLeast"/>
          <w:jc w:val="center"/>
        </w:trPr>
        <w:tc>
          <w:tcPr>
            <w:tcW w:w="14629" w:type="dxa"/>
            <w:gridSpan w:val="5"/>
            <w:tcBorders>
              <w:top w:val="nil"/>
              <w:left w:val="nil"/>
              <w:bottom w:val="single" w:color="auto" w:sz="4" w:space="0"/>
              <w:right w:val="nil"/>
            </w:tcBorders>
            <w:noWrap w:val="0"/>
            <w:tcMar>
              <w:top w:w="15" w:type="dxa"/>
              <w:left w:w="15" w:type="dxa"/>
              <w:right w:w="15" w:type="dxa"/>
            </w:tcMar>
            <w:vAlign w:val="center"/>
          </w:tcPr>
          <w:p w14:paraId="0D3FD209">
            <w:pPr>
              <w:spacing w:beforeLines="0" w:afterLines="0" w:line="580" w:lineRule="exact"/>
              <w:jc w:val="center"/>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建筑业企业资质</w:t>
            </w:r>
            <w:r>
              <w:rPr>
                <w:rFonts w:hint="eastAsia" w:ascii="Times New Roman" w:hAnsi="Times New Roman" w:eastAsia="方正小标宋简体" w:cs="Times New Roman"/>
                <w:b/>
                <w:sz w:val="44"/>
                <w:szCs w:val="44"/>
                <w:lang w:eastAsia="zh-CN"/>
              </w:rPr>
              <w:t>延续</w:t>
            </w:r>
            <w:r>
              <w:rPr>
                <w:rFonts w:hint="default" w:ascii="Times New Roman" w:hAnsi="Times New Roman" w:eastAsia="方正小标宋简体" w:cs="Times New Roman"/>
                <w:b/>
                <w:sz w:val="44"/>
                <w:szCs w:val="44"/>
              </w:rPr>
              <w:t>审批结果公告名单</w:t>
            </w:r>
          </w:p>
          <w:p w14:paraId="27FDC8D0">
            <w:pPr>
              <w:spacing w:beforeLines="0" w:afterLines="0"/>
              <w:jc w:val="center"/>
              <w:rPr>
                <w:rFonts w:hint="default" w:ascii="Times New Roman" w:hAnsi="Times New Roman" w:eastAsia="方正黑体简体" w:cs="Times New Roman"/>
                <w:i w:val="0"/>
                <w:color w:val="000000"/>
                <w:sz w:val="24"/>
                <w:szCs w:val="24"/>
                <w:u w:val="none"/>
              </w:rPr>
            </w:pPr>
            <w:r>
              <w:rPr>
                <w:rFonts w:hint="default" w:ascii="Times New Roman" w:hAnsi="Times New Roman" w:eastAsia="仿宋_GB2312" w:cs="Times New Roman"/>
                <w:b/>
                <w:sz w:val="32"/>
                <w:szCs w:val="32"/>
              </w:rPr>
              <w:t>（202</w:t>
            </w:r>
            <w:r>
              <w:rPr>
                <w:rFonts w:hint="eastAsia" w:ascii="Times New Roman" w:hAnsi="Times New Roman" w:eastAsia="仿宋_GB2312" w:cs="Times New Roman"/>
                <w:b/>
                <w:sz w:val="32"/>
                <w:szCs w:val="32"/>
                <w:lang w:val="en-US" w:eastAsia="zh-CN"/>
              </w:rPr>
              <w:t>5</w:t>
            </w:r>
            <w:r>
              <w:rPr>
                <w:rFonts w:hint="default" w:ascii="Times New Roman" w:hAnsi="Times New Roman" w:eastAsia="仿宋_GB2312" w:cs="Times New Roman"/>
                <w:b/>
                <w:sz w:val="32"/>
                <w:szCs w:val="32"/>
              </w:rPr>
              <w:t>年第</w:t>
            </w:r>
            <w:r>
              <w:rPr>
                <w:rFonts w:hint="eastAsia" w:ascii="Times New Roman" w:hAnsi="Times New Roman" w:eastAsia="仿宋_GB2312" w:cs="Times New Roman"/>
                <w:b/>
                <w:sz w:val="32"/>
                <w:szCs w:val="32"/>
                <w:lang w:val="en-US" w:eastAsia="zh-CN"/>
              </w:rPr>
              <w:t>1</w:t>
            </w:r>
            <w:r>
              <w:rPr>
                <w:rFonts w:hint="default" w:ascii="Times New Roman" w:hAnsi="Times New Roman" w:eastAsia="仿宋_GB2312" w:cs="Times New Roman"/>
                <w:b/>
                <w:sz w:val="32"/>
                <w:szCs w:val="32"/>
              </w:rPr>
              <w:t>批）</w:t>
            </w:r>
          </w:p>
        </w:tc>
      </w:tr>
      <w:tr w14:paraId="56670FE2">
        <w:tblPrEx>
          <w:tblCellMar>
            <w:top w:w="0" w:type="dxa"/>
            <w:left w:w="0" w:type="dxa"/>
            <w:bottom w:w="0" w:type="dxa"/>
            <w:right w:w="0" w:type="dxa"/>
          </w:tblCellMar>
        </w:tblPrEx>
        <w:trPr>
          <w:trHeight w:val="551" w:hRule="atLeast"/>
          <w:jc w:val="center"/>
        </w:trPr>
        <w:tc>
          <w:tcPr>
            <w:tcW w:w="8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E6461CB">
            <w:pPr>
              <w:keepNext w:val="0"/>
              <w:keepLines w:val="0"/>
              <w:widowControl/>
              <w:suppressLineNumbers w:val="0"/>
              <w:jc w:val="center"/>
              <w:textAlignment w:val="center"/>
              <w:rPr>
                <w:rFonts w:hint="default" w:ascii="Times New Roman" w:hAnsi="Times New Roman" w:eastAsia="方正黑体简体" w:cs="Times New Roman"/>
                <w:i w:val="0"/>
                <w:color w:val="000000"/>
                <w:kern w:val="2"/>
                <w:sz w:val="24"/>
                <w:szCs w:val="24"/>
                <w:u w:val="none"/>
                <w:lang w:val="en-US" w:eastAsia="zh-CN" w:bidi="ar-SA"/>
              </w:rPr>
            </w:pPr>
            <w:r>
              <w:rPr>
                <w:rFonts w:hint="default" w:ascii="Times New Roman" w:hAnsi="Times New Roman" w:eastAsia="方正黑体简体" w:cs="Times New Roman"/>
                <w:i w:val="0"/>
                <w:color w:val="000000"/>
                <w:kern w:val="0"/>
                <w:sz w:val="24"/>
                <w:szCs w:val="24"/>
                <w:u w:val="none"/>
                <w:lang w:val="en-US" w:eastAsia="zh-CN" w:bidi="ar"/>
              </w:rPr>
              <w:t>序号</w:t>
            </w:r>
          </w:p>
        </w:tc>
        <w:tc>
          <w:tcPr>
            <w:tcW w:w="48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0524A4">
            <w:pPr>
              <w:keepNext w:val="0"/>
              <w:keepLines w:val="0"/>
              <w:widowControl/>
              <w:suppressLineNumbers w:val="0"/>
              <w:jc w:val="center"/>
              <w:textAlignment w:val="center"/>
              <w:rPr>
                <w:rFonts w:hint="default" w:ascii="Times New Roman" w:hAnsi="Times New Roman" w:eastAsia="方正黑体简体" w:cs="Times New Roman"/>
                <w:i w:val="0"/>
                <w:color w:val="000000"/>
                <w:kern w:val="2"/>
                <w:sz w:val="24"/>
                <w:szCs w:val="24"/>
                <w:u w:val="none"/>
                <w:lang w:val="en-US" w:eastAsia="zh-CN" w:bidi="ar-SA"/>
              </w:rPr>
            </w:pPr>
            <w:r>
              <w:rPr>
                <w:rFonts w:hint="eastAsia" w:ascii="Times New Roman" w:hAnsi="Times New Roman" w:eastAsia="方正黑体简体" w:cs="Times New Roman"/>
                <w:i w:val="0"/>
                <w:color w:val="000000"/>
                <w:kern w:val="0"/>
                <w:sz w:val="24"/>
                <w:szCs w:val="24"/>
                <w:u w:val="none"/>
                <w:lang w:val="en-US" w:eastAsia="zh-CN" w:bidi="ar"/>
              </w:rPr>
              <w:t>企业</w:t>
            </w:r>
            <w:r>
              <w:rPr>
                <w:rFonts w:hint="default" w:ascii="Times New Roman" w:hAnsi="Times New Roman" w:eastAsia="方正黑体简体" w:cs="Times New Roman"/>
                <w:i w:val="0"/>
                <w:color w:val="000000"/>
                <w:kern w:val="0"/>
                <w:sz w:val="24"/>
                <w:szCs w:val="24"/>
                <w:u w:val="none"/>
                <w:lang w:val="en-US" w:eastAsia="zh-CN" w:bidi="ar"/>
              </w:rPr>
              <w:t>名称</w:t>
            </w:r>
          </w:p>
        </w:tc>
        <w:tc>
          <w:tcPr>
            <w:tcW w:w="20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476A374">
            <w:pPr>
              <w:keepNext w:val="0"/>
              <w:keepLines w:val="0"/>
              <w:widowControl/>
              <w:suppressLineNumbers w:val="0"/>
              <w:jc w:val="center"/>
              <w:textAlignment w:val="center"/>
              <w:rPr>
                <w:rFonts w:hint="default" w:ascii="Times New Roman" w:hAnsi="Times New Roman" w:eastAsia="方正黑体简体" w:cs="Times New Roman"/>
                <w:i w:val="0"/>
                <w:color w:val="000000"/>
                <w:kern w:val="0"/>
                <w:sz w:val="24"/>
                <w:szCs w:val="24"/>
                <w:u w:val="none"/>
                <w:lang w:val="en-US" w:eastAsia="zh-CN" w:bidi="ar"/>
              </w:rPr>
            </w:pPr>
            <w:r>
              <w:rPr>
                <w:rFonts w:hint="default" w:ascii="Times New Roman" w:hAnsi="Times New Roman" w:eastAsia="方正黑体简体" w:cs="Times New Roman"/>
                <w:i w:val="0"/>
                <w:color w:val="000000"/>
                <w:kern w:val="0"/>
                <w:sz w:val="24"/>
                <w:szCs w:val="24"/>
                <w:u w:val="none"/>
                <w:lang w:val="en-US" w:eastAsia="zh-CN" w:bidi="ar"/>
              </w:rPr>
              <w:t>申请类型</w:t>
            </w:r>
          </w:p>
        </w:tc>
        <w:tc>
          <w:tcPr>
            <w:tcW w:w="46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3A6DAE7">
            <w:pPr>
              <w:keepNext w:val="0"/>
              <w:keepLines w:val="0"/>
              <w:widowControl/>
              <w:suppressLineNumbers w:val="0"/>
              <w:jc w:val="center"/>
              <w:textAlignment w:val="center"/>
              <w:rPr>
                <w:rFonts w:hint="default" w:ascii="Times New Roman" w:hAnsi="Times New Roman" w:eastAsia="方正黑体简体" w:cs="Times New Roman"/>
                <w:i w:val="0"/>
                <w:color w:val="000000"/>
                <w:kern w:val="2"/>
                <w:sz w:val="24"/>
                <w:szCs w:val="24"/>
                <w:u w:val="none"/>
                <w:lang w:val="en-US" w:eastAsia="zh-CN" w:bidi="ar-SA"/>
              </w:rPr>
            </w:pPr>
            <w:r>
              <w:rPr>
                <w:rFonts w:hint="default" w:ascii="Times New Roman" w:hAnsi="Times New Roman" w:eastAsia="方正黑体简体" w:cs="Times New Roman"/>
                <w:i w:val="0"/>
                <w:color w:val="000000"/>
                <w:kern w:val="0"/>
                <w:sz w:val="24"/>
                <w:szCs w:val="24"/>
                <w:u w:val="none"/>
                <w:lang w:val="en-US" w:eastAsia="zh-CN" w:bidi="ar"/>
              </w:rPr>
              <w:t>资质</w:t>
            </w:r>
            <w:r>
              <w:rPr>
                <w:rFonts w:hint="eastAsia" w:ascii="Times New Roman" w:hAnsi="Times New Roman" w:eastAsia="方正黑体简体" w:cs="Times New Roman"/>
                <w:i w:val="0"/>
                <w:color w:val="000000"/>
                <w:kern w:val="0"/>
                <w:sz w:val="24"/>
                <w:szCs w:val="24"/>
                <w:u w:val="none"/>
                <w:lang w:val="en-US" w:eastAsia="zh-CN" w:bidi="ar"/>
              </w:rPr>
              <w:t>类别及等级</w:t>
            </w:r>
          </w:p>
        </w:tc>
        <w:tc>
          <w:tcPr>
            <w:tcW w:w="21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FAC59FA">
            <w:pPr>
              <w:spacing w:beforeLines="0" w:afterLines="0"/>
              <w:jc w:val="center"/>
              <w:rPr>
                <w:rFonts w:hint="default" w:ascii="Times New Roman" w:hAnsi="Times New Roman" w:eastAsia="方正黑体简体" w:cs="Times New Roman"/>
                <w:i w:val="0"/>
                <w:color w:val="000000"/>
                <w:kern w:val="2"/>
                <w:sz w:val="24"/>
                <w:szCs w:val="24"/>
                <w:u w:val="none"/>
                <w:lang w:val="en-US" w:eastAsia="zh-CN" w:bidi="ar-SA"/>
              </w:rPr>
            </w:pPr>
            <w:r>
              <w:rPr>
                <w:rFonts w:hint="default" w:ascii="Times New Roman" w:hAnsi="Times New Roman" w:eastAsia="方正黑体简体" w:cs="Times New Roman"/>
                <w:color w:val="auto"/>
                <w:kern w:val="0"/>
                <w:sz w:val="22"/>
                <w:szCs w:val="22"/>
                <w:lang w:eastAsia="zh-CN"/>
              </w:rPr>
              <w:t>审批意见</w:t>
            </w:r>
          </w:p>
        </w:tc>
      </w:tr>
      <w:tr w14:paraId="12026226">
        <w:tblPrEx>
          <w:tblCellMar>
            <w:top w:w="0" w:type="dxa"/>
            <w:left w:w="0" w:type="dxa"/>
            <w:bottom w:w="0" w:type="dxa"/>
            <w:right w:w="0" w:type="dxa"/>
          </w:tblCellMar>
        </w:tblPrEx>
        <w:trPr>
          <w:trHeight w:val="652" w:hRule="exact"/>
          <w:jc w:val="center"/>
        </w:trPr>
        <w:tc>
          <w:tcPr>
            <w:tcW w:w="843"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964FFE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w:t>
            </w:r>
          </w:p>
        </w:tc>
        <w:tc>
          <w:tcPr>
            <w:tcW w:w="4876" w:type="dxa"/>
            <w:tcBorders>
              <w:top w:val="single" w:color="auto"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14:paraId="6F76533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color w:val="auto"/>
                <w:kern w:val="0"/>
                <w:sz w:val="24"/>
                <w:szCs w:val="24"/>
                <w:highlight w:val="none"/>
                <w:u w:val="none"/>
                <w:lang w:val="en-US" w:eastAsia="zh-CN" w:bidi="ar"/>
              </w:rPr>
            </w:pPr>
            <w:r>
              <w:rPr>
                <w:rFonts w:hint="default" w:ascii="Times New Roman" w:hAnsi="Times New Roman" w:eastAsia="宋体" w:cs="Times New Roman"/>
                <w:i w:val="0"/>
                <w:color w:val="auto"/>
                <w:kern w:val="0"/>
                <w:sz w:val="24"/>
                <w:szCs w:val="24"/>
                <w:highlight w:val="none"/>
                <w:u w:val="none"/>
                <w:lang w:val="en-US" w:eastAsia="zh-CN" w:bidi="ar"/>
              </w:rPr>
              <w:t>济宁广进新型材料有限公司</w:t>
            </w:r>
          </w:p>
        </w:tc>
        <w:tc>
          <w:tcPr>
            <w:tcW w:w="204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38ADCC2">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延续</w:t>
            </w:r>
          </w:p>
        </w:tc>
        <w:tc>
          <w:tcPr>
            <w:tcW w:w="4680" w:type="dxa"/>
            <w:tcBorders>
              <w:top w:val="single" w:color="auto"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14:paraId="040F0B0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color w:val="000000"/>
                <w:kern w:val="0"/>
                <w:sz w:val="24"/>
                <w:szCs w:val="24"/>
                <w:highlight w:val="none"/>
                <w:u w:val="none"/>
                <w:lang w:val="en-US" w:eastAsia="zh-CN" w:bidi="ar"/>
              </w:rPr>
            </w:pPr>
            <w:r>
              <w:rPr>
                <w:rFonts w:hint="eastAsia" w:ascii="Times New Roman" w:hAnsi="Times New Roman" w:eastAsia="宋体" w:cs="Times New Roman"/>
                <w:i w:val="0"/>
                <w:color w:val="000000"/>
                <w:kern w:val="0"/>
                <w:sz w:val="24"/>
                <w:szCs w:val="24"/>
                <w:highlight w:val="none"/>
                <w:u w:val="none"/>
                <w:lang w:val="en-US" w:eastAsia="zh-CN" w:bidi="ar"/>
              </w:rPr>
              <w:t>预拌混凝土专业承包不分等级</w:t>
            </w:r>
          </w:p>
        </w:tc>
        <w:tc>
          <w:tcPr>
            <w:tcW w:w="219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011FD95">
            <w:pPr>
              <w:spacing w:beforeLines="0" w:afterLines="0"/>
              <w:jc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核准</w:t>
            </w:r>
          </w:p>
        </w:tc>
      </w:tr>
    </w:tbl>
    <w:p w14:paraId="2A4220F3">
      <w:pPr>
        <w:jc w:val="both"/>
        <w:rPr>
          <w:rFonts w:hint="default" w:ascii="Times New Roman" w:hAnsi="Times New Roman" w:eastAsia="仿宋_GB2312" w:cs="Times New Roman"/>
          <w:sz w:val="24"/>
          <w:szCs w:val="2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0MDdhY2VlNjAxNTllMGNiODc0ZWZiNjI2M2IzYTQifQ=="/>
  </w:docVars>
  <w:rsids>
    <w:rsidRoot w:val="00172A27"/>
    <w:rsid w:val="0027285C"/>
    <w:rsid w:val="005B74AE"/>
    <w:rsid w:val="018F7A2B"/>
    <w:rsid w:val="01D84234"/>
    <w:rsid w:val="024E28A4"/>
    <w:rsid w:val="02654C56"/>
    <w:rsid w:val="03982832"/>
    <w:rsid w:val="05A20CB3"/>
    <w:rsid w:val="07147921"/>
    <w:rsid w:val="073B085A"/>
    <w:rsid w:val="08407581"/>
    <w:rsid w:val="08AF2BF6"/>
    <w:rsid w:val="09815806"/>
    <w:rsid w:val="0995305F"/>
    <w:rsid w:val="0A724AF6"/>
    <w:rsid w:val="0B79407B"/>
    <w:rsid w:val="0F8D2E5F"/>
    <w:rsid w:val="0FC153E7"/>
    <w:rsid w:val="10904F9C"/>
    <w:rsid w:val="10B22386"/>
    <w:rsid w:val="10B33647"/>
    <w:rsid w:val="11254D4D"/>
    <w:rsid w:val="116705E6"/>
    <w:rsid w:val="118B5473"/>
    <w:rsid w:val="11C61DD1"/>
    <w:rsid w:val="11DA3D05"/>
    <w:rsid w:val="12AD5E82"/>
    <w:rsid w:val="1360023A"/>
    <w:rsid w:val="13A87B30"/>
    <w:rsid w:val="1402217A"/>
    <w:rsid w:val="140B464A"/>
    <w:rsid w:val="145678CD"/>
    <w:rsid w:val="14CD1994"/>
    <w:rsid w:val="158A4B01"/>
    <w:rsid w:val="1627221C"/>
    <w:rsid w:val="16A7188E"/>
    <w:rsid w:val="18185587"/>
    <w:rsid w:val="185F3DFA"/>
    <w:rsid w:val="18602BFA"/>
    <w:rsid w:val="19D07AE3"/>
    <w:rsid w:val="1B065B6B"/>
    <w:rsid w:val="1C3106DE"/>
    <w:rsid w:val="1C324211"/>
    <w:rsid w:val="1C6A4185"/>
    <w:rsid w:val="1DF640BB"/>
    <w:rsid w:val="1E774A57"/>
    <w:rsid w:val="1E995EBB"/>
    <w:rsid w:val="209D3610"/>
    <w:rsid w:val="20F04AC5"/>
    <w:rsid w:val="213E6169"/>
    <w:rsid w:val="21403B32"/>
    <w:rsid w:val="214F320F"/>
    <w:rsid w:val="23105968"/>
    <w:rsid w:val="250026DA"/>
    <w:rsid w:val="250474F1"/>
    <w:rsid w:val="255B2F57"/>
    <w:rsid w:val="258B55EA"/>
    <w:rsid w:val="263513DD"/>
    <w:rsid w:val="26F24B66"/>
    <w:rsid w:val="2844748E"/>
    <w:rsid w:val="288B69CD"/>
    <w:rsid w:val="296000C2"/>
    <w:rsid w:val="29D37FFE"/>
    <w:rsid w:val="2A5E4195"/>
    <w:rsid w:val="2B602780"/>
    <w:rsid w:val="2C444745"/>
    <w:rsid w:val="2DFB7AF8"/>
    <w:rsid w:val="2FFD0E93"/>
    <w:rsid w:val="30BB0E26"/>
    <w:rsid w:val="30E6401D"/>
    <w:rsid w:val="34DA62C8"/>
    <w:rsid w:val="37AD7642"/>
    <w:rsid w:val="37CC2FE7"/>
    <w:rsid w:val="382952F2"/>
    <w:rsid w:val="38392C84"/>
    <w:rsid w:val="38CD161E"/>
    <w:rsid w:val="3B4E5967"/>
    <w:rsid w:val="3B5129DA"/>
    <w:rsid w:val="3B823C74"/>
    <w:rsid w:val="3B9823B7"/>
    <w:rsid w:val="3D670293"/>
    <w:rsid w:val="3D81309A"/>
    <w:rsid w:val="3E1201DE"/>
    <w:rsid w:val="3E130DF9"/>
    <w:rsid w:val="3EEE2FEA"/>
    <w:rsid w:val="3F2F455D"/>
    <w:rsid w:val="3F794C64"/>
    <w:rsid w:val="3FE108BB"/>
    <w:rsid w:val="40156322"/>
    <w:rsid w:val="401E584A"/>
    <w:rsid w:val="40E371AC"/>
    <w:rsid w:val="410A340F"/>
    <w:rsid w:val="41190928"/>
    <w:rsid w:val="41504649"/>
    <w:rsid w:val="430F346B"/>
    <w:rsid w:val="43DE0B83"/>
    <w:rsid w:val="451A3E3D"/>
    <w:rsid w:val="469C3D1C"/>
    <w:rsid w:val="477027E6"/>
    <w:rsid w:val="4A6856B1"/>
    <w:rsid w:val="4B1D6435"/>
    <w:rsid w:val="4B2E688A"/>
    <w:rsid w:val="4B677340"/>
    <w:rsid w:val="4B6A710F"/>
    <w:rsid w:val="4BA24A03"/>
    <w:rsid w:val="4BB24DCF"/>
    <w:rsid w:val="4C445AB0"/>
    <w:rsid w:val="4C942B6D"/>
    <w:rsid w:val="4CB0631E"/>
    <w:rsid w:val="4D094EC3"/>
    <w:rsid w:val="4D205169"/>
    <w:rsid w:val="4E30647F"/>
    <w:rsid w:val="4E7B594C"/>
    <w:rsid w:val="4E9973EC"/>
    <w:rsid w:val="4EB1309C"/>
    <w:rsid w:val="4EF00506"/>
    <w:rsid w:val="4EFD19A1"/>
    <w:rsid w:val="50937B6E"/>
    <w:rsid w:val="50DD469C"/>
    <w:rsid w:val="51065E40"/>
    <w:rsid w:val="51DC0DF8"/>
    <w:rsid w:val="5345787C"/>
    <w:rsid w:val="539E42B0"/>
    <w:rsid w:val="53B574F4"/>
    <w:rsid w:val="559F40AD"/>
    <w:rsid w:val="55E95436"/>
    <w:rsid w:val="56D43EA0"/>
    <w:rsid w:val="56F57AF5"/>
    <w:rsid w:val="57AC40EA"/>
    <w:rsid w:val="59725B9E"/>
    <w:rsid w:val="597A7AAC"/>
    <w:rsid w:val="59BA58E4"/>
    <w:rsid w:val="5A2A36B2"/>
    <w:rsid w:val="5A567682"/>
    <w:rsid w:val="5B5515E7"/>
    <w:rsid w:val="5BB56A16"/>
    <w:rsid w:val="5BD83A12"/>
    <w:rsid w:val="5CC07647"/>
    <w:rsid w:val="5CC130C4"/>
    <w:rsid w:val="5ECB39D9"/>
    <w:rsid w:val="5F2D41D5"/>
    <w:rsid w:val="5F9B6061"/>
    <w:rsid w:val="5FBF693E"/>
    <w:rsid w:val="60940AF0"/>
    <w:rsid w:val="63CE60C7"/>
    <w:rsid w:val="63D61A72"/>
    <w:rsid w:val="63E458E8"/>
    <w:rsid w:val="65233C6E"/>
    <w:rsid w:val="65AB5DF8"/>
    <w:rsid w:val="6626043C"/>
    <w:rsid w:val="66840385"/>
    <w:rsid w:val="66CE0678"/>
    <w:rsid w:val="67006EDF"/>
    <w:rsid w:val="678F5491"/>
    <w:rsid w:val="679879D6"/>
    <w:rsid w:val="6A0E25D7"/>
    <w:rsid w:val="6B571F99"/>
    <w:rsid w:val="6B6A0DCB"/>
    <w:rsid w:val="6C3B248C"/>
    <w:rsid w:val="6CF2141E"/>
    <w:rsid w:val="6CF223EA"/>
    <w:rsid w:val="6EC07B7C"/>
    <w:rsid w:val="719B7511"/>
    <w:rsid w:val="719C27DC"/>
    <w:rsid w:val="71A90289"/>
    <w:rsid w:val="71F65166"/>
    <w:rsid w:val="74C36E18"/>
    <w:rsid w:val="75220020"/>
    <w:rsid w:val="762D3121"/>
    <w:rsid w:val="76941244"/>
    <w:rsid w:val="772067E2"/>
    <w:rsid w:val="7A9419C0"/>
    <w:rsid w:val="7AAE3ADD"/>
    <w:rsid w:val="7C343B18"/>
    <w:rsid w:val="7C533FCC"/>
    <w:rsid w:val="7D667F1E"/>
    <w:rsid w:val="7E8916AA"/>
    <w:rsid w:val="7EAF0074"/>
    <w:rsid w:val="7F6D27E0"/>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382</Words>
  <Characters>423</Characters>
  <Lines>0</Lines>
  <Paragraphs>0</Paragraphs>
  <TotalTime>0</TotalTime>
  <ScaleCrop>false</ScaleCrop>
  <LinksUpToDate>false</LinksUpToDate>
  <CharactersWithSpaces>432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2022-03-25T06:04:00Z</dcterms:created>
  <dc:creator>Administrator</dc:creator>
  <cp:lastModifiedBy>林法军</cp:lastModifiedBy>
  <cp:lastPrinted>2022-10-26T01:54:00Z</cp:lastPrinted>
  <dcterms:modified xsi:type="dcterms:W3CDTF">2025-12-22T08:00:26Z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AAC4AD712DB240B0A4FF562EF2AFE65D_13</vt:lpwstr>
  </property>
  <property fmtid="{D5CDD505-2E9C-101B-9397-08002B2CF9AE}" pid="4" name="KSOTemplateDocerSaveRecord">
    <vt:lpwstr>eyJoZGlkIjoiM2E0MDdhY2VlNjAxNTllMGNiODc0ZWZiNjI2M2IzYTQiLCJ1c2VySWQiOiIyODIwNTE3OTgifQ==</vt:lpwstr>
  </property>
</Properties>
</file>