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58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汶上县水务局202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年政府信息公开</w:t>
      </w:r>
    </w:p>
    <w:p w14:paraId="76B95E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工作年度报告</w:t>
      </w:r>
    </w:p>
    <w:p w14:paraId="368200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E8122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本报告由汶上县水务局按照《中华人民共和国政府信息公开条例》（以下简称《条例》）和《中华人民共和国政府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信息公开工作年度报告格式》（国办公开办函〔2021〕30号）要求编制。</w:t>
      </w:r>
    </w:p>
    <w:p w14:paraId="51E222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4584D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本报告中所列数据的统计期限自202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年1月1日起至202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年12月31日止。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本报告电子版可在“中国·汶上”政府门户网站（http://www.wenshang.gov.cn/）查阅或下载。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如对本报告有疑问，请与汶上县水务局联系（地址：汶上县马厂街5号，联系电话：0537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7212443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。</w:t>
      </w:r>
    </w:p>
    <w:p w14:paraId="56F6D1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一、总体情况</w:t>
      </w:r>
    </w:p>
    <w:p w14:paraId="2EC84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汶上县水务局聚焦水务核心工作与社会公众关注热点，严格遵循中央、省、市、县关于全面推进政务公开的部署要求，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不断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细化公开任务分工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强化信息发布规范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持续优化法定主动公开内容，切实提升政务公开质量和实效，有力助推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水务事业持续健康发展。现将相关工作情况报告如下。</w:t>
      </w:r>
    </w:p>
    <w:p w14:paraId="708C2A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楷体_GB2312" w:hAnsi="楷体_GB2312" w:eastAsia="楷体_GB2312" w:cs="楷体_GB2312"/>
          <w:color w:val="FF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（一）主动公开情况</w:t>
      </w:r>
    </w:p>
    <w:p w14:paraId="07A232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年，汶上县水务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印发了《202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年汶上县水务局政府公开信息实施方案》，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政府门户网站、智慧汶上APP等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及时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主动公开政府信息共计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其中，政府门户网站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主动公开信息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151条，智慧汶上APP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主动公开信息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条。</w:t>
      </w:r>
    </w:p>
    <w:p w14:paraId="7A9EAA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政府门户网站信息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发布数量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政策文件信息2条，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行政权力运行公开信息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，公告公示信息9条，规划计划信息1条，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行政权力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信息11条，财政资金直达基层信息1条，扩大有效投资信息1条，重点领域信息1条，监督检查信息4条，其他法定主动公开内容3条，会议公开信息2条，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政务公开组织管理信息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条，政务公开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基础建设信息1条，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政务动态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，水务局网站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主动公开信息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79条。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45735" cy="2986405"/>
            <wp:effectExtent l="0" t="0" r="12065" b="444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4D94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4EE15EAA">
      <w:pPr>
        <w:widowControl/>
        <w:shd w:val="clear" w:color="auto" w:fill="FFFFFF"/>
        <w:spacing w:line="480" w:lineRule="atLeas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5301615" cy="3152140"/>
            <wp:effectExtent l="4445" t="4445" r="8890" b="571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749A8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（二）依申请公开情况</w:t>
      </w:r>
    </w:p>
    <w:p w14:paraId="3088BF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2025年，汶上县水务局进一步优化了依申请公开的办理机制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明确了申请方式与受理程序。对于收到的申请，局办公室统一受理，经局领导审阅批准后，由相关科室负责信息汇总与落实，并及时作出答复。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截至2025年底，我局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共收到1件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政府信息公开申请。</w:t>
      </w:r>
    </w:p>
    <w:p w14:paraId="4B41580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政府信息管理情况</w:t>
      </w:r>
    </w:p>
    <w:p w14:paraId="23F18A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全面加强政府信息公开工作管理，汶上县水务局深入贯彻落实信息公开各项工作要求，严格执行政府网站信息发布审核制度，持续推动政务公开工作提质增效，不断增强政府信息发布的公信力和透明度。同时，进一步明确工作职责，安排专人负责信息公开内容的发布与日常维护，保持与县政务公开办的常态化对接，确保信息发布工作各环节紧密衔接、运转顺畅，稳步提升政府信息公开服务水平。</w:t>
      </w:r>
    </w:p>
    <w:p w14:paraId="1393CD7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政府信息公开平台建设情况</w:t>
      </w:r>
    </w:p>
    <w:p w14:paraId="5B730B2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汶上县水务局持续加强政府信息公开平台规范化建设，以局门户网站为核心公开阵地，集中发布“水利要闻”“公告公示”“重点工作”等权威信息，确保信息发布及时、内容准确。同步加强“智慧汶上”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平台使用，推动信息发布、线上办事与互动交流有机融合，致力于将其建设成为新型水利服务平台。</w:t>
      </w:r>
    </w:p>
    <w:p w14:paraId="59FE98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（五）监督保障情况</w:t>
      </w:r>
    </w:p>
    <w:p w14:paraId="7338C4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汶上县水务局着力构建多层次、常态化的监督保障体系。一方面，强化内部监督考核，将信息公开情况纳入各科室及所属单位的绩效评价体系，明确职责分工，推动工作层层压实。另一方面，持续加强队伍建设，组织开展专项业务培训，提升工作人员专业能力与公开意识。通过制度约束与考核推动，保障信息公开的及时、准确和规范。</w:t>
      </w:r>
    </w:p>
    <w:p w14:paraId="5FBC76FF"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51BD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8B8555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 w14:paraId="14DD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36E25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8FF47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7EA45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EEF475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现行有效件数</w:t>
            </w:r>
          </w:p>
        </w:tc>
      </w:tr>
      <w:tr w14:paraId="2E27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C01B4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BD69B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D7FEA9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6B86C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34DB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288F2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DF3110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17BD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7A343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70CC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6B00E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 w14:paraId="331C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60E85B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A4867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本年处理决定数量</w:t>
            </w:r>
          </w:p>
        </w:tc>
      </w:tr>
      <w:tr w14:paraId="2D5E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40CC0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727122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C62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AAA0E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 w14:paraId="205D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46E83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DAB67A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本年处理决定数量</w:t>
            </w:r>
          </w:p>
        </w:tc>
      </w:tr>
      <w:tr w14:paraId="0BC2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1168A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53919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4FEB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A503D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70FAA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01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AFEBB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 w14:paraId="1AAF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26496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ED5D44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67B9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FE1B6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EEFC9B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317.81</w:t>
            </w:r>
          </w:p>
        </w:tc>
      </w:tr>
    </w:tbl>
    <w:p w14:paraId="02CFEC43"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5"/>
        <w:gridCol w:w="2906"/>
        <w:gridCol w:w="795"/>
        <w:gridCol w:w="599"/>
        <w:gridCol w:w="590"/>
        <w:gridCol w:w="598"/>
        <w:gridCol w:w="571"/>
        <w:gridCol w:w="579"/>
        <w:gridCol w:w="526"/>
      </w:tblGrid>
      <w:tr w14:paraId="35CF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621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37078BF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58" w:type="dxa"/>
            <w:gridSpan w:val="7"/>
            <w:tcMar>
              <w:left w:w="57" w:type="dxa"/>
              <w:right w:w="57" w:type="dxa"/>
            </w:tcMar>
            <w:vAlign w:val="center"/>
          </w:tcPr>
          <w:p w14:paraId="5732F92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申请人情况</w:t>
            </w:r>
          </w:p>
        </w:tc>
      </w:tr>
      <w:tr w14:paraId="110A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621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556C8BE1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B3731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2937" w:type="dxa"/>
            <w:gridSpan w:val="5"/>
            <w:tcMar>
              <w:left w:w="57" w:type="dxa"/>
              <w:right w:w="57" w:type="dxa"/>
            </w:tcMar>
            <w:vAlign w:val="center"/>
          </w:tcPr>
          <w:p w14:paraId="7A8AEDC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5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7B3F1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5F46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621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5E5FDEFD">
            <w:pPr>
              <w:spacing w:line="300" w:lineRule="exact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550872">
            <w:pPr>
              <w:spacing w:line="300" w:lineRule="exact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770C85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商业</w:t>
            </w:r>
          </w:p>
          <w:p w14:paraId="4C7B76F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3BA7FA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科研</w:t>
            </w:r>
          </w:p>
          <w:p w14:paraId="0E8163B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DBD709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D6566D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4A125A4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其他</w:t>
            </w:r>
          </w:p>
        </w:tc>
        <w:tc>
          <w:tcPr>
            <w:tcW w:w="526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5EA9C23"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31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6D4522A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0ACC74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3202B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0D8B2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904B7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C0C54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5CE03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213F50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C39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500414C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55889A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C9A91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6B86F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69355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4BD7D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6569CD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693B71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4CA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7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549AA0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3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4E1156E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626184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4D866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2536A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53F19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A727B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239520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5034FE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437D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778169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7B1F51C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5D96832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46AD5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5A53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8D2AB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3C36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51AD13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21309EE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41B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C58C9F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2BB9C0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51BAFC9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2AA280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FF385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568BD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05AF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004AB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621ACC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157721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FD7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EBD26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F7C8782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3638EB6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27E2DC8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34B3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8377F1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5B733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0F5A53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02EC739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48AD25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F45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C4789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E3272D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6FF7AAA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60C5AF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F44E3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6F700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609B9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BB56E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26C73F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62D4F6D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FF8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6C94BEE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6CF3998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1018B86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37573F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155A45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7873C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4D9495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B1853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610151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2A58F3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63C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0DBB66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AB09CC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2AB89F5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52184D8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1B82B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B9202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2C51D0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271AD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1F75DE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51B2FB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4A5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D244A5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084BE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1B71D14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74B4EB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49BC45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2D5E2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B4BAF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CF8AA7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2CEADD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59BBAE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0A8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74C6689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FAC6AE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2E8D109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576F24C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C5824C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D9F74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2C889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1B4DC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7C83DDE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137BA9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A6E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3A4399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7A9880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5E5CA99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0F3323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2DF6E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BA09C2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AEF6F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9F113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06BD99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1D8CEC4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1B6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537FBB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816A44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1A98642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27B54E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FE11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FA7F3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97C9F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4F871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005C0A1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04F7F6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AF0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BB4F5C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5E9336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2F52C0D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76F364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8040F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1F85A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32D2D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74AEC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71F11ED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527A3F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163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BEC78D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C4BE9D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5FC690D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20DDDF2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D22EF3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DB6A5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6C0F9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A70AA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5DCB27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412CA10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FCA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A56170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863C09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6F5E4EC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34D4BF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16A9C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41369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287A2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0E630B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34973C7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61E1F7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01D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CC5F3E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0ACAB1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21443C9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73997ED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3F117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BC2879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58729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C5D4E9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66CFFF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4D433E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6D8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27BB16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71B9AF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295A796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0848E0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C230C5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1905F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5BE8E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CA6D21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58D3FD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7D3397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E2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B7303A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F3130F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14:paraId="4488FA8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7876C3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ECC6E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1118DB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B4F83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98800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471551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061B67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3CD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AD8150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BD1C6E0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  <w:vAlign w:val="center"/>
          </w:tcPr>
          <w:p w14:paraId="3808852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6760BA6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1E95DA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BC9AF4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6F196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24962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6AAABD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43B21AE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091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D5A62E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0BBAF6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  <w:vAlign w:val="center"/>
          </w:tcPr>
          <w:p w14:paraId="6291358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B53B7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D21223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63DB4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6BA25C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8E9A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02E854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402146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E42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219AEB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F2FB1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  <w:vAlign w:val="center"/>
          </w:tcPr>
          <w:p w14:paraId="33553B3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797C503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11EAE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9E5333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F7644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0E86B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7D214D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7FE0D77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5F7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42D568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1BCBA8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  <w:vAlign w:val="center"/>
          </w:tcPr>
          <w:p w14:paraId="11D9481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3.其他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52ED3A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55FBAD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1B79C7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6AAF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93B7F3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73E0177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30BEBF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363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7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82943E2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2526CEE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8AB081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CA6E1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E44D0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A07E6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3A4C1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2713CD6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23C6633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B92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5C20138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117AD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86D769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8A15B7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C17C66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87472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2AD68D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 w14:paraId="6613FE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23D9F4DF"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39087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E4B4B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1BD6C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行政诉讼</w:t>
            </w:r>
          </w:p>
        </w:tc>
      </w:tr>
      <w:tr w14:paraId="2B442A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952018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89AF6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结果</w:t>
            </w:r>
          </w:p>
          <w:p w14:paraId="1F33F6D2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2ED195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F3210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2D2243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BA028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0936C8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复议后起诉</w:t>
            </w:r>
          </w:p>
        </w:tc>
      </w:tr>
      <w:tr w14:paraId="7BB8C3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C98CCC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ADE3A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B389ED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C57E7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ED56D8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D346A6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B59458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BD4B89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31896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CD8C9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2717BB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85FA0E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35D8BD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DFD13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4A44A1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39E1F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4CA19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B7C4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5BE5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A4680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3F7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A1204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32C2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C56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8944A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8B27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A5F61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73F2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7ABB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03029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60EA1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CD4331D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存在的主要问题及改进情况</w:t>
      </w:r>
    </w:p>
    <w:p w14:paraId="5D94C7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  <w:t>（一）存在的主要问题</w:t>
      </w:r>
    </w:p>
    <w:p w14:paraId="0D4DD0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公开形式创新不足。</w:t>
      </w:r>
      <w:r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目前信息公开仍以常规文本为主，图表化、可视化、解读性等呈现形式运用较少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二是平台运维管理存在短板。</w:t>
      </w:r>
      <w:r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部分信息公开栏目内容更新滞后，未能完全做到动态维护。</w:t>
      </w:r>
    </w:p>
    <w:p w14:paraId="774081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  <w:t>（二）改进情况</w:t>
      </w:r>
    </w:p>
    <w:p w14:paraId="3BF96D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-SA"/>
        </w:rPr>
        <w:t>一是持续深化公开形式。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重点加强政策文件的多元化、立体化解读，积极采用图文解析、一问一答等通俗易懂的形式，增强政策传达效果与公众获得感，切实提升水务领域政府公开工作实效与社会满意度。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-SA"/>
        </w:rPr>
        <w:t>全面优化平台运维。</w:t>
      </w:r>
      <w:r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组织对门户网站及各栏目信息进行全面梳理排查，对存在显示异常、文件丢失等情况的栏目进行集中修复与内容补录，确保平台信息完整、运行稳定。</w:t>
      </w:r>
    </w:p>
    <w:p w14:paraId="2971AB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 w14:paraId="4B411F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  <w:t>依据《政府信息公开信息处理费管理办法》收取信息处理费的情况</w:t>
      </w:r>
    </w:p>
    <w:p w14:paraId="3A699B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highlight w:val="none"/>
          <w:lang w:val="en-US" w:eastAsia="zh-CN" w:bidi="ar-SA"/>
        </w:rPr>
        <w:t>本年度没有产生信息公开处理费。</w:t>
      </w:r>
    </w:p>
    <w:p w14:paraId="7577A5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落实上级年度政务公开工作要点情况</w:t>
      </w:r>
    </w:p>
    <w:p w14:paraId="550C7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  <w:t>2025年以来，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  <w:t>汶上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  <w:t>县水务局严格对标上级年度政务公开工作要点，制定专项落实方案，细化任务清单。聚焦水利工程、水资源管理等重点领域，完善主动公开目录，强化信息发布审核与动态更新机制，推动政务公开与水务业务深度融合。通过压实责任、定期督导，确保各项要求落到实处，持续提升公开实效和服务水平。</w:t>
      </w:r>
    </w:p>
    <w:p w14:paraId="36895B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人大代表建议和政协委员提案办理结果公开情况</w:t>
      </w:r>
    </w:p>
    <w:p w14:paraId="1D3293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  <w:t>2025年，汶上县水务局共承办人大代表建议和政协委员提案11件。其中，承办县人大代表建议9件，县政协委员提案2件。截至目前，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  <w:t>所有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highlight w:val="none"/>
          <w:lang w:val="en-US" w:eastAsia="zh-CN" w:bidi="ar-SA"/>
        </w:rPr>
        <w:t>建议、提案均在规定时限内办理完毕，并按要求及时公开提案办理结果及办理总体情况信息。</w:t>
      </w:r>
    </w:p>
    <w:p w14:paraId="02E60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（四）年度政务公开工作创新情况</w:t>
      </w:r>
    </w:p>
    <w:p w14:paraId="581500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，汶上县水务局依托“全国科技工作者日”、“世界水日”“中国水周”等重要时间节点及南旺枢纽国家水情教育基地等平台，积极开展节水宣传、地下水保护与防汛知识科普活动，有效提升公众水资源保护意识，为培育节水风尚、推进水资源可持续利用、维护县域水环境安全发挥了积极作用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DED10"/>
    <w:multiLevelType w:val="singleLevel"/>
    <w:tmpl w:val="B96DED1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04E8F0"/>
    <w:multiLevelType w:val="singleLevel"/>
    <w:tmpl w:val="3104E8F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AACBF1"/>
    <w:multiLevelType w:val="singleLevel"/>
    <w:tmpl w:val="31AACB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xMjMyMTBkNzE1OTk5OTRiOGI3ZTZkNThjZjYzYzMifQ=="/>
  </w:docVars>
  <w:rsids>
    <w:rsidRoot w:val="00125329"/>
    <w:rsid w:val="00012857"/>
    <w:rsid w:val="00043685"/>
    <w:rsid w:val="00114237"/>
    <w:rsid w:val="00125329"/>
    <w:rsid w:val="0012649D"/>
    <w:rsid w:val="001505A1"/>
    <w:rsid w:val="0016325F"/>
    <w:rsid w:val="001700D0"/>
    <w:rsid w:val="001720C1"/>
    <w:rsid w:val="001862EA"/>
    <w:rsid w:val="001B025A"/>
    <w:rsid w:val="001C49A9"/>
    <w:rsid w:val="001E5E3B"/>
    <w:rsid w:val="001F7F3F"/>
    <w:rsid w:val="0030308E"/>
    <w:rsid w:val="00323848"/>
    <w:rsid w:val="00330EF6"/>
    <w:rsid w:val="003B2CC6"/>
    <w:rsid w:val="004A00BA"/>
    <w:rsid w:val="004C1C9E"/>
    <w:rsid w:val="00546EC4"/>
    <w:rsid w:val="00595C39"/>
    <w:rsid w:val="005C7BEB"/>
    <w:rsid w:val="005D4603"/>
    <w:rsid w:val="005E000E"/>
    <w:rsid w:val="005E6F84"/>
    <w:rsid w:val="00655D7F"/>
    <w:rsid w:val="006B04D8"/>
    <w:rsid w:val="006C523B"/>
    <w:rsid w:val="006D4914"/>
    <w:rsid w:val="00727F55"/>
    <w:rsid w:val="00734AD9"/>
    <w:rsid w:val="00735345"/>
    <w:rsid w:val="00755016"/>
    <w:rsid w:val="00756E69"/>
    <w:rsid w:val="00794D7F"/>
    <w:rsid w:val="007952FD"/>
    <w:rsid w:val="007B507A"/>
    <w:rsid w:val="007F52E3"/>
    <w:rsid w:val="00800A83"/>
    <w:rsid w:val="0087400A"/>
    <w:rsid w:val="00896E8F"/>
    <w:rsid w:val="008E0DEB"/>
    <w:rsid w:val="00914C52"/>
    <w:rsid w:val="00930699"/>
    <w:rsid w:val="009F1962"/>
    <w:rsid w:val="00AC2A4D"/>
    <w:rsid w:val="00B35AEE"/>
    <w:rsid w:val="00B62653"/>
    <w:rsid w:val="00BE72A2"/>
    <w:rsid w:val="00CD02C8"/>
    <w:rsid w:val="00CD32FB"/>
    <w:rsid w:val="00CF7FCC"/>
    <w:rsid w:val="00D0382A"/>
    <w:rsid w:val="00D373CD"/>
    <w:rsid w:val="00D93DEA"/>
    <w:rsid w:val="00DB7EC5"/>
    <w:rsid w:val="00DC7507"/>
    <w:rsid w:val="00DD1C4A"/>
    <w:rsid w:val="00DE15A2"/>
    <w:rsid w:val="00DF5886"/>
    <w:rsid w:val="00DF71E4"/>
    <w:rsid w:val="00E27FF4"/>
    <w:rsid w:val="00E357C8"/>
    <w:rsid w:val="00E4507B"/>
    <w:rsid w:val="00E516F2"/>
    <w:rsid w:val="00E521E5"/>
    <w:rsid w:val="00E64C4B"/>
    <w:rsid w:val="00EF311D"/>
    <w:rsid w:val="00F11396"/>
    <w:rsid w:val="00F21B70"/>
    <w:rsid w:val="00F22F9D"/>
    <w:rsid w:val="00F23C4F"/>
    <w:rsid w:val="00F348ED"/>
    <w:rsid w:val="00F74F47"/>
    <w:rsid w:val="00FA49FD"/>
    <w:rsid w:val="00FD3A20"/>
    <w:rsid w:val="014A4B87"/>
    <w:rsid w:val="01980E17"/>
    <w:rsid w:val="019D55FE"/>
    <w:rsid w:val="01BF702B"/>
    <w:rsid w:val="021C29C7"/>
    <w:rsid w:val="02C1531D"/>
    <w:rsid w:val="02E96621"/>
    <w:rsid w:val="02F70D3E"/>
    <w:rsid w:val="03074550"/>
    <w:rsid w:val="032064E7"/>
    <w:rsid w:val="032D29B2"/>
    <w:rsid w:val="0337738D"/>
    <w:rsid w:val="034B6596"/>
    <w:rsid w:val="035D3297"/>
    <w:rsid w:val="039E6FED"/>
    <w:rsid w:val="04025BED"/>
    <w:rsid w:val="0442248D"/>
    <w:rsid w:val="04504BAA"/>
    <w:rsid w:val="05235E1B"/>
    <w:rsid w:val="059648AF"/>
    <w:rsid w:val="05C341EB"/>
    <w:rsid w:val="067B1C86"/>
    <w:rsid w:val="0689160F"/>
    <w:rsid w:val="06F3590F"/>
    <w:rsid w:val="07351E35"/>
    <w:rsid w:val="07375BAD"/>
    <w:rsid w:val="088E7A4F"/>
    <w:rsid w:val="09075A53"/>
    <w:rsid w:val="094870B7"/>
    <w:rsid w:val="0A2368BD"/>
    <w:rsid w:val="0A5F5B47"/>
    <w:rsid w:val="0A610003"/>
    <w:rsid w:val="0AA442E9"/>
    <w:rsid w:val="0AB87005"/>
    <w:rsid w:val="0AD6392F"/>
    <w:rsid w:val="0AF81AF7"/>
    <w:rsid w:val="0B052F9E"/>
    <w:rsid w:val="0B0C7351"/>
    <w:rsid w:val="0B1A1A6E"/>
    <w:rsid w:val="0B2A0569"/>
    <w:rsid w:val="0B5624B8"/>
    <w:rsid w:val="0B6131F9"/>
    <w:rsid w:val="0B6E5916"/>
    <w:rsid w:val="0B7E1DDC"/>
    <w:rsid w:val="0BAE21B6"/>
    <w:rsid w:val="0BE91440"/>
    <w:rsid w:val="0C3721AC"/>
    <w:rsid w:val="0C760F26"/>
    <w:rsid w:val="0CB6481B"/>
    <w:rsid w:val="0CFE36EC"/>
    <w:rsid w:val="0D183D8B"/>
    <w:rsid w:val="0D2C5A88"/>
    <w:rsid w:val="0E176739"/>
    <w:rsid w:val="0E1A6834"/>
    <w:rsid w:val="0E743B9E"/>
    <w:rsid w:val="0ECA5559"/>
    <w:rsid w:val="0F087E2F"/>
    <w:rsid w:val="0F125876"/>
    <w:rsid w:val="0F6C4862"/>
    <w:rsid w:val="0F7B4AA5"/>
    <w:rsid w:val="0F81030D"/>
    <w:rsid w:val="0FD22917"/>
    <w:rsid w:val="0FE10DAC"/>
    <w:rsid w:val="10710382"/>
    <w:rsid w:val="109127D2"/>
    <w:rsid w:val="10DF7E98"/>
    <w:rsid w:val="10EE19D3"/>
    <w:rsid w:val="114535BD"/>
    <w:rsid w:val="11515ABE"/>
    <w:rsid w:val="11BB562D"/>
    <w:rsid w:val="11C72224"/>
    <w:rsid w:val="11F12F12"/>
    <w:rsid w:val="121466E6"/>
    <w:rsid w:val="12323B41"/>
    <w:rsid w:val="12617F82"/>
    <w:rsid w:val="126B0E01"/>
    <w:rsid w:val="12DE15D3"/>
    <w:rsid w:val="135E6D7A"/>
    <w:rsid w:val="13B32A60"/>
    <w:rsid w:val="13EB21F9"/>
    <w:rsid w:val="143040B0"/>
    <w:rsid w:val="143F42F3"/>
    <w:rsid w:val="144813FA"/>
    <w:rsid w:val="155B33AF"/>
    <w:rsid w:val="1578211E"/>
    <w:rsid w:val="159610A4"/>
    <w:rsid w:val="15A05265"/>
    <w:rsid w:val="15C03212"/>
    <w:rsid w:val="15F15AC1"/>
    <w:rsid w:val="16077093"/>
    <w:rsid w:val="160C46A9"/>
    <w:rsid w:val="16111CBF"/>
    <w:rsid w:val="167069E6"/>
    <w:rsid w:val="16827014"/>
    <w:rsid w:val="16907088"/>
    <w:rsid w:val="16D43419"/>
    <w:rsid w:val="16E55626"/>
    <w:rsid w:val="16EB2510"/>
    <w:rsid w:val="170F61FF"/>
    <w:rsid w:val="1720665E"/>
    <w:rsid w:val="17793FC0"/>
    <w:rsid w:val="17920BDE"/>
    <w:rsid w:val="182C2DE0"/>
    <w:rsid w:val="187E3088"/>
    <w:rsid w:val="18F03746"/>
    <w:rsid w:val="190D2C12"/>
    <w:rsid w:val="195720DF"/>
    <w:rsid w:val="195B1BCF"/>
    <w:rsid w:val="19662322"/>
    <w:rsid w:val="197131A1"/>
    <w:rsid w:val="19960E59"/>
    <w:rsid w:val="19C6024B"/>
    <w:rsid w:val="19DE010A"/>
    <w:rsid w:val="1A206975"/>
    <w:rsid w:val="1A4A30AE"/>
    <w:rsid w:val="1A6C1BBA"/>
    <w:rsid w:val="1A8A3DEE"/>
    <w:rsid w:val="1AFA5418"/>
    <w:rsid w:val="1B2E31FC"/>
    <w:rsid w:val="1B4D0D8E"/>
    <w:rsid w:val="1B6F1962"/>
    <w:rsid w:val="1B9206DD"/>
    <w:rsid w:val="1CB37A7E"/>
    <w:rsid w:val="1D5C7CC4"/>
    <w:rsid w:val="1D835251"/>
    <w:rsid w:val="1D927B8A"/>
    <w:rsid w:val="1DA8115B"/>
    <w:rsid w:val="1F073C5F"/>
    <w:rsid w:val="1F0E1492"/>
    <w:rsid w:val="1F4B30AF"/>
    <w:rsid w:val="1F8E612F"/>
    <w:rsid w:val="1FA92F69"/>
    <w:rsid w:val="1FD53D5E"/>
    <w:rsid w:val="1FDB5917"/>
    <w:rsid w:val="20692E24"/>
    <w:rsid w:val="206C46C2"/>
    <w:rsid w:val="20801F1B"/>
    <w:rsid w:val="2173382E"/>
    <w:rsid w:val="219F2875"/>
    <w:rsid w:val="21DE514B"/>
    <w:rsid w:val="21F72058"/>
    <w:rsid w:val="22145011"/>
    <w:rsid w:val="22794E74"/>
    <w:rsid w:val="22E03145"/>
    <w:rsid w:val="231132FF"/>
    <w:rsid w:val="23244DE0"/>
    <w:rsid w:val="234104ED"/>
    <w:rsid w:val="2342170A"/>
    <w:rsid w:val="23827D58"/>
    <w:rsid w:val="238C3368"/>
    <w:rsid w:val="239301B8"/>
    <w:rsid w:val="23AB72AF"/>
    <w:rsid w:val="242D23BA"/>
    <w:rsid w:val="242F7EE0"/>
    <w:rsid w:val="244514B2"/>
    <w:rsid w:val="24833D88"/>
    <w:rsid w:val="250A44A9"/>
    <w:rsid w:val="2533755C"/>
    <w:rsid w:val="2536529E"/>
    <w:rsid w:val="256718FC"/>
    <w:rsid w:val="25F82554"/>
    <w:rsid w:val="25FE400E"/>
    <w:rsid w:val="26031625"/>
    <w:rsid w:val="261E020C"/>
    <w:rsid w:val="26BD5C77"/>
    <w:rsid w:val="26D0702D"/>
    <w:rsid w:val="26E25DFF"/>
    <w:rsid w:val="27095DDF"/>
    <w:rsid w:val="271649AE"/>
    <w:rsid w:val="27363334"/>
    <w:rsid w:val="2788447B"/>
    <w:rsid w:val="27E15995"/>
    <w:rsid w:val="28135739"/>
    <w:rsid w:val="281573ED"/>
    <w:rsid w:val="2827516A"/>
    <w:rsid w:val="28575C58"/>
    <w:rsid w:val="285D5CCC"/>
    <w:rsid w:val="288A7DDB"/>
    <w:rsid w:val="28BE4866"/>
    <w:rsid w:val="28E3573D"/>
    <w:rsid w:val="29883BEF"/>
    <w:rsid w:val="29982E07"/>
    <w:rsid w:val="299D3B3E"/>
    <w:rsid w:val="2A0D0CC4"/>
    <w:rsid w:val="2A0F0615"/>
    <w:rsid w:val="2A5A64CB"/>
    <w:rsid w:val="2A6B39F9"/>
    <w:rsid w:val="2AD73080"/>
    <w:rsid w:val="2AF44DA3"/>
    <w:rsid w:val="2B6C1A1A"/>
    <w:rsid w:val="2BAA609E"/>
    <w:rsid w:val="2BC25ADE"/>
    <w:rsid w:val="2BC730F4"/>
    <w:rsid w:val="2C002162"/>
    <w:rsid w:val="2C02412C"/>
    <w:rsid w:val="2C0E2AD1"/>
    <w:rsid w:val="2C377EC8"/>
    <w:rsid w:val="2C4E7372"/>
    <w:rsid w:val="2D3C391E"/>
    <w:rsid w:val="2D485B6F"/>
    <w:rsid w:val="2D55028C"/>
    <w:rsid w:val="2D750EB1"/>
    <w:rsid w:val="2DF14458"/>
    <w:rsid w:val="2E1D524D"/>
    <w:rsid w:val="2E8A1071"/>
    <w:rsid w:val="2ED7364E"/>
    <w:rsid w:val="2F2F5238"/>
    <w:rsid w:val="2F340AA1"/>
    <w:rsid w:val="2F3D369E"/>
    <w:rsid w:val="2F776BDF"/>
    <w:rsid w:val="2F996B56"/>
    <w:rsid w:val="2FC5794B"/>
    <w:rsid w:val="2FD7142C"/>
    <w:rsid w:val="30CE4078"/>
    <w:rsid w:val="313C1E8F"/>
    <w:rsid w:val="31A812D2"/>
    <w:rsid w:val="31D70D15"/>
    <w:rsid w:val="31FE439A"/>
    <w:rsid w:val="32097FFD"/>
    <w:rsid w:val="320C360F"/>
    <w:rsid w:val="32250D03"/>
    <w:rsid w:val="325D6E47"/>
    <w:rsid w:val="32783FB7"/>
    <w:rsid w:val="32B1065A"/>
    <w:rsid w:val="33892D02"/>
    <w:rsid w:val="33A67A93"/>
    <w:rsid w:val="33A930DF"/>
    <w:rsid w:val="33C57F19"/>
    <w:rsid w:val="33DF05AE"/>
    <w:rsid w:val="345D2848"/>
    <w:rsid w:val="347723BE"/>
    <w:rsid w:val="34B14942"/>
    <w:rsid w:val="34BF0E0C"/>
    <w:rsid w:val="34D944CB"/>
    <w:rsid w:val="34EE16F2"/>
    <w:rsid w:val="34FC052E"/>
    <w:rsid w:val="353F1F4D"/>
    <w:rsid w:val="35B2271F"/>
    <w:rsid w:val="35FA5E74"/>
    <w:rsid w:val="36211653"/>
    <w:rsid w:val="362D624A"/>
    <w:rsid w:val="36581519"/>
    <w:rsid w:val="366A4DA8"/>
    <w:rsid w:val="36A4650C"/>
    <w:rsid w:val="36DB7A54"/>
    <w:rsid w:val="372907BF"/>
    <w:rsid w:val="37695060"/>
    <w:rsid w:val="3772660A"/>
    <w:rsid w:val="37DA41AF"/>
    <w:rsid w:val="37DB6A4E"/>
    <w:rsid w:val="38A8605B"/>
    <w:rsid w:val="38F44DFD"/>
    <w:rsid w:val="390114D7"/>
    <w:rsid w:val="390E2362"/>
    <w:rsid w:val="39227BBC"/>
    <w:rsid w:val="394B6510"/>
    <w:rsid w:val="397D4DF2"/>
    <w:rsid w:val="397E6100"/>
    <w:rsid w:val="39A700C1"/>
    <w:rsid w:val="39F94DC1"/>
    <w:rsid w:val="3A9C399E"/>
    <w:rsid w:val="3ADE5D64"/>
    <w:rsid w:val="3AE27603"/>
    <w:rsid w:val="3B424545"/>
    <w:rsid w:val="3B6C3370"/>
    <w:rsid w:val="3B7A5A8D"/>
    <w:rsid w:val="3BF73513"/>
    <w:rsid w:val="3C335C3C"/>
    <w:rsid w:val="3C4B567C"/>
    <w:rsid w:val="3C7A2848"/>
    <w:rsid w:val="3C925059"/>
    <w:rsid w:val="3CCF3BB7"/>
    <w:rsid w:val="3CE31410"/>
    <w:rsid w:val="3DF02037"/>
    <w:rsid w:val="3E646581"/>
    <w:rsid w:val="3EC84D62"/>
    <w:rsid w:val="3F2F6B8F"/>
    <w:rsid w:val="3F8E1B07"/>
    <w:rsid w:val="401A5461"/>
    <w:rsid w:val="407A652F"/>
    <w:rsid w:val="409A1AF3"/>
    <w:rsid w:val="40A73F87"/>
    <w:rsid w:val="40FE2CBD"/>
    <w:rsid w:val="410127AD"/>
    <w:rsid w:val="412D35A2"/>
    <w:rsid w:val="4151103E"/>
    <w:rsid w:val="41EE0F83"/>
    <w:rsid w:val="42162288"/>
    <w:rsid w:val="42547AE3"/>
    <w:rsid w:val="426C3C56"/>
    <w:rsid w:val="42B45D29"/>
    <w:rsid w:val="42BB1B2E"/>
    <w:rsid w:val="42F75C15"/>
    <w:rsid w:val="43122A4F"/>
    <w:rsid w:val="43574906"/>
    <w:rsid w:val="43C63E8C"/>
    <w:rsid w:val="441822E7"/>
    <w:rsid w:val="445552E9"/>
    <w:rsid w:val="448D4A83"/>
    <w:rsid w:val="44CA5676"/>
    <w:rsid w:val="451A208F"/>
    <w:rsid w:val="451D704F"/>
    <w:rsid w:val="453749EF"/>
    <w:rsid w:val="4541761C"/>
    <w:rsid w:val="45611A6C"/>
    <w:rsid w:val="45835E86"/>
    <w:rsid w:val="45BB5620"/>
    <w:rsid w:val="463A4797"/>
    <w:rsid w:val="465B470D"/>
    <w:rsid w:val="46602D12"/>
    <w:rsid w:val="46875502"/>
    <w:rsid w:val="46AC6D17"/>
    <w:rsid w:val="46D149CF"/>
    <w:rsid w:val="47A10846"/>
    <w:rsid w:val="47B265AF"/>
    <w:rsid w:val="47D44777"/>
    <w:rsid w:val="47D74267"/>
    <w:rsid w:val="47FB1D04"/>
    <w:rsid w:val="47FD3CCE"/>
    <w:rsid w:val="48027536"/>
    <w:rsid w:val="48233009"/>
    <w:rsid w:val="482D7546"/>
    <w:rsid w:val="4841548B"/>
    <w:rsid w:val="48BD16AF"/>
    <w:rsid w:val="49262DB0"/>
    <w:rsid w:val="497E0E3E"/>
    <w:rsid w:val="49926698"/>
    <w:rsid w:val="49C01EDD"/>
    <w:rsid w:val="49EB27C8"/>
    <w:rsid w:val="4A107E21"/>
    <w:rsid w:val="4A783AE0"/>
    <w:rsid w:val="4AE335C7"/>
    <w:rsid w:val="4AEC6E69"/>
    <w:rsid w:val="4B0C4228"/>
    <w:rsid w:val="4B3F45FD"/>
    <w:rsid w:val="4B8244EA"/>
    <w:rsid w:val="4BB24DCF"/>
    <w:rsid w:val="4BE807F1"/>
    <w:rsid w:val="4C3B4DC5"/>
    <w:rsid w:val="4C72630D"/>
    <w:rsid w:val="4CAE1A3B"/>
    <w:rsid w:val="4CBE0B46"/>
    <w:rsid w:val="4CDE0C28"/>
    <w:rsid w:val="4D7F6F33"/>
    <w:rsid w:val="4D9A3D6D"/>
    <w:rsid w:val="4DC4528E"/>
    <w:rsid w:val="4E105DDD"/>
    <w:rsid w:val="4E191136"/>
    <w:rsid w:val="4E1C4782"/>
    <w:rsid w:val="4F155DA1"/>
    <w:rsid w:val="4F9667B6"/>
    <w:rsid w:val="500E27F0"/>
    <w:rsid w:val="502142D2"/>
    <w:rsid w:val="50437AB3"/>
    <w:rsid w:val="50720FD1"/>
    <w:rsid w:val="507C3BFE"/>
    <w:rsid w:val="509C604E"/>
    <w:rsid w:val="50E825C0"/>
    <w:rsid w:val="51200A2D"/>
    <w:rsid w:val="5147420C"/>
    <w:rsid w:val="51516E38"/>
    <w:rsid w:val="519B00B4"/>
    <w:rsid w:val="51B01DB1"/>
    <w:rsid w:val="51D6733E"/>
    <w:rsid w:val="51D94D44"/>
    <w:rsid w:val="51F31C9E"/>
    <w:rsid w:val="5201085F"/>
    <w:rsid w:val="5244074B"/>
    <w:rsid w:val="52724FF9"/>
    <w:rsid w:val="52D47D21"/>
    <w:rsid w:val="53373E0C"/>
    <w:rsid w:val="536A7743"/>
    <w:rsid w:val="537D3F15"/>
    <w:rsid w:val="53FC752F"/>
    <w:rsid w:val="547F7E24"/>
    <w:rsid w:val="549E2395"/>
    <w:rsid w:val="54D933CD"/>
    <w:rsid w:val="54DF6509"/>
    <w:rsid w:val="550D751A"/>
    <w:rsid w:val="552D54C7"/>
    <w:rsid w:val="55C67DF5"/>
    <w:rsid w:val="55DD513F"/>
    <w:rsid w:val="56486A5C"/>
    <w:rsid w:val="56BA0FDC"/>
    <w:rsid w:val="56DC71A4"/>
    <w:rsid w:val="57820578"/>
    <w:rsid w:val="578D049F"/>
    <w:rsid w:val="578F4217"/>
    <w:rsid w:val="57AC301B"/>
    <w:rsid w:val="57B95737"/>
    <w:rsid w:val="57E0699C"/>
    <w:rsid w:val="582B2191"/>
    <w:rsid w:val="58AB5080"/>
    <w:rsid w:val="58CB5722"/>
    <w:rsid w:val="58D2260D"/>
    <w:rsid w:val="58D27E0C"/>
    <w:rsid w:val="58D740C7"/>
    <w:rsid w:val="5943175D"/>
    <w:rsid w:val="59D46859"/>
    <w:rsid w:val="59EF3692"/>
    <w:rsid w:val="59F9006D"/>
    <w:rsid w:val="5A160C1F"/>
    <w:rsid w:val="5A225816"/>
    <w:rsid w:val="5A364E1D"/>
    <w:rsid w:val="5A470DD9"/>
    <w:rsid w:val="5A5C7AA6"/>
    <w:rsid w:val="5A6220B6"/>
    <w:rsid w:val="5A7B7F0D"/>
    <w:rsid w:val="5AA4622B"/>
    <w:rsid w:val="5B0C22C2"/>
    <w:rsid w:val="5B8027F4"/>
    <w:rsid w:val="5BAF30D9"/>
    <w:rsid w:val="5C6A7000"/>
    <w:rsid w:val="5C6C0FCA"/>
    <w:rsid w:val="5C936557"/>
    <w:rsid w:val="5C974299"/>
    <w:rsid w:val="5CB84210"/>
    <w:rsid w:val="5D4A130C"/>
    <w:rsid w:val="5D697A38"/>
    <w:rsid w:val="5E6C52B2"/>
    <w:rsid w:val="5EF64B7B"/>
    <w:rsid w:val="5FBB125B"/>
    <w:rsid w:val="5FE36DFD"/>
    <w:rsid w:val="601654D5"/>
    <w:rsid w:val="606F2E37"/>
    <w:rsid w:val="60765FEB"/>
    <w:rsid w:val="607B7A2E"/>
    <w:rsid w:val="60AE3960"/>
    <w:rsid w:val="60E27AAD"/>
    <w:rsid w:val="615D5386"/>
    <w:rsid w:val="61EA4E6B"/>
    <w:rsid w:val="620852F1"/>
    <w:rsid w:val="620D46B6"/>
    <w:rsid w:val="622E15EA"/>
    <w:rsid w:val="624F268C"/>
    <w:rsid w:val="625247BE"/>
    <w:rsid w:val="62645D4F"/>
    <w:rsid w:val="62874DB0"/>
    <w:rsid w:val="62A0377C"/>
    <w:rsid w:val="62E80C7F"/>
    <w:rsid w:val="631A2E0E"/>
    <w:rsid w:val="635F53E5"/>
    <w:rsid w:val="63846BFA"/>
    <w:rsid w:val="63860BC4"/>
    <w:rsid w:val="63876F86"/>
    <w:rsid w:val="641206A9"/>
    <w:rsid w:val="641E704E"/>
    <w:rsid w:val="642301C1"/>
    <w:rsid w:val="64300B2F"/>
    <w:rsid w:val="643248A8"/>
    <w:rsid w:val="64481FE3"/>
    <w:rsid w:val="64EF2799"/>
    <w:rsid w:val="650C50F9"/>
    <w:rsid w:val="651F307E"/>
    <w:rsid w:val="65907AD8"/>
    <w:rsid w:val="659C00CE"/>
    <w:rsid w:val="65A17F37"/>
    <w:rsid w:val="66763171"/>
    <w:rsid w:val="66886A01"/>
    <w:rsid w:val="66AA4BC9"/>
    <w:rsid w:val="67582877"/>
    <w:rsid w:val="67E934CF"/>
    <w:rsid w:val="68103152"/>
    <w:rsid w:val="683C5CF5"/>
    <w:rsid w:val="686B482C"/>
    <w:rsid w:val="690C1B6B"/>
    <w:rsid w:val="69216C99"/>
    <w:rsid w:val="69760037"/>
    <w:rsid w:val="69D837FB"/>
    <w:rsid w:val="69E91EAC"/>
    <w:rsid w:val="6A0B3BD1"/>
    <w:rsid w:val="6A1011E7"/>
    <w:rsid w:val="6A1A02B8"/>
    <w:rsid w:val="6A4E1D0F"/>
    <w:rsid w:val="6A707ED8"/>
    <w:rsid w:val="6AF40B09"/>
    <w:rsid w:val="6B166CD1"/>
    <w:rsid w:val="6B2313EE"/>
    <w:rsid w:val="6B511AB7"/>
    <w:rsid w:val="6B76151E"/>
    <w:rsid w:val="6BEE00B5"/>
    <w:rsid w:val="6C1D408F"/>
    <w:rsid w:val="6C3D028D"/>
    <w:rsid w:val="6CBA7B30"/>
    <w:rsid w:val="6CD52274"/>
    <w:rsid w:val="6CFA617E"/>
    <w:rsid w:val="6D1B7340"/>
    <w:rsid w:val="6D24434D"/>
    <w:rsid w:val="6D2F1F1A"/>
    <w:rsid w:val="6D793547"/>
    <w:rsid w:val="6D82064E"/>
    <w:rsid w:val="6EA939B8"/>
    <w:rsid w:val="6EAF3018"/>
    <w:rsid w:val="6EBC36EB"/>
    <w:rsid w:val="6EC627BC"/>
    <w:rsid w:val="6ED24CBD"/>
    <w:rsid w:val="6F15104E"/>
    <w:rsid w:val="6F6618A9"/>
    <w:rsid w:val="6FFB46E7"/>
    <w:rsid w:val="70343755"/>
    <w:rsid w:val="70F96E79"/>
    <w:rsid w:val="710D46D2"/>
    <w:rsid w:val="713036D2"/>
    <w:rsid w:val="71500A63"/>
    <w:rsid w:val="718B3849"/>
    <w:rsid w:val="71A3579F"/>
    <w:rsid w:val="72587BCF"/>
    <w:rsid w:val="727D21C2"/>
    <w:rsid w:val="728A58AF"/>
    <w:rsid w:val="7297314A"/>
    <w:rsid w:val="72FA2A34"/>
    <w:rsid w:val="732C6966"/>
    <w:rsid w:val="7340496F"/>
    <w:rsid w:val="73CB00D3"/>
    <w:rsid w:val="73F456D6"/>
    <w:rsid w:val="74820F33"/>
    <w:rsid w:val="74B23D8F"/>
    <w:rsid w:val="74D86DA5"/>
    <w:rsid w:val="74DD0860"/>
    <w:rsid w:val="74F17E67"/>
    <w:rsid w:val="74F55BA9"/>
    <w:rsid w:val="753541F8"/>
    <w:rsid w:val="753C5F49"/>
    <w:rsid w:val="75B74C0D"/>
    <w:rsid w:val="767174B1"/>
    <w:rsid w:val="76C27D0D"/>
    <w:rsid w:val="77562203"/>
    <w:rsid w:val="78850FF2"/>
    <w:rsid w:val="78AC08C3"/>
    <w:rsid w:val="797F3C93"/>
    <w:rsid w:val="79AC0800"/>
    <w:rsid w:val="79DE4E5E"/>
    <w:rsid w:val="79DF2984"/>
    <w:rsid w:val="7A4D3D91"/>
    <w:rsid w:val="7A682979"/>
    <w:rsid w:val="7A7A445B"/>
    <w:rsid w:val="7AE71AF0"/>
    <w:rsid w:val="7B011B15"/>
    <w:rsid w:val="7B087CB8"/>
    <w:rsid w:val="7B22521E"/>
    <w:rsid w:val="7B784E3E"/>
    <w:rsid w:val="7C246D74"/>
    <w:rsid w:val="7D472D1A"/>
    <w:rsid w:val="7D6B2EAC"/>
    <w:rsid w:val="7D747887"/>
    <w:rsid w:val="7D8E6B9B"/>
    <w:rsid w:val="7DC162AC"/>
    <w:rsid w:val="7FB14DC3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2025年政府门户网站公开情况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工作表.xlsx]Sheet1'!$A$2:$A$16</c:f>
              <c:strCache>
                <c:ptCount val="15"/>
                <c:pt idx="0">
                  <c:v>政策文件</c:v>
                </c:pt>
                <c:pt idx="1">
                  <c:v>行政权力运行公开</c:v>
                </c:pt>
                <c:pt idx="2">
                  <c:v>公告公示</c:v>
                </c:pt>
                <c:pt idx="3">
                  <c:v>规划计划</c:v>
                </c:pt>
                <c:pt idx="4">
                  <c:v>行政权力</c:v>
                </c:pt>
                <c:pt idx="5">
                  <c:v>财政资金直达基层</c:v>
                </c:pt>
                <c:pt idx="6">
                  <c:v>扩大有效投资</c:v>
                </c:pt>
                <c:pt idx="7">
                  <c:v>重点领域</c:v>
                </c:pt>
                <c:pt idx="8">
                  <c:v>监督检查</c:v>
                </c:pt>
                <c:pt idx="9">
                  <c:v>其他法定主动公开内容</c:v>
                </c:pt>
                <c:pt idx="10">
                  <c:v>会议公开</c:v>
                </c:pt>
                <c:pt idx="11">
                  <c:v>政务公开组织管理</c:v>
                </c:pt>
                <c:pt idx="12">
                  <c:v>政务公开基础建设</c:v>
                </c:pt>
                <c:pt idx="13">
                  <c:v>政务动态</c:v>
                </c:pt>
                <c:pt idx="14">
                  <c:v>水务局网站</c:v>
                </c:pt>
              </c:strCache>
            </c:strRef>
          </c:cat>
          <c:val>
            <c:numRef>
              <c:f>'[新建 XLSX 工作表.xlsx]Sheet1'!$B$2:$B$16</c:f>
              <c:numCache>
                <c:formatCode>General</c:formatCode>
                <c:ptCount val="15"/>
                <c:pt idx="0">
                  <c:v>2</c:v>
                </c:pt>
                <c:pt idx="1">
                  <c:v>24</c:v>
                </c:pt>
                <c:pt idx="2">
                  <c:v>9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9</c:v>
                </c:pt>
                <c:pt idx="14">
                  <c:v>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852346204"/>
        <c:axId val="805692771"/>
      </c:barChart>
      <c:catAx>
        <c:axId val="8523462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5692771"/>
        <c:crosses val="autoZero"/>
        <c:auto val="1"/>
        <c:lblAlgn val="ctr"/>
        <c:lblOffset val="100"/>
        <c:noMultiLvlLbl val="0"/>
      </c:catAx>
      <c:valAx>
        <c:axId val="8056927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23462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6271a1d-74aa-44bf-9239-5d8630c19d7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2975</Words>
  <Characters>3090</Characters>
  <Lines>25</Lines>
  <Paragraphs>7</Paragraphs>
  <TotalTime>76</TotalTime>
  <ScaleCrop>false</ScaleCrop>
  <LinksUpToDate>false</LinksUpToDate>
  <CharactersWithSpaces>3090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2022-01-18T07:27:00Z</dcterms:created>
  <dc:creator>Windows User</dc:creator>
  <cp:lastModifiedBy>孙保华</cp:lastModifiedBy>
  <dcterms:modified xsi:type="dcterms:W3CDTF">2026-01-23T08:33:09Z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859D063A71BA4B04BA9C50DE8AED84A0</vt:lpwstr>
  </property>
  <property fmtid="{D5CDD505-2E9C-101B-9397-08002B2CF9AE}" pid="4" name="KSOTemplateDocerSaveRecord">
    <vt:lpwstr>eyJoZGlkIjoiODM4YzcyMWQzN2M1MGI0Zjg0MDZkN2QwOTc5Mjc3MjQiLCJ1c2VySWQiOiIyNjk0NDI3OTUifQ==</vt:lpwstr>
  </property>
</Properties>
</file>