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汶上县</w:t>
      </w:r>
      <w:r>
        <w:rPr>
          <w:rFonts w:hint="eastAsia" w:ascii="方正小标宋简体" w:hAnsi="方正小标宋简体" w:eastAsia="方正小标宋简体" w:cs="方正小标宋简体"/>
          <w:b/>
          <w:bCs/>
          <w:sz w:val="44"/>
          <w:szCs w:val="44"/>
        </w:rPr>
        <w:t>行政审批服务局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撤销</w:t>
      </w:r>
      <w:r>
        <w:rPr>
          <w:rFonts w:hint="eastAsia" w:ascii="方正小标宋简体" w:hAnsi="方正小标宋简体" w:eastAsia="方正小标宋简体" w:cs="方正小标宋简体"/>
          <w:b/>
          <w:bCs/>
          <w:sz w:val="44"/>
          <w:szCs w:val="44"/>
          <w:lang w:val="en-US" w:eastAsia="zh-CN"/>
        </w:rPr>
        <w:t>公司</w:t>
      </w:r>
      <w:r>
        <w:rPr>
          <w:rFonts w:hint="eastAsia" w:ascii="方正小标宋简体" w:hAnsi="方正小标宋简体" w:eastAsia="方正小标宋简体" w:cs="方正小标宋简体"/>
          <w:b/>
          <w:bCs/>
          <w:sz w:val="44"/>
          <w:szCs w:val="44"/>
        </w:rPr>
        <w:t>设立登记决定书送达公告</w:t>
      </w:r>
    </w:p>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汶审服撤字﹝2025﹞1号</w:t>
      </w:r>
    </w:p>
    <w:p>
      <w:pPr>
        <w:keepNext w:val="0"/>
        <w:keepLines w:val="0"/>
        <w:pageBreakBefore w:val="0"/>
        <w:widowControl w:val="0"/>
        <w:kinsoku/>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汶上县建新门窗有限公司</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91370830557871305D</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汶上县郭仓镇政府驻地</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企业法定代表人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曹圣义</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成立日期：201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经营范围：中空玻璃门窗的制造、销售。(依法须经批准的项目，经相关部门批准后方可开展经营活动)。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汶上县</w:t>
      </w:r>
      <w:r>
        <w:rPr>
          <w:rFonts w:hint="eastAsia" w:ascii="仿宋_GB2312" w:hAnsi="仿宋_GB2312" w:eastAsia="仿宋_GB2312" w:cs="仿宋_GB2312"/>
          <w:sz w:val="32"/>
          <w:szCs w:val="32"/>
        </w:rPr>
        <w:t>市场监督管理局接到</w:t>
      </w:r>
      <w:r>
        <w:rPr>
          <w:rFonts w:hint="eastAsia" w:ascii="仿宋_GB2312" w:hAnsi="仿宋_GB2312" w:eastAsia="仿宋_GB2312" w:cs="仿宋_GB2312"/>
          <w:sz w:val="32"/>
          <w:szCs w:val="32"/>
          <w:lang w:val="en-US" w:eastAsia="zh-CN"/>
        </w:rPr>
        <w:t>刘建民</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汶上县建新门窗有限公司</w:t>
      </w:r>
      <w:r>
        <w:rPr>
          <w:rFonts w:hint="eastAsia" w:ascii="仿宋_GB2312" w:hAnsi="仿宋_GB2312" w:eastAsia="仿宋_GB2312" w:cs="仿宋_GB2312"/>
          <w:sz w:val="32"/>
          <w:szCs w:val="32"/>
        </w:rPr>
        <w:t>冒用其身份信息取得登记的投诉举报，</w:t>
      </w:r>
      <w:r>
        <w:rPr>
          <w:rFonts w:hint="eastAsia" w:ascii="仿宋_GB2312" w:hAnsi="仿宋_GB2312" w:eastAsia="仿宋_GB2312" w:cs="仿宋_GB2312"/>
          <w:sz w:val="32"/>
          <w:szCs w:val="32"/>
          <w:lang w:val="en-US" w:eastAsia="zh-CN"/>
        </w:rPr>
        <w:t>当事人提交了申请承诺文书、身份证明材料、笔记鉴定报告（山东浩德[2025]物证（文）鉴字第279号）等资料，汶上县市场监督管理局</w:t>
      </w:r>
      <w:r>
        <w:rPr>
          <w:rFonts w:hint="eastAsia" w:ascii="仿宋_GB2312" w:hAnsi="仿宋_GB2312" w:eastAsia="仿宋_GB2312" w:cs="仿宋_GB2312"/>
          <w:sz w:val="32"/>
          <w:szCs w:val="32"/>
        </w:rPr>
        <w:t>立即对</w:t>
      </w:r>
      <w:r>
        <w:rPr>
          <w:rFonts w:hint="eastAsia" w:ascii="仿宋_GB2312" w:hAnsi="仿宋_GB2312" w:eastAsia="仿宋_GB2312" w:cs="仿宋_GB2312"/>
          <w:sz w:val="32"/>
          <w:szCs w:val="32"/>
          <w:lang w:val="en-US" w:eastAsia="zh-CN"/>
        </w:rPr>
        <w:t>汶上县建新门窗有限公司</w:t>
      </w:r>
      <w:r>
        <w:rPr>
          <w:rFonts w:hint="eastAsia" w:ascii="仿宋_GB2312" w:hAnsi="仿宋_GB2312" w:eastAsia="仿宋_GB2312" w:cs="仿宋_GB2312"/>
          <w:sz w:val="32"/>
          <w:szCs w:val="32"/>
        </w:rPr>
        <w:t>设立登记情况进行了调查。经查，</w:t>
      </w:r>
      <w:r>
        <w:rPr>
          <w:rFonts w:hint="eastAsia" w:ascii="仿宋_GB2312" w:hAnsi="仿宋_GB2312" w:eastAsia="仿宋_GB2312" w:cs="仿宋_GB2312"/>
          <w:sz w:val="32"/>
          <w:szCs w:val="32"/>
          <w:lang w:val="en-US" w:eastAsia="zh-CN"/>
        </w:rPr>
        <w:t>汶上县建新门窗有限公司</w:t>
      </w:r>
      <w:r>
        <w:rPr>
          <w:rFonts w:hint="eastAsia" w:ascii="仿宋_GB2312" w:hAnsi="仿宋_GB2312" w:eastAsia="仿宋_GB2312" w:cs="仿宋_GB2312"/>
          <w:sz w:val="32"/>
          <w:szCs w:val="32"/>
        </w:rPr>
        <w:t>涉嫌冒用</w:t>
      </w:r>
      <w:r>
        <w:rPr>
          <w:rFonts w:hint="eastAsia" w:ascii="仿宋_GB2312" w:hAnsi="仿宋_GB2312" w:eastAsia="仿宋_GB2312" w:cs="仿宋_GB2312"/>
          <w:sz w:val="32"/>
          <w:szCs w:val="32"/>
          <w:lang w:val="en-US" w:eastAsia="zh-CN"/>
        </w:rPr>
        <w:t>刘建民</w:t>
      </w:r>
      <w:r>
        <w:rPr>
          <w:rFonts w:hint="eastAsia" w:ascii="仿宋_GB2312" w:hAnsi="仿宋_GB2312" w:eastAsia="仿宋_GB2312" w:cs="仿宋_GB2312"/>
          <w:sz w:val="32"/>
          <w:szCs w:val="32"/>
        </w:rPr>
        <w:t>身份信息取得201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日设立登记。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汶上县市场监督管理局执法人员立即对汶上县建新门窗有限公司的登记经营场所，山东省济宁市汶上县郭仓镇政府驻地实地核查，发现公司未在登记住所汶上县郭仓镇驻地经营，</w:t>
      </w:r>
      <w:bookmarkStart w:id="0" w:name="_GoBack"/>
      <w:bookmarkEnd w:id="0"/>
      <w:r>
        <w:rPr>
          <w:rFonts w:hint="eastAsia" w:ascii="仿宋_GB2312" w:hAnsi="仿宋_GB2312" w:eastAsia="仿宋_GB2312" w:cs="仿宋_GB2312"/>
          <w:sz w:val="32"/>
          <w:szCs w:val="32"/>
          <w:lang w:val="en-US" w:eastAsia="zh-CN"/>
        </w:rPr>
        <w:t>公司登记的电话无人接听，无法与公司取得联系。汶上县市场监督管理局在国家企业信息公示系统进行冒名身份公示，截止公示期结束，无相关利害关系人提出异议。由此，汶上县市场监督管理局认为冒用身份信息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w:t>
      </w:r>
      <w:r>
        <w:rPr>
          <w:rFonts w:hint="eastAsia" w:ascii="仿宋_GB2312" w:hAnsi="仿宋_GB2312" w:eastAsia="仿宋_GB2312" w:cs="仿宋_GB2312"/>
          <w:sz w:val="32"/>
          <w:szCs w:val="32"/>
          <w:lang w:val="en-US" w:eastAsia="zh-CN"/>
        </w:rPr>
        <w:t>汶上县建新门窗有限公司</w:t>
      </w:r>
      <w:r>
        <w:rPr>
          <w:rFonts w:hint="eastAsia" w:ascii="仿宋_GB2312" w:hAnsi="仿宋_GB2312" w:eastAsia="仿宋_GB2312" w:cs="仿宋_GB2312"/>
          <w:sz w:val="32"/>
          <w:szCs w:val="32"/>
        </w:rPr>
        <w:t>涉嫌冒用</w:t>
      </w:r>
      <w:r>
        <w:rPr>
          <w:rFonts w:hint="eastAsia" w:ascii="仿宋_GB2312" w:hAnsi="仿宋_GB2312" w:eastAsia="仿宋_GB2312" w:cs="仿宋_GB2312"/>
          <w:sz w:val="32"/>
          <w:szCs w:val="32"/>
          <w:lang w:val="en-US" w:eastAsia="zh-CN"/>
        </w:rPr>
        <w:t>刘建民</w:t>
      </w:r>
      <w:r>
        <w:rPr>
          <w:rFonts w:hint="eastAsia" w:ascii="仿宋_GB2312" w:hAnsi="仿宋_GB2312" w:eastAsia="仿宋_GB2312" w:cs="仿宋_GB2312"/>
          <w:sz w:val="32"/>
          <w:szCs w:val="32"/>
        </w:rPr>
        <w:t>身份信息取得201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日设立登记。</w:t>
      </w:r>
      <w:r>
        <w:rPr>
          <w:rFonts w:hint="eastAsia" w:ascii="仿宋_GB2312" w:hAnsi="仿宋_GB2312" w:eastAsia="仿宋_GB2312" w:cs="仿宋_GB2312"/>
          <w:sz w:val="32"/>
          <w:szCs w:val="32"/>
          <w:lang w:val="en-US" w:eastAsia="zh-CN"/>
        </w:rPr>
        <w:t>汶上县市场监督管理局</w:t>
      </w:r>
      <w:r>
        <w:rPr>
          <w:rFonts w:hint="eastAsia" w:ascii="仿宋_GB2312" w:hAnsi="仿宋_GB2312" w:eastAsia="仿宋_GB2312" w:cs="仿宋_GB2312"/>
          <w:sz w:val="32"/>
          <w:szCs w:val="32"/>
        </w:rPr>
        <w:t>在作出调查结论后，于202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日将调查结果推送我局。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上述事实，已经</w:t>
      </w:r>
      <w:r>
        <w:rPr>
          <w:rFonts w:hint="eastAsia" w:ascii="仿宋_GB2312" w:hAnsi="仿宋_GB2312" w:eastAsia="仿宋_GB2312" w:cs="仿宋_GB2312"/>
          <w:sz w:val="32"/>
          <w:szCs w:val="32"/>
          <w:lang w:val="en-US" w:eastAsia="zh-CN"/>
        </w:rPr>
        <w:t>汶上县</w:t>
      </w:r>
      <w:r>
        <w:rPr>
          <w:rFonts w:hint="eastAsia" w:ascii="仿宋_GB2312" w:hAnsi="仿宋_GB2312" w:eastAsia="仿宋_GB2312" w:cs="仿宋_GB2312"/>
          <w:sz w:val="32"/>
          <w:szCs w:val="32"/>
        </w:rPr>
        <w:t>市场监督管理局调查取证并作出调查结论，由</w:t>
      </w:r>
      <w:r>
        <w:rPr>
          <w:rFonts w:hint="eastAsia" w:ascii="仿宋_GB2312" w:hAnsi="仿宋_GB2312" w:eastAsia="仿宋_GB2312" w:cs="仿宋_GB2312"/>
          <w:sz w:val="32"/>
          <w:szCs w:val="32"/>
          <w:lang w:val="en-US" w:eastAsia="zh-CN"/>
        </w:rPr>
        <w:t>汶上县</w:t>
      </w:r>
      <w:r>
        <w:rPr>
          <w:rFonts w:hint="eastAsia" w:ascii="仿宋_GB2312" w:hAnsi="仿宋_GB2312" w:eastAsia="仿宋_GB2312" w:cs="仿宋_GB2312"/>
          <w:sz w:val="32"/>
          <w:szCs w:val="32"/>
        </w:rPr>
        <w:t>市场监督管理局《关于</w:t>
      </w:r>
      <w:r>
        <w:rPr>
          <w:rFonts w:hint="eastAsia" w:ascii="仿宋_GB2312" w:hAnsi="仿宋_GB2312" w:eastAsia="仿宋_GB2312" w:cs="仿宋_GB2312"/>
          <w:sz w:val="32"/>
          <w:szCs w:val="32"/>
          <w:lang w:val="en-US" w:eastAsia="zh-CN"/>
        </w:rPr>
        <w:t>撤销刘建民公司登记</w:t>
      </w:r>
      <w:r>
        <w:rPr>
          <w:rFonts w:hint="eastAsia" w:ascii="仿宋_GB2312" w:hAnsi="仿宋_GB2312" w:eastAsia="仿宋_GB2312" w:cs="仿宋_GB2312"/>
          <w:sz w:val="32"/>
          <w:szCs w:val="32"/>
        </w:rPr>
        <w:t>的函》予以证实。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认为，当事人涉嫌冒用刘建民身份信息提交虚假材料取得公司设立登记，违反了《中华人民共和国行政许可法》第三十一条“申请人申请行政许可，应当如实向行政机关提交有关材料和反映真实情况，并对其申请材料实质内容的真实性负责。行政机关不得要求申请人提交与其申请的行政许可事项无关的技术资料和其他材料”和《中华人民共和国市场主体登记管理条例》第十七条“申请人应当对提交材料的真实性、合法性和有效性负责”的规定，构成提交虚假材料取得公司设立登记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因通过当事人登记留存的电话以及登记的住所实地核查均未联系上当事人，无法直接送达、邮寄送达《撤销</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设立登记听证告知书》（</w:t>
      </w:r>
      <w:r>
        <w:rPr>
          <w:rFonts w:hint="eastAsia" w:ascii="仿宋_GB2312" w:hAnsi="仿宋_GB2312" w:eastAsia="仿宋_GB2312" w:cs="仿宋_GB2312"/>
          <w:sz w:val="32"/>
          <w:szCs w:val="32"/>
          <w:lang w:val="en-US" w:eastAsia="zh-CN"/>
        </w:rPr>
        <w:t>汶审服</w:t>
      </w:r>
      <w:r>
        <w:rPr>
          <w:rFonts w:hint="eastAsia" w:ascii="仿宋_GB2312" w:hAnsi="仿宋_GB2312" w:eastAsia="仿宋_GB2312" w:cs="仿宋_GB2312"/>
          <w:sz w:val="32"/>
          <w:szCs w:val="32"/>
        </w:rPr>
        <w:t>撤听告〔202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我局依据《山东省行政程序规定》第九十六条及《市场监督管理行政许可程序暂行规定》第六十二条、《市场监督管理行政处罚程序规定》第八十二条第五项之规定进行了公告送达。当事人、利害关系人在规定的期限内未行使陈述、申辩权，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许可法》第六十九条第二款“被许可人以欺骗、贿赂等不正当手段取得行政许可的，应当予以撤销”和《中华人民共和国市场主体登记管理条例》第四十条第二款“经调查认定存在虚假市场主体登记情形的，登记机关应当撤销市场主体登记”的规定，鉴于当事人冒用他人身份信息，提交虚假材料取得</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设立登记的行为，符合撤销登记的条件，我局决定：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撤销刘建民在汶上县建新门窗有限公司中的股东、监事登记。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答复不服，可以在收到本答复之日起60日内向汶上县人民政府（行政复议委员会地址：济宁市汶上县新世纪路996号汶上县政务服务中心二楼D区）申请行政复议，或者在6个月内选择向有管辖权的汶上县人民法院（地址：山东省济宁市汶上县中都大街南段555号）、嘉祥县人民法院（山东省济宁市嘉祥县昌盛街75号）、金乡县人民法院（山东省济宁市金乡县东城区光明路）或梁山县人民法院(山东省济宁市梁山县文化路15号) 提起行政诉讼。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因通过当事人登记留存的电话以及登记的住所实地核查均未联系上当事人，无法直接送达、邮寄送达《撤销</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设立登记决定书》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汶审服撤字﹝2025﹞1号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依据《山东省行政程序规定》第九十六条及《市场监督管理行政许可程序暂行规定》第六十二条、《市场监督管理行政处罚程序规定》第八十二条第五项的规定进行公告送达。自本公告发布之日起经过三十日，即视为送达。</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汶上县</w:t>
      </w:r>
      <w:r>
        <w:rPr>
          <w:rFonts w:hint="eastAsia" w:ascii="仿宋_GB2312" w:hAnsi="仿宋_GB2312" w:eastAsia="仿宋_GB2312" w:cs="仿宋_GB2312"/>
          <w:sz w:val="32"/>
          <w:szCs w:val="32"/>
        </w:rPr>
        <w:t>行政审批服务局</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OTQwNGRmMThjMDI0MWUwNDViM2M4NjM0ODc2ZDUifQ=="/>
  </w:docVars>
  <w:rsids>
    <w:rsidRoot w:val="00000000"/>
    <w:rsid w:val="0BC36641"/>
    <w:rsid w:val="1CC76847"/>
    <w:rsid w:val="2D323C8E"/>
    <w:rsid w:val="44F85EA1"/>
    <w:rsid w:val="5D630705"/>
    <w:rsid w:val="5DAD58F3"/>
    <w:rsid w:val="61D97C3F"/>
    <w:rsid w:val="631E12CA"/>
    <w:rsid w:val="65C06DC7"/>
    <w:rsid w:val="7079704C"/>
    <w:rsid w:val="715040F8"/>
    <w:rsid w:val="77AF0F4E"/>
    <w:rsid w:val="7D16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1546</Words>
  <Characters>1638</Characters>
  <Lines>0</Lines>
  <Paragraphs>0</Paragraphs>
  <TotalTime>3</TotalTime>
  <ScaleCrop>false</ScaleCrop>
  <LinksUpToDate>false</LinksUpToDate>
  <CharactersWithSpaces>1639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2025-06-24T05:20:00Z</dcterms:created>
  <dc:creator>Administrator</dc:creator>
  <cp:lastModifiedBy>王</cp:lastModifiedBy>
  <dcterms:modified xsi:type="dcterms:W3CDTF">2025-08-18T01:41:19Z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TemplateDocerSaveRecord">
    <vt:lpwstr>eyJoZGlkIjoiNzA3NTgyNTQ3YzJhOGE5N2RiNjRiYzhiMDY3NzY1YmQiLCJ1c2VySWQiOiIzMzY3MTIwNzcifQ==</vt:lpwstr>
  </property>
  <property fmtid="{D5CDD505-2E9C-101B-9397-08002B2CF9AE}" pid="4" name="ICV">
    <vt:lpwstr>710FD33B712541B4960AD73E06CE75F9_12</vt:lpwstr>
  </property>
</Properties>
</file>