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0" w:afterAutospacing="0" w:line="600" w:lineRule="atLeast"/>
        <w:ind w:left="0" w:right="0" w:firstLine="420"/>
        <w:jc w:val="center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0" w:afterAutospacing="0" w:line="600" w:lineRule="atLeast"/>
        <w:ind w:left="0" w:right="0" w:firstLine="420"/>
        <w:jc w:val="center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旺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政发〔2021〕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2" w:beforeAutospacing="0" w:after="0" w:afterAutospacing="0" w:line="600" w:lineRule="atLeast"/>
        <w:ind w:left="0" w:right="0" w:firstLine="420"/>
        <w:jc w:val="center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spacing w:line="560" w:lineRule="exact"/>
        <w:jc w:val="center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eastAsia="方正小标宋简体"/>
          <w:sz w:val="44"/>
        </w:rPr>
        <w:t>南旺镇人民政府</w:t>
      </w:r>
    </w:p>
    <w:p>
      <w:pPr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2021年政务公开工作实施方案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为认真贯彻落实国家、省、市、县关于全面推进政务公开工作的决策部署，切实提升全镇政务公开水平，按照市政府办公室《关于印发2021年济宁市政务公开工作任务分解表的通知》（济政办字〔2021〕18号）、县政府办公室《关于印发2021年汶上县政务公开工作任务分解表的通知》（汶政办字〔2021〕14号）要求，结合实际，现制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镇2021年政务公开工作任务实施方案，具体如下：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一、深化重点领域政府信息公开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（一）立足实施重大战略推进政务公开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主动公开本地区“十四五”规划和专项规划、空间规划、区域规划等，做好本地历史规划（计划）的归集整理和主动公开工作。（责任部门：经贸办、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统计站、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村建办）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2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抓好区域协调发展重点任务落实信息公开。开展新旧动能转换显著成效、政策举措和“三年初见成效”重大成果的宣传活动。（责任部门：经贸办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、统计站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（二）着眼畅通经济循环推进政务公开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做好重点项目建设和产业政策实施情况公开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实施大数据创新应用突破行动，做好数据开放工作。（责任部门：经贸办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、统计站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做好培育新一代消费热点、全面促进消费升级等政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策措施落实情况公开。加大推进食品安全县创建工作信息公开力度。（责任部门：经贸办、市场监管所）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稳步扩大财政预决算公开范围，推进乡镇预算、决算及相关报表公开。（责任部门：财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加大惠民惠农政策和资金发放信息公开力度，推动补贴信息公开向农村和社区延伸。（责任部门：财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所、农办）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（三）聚焦优化营商环境推进政务公开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更新完善权责清单和本级政府行政机关机构职能目录并按要求公开，结合法律法规修订、行政权力变化情况，进行动态调整。推进政务服务标准化、规范化、便利化。（责任部门：组织办）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做好精准落实宏观政策、深化减权放权、完善监管机制、创新服务方式等方面的信息公开。（责任部门：为民服务中心）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做好市场规则标准和监管执法信息公开。及时公开建设高标准市场体系行动方案的落实举措，加强反垄断与反不正当竞争执法信息发布工作。（责任部门：市场监管所）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加大“互联网+执法”、公共法律服务等信息公开力度。（责任部门：司法所、O2O办公室）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（四）聚力保民生保安全推进政务公开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加大高校毕业生、退役军人、困难人员等就业信息公开力度。（责任部门：人社所、退役军人服务站、民政办）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持续做好学前教育行动计划、义务教育入学等信息公开。（责任部门：教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深化社会保障、社会救助和养老医疗服务信息公开。（责任部门：人社所、民政办）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推进实行排污许可、自然资源统一确权登记等信息公开。（责任部门：为民服务中心、自然资源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南旺事务中心、环保站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加强安全生产信息公开，加大事故查处和责任追究信息公开力度。（责任部门：应急办）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（五）突出疫情防控推进政务公开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准确把握常态化新冠肺炎疫情防控的阶段性特征，重点围绕散发疫情、隔离管控、精准防控、冷链运输、流调溯源、疫苗使用、假期人员流动等发布权威信息。提高疫情防控信息发布规范化水平，发布社会关注的重大政策、内容敏感的重要信息前，强化政府系统内部信息整合，统一步调对外发声。做好国家和省、市重大健康行动方案的信息公开，大力开展健康科普宣传。（责任部门：镇疫情防控指挥部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南旺医院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、派出所、市场监管所）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（六）全面推进公共企事业单位信息公开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贯彻落实《公共企事业单位信息公开规定制定办法》，对照国务院有关部委出台的公共企事业单位信息公开规定，及时制定落实措施，重点公开与人民群众日常生产生活密切相关、对营商环境影响较大、直接关系服务对象切身利益、事关生产安全和消费者人身财产安全、社会舆论关注度高、反映问题较多的重要信息。要抓紧建立申诉工作制度，明确处理期限和流程，依法依规及时处理。（责任部门：镇直有关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（七）主动公开2021年政府工作报告决策事项工作进展、取得成效、后续举措和落实情况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技改工程，加快装备换芯、机器换人、生产换线。大力弘扬“企业家精神”“工匠精神”，加强企业家队伍建设，构建“亲清”新型政商关系，让企业家政治上更受重视、发展上更有活力、权益上更有保障。（责任部门：经贸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聚焦数字经济、人工智能等新领域，抓好大数据、云计算新技术应用，加快实现新兴产业“新苗发金芽”。（责任部门：经贸办、科技办）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实施“双20”制造业企业培育行动，“一企一策”精准扶持。建立“小升规”企业培育库，引导中小企业专注研发、壮大实力，培育一批单项冠军、瞪羚企业。（责任部门：经贸办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、统计站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优化民营经济发展环境，深化政银企对接合作，加大中小微企业金融支持。严厉打击恶意逃废金融债务行为，大力压降不良贷款，维护良好金融生态。（责任部门：经贸办、派出所）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实施“电商换市”战略。支持电商带货、网络直播等新模式，推进电商、快递进农村。（责任部门：村建办、经贸办）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聚力突破招商引资。聚焦国家“双循环”战略，围绕三大主导产业，细分产业链、完善信息链，绘制产业招商图谱，盯紧重点区域，瞄准头部企业，确保引进一批强链型、补链型项目。（责任部门：经贸办）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行“要素跟着项目走”，推进闲散地增减挂钩，加大工矿废弃地复垦，保障重点项目用地需求。强化“亩均论英雄”导向，推行“标准地”供地模式，鼓励建设标准厂房，把有限资源优先用于大项目、好项目。加快乡镇空间规划和村级规划编制，科学划定“三区三线”，让空间布局更加合理、城市魅力更加彰显。稳步推进住房产权历史遗留问题化解。开展国土绿化行动，全面推行“林长制”，实施通道连绿、水系扩绿、镇村增绿、荒山披绿工程。坚守耕地保护红线，采取长牙齿的硬措施，严格落实农村乱占耕地“八不准”要求，加大违法用地整治力度，坚决遏制新增违法用地，守护好宝贵的土地资源。（责任部门：自然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南旺事务中心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、村建办）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落实减税降费政策，助推企业纾难解困，让企业获得更多“阳光雨露”。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（责任部门：财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所、经贸办）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藏粮于地、藏粮于技，深化粮食绿色高质高效创建，完成高标准农田建设，坚决遏制耕地“非农化”、防止“非粮化”，保障粮食安全。实施国家级农村宅基地制度改革，探索宅基地“三权分置”具体实现形式，推进农村资源变资产、资金变股金、农民变股民，增加农民收入。（责任部门：农办、自然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南旺事务中心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依托特色农业资源优势，延伸农业产业链条，提高农产品附加值和品牌效益，打造农业品牌。强化龙头企业培育，加大农业项目招引。坚持一镇一业、一村一品，发展特色产业，推进现代农业产业园建设，鼓励发展休闲农业、创意农业，推动农业全环节提升、全链条增值，让农业好吃好看又好玩。发展农业适度规模经营，加大土地流转力度，推广“1+4+N”服务模式，实现农户和现代农业有机衔接，土地流转率保持在75%以上。（责任部门：农办、经贸办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文化站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、自然资源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南旺事务中心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围绕“服务农民的区域中心”功能定位，实施乡村建设行动，提高镇驻地吸附力、集聚度，打造功能齐全、环境优美、宜居宜业的新型小城镇。实施新一轮农村人居环境整治行动，全域治理残垣断壁、破旧房屋，深化农村垃圾分类试点，探索实施环卫保洁“双轨制”；加快农村供水管网升级改造，完成行政村生活污水治理，完善“户户通”工程建设，推进国家卫生乡镇和美丽乡村示范村建设工作。（责任部门：村建办、水利站、环卫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入推进移风易俗，巩固殡葬改革成果，形成文明乡风、良好家风、淳朴民风。加强和改进乡村治理，持续开展村务公开。改革完善社会救助制度，实施“先行救助”模式，稳步提高养老、社会救助标准；完善残疾人、孤残儿童关爱服务，推进全国“护童成长”试点项目，完成未成年人救助保护中心建设，大力发展慈善事业，构建多层次社会保障体系。（责任部门：民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创新财政金融支持乡村振兴服务模式，大力推行“鲁担惠农贷”，扩大农业保险覆盖面。（责任部门：财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所、农办）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落实“四个不摘”要求，保持帮扶政策总体稳定，持续巩固脱贫攻坚成果。探索解决相对贫困长效机制，健全防止返贫动态监测和帮扶机制；壮大扶贫特色产业，推进脱贫攻坚与乡村振兴有效衔接，让人民群众的小康生活成色更足、质量更高。（责任部门：扶贫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高标准完成事业单位改革，推进乡镇赋权增能减负。（责任部门：组织办）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焦群众感受、企业感知，更大力度简政放权、制度创新、流程再造，深化“一网通办”“一次办好”，让企业和群众办事“跑一次”成为上限、“不用跑”成为常态。创新柔性监管、信用监管、智慧监管，使监管既“无事不扰”又“无处不在”。（责任部门：为民服务中心、市场监管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把创新放在核心位置，集聚创新资源，提升创新能力，梯次培育壮大科技型企业。支持“校企”合作，共建共享创新平台。加速科研成果转化，培育发展新动能，提升高新技术产业产值占比。（责任部门：科技办、经贸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坚持人才第一资源理念，探索“人才+项目+资本”模式，吸引各类人才来汶创新创业。用好就业创业孵化基地，实施高技能人才素质提升、企业优秀青年成长计划，拓展“产教结合、校企合作、工学一体”培养模式，培训各类技能人才，打造知识型、技能型劳动者大军。强化就业优先政策，加大援企稳岗支持力度，千方百计稳定和扩大就业。坚持创业就业联动，统筹做好高校毕业生、就业困难人员、农民工等重点群体就业。持续实施全民参保计划，推行“电子社保”，推进社保转移接续。（责任部门：人社所、科技办、组织办、经贸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19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实施乡村工匠培训工程，推进职业农民职称制度改革，建立乡土人才数据库，培育高素质农民，筑牢乡村振兴人才基石。（责任部门：农办、人社所）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20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深入推进“四减四增”，打好蓝天、碧水、净土保卫战。深度治理燃煤、扬尘、移动源污染，全面淘汰国Ⅲ及以下柴油货车，抓好城区烟花爆竹禁放，实现化工企业达标排放监测全覆盖，确保空气质量持续好转、优良天数持续增加。围绕水体提标，深入落实河长制，抓好河流断面水质管控，严厉打击偷排偷放行为，确保水质稳定达标；加强污水处理厂运营管理，治理农村废旧坑塘，确保饮用水水源地水质安全。围绕土壤提质，严控农业面源污染，深化畜禽养殖污染防治，加强土壤环境管理修复，全面提升耕地质量，建设用地和耕地污染地块安全利用率达到90%以上。规范危险废弃物管理，提升固体废弃物综合利用。严把生态保护红线、环境质量底线和资源利用上线，严控产业导向、项目准入、节能减排“三个关口”，大力发展循环经济、低碳经济，严防高耗能、高污染项目落户，提高经济发展“含绿量”。倡导绿色低碳生活，开展生态文明创建，让勤俭节约、低碳绿色、健康文明的生活方式成为新风尚。加大环境执法力度，严厉打击破坏生态行为。（责任部门：环保站、水利站、派出所、经贸办、综合执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加强重点水利工程建设，确保所有村庄不进水、作物不受淹。（责任部门：水利站）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常态长效抓好疫情防控。坚持慎终如始、严防死守，毫不放松抓好“外防输入、内防反弹”，落实落细常态化精准防控措施，坚决捍卫来之不易的疫情防控成果。完善突发公共卫生事件监测预警处置机制，保障人民群众生命健康安全。提升村级卫生室规范化水平，逐步实现“小病不出乡、大病不出县”。提高优生优育服务水平，促进人口长期均衡发展。（责任部门：镇疫情防控指挥部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南旺医院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实施新一轮学前教育行动计划，均衡发展乡镇中小学，让更多的孩子在家门口“上好学”；坚持立德树人，加强师德师风建设，高质量开展教师培训，壮大高素质教师队伍，办好人民满意的教育。（责任部门：教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提升公共文化服务水平，丰富群众文体活动，大力倡导全民阅读，确保行政村儒学讲堂实现全覆盖。（责任部门：文化站）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严格落实安全生产责任制，开展安全生产专项整治三年行动，推进双重预防体系建设，严防各类事故发生。健全应急管理体系，加强应急救灾物资储备，开展自然灾害综合风险普查，提高防灾、减灾、抗灾、救灾能力。（责任部门：应急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加强食品药品全程监管，创成省级食品安全县，守护好群众“舌尖上的安全”。（责任部门：市场监管所）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推进“雪亮工程”扩面提标，建设一批智慧安防社区；常态化推进扫黑除恶，保持社会和谐稳定。（责任部门：派出所）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拓展“和为贵”社会治理服务中心功能，推进信访积案化解，及时回应群众诉求，构建共建共治共享社会治理新格局。（责任部门：信访办）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黑体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二、加强和改进政策发布解读回应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（八）持续加强重大政策发布解读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以推动新旧动能转换、服务和改善民生、招商引资、重大基础设施建设、重大科技创新等领域为重点，及时发布权威信息，精心解读相关政策措施，促进各项政策落地见效。严格落实政策解读“三同步”制度，行政规范性文件、重要政策文件、有关工作年度报告等，均应进行解读。扩大政策解读传播面，对于重要政策文件及解读材料，要协调主要新闻媒体、重点网站和新媒体平台转发转载，提高政策到达率和知晓度。（责任部门：镇直各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（九）不断改进政策解读方式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策制定机关要积极解答政策执行机关和社会公众的咨询，精准传达政策意图。政府信息公开工作机构要加强内部协调，畅通本机关政策咨询渠道。依托政务热线服务中心、实体服务大厅和政务服务网，设立政策咨询综合服务窗口，为企业群众提供“一号答”“一站式”的政策咨询服务。全面提升解读工作质量，更加注重对政策背景、出台目的、重要举措等方面的实质性解读。推行政策施行后解读，对政策公布后社会的普遍疑虑和争议点，有针对性地开展深度解读、延伸解读。（责任部门：镇直各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（十）积极回应社会关切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密切关注涉及疫情防控、经济金融、工资拖欠、生态环境污染、食药安全、教育医疗养老、安全生产、市场监管、房地产市场、困难群众生活等方面的舆情，及时作出回应。（责任部门：镇直有关部门）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进一步完善政务公开、宣传、网信、信访等部门沟通和协调联动机制，综合用好依申请公开、“一网通办”、 政务热线服务中心、O2O等渠道，提高对社会热点的发现、搜集和反馈能力。（责任部门：镇直各部门）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三、强化公众参与推动高水平决策公开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（十一）组织编制年度重大决策事项目录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认真落实《重大行政决策程序暂行条例》（国务院令第713号）《山东省重大行政决策程序规定》（省政府令第336号）等要求，结合我指镇实际和年度重点工作，组织编制年度决策事项目录，明确决策事项名称、承办单位等内容。除依法应当保密的外，应当及时公开。后续要根据决策事项的推进情况，以目录归集的方式，对各事项的决策草案、制订背景、意见征集采纳情况、会议审议情况、决策结果等各项信息进行超链接展示。（责任部门：党政办、司法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（十二）畅通公众参与渠道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决策机关应在政府网站及时发布重大行政决策相关信息、征求意见及其反馈情况。决策承办单位可以采取座谈会、书面征求意见、向社会公开征求意见、实地走访、听证会、问卷调查、民意调查等多种方式广泛听取意见，意见收集、采纳情况，以及较为集中意见不予采纳的原因要向社会公开。（责任部门：镇直各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（十三）扎实搞好政民互动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常态化落实邀请利益相关方等列席政府决策会议制度，代表列席和意见发表采纳情况向社会公开。积极开展政府开放日或政府开放周、政务公开日、网络问政、电视问政等多种形式的公众参与活动。（责任部门：镇直各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优化营商环境、征地拆迁、教育医疗、安全生产等社会关注度高的工作，鼓励借助5G、云直播、视频直播、VR等新技术开展线上系列主题活动，引导利益相关方和公众代表参与工作监督和评价。（责任部门：为民服务中心、村建办、自然资源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南旺事务中心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、教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体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办、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南旺医院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、应急办）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四、全面提升基层政务公开标准化规范化水平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（十四）严格政府信息管理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用好行政法规集中统一公开成果，对照中国政府法制信息网行政法规库的国家正式版本，更新网站上的行政法规文本。全面推进行政规范性文件和政策性文件集中统一公开，2021年年底前系统清理本机关现行有效的行政规范性文件和政策性文件（2016年以后制定的），通过政府网站的政府信息公开专栏集中公开。严格落实公文公开属性源头认定机制，县政府各部门、单位报请县政府或县政府办公室发文的，须明确标识主动公开、依申请公开、不予公开属性，并同步报送政策解读稿件。（责任部门：党政办、司法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（十五）提高依申请公开工作质量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推进依申请公开标准化规范化建设，进一步健全完善登记、审核、办理、答复、归档等工作制度，严格依法依规办理。完善申请办理会商机制，加强部门协作研究，防范法律风险。（责任部门：党政办、司法所）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完善依申请公开定期分析机制，梳理总结群众关注的征地拆迁、就业就学、社会保障等方面的热点难点，积极推动向主动公开转化。（责任部门：党政办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O2O办公室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行政复议机关要加强与市政府有关部门对接，规范政府信息公开行政复议案件审理标准。（责任部门：司法所）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（十六）加强政务公开平台建设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聚焦数字政府“一个平台一个号、一张网络一朵云”建设，深入推进政府门户网站、政务公开网、政务服务网全面融合，实现“进一张网，办全省事”。健全政务新媒体监管机制，针对一哄而上、重复建设、“娱乐化”、“空壳”等问题有序开展清理整合。（责任部门：党政办、宣传办、为民服务中心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O2O办公室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健全法定主动公开内容专栏的日常检查、维护和更新机制。（责任部门：党政办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O2O办公室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（十七）推进基层政务公开标准化规范化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根据国务院相关部门其他领域标准指引编制情况，进一步完善本级政务公开事项标准目录。对政务公开事项标准目录进行跟踪评估，以基层群众实际需求为导向及时优化调整完善。（责任部门：党政办）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进一步做好政务公开专区、政府信息公开窗口等线下公开场所和平台建设，充分将专区运营和企业市民办事需求相融合。推动基层政务公开标准化规范化向农村和社区延伸。（责任部门：镇直各部门）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黑体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五、严格政务公开工作保障和落实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（十八）进一步健全工作协调机制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各级政务公开领导小组要定期召开会议，切实发挥统筹指导协调推进职责。加强政务公开工作经费保障，要在年度预算中统筹考虑，确保政策解读、第三方评估、公开专栏建设等工作顺利开展。加强政务公开宣传，营造良好的公开氛围。（责任部门：镇直各部门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textAlignment w:val="auto"/>
        <w:rPr>
          <w:rFonts w:hint="default" w:ascii="Times New Roman" w:hAnsi="Times New Roman" w:eastAsia="楷体_GB2312" w:cs="Times New Roman"/>
          <w:color w:val="333333"/>
          <w:sz w:val="32"/>
          <w:szCs w:val="32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（十九）进一步加强培训考核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善政务公开培训工作，分级分类做好培训组织。强化激励问责，对政务公开工作推动有力、贡献突出的单位和个人予以表扬。对工作落实不到位、考核长期落后的部门，公开通报批评，督促工作整改提升。（责任部门：党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（二十）进一步改进工作作风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加强工作指导，打造具有本地特色的政务公开品牌。日常指导和评估考核工作中，充分借助信息化手段。（责任部门：党政办）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楷体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（二十一）进一步抓好任务落实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对政务公开要点提出的涉及本地、本系统的重点任务，梳理形成工作台账，加强监督，确保落实到位。对上一年度工作要点落实情况开展回头看，重点针对有明确责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任主体和时限要求的工作任务，逐项核查落实情况，未完成的要依法督促整改。（责任部门：党政办）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textAlignment w:val="auto"/>
        <w:rPr>
          <w:rFonts w:hint="default" w:ascii="Times New Roman" w:hAnsi="Times New Roman" w:cs="Times New Roman"/>
          <w:color w:val="333333"/>
          <w:sz w:val="22"/>
          <w:szCs w:val="2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43"/>
          <w:szCs w:val="43"/>
          <w:shd w:val="clear" w:fill="FFFFFF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南旺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420"/>
        <w:jc w:val="righ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2021年6月11日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37"/>
          <w:szCs w:val="37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351474"/>
    <w:rsid w:val="308E2515"/>
    <w:rsid w:val="5B8865B3"/>
    <w:rsid w:val="75911C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WPS_1577582861</cp:lastModifiedBy>
  <cp:lastPrinted>2021-06-16T03:42:14Z</cp:lastPrinted>
  <dcterms:modified xsi:type="dcterms:W3CDTF">2021-06-16T03:44:08Z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010B16A2B31E4A7681A5BC3BAAEE9CB3</vt:lpwstr>
  </property>
</Properties>
</file>