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54B" w:rsidRDefault="0006654B">
      <w:pPr>
        <w:spacing w:line="360" w:lineRule="auto"/>
        <w:jc w:val="center"/>
        <w:rPr>
          <w:rFonts w:ascii="宋体" w:hAnsi="宋体" w:cs="宋体"/>
          <w:b/>
          <w:bCs/>
          <w:color w:val="000000" w:themeColor="text1"/>
          <w:sz w:val="44"/>
          <w:szCs w:val="44"/>
        </w:rPr>
      </w:pPr>
    </w:p>
    <w:p w:rsidR="0006654B" w:rsidRDefault="0006654B">
      <w:pPr>
        <w:spacing w:line="360" w:lineRule="auto"/>
        <w:jc w:val="center"/>
        <w:rPr>
          <w:rFonts w:ascii="宋体" w:hAnsi="宋体" w:cs="宋体"/>
          <w:b/>
          <w:bCs/>
          <w:color w:val="000000" w:themeColor="text1"/>
          <w:sz w:val="44"/>
          <w:szCs w:val="44"/>
        </w:rPr>
      </w:pPr>
    </w:p>
    <w:p w:rsidR="0006654B" w:rsidRDefault="00DB1B93">
      <w:pPr>
        <w:spacing w:line="360" w:lineRule="auto"/>
        <w:jc w:val="center"/>
        <w:rPr>
          <w:rFonts w:ascii="宋体" w:hAnsi="宋体" w:cs="宋体"/>
          <w:b/>
          <w:bCs/>
          <w:color w:val="000000" w:themeColor="text1"/>
          <w:sz w:val="44"/>
          <w:szCs w:val="44"/>
        </w:rPr>
      </w:pPr>
      <w:r>
        <w:rPr>
          <w:rFonts w:ascii="宋体" w:hAnsi="宋体" w:cs="宋体" w:hint="eastAsia"/>
          <w:b/>
          <w:bCs/>
          <w:color w:val="000000" w:themeColor="text1"/>
          <w:sz w:val="44"/>
          <w:szCs w:val="44"/>
        </w:rPr>
        <w:t>大数据职称考试知识大纲</w:t>
      </w:r>
    </w:p>
    <w:p w:rsidR="0006654B" w:rsidRDefault="0006654B">
      <w:pPr>
        <w:spacing w:line="360" w:lineRule="auto"/>
        <w:jc w:val="center"/>
        <w:rPr>
          <w:rFonts w:ascii="宋体" w:hAnsi="宋体" w:cs="宋体"/>
          <w:b/>
          <w:bCs/>
          <w:color w:val="000000" w:themeColor="text1"/>
          <w:sz w:val="44"/>
          <w:szCs w:val="44"/>
        </w:rPr>
      </w:pPr>
    </w:p>
    <w:p w:rsidR="0006654B" w:rsidRDefault="00DB1B93">
      <w:pPr>
        <w:spacing w:line="360" w:lineRule="auto"/>
        <w:jc w:val="center"/>
        <w:rPr>
          <w:rFonts w:ascii="宋体" w:hAnsi="宋体" w:cs="宋体"/>
          <w:b/>
          <w:bCs/>
          <w:sz w:val="36"/>
          <w:szCs w:val="36"/>
        </w:rPr>
      </w:pPr>
      <w:r>
        <w:rPr>
          <w:rFonts w:ascii="宋体" w:hAnsi="宋体" w:cs="宋体" w:hint="eastAsia"/>
          <w:b/>
          <w:bCs/>
          <w:sz w:val="36"/>
          <w:szCs w:val="36"/>
        </w:rPr>
        <w:t>数据分析与应用</w:t>
      </w:r>
      <w:r>
        <w:rPr>
          <w:rFonts w:ascii="宋体" w:hAnsi="宋体" w:cs="宋体" w:hint="eastAsia"/>
          <w:b/>
          <w:bCs/>
          <w:sz w:val="36"/>
          <w:szCs w:val="36"/>
        </w:rPr>
        <w:t>-</w:t>
      </w:r>
      <w:r>
        <w:rPr>
          <w:rFonts w:ascii="宋体" w:hAnsi="宋体" w:cs="宋体" w:hint="eastAsia"/>
          <w:b/>
          <w:bCs/>
          <w:sz w:val="36"/>
          <w:szCs w:val="36"/>
        </w:rPr>
        <w:t>高级</w:t>
      </w:r>
    </w:p>
    <w:p w:rsidR="0006654B" w:rsidRDefault="0006654B">
      <w:pPr>
        <w:spacing w:line="360" w:lineRule="auto"/>
        <w:jc w:val="center"/>
        <w:rPr>
          <w:rFonts w:ascii="宋体" w:hAnsi="宋体" w:cs="宋体"/>
          <w:b/>
          <w:bCs/>
          <w:color w:val="000000" w:themeColor="text1"/>
          <w:sz w:val="44"/>
          <w:szCs w:val="44"/>
        </w:rPr>
      </w:pPr>
    </w:p>
    <w:p w:rsidR="0006654B" w:rsidRDefault="0006654B">
      <w:pPr>
        <w:spacing w:line="360" w:lineRule="auto"/>
        <w:jc w:val="center"/>
        <w:rPr>
          <w:rFonts w:ascii="宋体" w:hAnsi="宋体" w:cs="宋体"/>
          <w:b/>
          <w:bCs/>
          <w:color w:val="000000" w:themeColor="text1"/>
          <w:sz w:val="44"/>
          <w:szCs w:val="44"/>
        </w:rPr>
      </w:pPr>
    </w:p>
    <w:p w:rsidR="0006654B" w:rsidRDefault="0006654B">
      <w:pPr>
        <w:spacing w:line="360" w:lineRule="auto"/>
        <w:jc w:val="center"/>
        <w:rPr>
          <w:rFonts w:ascii="宋体" w:hAnsi="宋体" w:cs="宋体"/>
          <w:b/>
          <w:bCs/>
          <w:color w:val="000000" w:themeColor="text1"/>
          <w:sz w:val="44"/>
          <w:szCs w:val="44"/>
        </w:rPr>
      </w:pPr>
    </w:p>
    <w:p w:rsidR="0006654B" w:rsidRDefault="0006654B">
      <w:pPr>
        <w:spacing w:line="360" w:lineRule="auto"/>
        <w:jc w:val="center"/>
        <w:rPr>
          <w:rFonts w:ascii="宋体" w:hAnsi="宋体" w:cs="宋体"/>
          <w:b/>
          <w:bCs/>
          <w:color w:val="000000" w:themeColor="text1"/>
          <w:sz w:val="44"/>
          <w:szCs w:val="44"/>
        </w:rPr>
      </w:pPr>
    </w:p>
    <w:p w:rsidR="0006654B" w:rsidRDefault="0006654B">
      <w:pPr>
        <w:spacing w:line="360" w:lineRule="auto"/>
        <w:jc w:val="center"/>
        <w:rPr>
          <w:rFonts w:ascii="宋体" w:hAnsi="宋体" w:cs="宋体"/>
          <w:b/>
          <w:bCs/>
          <w:color w:val="000000" w:themeColor="text1"/>
          <w:sz w:val="44"/>
          <w:szCs w:val="44"/>
        </w:rPr>
      </w:pPr>
    </w:p>
    <w:p w:rsidR="0006654B" w:rsidRDefault="0006654B">
      <w:pPr>
        <w:spacing w:line="360" w:lineRule="auto"/>
        <w:rPr>
          <w:rFonts w:ascii="宋体" w:hAnsi="宋体" w:cs="宋体"/>
          <w:b/>
          <w:bCs/>
          <w:color w:val="000000" w:themeColor="text1"/>
          <w:sz w:val="44"/>
          <w:szCs w:val="44"/>
        </w:rPr>
      </w:pPr>
    </w:p>
    <w:p w:rsidR="0006654B" w:rsidRDefault="0006654B">
      <w:pPr>
        <w:spacing w:line="360" w:lineRule="auto"/>
        <w:jc w:val="center"/>
        <w:rPr>
          <w:rFonts w:ascii="宋体" w:hAnsi="宋体" w:cs="宋体"/>
          <w:b/>
          <w:bCs/>
          <w:color w:val="000000" w:themeColor="text1"/>
          <w:sz w:val="44"/>
          <w:szCs w:val="44"/>
        </w:rPr>
      </w:pPr>
    </w:p>
    <w:p w:rsidR="0006654B" w:rsidRDefault="0006654B">
      <w:pPr>
        <w:spacing w:line="360" w:lineRule="auto"/>
        <w:jc w:val="center"/>
        <w:rPr>
          <w:rFonts w:ascii="宋体" w:hAnsi="宋体" w:cs="宋体"/>
          <w:b/>
          <w:bCs/>
          <w:color w:val="000000" w:themeColor="text1"/>
          <w:sz w:val="36"/>
          <w:szCs w:val="36"/>
        </w:rPr>
      </w:pPr>
    </w:p>
    <w:p w:rsidR="0006654B" w:rsidRDefault="0006654B">
      <w:pPr>
        <w:spacing w:line="360" w:lineRule="auto"/>
        <w:jc w:val="center"/>
        <w:rPr>
          <w:rFonts w:ascii="宋体" w:hAnsi="宋体" w:cs="宋体"/>
          <w:b/>
          <w:bCs/>
          <w:color w:val="000000" w:themeColor="text1"/>
          <w:sz w:val="44"/>
          <w:szCs w:val="44"/>
        </w:rPr>
      </w:pPr>
    </w:p>
    <w:p w:rsidR="0006654B" w:rsidRDefault="0006654B">
      <w:pPr>
        <w:spacing w:line="360" w:lineRule="auto"/>
        <w:jc w:val="center"/>
        <w:rPr>
          <w:rFonts w:ascii="宋体" w:hAnsi="宋体" w:cs="宋体"/>
          <w:b/>
          <w:bCs/>
          <w:color w:val="000000" w:themeColor="text1"/>
          <w:sz w:val="44"/>
          <w:szCs w:val="44"/>
        </w:rPr>
      </w:pPr>
    </w:p>
    <w:p w:rsidR="0006654B" w:rsidRDefault="0006654B">
      <w:pPr>
        <w:spacing w:line="360" w:lineRule="auto"/>
        <w:jc w:val="center"/>
        <w:rPr>
          <w:rFonts w:ascii="宋体" w:hAnsi="宋体" w:cs="宋体"/>
          <w:b/>
          <w:bCs/>
          <w:color w:val="000000" w:themeColor="text1"/>
          <w:sz w:val="44"/>
          <w:szCs w:val="44"/>
        </w:rPr>
      </w:pPr>
    </w:p>
    <w:p w:rsidR="0006654B" w:rsidRDefault="0006654B">
      <w:pPr>
        <w:spacing w:line="360" w:lineRule="auto"/>
        <w:jc w:val="center"/>
        <w:rPr>
          <w:rFonts w:ascii="宋体" w:hAnsi="宋体" w:cs="宋体"/>
          <w:b/>
          <w:bCs/>
          <w:color w:val="000000" w:themeColor="text1"/>
          <w:sz w:val="44"/>
          <w:szCs w:val="44"/>
        </w:rPr>
      </w:pPr>
    </w:p>
    <w:p w:rsidR="0006654B" w:rsidRDefault="0006654B">
      <w:pPr>
        <w:spacing w:line="360" w:lineRule="auto"/>
        <w:jc w:val="center"/>
        <w:rPr>
          <w:rFonts w:ascii="宋体" w:hAnsi="宋体" w:cs="宋体"/>
          <w:b/>
          <w:bCs/>
          <w:color w:val="000000" w:themeColor="text1"/>
          <w:sz w:val="44"/>
          <w:szCs w:val="44"/>
        </w:rPr>
      </w:pPr>
    </w:p>
    <w:p w:rsidR="0006654B" w:rsidRDefault="0006654B">
      <w:pPr>
        <w:spacing w:line="360" w:lineRule="auto"/>
        <w:jc w:val="center"/>
        <w:rPr>
          <w:rFonts w:ascii="宋体" w:hAnsi="宋体" w:cs="宋体"/>
          <w:b/>
          <w:color w:val="000000" w:themeColor="text1"/>
          <w:sz w:val="32"/>
          <w:szCs w:val="32"/>
        </w:rPr>
      </w:pPr>
    </w:p>
    <w:p w:rsidR="0006654B" w:rsidRDefault="00DB1B93">
      <w:pPr>
        <w:spacing w:line="360" w:lineRule="auto"/>
        <w:jc w:val="center"/>
        <w:rPr>
          <w:rFonts w:ascii="宋体" w:hAnsi="宋体" w:cs="宋体"/>
          <w:b/>
          <w:color w:val="000000" w:themeColor="text1"/>
          <w:sz w:val="32"/>
          <w:szCs w:val="32"/>
        </w:rPr>
        <w:sectPr w:rsidR="0006654B">
          <w:pgSz w:w="11906" w:h="16838"/>
          <w:pgMar w:top="1440" w:right="1800" w:bottom="1440" w:left="1800" w:header="851" w:footer="992" w:gutter="0"/>
          <w:pgNumType w:start="1"/>
          <w:cols w:space="720"/>
          <w:docGrid w:type="lines" w:linePitch="312"/>
        </w:sectPr>
      </w:pPr>
      <w:r>
        <w:rPr>
          <w:rFonts w:ascii="宋体" w:hAnsi="宋体" w:cs="宋体" w:hint="eastAsia"/>
          <w:b/>
          <w:color w:val="000000" w:themeColor="text1"/>
          <w:sz w:val="32"/>
          <w:szCs w:val="32"/>
        </w:rPr>
        <w:t>2021</w:t>
      </w:r>
      <w:r>
        <w:rPr>
          <w:rFonts w:ascii="宋体" w:hAnsi="宋体" w:cs="宋体" w:hint="eastAsia"/>
          <w:b/>
          <w:color w:val="000000" w:themeColor="text1"/>
          <w:sz w:val="32"/>
          <w:szCs w:val="32"/>
        </w:rPr>
        <w:t>年版</w:t>
      </w:r>
    </w:p>
    <w:bookmarkStart w:id="0" w:name="_Toc75246601" w:displacedByCustomXml="next"/>
    <w:sdt>
      <w:sdtPr>
        <w:rPr>
          <w:rFonts w:ascii="宋体" w:hAnsi="宋体" w:cs="宋体" w:hint="eastAsia"/>
          <w:b/>
          <w:bCs/>
          <w:sz w:val="44"/>
          <w:szCs w:val="44"/>
        </w:rPr>
        <w:id w:val="147460639"/>
        <w15:color w:val="DBDBDB"/>
        <w:docPartObj>
          <w:docPartGallery w:val="Table of Contents"/>
          <w:docPartUnique/>
        </w:docPartObj>
      </w:sdtPr>
      <w:sdtEndPr>
        <w:rPr>
          <w:color w:val="000000" w:themeColor="text1"/>
          <w:sz w:val="21"/>
          <w:szCs w:val="36"/>
        </w:rPr>
      </w:sdtEndPr>
      <w:sdtContent>
        <w:p w:rsidR="0006654B" w:rsidRDefault="0006654B">
          <w:pPr>
            <w:spacing w:line="360" w:lineRule="auto"/>
            <w:jc w:val="center"/>
            <w:rPr>
              <w:rFonts w:ascii="宋体" w:hAnsi="宋体" w:cs="宋体"/>
              <w:b/>
              <w:bCs/>
              <w:sz w:val="44"/>
              <w:szCs w:val="44"/>
            </w:rPr>
          </w:pPr>
        </w:p>
        <w:p w:rsidR="0006654B" w:rsidRDefault="00DB1B93">
          <w:pPr>
            <w:spacing w:beforeLines="100" w:before="312" w:afterLines="100" w:after="312" w:line="360" w:lineRule="auto"/>
            <w:jc w:val="center"/>
            <w:rPr>
              <w:rFonts w:ascii="宋体" w:hAnsi="宋体" w:cs="宋体"/>
              <w:b/>
              <w:bCs/>
              <w:sz w:val="44"/>
              <w:szCs w:val="44"/>
            </w:rPr>
          </w:pPr>
          <w:r>
            <w:rPr>
              <w:rFonts w:ascii="宋体" w:hAnsi="宋体" w:cs="宋体" w:hint="eastAsia"/>
              <w:b/>
              <w:bCs/>
              <w:sz w:val="44"/>
              <w:szCs w:val="44"/>
            </w:rPr>
            <w:t>目</w:t>
          </w:r>
          <w:r>
            <w:rPr>
              <w:rFonts w:ascii="宋体" w:hAnsi="宋体" w:cs="宋体" w:hint="eastAsia"/>
              <w:b/>
              <w:bCs/>
              <w:sz w:val="44"/>
              <w:szCs w:val="44"/>
            </w:rPr>
            <w:t xml:space="preserve"> </w:t>
          </w:r>
          <w:r>
            <w:rPr>
              <w:rFonts w:ascii="宋体" w:hAnsi="宋体" w:cs="宋体" w:hint="eastAsia"/>
              <w:b/>
              <w:bCs/>
              <w:sz w:val="44"/>
              <w:szCs w:val="44"/>
            </w:rPr>
            <w:t>录</w:t>
          </w:r>
        </w:p>
        <w:p w:rsidR="0006654B" w:rsidRDefault="00DB1B93">
          <w:pPr>
            <w:pStyle w:val="10"/>
            <w:tabs>
              <w:tab w:val="right" w:leader="dot" w:pos="8306"/>
            </w:tabs>
            <w:spacing w:line="600" w:lineRule="auto"/>
            <w:rPr>
              <w:rFonts w:ascii="宋体" w:hAnsi="宋体" w:cs="宋体"/>
              <w:b/>
              <w:bCs/>
              <w:sz w:val="32"/>
              <w:szCs w:val="32"/>
            </w:rPr>
          </w:pPr>
          <w:r>
            <w:rPr>
              <w:rFonts w:ascii="宋体" w:hAnsi="宋体" w:cs="宋体" w:hint="eastAsia"/>
              <w:b/>
              <w:bCs/>
              <w:color w:val="000000" w:themeColor="text1"/>
              <w:sz w:val="28"/>
              <w:szCs w:val="28"/>
            </w:rPr>
            <w:fldChar w:fldCharType="begin"/>
          </w:r>
          <w:r>
            <w:rPr>
              <w:rFonts w:ascii="宋体" w:hAnsi="宋体" w:cs="宋体" w:hint="eastAsia"/>
              <w:b/>
              <w:bCs/>
              <w:color w:val="000000" w:themeColor="text1"/>
              <w:sz w:val="28"/>
              <w:szCs w:val="28"/>
            </w:rPr>
            <w:instrText xml:space="preserve">TOC \o "1-1" \h \u </w:instrText>
          </w:r>
          <w:r>
            <w:rPr>
              <w:rFonts w:ascii="宋体" w:hAnsi="宋体" w:cs="宋体" w:hint="eastAsia"/>
              <w:b/>
              <w:bCs/>
              <w:color w:val="000000" w:themeColor="text1"/>
              <w:sz w:val="28"/>
              <w:szCs w:val="28"/>
            </w:rPr>
            <w:fldChar w:fldCharType="separate"/>
          </w:r>
          <w:hyperlink w:anchor="_Toc293" w:history="1">
            <w:r>
              <w:rPr>
                <w:rFonts w:ascii="宋体" w:hAnsi="宋体" w:cs="宋体" w:hint="eastAsia"/>
                <w:b/>
                <w:bCs/>
                <w:sz w:val="32"/>
                <w:szCs w:val="32"/>
              </w:rPr>
              <w:t>一、</w:t>
            </w:r>
            <w:r>
              <w:rPr>
                <w:rFonts w:ascii="宋体" w:hAnsi="宋体" w:cs="宋体" w:hint="eastAsia"/>
                <w:b/>
                <w:bCs/>
                <w:sz w:val="32"/>
                <w:szCs w:val="32"/>
              </w:rPr>
              <w:t xml:space="preserve"> </w:t>
            </w:r>
            <w:r>
              <w:rPr>
                <w:rFonts w:ascii="宋体" w:hAnsi="宋体" w:cs="宋体" w:hint="eastAsia"/>
                <w:b/>
                <w:bCs/>
                <w:sz w:val="32"/>
                <w:szCs w:val="32"/>
              </w:rPr>
              <w:t>大数据法律法规</w:t>
            </w:r>
            <w:r>
              <w:rPr>
                <w:rFonts w:ascii="宋体" w:hAnsi="宋体" w:cs="宋体" w:hint="eastAsia"/>
                <w:b/>
                <w:bCs/>
                <w:sz w:val="32"/>
                <w:szCs w:val="32"/>
              </w:rPr>
              <w:t>、</w:t>
            </w:r>
            <w:r>
              <w:rPr>
                <w:rFonts w:ascii="宋体" w:hAnsi="宋体" w:cs="宋体" w:hint="eastAsia"/>
                <w:b/>
                <w:bCs/>
                <w:sz w:val="32"/>
                <w:szCs w:val="32"/>
              </w:rPr>
              <w:t>政策文件及相关标准</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_Toc293 </w:instrText>
            </w:r>
            <w:r>
              <w:rPr>
                <w:rFonts w:ascii="宋体" w:hAnsi="宋体" w:cs="宋体" w:hint="eastAsia"/>
                <w:b/>
                <w:bCs/>
                <w:sz w:val="32"/>
                <w:szCs w:val="32"/>
              </w:rPr>
              <w:fldChar w:fldCharType="separate"/>
            </w:r>
            <w:r>
              <w:rPr>
                <w:rFonts w:ascii="宋体" w:hAnsi="宋体" w:cs="宋体" w:hint="eastAsia"/>
                <w:b/>
                <w:bCs/>
                <w:sz w:val="32"/>
                <w:szCs w:val="32"/>
              </w:rPr>
              <w:t>1</w:t>
            </w:r>
            <w:r>
              <w:rPr>
                <w:rFonts w:ascii="宋体" w:hAnsi="宋体" w:cs="宋体" w:hint="eastAsia"/>
                <w:b/>
                <w:bCs/>
                <w:sz w:val="32"/>
                <w:szCs w:val="32"/>
              </w:rPr>
              <w:fldChar w:fldCharType="end"/>
            </w:r>
          </w:hyperlink>
        </w:p>
        <w:p w:rsidR="0006654B" w:rsidRDefault="00DB1B93">
          <w:pPr>
            <w:pStyle w:val="10"/>
            <w:tabs>
              <w:tab w:val="right" w:leader="dot" w:pos="8306"/>
            </w:tabs>
            <w:spacing w:line="600" w:lineRule="auto"/>
            <w:rPr>
              <w:rFonts w:ascii="宋体" w:hAnsi="宋体" w:cs="宋体"/>
              <w:b/>
              <w:bCs/>
              <w:sz w:val="32"/>
              <w:szCs w:val="32"/>
            </w:rPr>
          </w:pPr>
          <w:hyperlink w:anchor="_Toc6339" w:history="1">
            <w:r>
              <w:rPr>
                <w:rFonts w:ascii="宋体" w:hAnsi="宋体" w:cs="宋体" w:hint="eastAsia"/>
                <w:b/>
                <w:bCs/>
                <w:sz w:val="32"/>
                <w:szCs w:val="32"/>
              </w:rPr>
              <w:t>二、</w:t>
            </w:r>
            <w:r>
              <w:rPr>
                <w:rFonts w:ascii="宋体" w:hAnsi="宋体" w:cs="宋体" w:hint="eastAsia"/>
                <w:b/>
                <w:bCs/>
                <w:sz w:val="32"/>
                <w:szCs w:val="32"/>
              </w:rPr>
              <w:t xml:space="preserve"> </w:t>
            </w:r>
            <w:r>
              <w:rPr>
                <w:rFonts w:ascii="宋体" w:hAnsi="宋体" w:cs="宋体" w:hint="eastAsia"/>
                <w:b/>
                <w:bCs/>
                <w:sz w:val="32"/>
                <w:szCs w:val="32"/>
              </w:rPr>
              <w:t>计算机基础知识</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_Toc6339 </w:instrText>
            </w:r>
            <w:r>
              <w:rPr>
                <w:rFonts w:ascii="宋体" w:hAnsi="宋体" w:cs="宋体" w:hint="eastAsia"/>
                <w:b/>
                <w:bCs/>
                <w:sz w:val="32"/>
                <w:szCs w:val="32"/>
              </w:rPr>
              <w:fldChar w:fldCharType="separate"/>
            </w:r>
            <w:r>
              <w:rPr>
                <w:rFonts w:ascii="宋体" w:hAnsi="宋体" w:cs="宋体" w:hint="eastAsia"/>
                <w:b/>
                <w:bCs/>
                <w:sz w:val="32"/>
                <w:szCs w:val="32"/>
              </w:rPr>
              <w:t>5</w:t>
            </w:r>
            <w:r>
              <w:rPr>
                <w:rFonts w:ascii="宋体" w:hAnsi="宋体" w:cs="宋体" w:hint="eastAsia"/>
                <w:b/>
                <w:bCs/>
                <w:sz w:val="32"/>
                <w:szCs w:val="32"/>
              </w:rPr>
              <w:fldChar w:fldCharType="end"/>
            </w:r>
          </w:hyperlink>
        </w:p>
        <w:p w:rsidR="0006654B" w:rsidRDefault="00DB1B93">
          <w:pPr>
            <w:pStyle w:val="10"/>
            <w:tabs>
              <w:tab w:val="right" w:leader="dot" w:pos="8306"/>
            </w:tabs>
            <w:spacing w:line="600" w:lineRule="auto"/>
            <w:rPr>
              <w:rFonts w:ascii="宋体" w:hAnsi="宋体" w:cs="宋体"/>
              <w:b/>
              <w:bCs/>
              <w:sz w:val="32"/>
              <w:szCs w:val="32"/>
            </w:rPr>
          </w:pPr>
          <w:hyperlink w:anchor="_Toc8345" w:history="1">
            <w:r>
              <w:rPr>
                <w:rFonts w:ascii="宋体" w:hAnsi="宋体" w:cs="宋体" w:hint="eastAsia"/>
                <w:b/>
                <w:bCs/>
                <w:sz w:val="32"/>
                <w:szCs w:val="32"/>
              </w:rPr>
              <w:t>三、</w:t>
            </w:r>
            <w:r>
              <w:rPr>
                <w:rFonts w:ascii="宋体" w:hAnsi="宋体" w:cs="宋体" w:hint="eastAsia"/>
                <w:b/>
                <w:bCs/>
                <w:sz w:val="32"/>
                <w:szCs w:val="32"/>
              </w:rPr>
              <w:t xml:space="preserve"> </w:t>
            </w:r>
            <w:r>
              <w:rPr>
                <w:rFonts w:ascii="宋体" w:hAnsi="宋体" w:cs="宋体" w:hint="eastAsia"/>
                <w:b/>
                <w:bCs/>
                <w:sz w:val="32"/>
                <w:szCs w:val="32"/>
              </w:rPr>
              <w:t>信息化基础知识</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_Toc8345 </w:instrText>
            </w:r>
            <w:r>
              <w:rPr>
                <w:rFonts w:ascii="宋体" w:hAnsi="宋体" w:cs="宋体" w:hint="eastAsia"/>
                <w:b/>
                <w:bCs/>
                <w:sz w:val="32"/>
                <w:szCs w:val="32"/>
              </w:rPr>
              <w:fldChar w:fldCharType="separate"/>
            </w:r>
            <w:r>
              <w:rPr>
                <w:rFonts w:ascii="宋体" w:hAnsi="宋体" w:cs="宋体" w:hint="eastAsia"/>
                <w:b/>
                <w:bCs/>
                <w:sz w:val="32"/>
                <w:szCs w:val="32"/>
              </w:rPr>
              <w:t>6</w:t>
            </w:r>
            <w:r>
              <w:rPr>
                <w:rFonts w:ascii="宋体" w:hAnsi="宋体" w:cs="宋体" w:hint="eastAsia"/>
                <w:b/>
                <w:bCs/>
                <w:sz w:val="32"/>
                <w:szCs w:val="32"/>
              </w:rPr>
              <w:fldChar w:fldCharType="end"/>
            </w:r>
          </w:hyperlink>
        </w:p>
        <w:p w:rsidR="0006654B" w:rsidRDefault="00DB1B93">
          <w:pPr>
            <w:pStyle w:val="10"/>
            <w:tabs>
              <w:tab w:val="right" w:leader="dot" w:pos="8306"/>
            </w:tabs>
            <w:spacing w:line="600" w:lineRule="auto"/>
            <w:rPr>
              <w:rFonts w:ascii="宋体" w:hAnsi="宋体" w:cs="宋体"/>
              <w:b/>
              <w:bCs/>
              <w:sz w:val="32"/>
              <w:szCs w:val="32"/>
            </w:rPr>
          </w:pPr>
          <w:hyperlink w:anchor="_Toc17785" w:history="1">
            <w:r>
              <w:rPr>
                <w:rFonts w:ascii="宋体" w:hAnsi="宋体" w:cs="宋体" w:hint="eastAsia"/>
                <w:b/>
                <w:bCs/>
                <w:sz w:val="32"/>
                <w:szCs w:val="32"/>
              </w:rPr>
              <w:t>四、大数据安全</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_Toc17785 </w:instrText>
            </w:r>
            <w:r>
              <w:rPr>
                <w:rFonts w:ascii="宋体" w:hAnsi="宋体" w:cs="宋体" w:hint="eastAsia"/>
                <w:b/>
                <w:bCs/>
                <w:sz w:val="32"/>
                <w:szCs w:val="32"/>
              </w:rPr>
              <w:fldChar w:fldCharType="separate"/>
            </w:r>
            <w:r>
              <w:rPr>
                <w:rFonts w:ascii="宋体" w:hAnsi="宋体" w:cs="宋体" w:hint="eastAsia"/>
                <w:b/>
                <w:bCs/>
                <w:sz w:val="32"/>
                <w:szCs w:val="32"/>
              </w:rPr>
              <w:t>9</w:t>
            </w:r>
            <w:r>
              <w:rPr>
                <w:rFonts w:ascii="宋体" w:hAnsi="宋体" w:cs="宋体" w:hint="eastAsia"/>
                <w:b/>
                <w:bCs/>
                <w:sz w:val="32"/>
                <w:szCs w:val="32"/>
              </w:rPr>
              <w:fldChar w:fldCharType="end"/>
            </w:r>
          </w:hyperlink>
        </w:p>
        <w:p w:rsidR="0006654B" w:rsidRDefault="00DB1B93">
          <w:pPr>
            <w:pStyle w:val="10"/>
            <w:tabs>
              <w:tab w:val="right" w:leader="dot" w:pos="8306"/>
            </w:tabs>
            <w:spacing w:line="600" w:lineRule="auto"/>
            <w:rPr>
              <w:rFonts w:ascii="宋体" w:hAnsi="宋体" w:cs="宋体"/>
              <w:b/>
              <w:bCs/>
              <w:sz w:val="32"/>
              <w:szCs w:val="32"/>
            </w:rPr>
          </w:pPr>
          <w:hyperlink w:anchor="_Toc26723" w:history="1">
            <w:r>
              <w:rPr>
                <w:rFonts w:ascii="宋体" w:hAnsi="宋体" w:cs="宋体" w:hint="eastAsia"/>
                <w:b/>
                <w:bCs/>
                <w:sz w:val="32"/>
                <w:szCs w:val="32"/>
              </w:rPr>
              <w:t>五、</w:t>
            </w:r>
            <w:r>
              <w:rPr>
                <w:rFonts w:ascii="宋体" w:hAnsi="宋体" w:cs="宋体" w:hint="eastAsia"/>
                <w:b/>
                <w:bCs/>
                <w:sz w:val="32"/>
                <w:szCs w:val="32"/>
              </w:rPr>
              <w:t>数据库系统</w:t>
            </w:r>
            <w:r>
              <w:rPr>
                <w:rFonts w:ascii="宋体" w:hAnsi="宋体" w:cs="宋体" w:hint="eastAsia"/>
                <w:b/>
                <w:bCs/>
                <w:sz w:val="32"/>
                <w:szCs w:val="32"/>
              </w:rPr>
              <w:t>(SQL + NoSQL)</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_Toc26723 </w:instrText>
            </w:r>
            <w:r>
              <w:rPr>
                <w:rFonts w:ascii="宋体" w:hAnsi="宋体" w:cs="宋体" w:hint="eastAsia"/>
                <w:b/>
                <w:bCs/>
                <w:sz w:val="32"/>
                <w:szCs w:val="32"/>
              </w:rPr>
              <w:fldChar w:fldCharType="separate"/>
            </w:r>
            <w:r>
              <w:rPr>
                <w:rFonts w:ascii="宋体" w:hAnsi="宋体" w:cs="宋体" w:hint="eastAsia"/>
                <w:b/>
                <w:bCs/>
                <w:sz w:val="32"/>
                <w:szCs w:val="32"/>
              </w:rPr>
              <w:t>10</w:t>
            </w:r>
            <w:r>
              <w:rPr>
                <w:rFonts w:ascii="宋体" w:hAnsi="宋体" w:cs="宋体" w:hint="eastAsia"/>
                <w:b/>
                <w:bCs/>
                <w:sz w:val="32"/>
                <w:szCs w:val="32"/>
              </w:rPr>
              <w:fldChar w:fldCharType="end"/>
            </w:r>
          </w:hyperlink>
        </w:p>
        <w:p w:rsidR="0006654B" w:rsidRDefault="00DB1B93">
          <w:pPr>
            <w:pStyle w:val="10"/>
            <w:tabs>
              <w:tab w:val="right" w:leader="dot" w:pos="8306"/>
            </w:tabs>
            <w:spacing w:line="600" w:lineRule="auto"/>
            <w:rPr>
              <w:rFonts w:ascii="宋体" w:hAnsi="宋体" w:cs="宋体"/>
              <w:b/>
              <w:bCs/>
              <w:sz w:val="32"/>
              <w:szCs w:val="32"/>
            </w:rPr>
          </w:pPr>
          <w:hyperlink w:anchor="_Toc14070" w:history="1">
            <w:r>
              <w:rPr>
                <w:rFonts w:ascii="宋体" w:hAnsi="宋体" w:cs="宋体" w:hint="eastAsia"/>
                <w:b/>
                <w:bCs/>
                <w:sz w:val="32"/>
                <w:szCs w:val="32"/>
              </w:rPr>
              <w:t>六、数据仓库</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_Toc14070 </w:instrText>
            </w:r>
            <w:r>
              <w:rPr>
                <w:rFonts w:ascii="宋体" w:hAnsi="宋体" w:cs="宋体" w:hint="eastAsia"/>
                <w:b/>
                <w:bCs/>
                <w:sz w:val="32"/>
                <w:szCs w:val="32"/>
              </w:rPr>
              <w:fldChar w:fldCharType="separate"/>
            </w:r>
            <w:r>
              <w:rPr>
                <w:rFonts w:ascii="宋体" w:hAnsi="宋体" w:cs="宋体" w:hint="eastAsia"/>
                <w:b/>
                <w:bCs/>
                <w:sz w:val="32"/>
                <w:szCs w:val="32"/>
              </w:rPr>
              <w:t>10</w:t>
            </w:r>
            <w:r>
              <w:rPr>
                <w:rFonts w:ascii="宋体" w:hAnsi="宋体" w:cs="宋体" w:hint="eastAsia"/>
                <w:b/>
                <w:bCs/>
                <w:sz w:val="32"/>
                <w:szCs w:val="32"/>
              </w:rPr>
              <w:fldChar w:fldCharType="end"/>
            </w:r>
          </w:hyperlink>
        </w:p>
        <w:p w:rsidR="0006654B" w:rsidRDefault="00DB1B93">
          <w:pPr>
            <w:pStyle w:val="10"/>
            <w:tabs>
              <w:tab w:val="right" w:leader="dot" w:pos="8306"/>
            </w:tabs>
            <w:spacing w:line="600" w:lineRule="auto"/>
            <w:rPr>
              <w:rFonts w:ascii="宋体" w:hAnsi="宋体" w:cs="宋体"/>
              <w:b/>
              <w:bCs/>
              <w:sz w:val="32"/>
              <w:szCs w:val="32"/>
            </w:rPr>
          </w:pPr>
          <w:hyperlink w:anchor="_Toc8570" w:history="1">
            <w:r>
              <w:rPr>
                <w:rFonts w:ascii="宋体" w:hAnsi="宋体" w:cs="宋体" w:hint="eastAsia"/>
                <w:b/>
                <w:bCs/>
                <w:sz w:val="32"/>
                <w:szCs w:val="32"/>
              </w:rPr>
              <w:t>七、大数据技术与应用</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_Toc8570 </w:instrText>
            </w:r>
            <w:r>
              <w:rPr>
                <w:rFonts w:ascii="宋体" w:hAnsi="宋体" w:cs="宋体" w:hint="eastAsia"/>
                <w:b/>
                <w:bCs/>
                <w:sz w:val="32"/>
                <w:szCs w:val="32"/>
              </w:rPr>
              <w:fldChar w:fldCharType="separate"/>
            </w:r>
            <w:r>
              <w:rPr>
                <w:rFonts w:ascii="宋体" w:hAnsi="宋体" w:cs="宋体" w:hint="eastAsia"/>
                <w:b/>
                <w:bCs/>
                <w:sz w:val="32"/>
                <w:szCs w:val="32"/>
              </w:rPr>
              <w:t>11</w:t>
            </w:r>
            <w:r>
              <w:rPr>
                <w:rFonts w:ascii="宋体" w:hAnsi="宋体" w:cs="宋体" w:hint="eastAsia"/>
                <w:b/>
                <w:bCs/>
                <w:sz w:val="32"/>
                <w:szCs w:val="32"/>
              </w:rPr>
              <w:fldChar w:fldCharType="end"/>
            </w:r>
          </w:hyperlink>
        </w:p>
        <w:p w:rsidR="0006654B" w:rsidRDefault="00DB1B93">
          <w:pPr>
            <w:pStyle w:val="10"/>
            <w:tabs>
              <w:tab w:val="right" w:leader="dot" w:pos="8306"/>
            </w:tabs>
            <w:spacing w:line="600" w:lineRule="auto"/>
            <w:rPr>
              <w:rFonts w:ascii="宋体" w:hAnsi="宋体" w:cs="宋体"/>
              <w:b/>
              <w:bCs/>
              <w:sz w:val="32"/>
              <w:szCs w:val="32"/>
            </w:rPr>
          </w:pPr>
          <w:hyperlink w:anchor="_Toc10922" w:history="1">
            <w:r>
              <w:rPr>
                <w:rFonts w:ascii="宋体" w:hAnsi="宋体" w:cs="宋体" w:hint="eastAsia"/>
                <w:b/>
                <w:bCs/>
                <w:sz w:val="32"/>
                <w:szCs w:val="32"/>
              </w:rPr>
              <w:t>八、大数据分析模型</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_Toc10922 </w:instrText>
            </w:r>
            <w:r>
              <w:rPr>
                <w:rFonts w:ascii="宋体" w:hAnsi="宋体" w:cs="宋体" w:hint="eastAsia"/>
                <w:b/>
                <w:bCs/>
                <w:sz w:val="32"/>
                <w:szCs w:val="32"/>
              </w:rPr>
              <w:fldChar w:fldCharType="separate"/>
            </w:r>
            <w:r>
              <w:rPr>
                <w:rFonts w:ascii="宋体" w:hAnsi="宋体" w:cs="宋体" w:hint="eastAsia"/>
                <w:b/>
                <w:bCs/>
                <w:sz w:val="32"/>
                <w:szCs w:val="32"/>
              </w:rPr>
              <w:t>12</w:t>
            </w:r>
            <w:r>
              <w:rPr>
                <w:rFonts w:ascii="宋体" w:hAnsi="宋体" w:cs="宋体" w:hint="eastAsia"/>
                <w:b/>
                <w:bCs/>
                <w:sz w:val="32"/>
                <w:szCs w:val="32"/>
              </w:rPr>
              <w:fldChar w:fldCharType="end"/>
            </w:r>
          </w:hyperlink>
        </w:p>
        <w:p w:rsidR="0006654B" w:rsidRDefault="00DB1B93">
          <w:pPr>
            <w:pStyle w:val="10"/>
            <w:tabs>
              <w:tab w:val="right" w:leader="dot" w:pos="8306"/>
            </w:tabs>
            <w:spacing w:line="600" w:lineRule="auto"/>
          </w:pPr>
          <w:hyperlink w:anchor="_Toc4758" w:history="1">
            <w:r>
              <w:rPr>
                <w:rFonts w:ascii="宋体" w:hAnsi="宋体" w:cs="宋体" w:hint="eastAsia"/>
                <w:b/>
                <w:bCs/>
                <w:sz w:val="32"/>
                <w:szCs w:val="32"/>
              </w:rPr>
              <w:t>九</w:t>
            </w:r>
            <w:r>
              <w:rPr>
                <w:rFonts w:ascii="宋体" w:hAnsi="宋体" w:cs="宋体" w:hint="eastAsia"/>
                <w:b/>
                <w:bCs/>
                <w:sz w:val="32"/>
                <w:szCs w:val="32"/>
              </w:rPr>
              <w:t>、数据科学</w:t>
            </w:r>
            <w:r>
              <w:rPr>
                <w:rFonts w:ascii="宋体" w:hAnsi="宋体" w:cs="宋体" w:hint="eastAsia"/>
                <w:b/>
                <w:bCs/>
                <w:sz w:val="32"/>
                <w:szCs w:val="32"/>
              </w:rPr>
              <w:tab/>
            </w:r>
            <w:r>
              <w:rPr>
                <w:rFonts w:ascii="宋体" w:hAnsi="宋体" w:cs="宋体" w:hint="eastAsia"/>
                <w:b/>
                <w:bCs/>
                <w:sz w:val="32"/>
                <w:szCs w:val="32"/>
              </w:rPr>
              <w:fldChar w:fldCharType="begin"/>
            </w:r>
            <w:r>
              <w:rPr>
                <w:rFonts w:ascii="宋体" w:hAnsi="宋体" w:cs="宋体" w:hint="eastAsia"/>
                <w:b/>
                <w:bCs/>
                <w:sz w:val="32"/>
                <w:szCs w:val="32"/>
              </w:rPr>
              <w:instrText xml:space="preserve"> PAGEREF _Toc4758 </w:instrText>
            </w:r>
            <w:r>
              <w:rPr>
                <w:rFonts w:ascii="宋体" w:hAnsi="宋体" w:cs="宋体" w:hint="eastAsia"/>
                <w:b/>
                <w:bCs/>
                <w:sz w:val="32"/>
                <w:szCs w:val="32"/>
              </w:rPr>
              <w:fldChar w:fldCharType="separate"/>
            </w:r>
            <w:r>
              <w:rPr>
                <w:rFonts w:ascii="宋体" w:hAnsi="宋体" w:cs="宋体" w:hint="eastAsia"/>
                <w:b/>
                <w:bCs/>
                <w:sz w:val="32"/>
                <w:szCs w:val="32"/>
              </w:rPr>
              <w:t>12</w:t>
            </w:r>
            <w:r>
              <w:rPr>
                <w:rFonts w:ascii="宋体" w:hAnsi="宋体" w:cs="宋体" w:hint="eastAsia"/>
                <w:b/>
                <w:bCs/>
                <w:sz w:val="32"/>
                <w:szCs w:val="32"/>
              </w:rPr>
              <w:fldChar w:fldCharType="end"/>
            </w:r>
          </w:hyperlink>
        </w:p>
        <w:p w:rsidR="0006654B" w:rsidRDefault="00DB1B93">
          <w:pPr>
            <w:spacing w:line="360" w:lineRule="auto"/>
            <w:rPr>
              <w:rFonts w:ascii="宋体" w:hAnsi="宋体" w:cs="宋体"/>
              <w:b/>
              <w:bCs/>
              <w:color w:val="000000" w:themeColor="text1"/>
              <w:sz w:val="36"/>
              <w:szCs w:val="36"/>
            </w:rPr>
            <w:sectPr w:rsidR="0006654B">
              <w:footerReference w:type="default" r:id="rId8"/>
              <w:pgSz w:w="11906" w:h="16838"/>
              <w:pgMar w:top="1440" w:right="1800" w:bottom="1440" w:left="1800" w:header="851" w:footer="992" w:gutter="0"/>
              <w:pgNumType w:start="1"/>
              <w:cols w:space="720"/>
              <w:docGrid w:type="lines" w:linePitch="312"/>
            </w:sectPr>
          </w:pPr>
          <w:r>
            <w:rPr>
              <w:rFonts w:ascii="宋体" w:hAnsi="宋体" w:cs="宋体" w:hint="eastAsia"/>
              <w:bCs/>
              <w:color w:val="000000" w:themeColor="text1"/>
              <w:szCs w:val="28"/>
            </w:rPr>
            <w:fldChar w:fldCharType="end"/>
          </w:r>
        </w:p>
      </w:sdtContent>
    </w:sdt>
    <w:p w:rsidR="0006654B" w:rsidRDefault="00DB1B93">
      <w:pPr>
        <w:spacing w:line="360" w:lineRule="auto"/>
        <w:jc w:val="center"/>
        <w:rPr>
          <w:rFonts w:ascii="宋体" w:hAnsi="宋体" w:cs="宋体"/>
          <w:b/>
          <w:bCs/>
          <w:color w:val="000000" w:themeColor="text1"/>
          <w:sz w:val="36"/>
          <w:szCs w:val="36"/>
        </w:rPr>
      </w:pPr>
      <w:r>
        <w:rPr>
          <w:rFonts w:ascii="宋体" w:hAnsi="宋体" w:cs="宋体" w:hint="eastAsia"/>
          <w:b/>
          <w:bCs/>
          <w:color w:val="000000" w:themeColor="text1"/>
          <w:sz w:val="36"/>
          <w:szCs w:val="36"/>
        </w:rPr>
        <w:lastRenderedPageBreak/>
        <w:t>第一部分：基础知识</w:t>
      </w:r>
    </w:p>
    <w:p w:rsidR="0006654B" w:rsidRDefault="00DB1B93">
      <w:pPr>
        <w:pStyle w:val="1"/>
        <w:numPr>
          <w:ilvl w:val="0"/>
          <w:numId w:val="1"/>
        </w:numPr>
        <w:spacing w:line="360" w:lineRule="auto"/>
        <w:rPr>
          <w:rFonts w:ascii="宋体" w:hAnsi="宋体" w:cs="宋体"/>
        </w:rPr>
      </w:pPr>
      <w:bookmarkStart w:id="1" w:name="_Toc24745"/>
      <w:bookmarkStart w:id="2" w:name="_Toc15396"/>
      <w:bookmarkStart w:id="3" w:name="_Toc3569"/>
      <w:bookmarkStart w:id="4" w:name="_Toc4519"/>
      <w:bookmarkStart w:id="5" w:name="_Toc293"/>
      <w:r>
        <w:rPr>
          <w:rFonts w:ascii="宋体" w:hAnsi="宋体" w:cs="宋体" w:hint="eastAsia"/>
        </w:rPr>
        <w:t>大数据法律法规</w:t>
      </w:r>
      <w:r>
        <w:rPr>
          <w:rFonts w:ascii="宋体" w:hAnsi="宋体" w:cs="宋体" w:hint="eastAsia"/>
        </w:rPr>
        <w:t>、</w:t>
      </w:r>
      <w:r>
        <w:rPr>
          <w:rFonts w:ascii="宋体" w:hAnsi="宋体" w:cs="宋体" w:hint="eastAsia"/>
          <w:color w:val="000000" w:themeColor="text1"/>
          <w:szCs w:val="32"/>
        </w:rPr>
        <w:t>政策文件</w:t>
      </w:r>
      <w:r>
        <w:rPr>
          <w:rFonts w:ascii="宋体" w:hAnsi="宋体" w:cs="宋体" w:hint="eastAsia"/>
        </w:rPr>
        <w:t>及相关标准</w:t>
      </w:r>
      <w:bookmarkEnd w:id="1"/>
      <w:bookmarkEnd w:id="2"/>
      <w:bookmarkEnd w:id="3"/>
      <w:bookmarkEnd w:id="4"/>
      <w:bookmarkEnd w:id="5"/>
    </w:p>
    <w:p w:rsidR="0006654B" w:rsidRDefault="00DB1B93">
      <w:pPr>
        <w:pStyle w:val="2"/>
        <w:spacing w:line="360" w:lineRule="auto"/>
        <w:rPr>
          <w:rFonts w:ascii="宋体" w:hAnsi="宋体" w:cs="宋体"/>
          <w:color w:val="000000" w:themeColor="text1"/>
        </w:rPr>
      </w:pPr>
      <w:bookmarkStart w:id="6" w:name="_Toc18357"/>
      <w:bookmarkStart w:id="7" w:name="_Toc28842"/>
      <w:bookmarkStart w:id="8" w:name="_Toc7459"/>
      <w:r>
        <w:rPr>
          <w:rFonts w:ascii="宋体" w:hAnsi="宋体" w:cs="宋体" w:hint="eastAsia"/>
          <w:color w:val="000000" w:themeColor="text1"/>
        </w:rPr>
        <w:t>（一）法律法规</w:t>
      </w:r>
      <w:bookmarkEnd w:id="6"/>
      <w:bookmarkEnd w:id="7"/>
      <w:bookmarkEnd w:id="8"/>
    </w:p>
    <w:p w:rsidR="0006654B" w:rsidRDefault="00DB1B93">
      <w:pPr>
        <w:spacing w:line="360" w:lineRule="auto"/>
        <w:ind w:firstLineChars="200" w:firstLine="480"/>
        <w:rPr>
          <w:rFonts w:ascii="宋体" w:hAnsi="宋体" w:cs="宋体"/>
          <w:color w:val="000000" w:themeColor="text1"/>
          <w:sz w:val="28"/>
          <w:szCs w:val="28"/>
        </w:rPr>
      </w:pPr>
      <w:r>
        <w:rPr>
          <w:rFonts w:ascii="宋体" w:hAnsi="宋体" w:cs="宋体" w:hint="eastAsia"/>
          <w:color w:val="000000" w:themeColor="text1"/>
          <w:sz w:val="24"/>
        </w:rPr>
        <w:t>1</w:t>
      </w:r>
      <w:r>
        <w:rPr>
          <w:rFonts w:ascii="宋体" w:hAnsi="宋体" w:cs="宋体" w:hint="eastAsia"/>
          <w:color w:val="000000" w:themeColor="text1"/>
          <w:sz w:val="24"/>
        </w:rPr>
        <w:t>、《中华人民共和国民法典》</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了解个人信息处理包括哪些方面，应遵循哪些原则和条件</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了解自然人和信息处理者的权利义务</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熟悉隐私和个人信息的定义及两个概念的关系</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、《中华人民共和国数据安全法》（中华人民共和国主席令第八十四号</w:t>
      </w:r>
      <w:r>
        <w:rPr>
          <w:rFonts w:ascii="宋体" w:hAnsi="宋体" w:cs="宋体" w:hint="eastAsia"/>
          <w:color w:val="000000" w:themeColor="text1"/>
          <w:sz w:val="24"/>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）了解各级机关、各类组织在数据安全领域的职责，及开展数据处理活动应遵循的规范和原则。</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）了解数据安全制度、保护义务、法律责任、政务数据安全与开放等内容。</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）掌握数据、数据处理、数据安全等概念定义，及数据安全法适用范围。</w:t>
      </w:r>
    </w:p>
    <w:p w:rsidR="0006654B" w:rsidRDefault="00DB1B93">
      <w:pPr>
        <w:spacing w:line="360" w:lineRule="auto"/>
        <w:ind w:firstLineChars="200" w:firstLine="480"/>
        <w:rPr>
          <w:rFonts w:ascii="宋体" w:hAnsi="宋体" w:cs="宋体"/>
          <w:color w:val="000000" w:themeColor="text1"/>
          <w:sz w:val="28"/>
          <w:szCs w:val="28"/>
        </w:rPr>
      </w:pPr>
      <w:r>
        <w:rPr>
          <w:rFonts w:ascii="宋体" w:hAnsi="宋体" w:cs="宋体" w:hint="eastAsia"/>
          <w:color w:val="000000" w:themeColor="text1"/>
          <w:sz w:val="24"/>
        </w:rPr>
        <w:t>3</w:t>
      </w:r>
      <w:r>
        <w:rPr>
          <w:rFonts w:ascii="宋体" w:hAnsi="宋体" w:cs="宋体" w:hint="eastAsia"/>
          <w:color w:val="000000" w:themeColor="text1"/>
          <w:sz w:val="24"/>
        </w:rPr>
        <w:t>、《中华人民共和国网络安全法》（中华人民共和国主席令第五十三号）</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）了解网络安全、网络运营者、网络数据、个人信息概念，及个人、组织和网络运营者在网络安全中的权利或义务。</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）了解网络安全支持与促进、网络安全运行、法律责任，及各级机关、各类组织在网络安全领域的职责。</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）掌握网络安全法的适用范围、关键基础设施的范围和运行安全，及监测预警与应急处置的相关制度和措施。</w:t>
      </w:r>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、《中华人民共和国电子签名法（</w:t>
      </w:r>
      <w:r>
        <w:rPr>
          <w:rFonts w:ascii="宋体" w:hAnsi="宋体" w:cs="宋体" w:hint="eastAsia"/>
          <w:color w:val="000000" w:themeColor="text1"/>
          <w:sz w:val="24"/>
        </w:rPr>
        <w:t>2019</w:t>
      </w:r>
      <w:r>
        <w:rPr>
          <w:rFonts w:ascii="宋体" w:hAnsi="宋体" w:cs="宋体" w:hint="eastAsia"/>
          <w:color w:val="000000" w:themeColor="text1"/>
          <w:sz w:val="24"/>
        </w:rPr>
        <w:t>版）》</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）了解电子签名、数据电文及其认证证书、验证数据、制作数据等相关概念。</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）了解数据电文发送接收时间、地点等概念，及原件形式要求和文件保存要求。</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）了解可靠电子签名概念，及电子认证服务提供者的责任义务及其监管部门。</w:t>
      </w:r>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5</w:t>
      </w:r>
      <w:r>
        <w:rPr>
          <w:rFonts w:ascii="宋体" w:hAnsi="宋体" w:cs="宋体" w:hint="eastAsia"/>
          <w:color w:val="000000" w:themeColor="text1"/>
          <w:sz w:val="24"/>
        </w:rPr>
        <w:t>、《国务院关于在线政务服务的若干规定》（国务院令第</w:t>
      </w:r>
      <w:r>
        <w:rPr>
          <w:rFonts w:ascii="宋体" w:hAnsi="宋体" w:cs="宋体" w:hint="eastAsia"/>
          <w:color w:val="000000" w:themeColor="text1"/>
          <w:sz w:val="24"/>
        </w:rPr>
        <w:t>716</w:t>
      </w:r>
      <w:r>
        <w:rPr>
          <w:rFonts w:ascii="宋体" w:hAnsi="宋体" w:cs="宋体" w:hint="eastAsia"/>
          <w:color w:val="000000" w:themeColor="text1"/>
          <w:sz w:val="24"/>
        </w:rPr>
        <w:t>号）</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lastRenderedPageBreak/>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）了解全国一体化在线政务服务平台、统一身份认证服务、政务服务事项、政务服务机构、行政相对人等概念及政务服务机构及其工作人员的责任义务。</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）了解国务院办公厅及各级各部门在政务服务平台体系建设中的职责分工。</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）掌握电子签名、电子印章、电子证照和电子档案的概念及其法律效力。</w:t>
      </w:r>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、《政务信息资源共享管理暂行办法》（国发〔</w:t>
      </w:r>
      <w:r>
        <w:rPr>
          <w:rFonts w:ascii="宋体" w:hAnsi="宋体" w:cs="宋体" w:hint="eastAsia"/>
          <w:color w:val="000000" w:themeColor="text1"/>
          <w:sz w:val="24"/>
        </w:rPr>
        <w:t>2016</w:t>
      </w:r>
      <w:r>
        <w:rPr>
          <w:rFonts w:ascii="宋体" w:hAnsi="宋体" w:cs="宋体" w:hint="eastAsia"/>
          <w:color w:val="000000" w:themeColor="text1"/>
          <w:sz w:val="24"/>
        </w:rPr>
        <w:t>〕</w:t>
      </w:r>
      <w:r>
        <w:rPr>
          <w:rFonts w:ascii="宋体" w:hAnsi="宋体" w:cs="宋体" w:hint="eastAsia"/>
          <w:color w:val="000000" w:themeColor="text1"/>
          <w:sz w:val="24"/>
        </w:rPr>
        <w:t>51</w:t>
      </w:r>
      <w:r>
        <w:rPr>
          <w:rFonts w:ascii="宋体" w:hAnsi="宋体" w:cs="宋体" w:hint="eastAsia"/>
          <w:color w:val="000000" w:themeColor="text1"/>
          <w:sz w:val="24"/>
        </w:rPr>
        <w:t>号）</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）了解政务信息资源的概念、分类、共享要求、共享原则及目录编制要求。</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）了解国家发改委、网信办等各级政务部门在数据共享、编制政务信息资源目录等工作中的职责分工。</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）了解共享信息的提供与使用、信息共享工作的监督保障。</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）掌握共享平台概念、分类及所依托网络，掌握信息资源的共享属性分类，及各政务部门共享信息维护更新、使用管理的原则和机制。</w:t>
      </w:r>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7</w:t>
      </w:r>
      <w:r>
        <w:rPr>
          <w:rFonts w:ascii="宋体" w:hAnsi="宋体" w:cs="宋体" w:hint="eastAsia"/>
          <w:color w:val="000000" w:themeColor="text1"/>
          <w:sz w:val="24"/>
        </w:rPr>
        <w:t>、《中华人民共和国密码法》（中华人民共和国主席令第三十五号）</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）了解密码概念分类、密码工作原则，及密码工作相关法律责任。</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）了解密码管理部门、密码工作机构的工作职责及相关监管审查制度。</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）了解商用密码检测认证体系、标准化体系、进出口许可，及国家密码管理部门、国家商务主管部门、商用密码行业协会在商用密码管理中的职责分工。</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）掌握核心密码、普通密码、商用密码的概念、用</w:t>
      </w:r>
      <w:r>
        <w:rPr>
          <w:rFonts w:ascii="宋体" w:hAnsi="宋体" w:cs="宋体" w:hint="eastAsia"/>
          <w:color w:val="000000" w:themeColor="text1"/>
          <w:sz w:val="24"/>
          <w:shd w:val="clear" w:color="auto" w:fill="FFFFFF"/>
        </w:rPr>
        <w:t>途。</w:t>
      </w:r>
    </w:p>
    <w:p w:rsidR="0006654B" w:rsidRDefault="00DB1B93">
      <w:pPr>
        <w:tabs>
          <w:tab w:val="left" w:pos="312"/>
        </w:tabs>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8</w:t>
      </w:r>
      <w:r>
        <w:rPr>
          <w:rFonts w:ascii="宋体" w:hAnsi="宋体" w:cs="宋体" w:hint="eastAsia"/>
          <w:color w:val="000000" w:themeColor="text1"/>
          <w:sz w:val="24"/>
        </w:rPr>
        <w:t>、《山东省电子政务和政务数据管理办法》（省政府令第</w:t>
      </w:r>
      <w:r>
        <w:rPr>
          <w:rFonts w:ascii="宋体" w:hAnsi="宋体" w:cs="宋体" w:hint="eastAsia"/>
          <w:color w:val="000000" w:themeColor="text1"/>
          <w:sz w:val="24"/>
        </w:rPr>
        <w:t>329</w:t>
      </w:r>
      <w:r>
        <w:rPr>
          <w:rFonts w:ascii="宋体" w:hAnsi="宋体" w:cs="宋体" w:hint="eastAsia"/>
          <w:color w:val="000000" w:themeColor="text1"/>
          <w:sz w:val="24"/>
        </w:rPr>
        <w:t>号）</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）了解各级政府及大数据主管部门在政务数据开放网站、政务云平台、政务数据资源共享交换平台、政务网络、统一身份认证、电子印章、安全保障制度机制建设管理方面的职责。</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）掌握各级政府、有关部门在政务数据资源管理方面的职责，及政务数据采集、维护、开放、共享的规范和工作机制。</w:t>
      </w:r>
    </w:p>
    <w:p w:rsidR="0006654B" w:rsidRDefault="00DB1B93">
      <w:pPr>
        <w:pStyle w:val="2"/>
        <w:spacing w:line="360" w:lineRule="auto"/>
        <w:rPr>
          <w:rFonts w:ascii="宋体" w:hAnsi="宋体" w:cs="宋体"/>
          <w:color w:val="000000" w:themeColor="text1"/>
        </w:rPr>
      </w:pPr>
      <w:bookmarkStart w:id="9" w:name="_Toc5873"/>
      <w:bookmarkStart w:id="10" w:name="_Toc14792"/>
      <w:bookmarkStart w:id="11" w:name="_Toc59219225"/>
      <w:bookmarkStart w:id="12" w:name="_Toc24897"/>
      <w:r>
        <w:rPr>
          <w:rFonts w:ascii="宋体" w:hAnsi="宋体" w:cs="宋体" w:hint="eastAsia"/>
          <w:color w:val="000000" w:themeColor="text1"/>
        </w:rPr>
        <w:t>（</w:t>
      </w:r>
      <w:r>
        <w:rPr>
          <w:rFonts w:ascii="宋体" w:hAnsi="宋体" w:cs="宋体" w:hint="eastAsia"/>
          <w:color w:val="000000" w:themeColor="text1"/>
        </w:rPr>
        <w:t>二</w:t>
      </w:r>
      <w:r>
        <w:rPr>
          <w:rFonts w:ascii="宋体" w:hAnsi="宋体" w:cs="宋体" w:hint="eastAsia"/>
          <w:color w:val="000000" w:themeColor="text1"/>
        </w:rPr>
        <w:t>）政策文件</w:t>
      </w:r>
      <w:bookmarkEnd w:id="9"/>
      <w:bookmarkEnd w:id="10"/>
      <w:bookmarkEnd w:id="11"/>
      <w:bookmarkEnd w:id="12"/>
    </w:p>
    <w:p w:rsidR="0006654B" w:rsidRDefault="00DB1B93">
      <w:pPr>
        <w:spacing w:line="360" w:lineRule="auto"/>
        <w:ind w:firstLineChars="200" w:firstLine="480"/>
        <w:rPr>
          <w:rFonts w:ascii="宋体" w:hAnsi="宋体" w:cs="宋体"/>
          <w:color w:val="000000" w:themeColor="text1"/>
          <w:sz w:val="24"/>
          <w:szCs w:val="21"/>
        </w:rPr>
      </w:pPr>
      <w:bookmarkStart w:id="13" w:name="_Toc59219226"/>
      <w:r>
        <w:rPr>
          <w:rFonts w:ascii="宋体" w:hAnsi="宋体" w:cs="宋体" w:hint="eastAsia"/>
          <w:color w:val="000000" w:themeColor="text1"/>
          <w:sz w:val="24"/>
          <w:szCs w:val="21"/>
        </w:rPr>
        <w:t>1</w:t>
      </w:r>
      <w:r>
        <w:rPr>
          <w:rFonts w:ascii="宋体" w:hAnsi="宋体" w:cs="宋体" w:hint="eastAsia"/>
          <w:color w:val="000000" w:themeColor="text1"/>
          <w:sz w:val="24"/>
          <w:szCs w:val="21"/>
        </w:rPr>
        <w:t>、《促进大数据发展行动纲要》国发</w:t>
      </w:r>
      <w:r>
        <w:rPr>
          <w:rFonts w:ascii="宋体" w:hAnsi="宋体" w:cs="宋体" w:hint="eastAsia"/>
          <w:color w:val="000000" w:themeColor="text1"/>
          <w:sz w:val="24"/>
          <w:szCs w:val="21"/>
        </w:rPr>
        <w:t>[2015]50</w:t>
      </w:r>
      <w:r>
        <w:rPr>
          <w:rFonts w:ascii="宋体" w:hAnsi="宋体" w:cs="宋体" w:hint="eastAsia"/>
          <w:color w:val="000000" w:themeColor="text1"/>
          <w:sz w:val="24"/>
          <w:szCs w:val="21"/>
        </w:rPr>
        <w:t>号</w:t>
      </w:r>
      <w:bookmarkEnd w:id="13"/>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掌握数据共享的范围边界和使用方式。</w:t>
      </w:r>
    </w:p>
    <w:p w:rsidR="0006654B" w:rsidRDefault="00DB1B93">
      <w:pPr>
        <w:spacing w:line="360" w:lineRule="auto"/>
        <w:ind w:firstLineChars="200" w:firstLine="480"/>
        <w:rPr>
          <w:rFonts w:ascii="宋体" w:hAnsi="宋体" w:cs="宋体"/>
          <w:color w:val="000000" w:themeColor="text1"/>
          <w:sz w:val="24"/>
        </w:rPr>
      </w:pPr>
      <w:bookmarkStart w:id="14" w:name="_Toc59219249"/>
      <w:r>
        <w:rPr>
          <w:rFonts w:ascii="宋体" w:hAnsi="宋体" w:cs="宋体" w:hint="eastAsia"/>
          <w:color w:val="000000" w:themeColor="text1"/>
          <w:sz w:val="24"/>
        </w:rPr>
        <w:t>2</w:t>
      </w:r>
      <w:r>
        <w:rPr>
          <w:rFonts w:ascii="宋体" w:hAnsi="宋体" w:cs="宋体" w:hint="eastAsia"/>
          <w:color w:val="000000" w:themeColor="text1"/>
          <w:sz w:val="24"/>
        </w:rPr>
        <w:t>、《国务院办公厅关于促进电子政务协调发展的指导意见》国办发〔</w:t>
      </w:r>
      <w:r>
        <w:rPr>
          <w:rFonts w:ascii="宋体" w:hAnsi="宋体" w:cs="宋体" w:hint="eastAsia"/>
          <w:color w:val="000000" w:themeColor="text1"/>
          <w:sz w:val="24"/>
        </w:rPr>
        <w:t>2014</w:t>
      </w:r>
      <w:r>
        <w:rPr>
          <w:rFonts w:ascii="宋体" w:hAnsi="宋体" w:cs="宋体" w:hint="eastAsia"/>
          <w:color w:val="000000" w:themeColor="text1"/>
          <w:sz w:val="24"/>
        </w:rPr>
        <w:t>〕</w:t>
      </w:r>
      <w:r>
        <w:rPr>
          <w:rFonts w:ascii="宋体" w:hAnsi="宋体" w:cs="宋体" w:hint="eastAsia"/>
          <w:color w:val="000000" w:themeColor="text1"/>
          <w:sz w:val="24"/>
        </w:rPr>
        <w:lastRenderedPageBreak/>
        <w:t>66</w:t>
      </w:r>
      <w:r>
        <w:rPr>
          <w:rFonts w:ascii="宋体" w:hAnsi="宋体" w:cs="宋体" w:hint="eastAsia"/>
          <w:color w:val="000000" w:themeColor="text1"/>
          <w:sz w:val="24"/>
        </w:rPr>
        <w:t>号</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了解电子政务的发展现状和存在的矛盾问题以及电子政务协调发展的目标和原则。</w:t>
      </w:r>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、《国务院关于加快推进“互联网</w:t>
      </w:r>
      <w:r>
        <w:rPr>
          <w:rFonts w:ascii="宋体" w:hAnsi="宋体" w:cs="宋体" w:hint="eastAsia"/>
          <w:color w:val="000000" w:themeColor="text1"/>
          <w:sz w:val="24"/>
        </w:rPr>
        <w:t>+</w:t>
      </w:r>
      <w:r>
        <w:rPr>
          <w:rFonts w:ascii="宋体" w:hAnsi="宋体" w:cs="宋体" w:hint="eastAsia"/>
          <w:color w:val="000000" w:themeColor="text1"/>
          <w:sz w:val="24"/>
        </w:rPr>
        <w:t>政务服务”工作的指导意见》国发〔</w:t>
      </w:r>
      <w:r>
        <w:rPr>
          <w:rFonts w:ascii="宋体" w:hAnsi="宋体" w:cs="宋体" w:hint="eastAsia"/>
          <w:color w:val="000000" w:themeColor="text1"/>
          <w:sz w:val="24"/>
        </w:rPr>
        <w:t>2016</w:t>
      </w:r>
      <w:r>
        <w:rPr>
          <w:rFonts w:ascii="宋体" w:hAnsi="宋体" w:cs="宋体" w:hint="eastAsia"/>
          <w:color w:val="000000" w:themeColor="text1"/>
          <w:sz w:val="24"/>
        </w:rPr>
        <w:t>〕</w:t>
      </w:r>
      <w:r>
        <w:rPr>
          <w:rFonts w:ascii="宋体" w:hAnsi="宋体" w:cs="宋体" w:hint="eastAsia"/>
          <w:color w:val="000000" w:themeColor="text1"/>
          <w:sz w:val="24"/>
        </w:rPr>
        <w:t>55</w:t>
      </w:r>
      <w:r>
        <w:rPr>
          <w:rFonts w:ascii="宋体" w:hAnsi="宋体" w:cs="宋体" w:hint="eastAsia"/>
          <w:color w:val="000000" w:themeColor="text1"/>
          <w:sz w:val="24"/>
        </w:rPr>
        <w:t>号</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熟悉“互联网</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政务服务”对激发市场活力和社会创造力的重要意义。</w:t>
      </w:r>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、《国务院办公厅关于印发进一步深化“互联网</w:t>
      </w:r>
      <w:r>
        <w:rPr>
          <w:rFonts w:ascii="宋体" w:hAnsi="宋体" w:cs="宋体" w:hint="eastAsia"/>
          <w:color w:val="000000" w:themeColor="text1"/>
          <w:sz w:val="24"/>
        </w:rPr>
        <w:t>+</w:t>
      </w:r>
      <w:r>
        <w:rPr>
          <w:rFonts w:ascii="宋体" w:hAnsi="宋体" w:cs="宋体" w:hint="eastAsia"/>
          <w:color w:val="000000" w:themeColor="text1"/>
          <w:sz w:val="24"/>
        </w:rPr>
        <w:t>政务服务”推进政务服务“一网、一门、一次”改革实施方案的通知》国办发〔</w:t>
      </w:r>
      <w:r>
        <w:rPr>
          <w:rFonts w:ascii="宋体" w:hAnsi="宋体" w:cs="宋体" w:hint="eastAsia"/>
          <w:color w:val="000000" w:themeColor="text1"/>
          <w:sz w:val="24"/>
        </w:rPr>
        <w:t>2018</w:t>
      </w:r>
      <w:r>
        <w:rPr>
          <w:rFonts w:ascii="宋体" w:hAnsi="宋体" w:cs="宋体" w:hint="eastAsia"/>
          <w:color w:val="000000" w:themeColor="text1"/>
          <w:sz w:val="24"/>
        </w:rPr>
        <w:t>〕</w:t>
      </w:r>
      <w:r>
        <w:rPr>
          <w:rFonts w:ascii="宋体" w:hAnsi="宋体" w:cs="宋体" w:hint="eastAsia"/>
          <w:color w:val="000000" w:themeColor="text1"/>
          <w:sz w:val="24"/>
        </w:rPr>
        <w:t>45</w:t>
      </w:r>
      <w:r>
        <w:rPr>
          <w:rFonts w:ascii="宋体" w:hAnsi="宋体" w:cs="宋体" w:hint="eastAsia"/>
          <w:color w:val="000000" w:themeColor="text1"/>
          <w:sz w:val="24"/>
        </w:rPr>
        <w:t>号</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了解推进政务服务“一网、一门、一次”改革实施的基本原则和工作目标。</w:t>
      </w:r>
    </w:p>
    <w:p w:rsidR="0006654B" w:rsidRDefault="00DB1B93">
      <w:pPr>
        <w:spacing w:line="360" w:lineRule="auto"/>
        <w:ind w:firstLineChars="200" w:firstLine="480"/>
        <w:rPr>
          <w:rFonts w:ascii="宋体" w:hAnsi="宋体" w:cs="宋体"/>
          <w:color w:val="000000" w:themeColor="text1"/>
          <w:sz w:val="24"/>
        </w:rPr>
      </w:pPr>
      <w:bookmarkStart w:id="15" w:name="_Toc59219251"/>
      <w:bookmarkEnd w:id="14"/>
      <w:r>
        <w:rPr>
          <w:rFonts w:ascii="宋体" w:hAnsi="宋体" w:cs="宋体" w:hint="eastAsia"/>
          <w:color w:val="000000" w:themeColor="text1"/>
          <w:sz w:val="24"/>
        </w:rPr>
        <w:t>5</w:t>
      </w:r>
      <w:r>
        <w:rPr>
          <w:rFonts w:ascii="宋体" w:hAnsi="宋体" w:cs="宋体" w:hint="eastAsia"/>
          <w:color w:val="000000" w:themeColor="text1"/>
          <w:sz w:val="24"/>
        </w:rPr>
        <w:t>、《山东省委办公厅、省政府办公厅印发加快数据融合应用深化流程再造实施方案》</w:t>
      </w:r>
      <w:bookmarkEnd w:id="15"/>
      <w:r>
        <w:rPr>
          <w:rFonts w:ascii="宋体" w:hAnsi="宋体" w:cs="宋体" w:hint="eastAsia"/>
          <w:color w:val="000000" w:themeColor="text1"/>
          <w:sz w:val="24"/>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熟悉“一个平台、一个号（码）、一张网络、一朵云”所指的内容。</w:t>
      </w:r>
      <w:bookmarkStart w:id="16" w:name="_Toc59219253"/>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、《山东省人民政府办公厅关于山东省数字基础设施建设的指导意见》</w:t>
      </w:r>
      <w:bookmarkEnd w:id="16"/>
      <w:r>
        <w:rPr>
          <w:rFonts w:ascii="宋体" w:hAnsi="宋体" w:cs="宋体" w:hint="eastAsia"/>
          <w:color w:val="000000" w:themeColor="text1"/>
          <w:sz w:val="24"/>
        </w:rPr>
        <w:t>鲁政办字〔</w:t>
      </w:r>
      <w:r>
        <w:rPr>
          <w:rFonts w:ascii="宋体" w:hAnsi="宋体" w:cs="宋体" w:hint="eastAsia"/>
          <w:color w:val="000000" w:themeColor="text1"/>
          <w:sz w:val="24"/>
        </w:rPr>
        <w:t>2020</w:t>
      </w:r>
      <w:r>
        <w:rPr>
          <w:rFonts w:ascii="宋体" w:hAnsi="宋体" w:cs="宋体" w:hint="eastAsia"/>
          <w:color w:val="000000" w:themeColor="text1"/>
          <w:sz w:val="24"/>
        </w:rPr>
        <w:t>〕</w:t>
      </w:r>
      <w:r>
        <w:rPr>
          <w:rFonts w:ascii="宋体" w:hAnsi="宋体" w:cs="宋体" w:hint="eastAsia"/>
          <w:color w:val="000000" w:themeColor="text1"/>
          <w:sz w:val="24"/>
        </w:rPr>
        <w:t>34</w:t>
      </w:r>
      <w:r>
        <w:rPr>
          <w:rFonts w:ascii="宋体" w:hAnsi="宋体" w:cs="宋体" w:hint="eastAsia"/>
          <w:color w:val="000000" w:themeColor="text1"/>
          <w:sz w:val="24"/>
        </w:rPr>
        <w:t>号。</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了解新型技术如何持续推动交通、能源、水利、市政等传统基础设施数字化升级。</w:t>
      </w:r>
      <w:bookmarkStart w:id="17" w:name="_Toc59219256"/>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7</w:t>
      </w:r>
      <w:r>
        <w:rPr>
          <w:rFonts w:ascii="宋体" w:hAnsi="宋体" w:cs="宋体" w:hint="eastAsia"/>
          <w:color w:val="000000" w:themeColor="text1"/>
          <w:sz w:val="24"/>
        </w:rPr>
        <w:t>、《山东省数字政府建设实施方案（</w:t>
      </w:r>
      <w:r>
        <w:rPr>
          <w:rFonts w:ascii="宋体" w:hAnsi="宋体" w:cs="宋体" w:hint="eastAsia"/>
          <w:color w:val="000000" w:themeColor="text1"/>
          <w:sz w:val="24"/>
        </w:rPr>
        <w:t>2019-2022</w:t>
      </w:r>
      <w:r>
        <w:rPr>
          <w:rFonts w:ascii="宋体" w:hAnsi="宋体" w:cs="宋体" w:hint="eastAsia"/>
          <w:color w:val="000000" w:themeColor="text1"/>
          <w:sz w:val="24"/>
        </w:rPr>
        <w:t>）年》</w:t>
      </w:r>
      <w:bookmarkEnd w:id="17"/>
      <w:r>
        <w:rPr>
          <w:rFonts w:ascii="宋体" w:hAnsi="宋体" w:cs="宋体" w:hint="eastAsia"/>
          <w:color w:val="000000" w:themeColor="text1"/>
          <w:sz w:val="24"/>
        </w:rPr>
        <w:t>鲁政办发〔</w:t>
      </w:r>
      <w:r>
        <w:rPr>
          <w:rFonts w:ascii="宋体" w:hAnsi="宋体" w:cs="宋体" w:hint="eastAsia"/>
          <w:color w:val="000000" w:themeColor="text1"/>
          <w:sz w:val="24"/>
        </w:rPr>
        <w:t>2019</w:t>
      </w:r>
      <w:r>
        <w:rPr>
          <w:rFonts w:ascii="宋体" w:hAnsi="宋体" w:cs="宋体" w:hint="eastAsia"/>
          <w:color w:val="000000" w:themeColor="text1"/>
          <w:sz w:val="24"/>
        </w:rPr>
        <w:t>〕</w:t>
      </w:r>
      <w:r>
        <w:rPr>
          <w:rFonts w:ascii="宋体" w:hAnsi="宋体" w:cs="宋体" w:hint="eastAsia"/>
          <w:color w:val="000000" w:themeColor="text1"/>
          <w:sz w:val="24"/>
        </w:rPr>
        <w:t>8</w:t>
      </w:r>
      <w:r>
        <w:rPr>
          <w:rFonts w:ascii="宋体" w:hAnsi="宋体" w:cs="宋体" w:hint="eastAsia"/>
          <w:color w:val="000000" w:themeColor="text1"/>
          <w:sz w:val="24"/>
        </w:rPr>
        <w:t>号</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掌握集约化政务云平台“</w:t>
      </w:r>
      <w:r>
        <w:rPr>
          <w:rFonts w:ascii="宋体" w:hAnsi="宋体" w:cs="宋体" w:hint="eastAsia"/>
          <w:color w:val="000000" w:themeColor="text1"/>
          <w:sz w:val="24"/>
          <w:shd w:val="clear" w:color="auto" w:fill="FFFFFF"/>
        </w:rPr>
        <w:t>1+N</w:t>
      </w:r>
      <w:r>
        <w:rPr>
          <w:rFonts w:ascii="宋体" w:hAnsi="宋体" w:cs="宋体" w:hint="eastAsia"/>
          <w:color w:val="000000" w:themeColor="text1"/>
          <w:sz w:val="24"/>
          <w:shd w:val="clear" w:color="auto" w:fill="FFFFFF"/>
        </w:rPr>
        <w:t>”框架的含义以及打破信息孤岛，拔掉数据烟囱的基本举措。</w:t>
      </w:r>
      <w:bookmarkStart w:id="18" w:name="_Toc59219257"/>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8</w:t>
      </w:r>
      <w:r>
        <w:rPr>
          <w:rFonts w:ascii="宋体" w:hAnsi="宋体" w:cs="宋体" w:hint="eastAsia"/>
          <w:color w:val="000000" w:themeColor="text1"/>
          <w:sz w:val="24"/>
        </w:rPr>
        <w:t>、《山东省“十四五”数字强省建设规划》</w:t>
      </w:r>
      <w:bookmarkEnd w:id="18"/>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了解数字强省“十四五”规划发展目标及主要任务。</w:t>
      </w:r>
    </w:p>
    <w:p w:rsidR="0006654B" w:rsidRDefault="00DB1B93">
      <w:pPr>
        <w:spacing w:line="360" w:lineRule="auto"/>
        <w:ind w:firstLineChars="200" w:firstLine="480"/>
        <w:rPr>
          <w:rFonts w:ascii="宋体" w:hAnsi="宋体" w:cs="宋体"/>
          <w:color w:val="000000" w:themeColor="text1"/>
          <w:sz w:val="24"/>
        </w:rPr>
      </w:pPr>
      <w:bookmarkStart w:id="19" w:name="_Toc59219259"/>
      <w:r>
        <w:rPr>
          <w:rFonts w:ascii="宋体" w:hAnsi="宋体" w:cs="宋体" w:hint="eastAsia"/>
          <w:color w:val="000000" w:themeColor="text1"/>
          <w:sz w:val="24"/>
        </w:rPr>
        <w:t>9</w:t>
      </w:r>
      <w:r>
        <w:rPr>
          <w:rFonts w:ascii="宋体" w:hAnsi="宋体" w:cs="宋体" w:hint="eastAsia"/>
          <w:color w:val="000000" w:themeColor="text1"/>
          <w:sz w:val="24"/>
        </w:rPr>
        <w:t>、《关于促进大数据发展的意见》</w:t>
      </w:r>
      <w:bookmarkEnd w:id="19"/>
      <w:r>
        <w:rPr>
          <w:rFonts w:ascii="宋体" w:hAnsi="宋体" w:cs="宋体" w:hint="eastAsia"/>
          <w:color w:val="000000" w:themeColor="text1"/>
          <w:sz w:val="24"/>
        </w:rPr>
        <w:t>鲁政发〔</w:t>
      </w:r>
      <w:r>
        <w:rPr>
          <w:rFonts w:ascii="宋体" w:hAnsi="宋体" w:cs="宋体" w:hint="eastAsia"/>
          <w:color w:val="000000" w:themeColor="text1"/>
          <w:sz w:val="24"/>
        </w:rPr>
        <w:t>2016</w:t>
      </w:r>
      <w:r>
        <w:rPr>
          <w:rFonts w:ascii="宋体" w:hAnsi="宋体" w:cs="宋体" w:hint="eastAsia"/>
          <w:color w:val="000000" w:themeColor="text1"/>
          <w:sz w:val="24"/>
        </w:rPr>
        <w:t>〕</w:t>
      </w:r>
      <w:r>
        <w:rPr>
          <w:rFonts w:ascii="宋体" w:hAnsi="宋体" w:cs="宋体" w:hint="eastAsia"/>
          <w:color w:val="000000" w:themeColor="text1"/>
          <w:sz w:val="24"/>
        </w:rPr>
        <w:t>25</w:t>
      </w:r>
      <w:r>
        <w:rPr>
          <w:rFonts w:ascii="宋体" w:hAnsi="宋体" w:cs="宋体" w:hint="eastAsia"/>
          <w:color w:val="000000" w:themeColor="text1"/>
          <w:sz w:val="24"/>
        </w:rPr>
        <w:t>号</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了解山东省促进大数据发展的总体目标以及大数据应用生态体系。</w:t>
      </w:r>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10</w:t>
      </w:r>
      <w:r>
        <w:rPr>
          <w:rFonts w:ascii="宋体" w:hAnsi="宋体" w:cs="宋体" w:hint="eastAsia"/>
          <w:color w:val="000000" w:themeColor="text1"/>
          <w:sz w:val="24"/>
        </w:rPr>
        <w:t>、《山东省人民政府办公厅关于贯彻国办发〔</w:t>
      </w:r>
      <w:r>
        <w:rPr>
          <w:rFonts w:ascii="宋体" w:hAnsi="宋体" w:cs="宋体" w:hint="eastAsia"/>
          <w:color w:val="000000" w:themeColor="text1"/>
          <w:sz w:val="24"/>
        </w:rPr>
        <w:t>2014</w:t>
      </w:r>
      <w:r>
        <w:rPr>
          <w:rFonts w:ascii="宋体" w:hAnsi="宋体" w:cs="宋体" w:hint="eastAsia"/>
          <w:color w:val="000000" w:themeColor="text1"/>
          <w:sz w:val="24"/>
        </w:rPr>
        <w:t>〕</w:t>
      </w:r>
      <w:r>
        <w:rPr>
          <w:rFonts w:ascii="宋体" w:hAnsi="宋体" w:cs="宋体" w:hint="eastAsia"/>
          <w:color w:val="000000" w:themeColor="text1"/>
          <w:sz w:val="24"/>
        </w:rPr>
        <w:t>66</w:t>
      </w:r>
      <w:r>
        <w:rPr>
          <w:rFonts w:ascii="宋体" w:hAnsi="宋体" w:cs="宋体" w:hint="eastAsia"/>
          <w:color w:val="000000" w:themeColor="text1"/>
          <w:sz w:val="24"/>
        </w:rPr>
        <w:t>号文件加快推进电子政务协调发展的实施意见》鲁政办发〔</w:t>
      </w:r>
      <w:r>
        <w:rPr>
          <w:rFonts w:ascii="宋体" w:hAnsi="宋体" w:cs="宋体" w:hint="eastAsia"/>
          <w:color w:val="000000" w:themeColor="text1"/>
          <w:sz w:val="24"/>
        </w:rPr>
        <w:t>2015</w:t>
      </w:r>
      <w:r>
        <w:rPr>
          <w:rFonts w:ascii="宋体" w:hAnsi="宋体" w:cs="宋体" w:hint="eastAsia"/>
          <w:color w:val="000000" w:themeColor="text1"/>
          <w:sz w:val="24"/>
        </w:rPr>
        <w:t>〕</w:t>
      </w:r>
      <w:r>
        <w:rPr>
          <w:rFonts w:ascii="宋体" w:hAnsi="宋体" w:cs="宋体" w:hint="eastAsia"/>
          <w:color w:val="000000" w:themeColor="text1"/>
          <w:sz w:val="24"/>
        </w:rPr>
        <w:t>59</w:t>
      </w:r>
      <w:r>
        <w:rPr>
          <w:rFonts w:ascii="宋体" w:hAnsi="宋体" w:cs="宋体" w:hint="eastAsia"/>
          <w:color w:val="000000" w:themeColor="text1"/>
          <w:sz w:val="24"/>
        </w:rPr>
        <w:t>号</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熟悉云计算、大数据等新技术在电子政务建设中的应用。</w:t>
      </w:r>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11.</w:t>
      </w:r>
      <w:r>
        <w:rPr>
          <w:rFonts w:ascii="宋体" w:hAnsi="宋体" w:cs="宋体" w:hint="eastAsia"/>
          <w:color w:val="000000" w:themeColor="text1"/>
          <w:sz w:val="24"/>
        </w:rPr>
        <w:t>《关于印发山东省支持数字经济发展的意见的通知》</w:t>
      </w:r>
      <w:r>
        <w:rPr>
          <w:rFonts w:ascii="宋体" w:hAnsi="宋体" w:cs="宋体" w:hint="eastAsia"/>
          <w:color w:val="000000" w:themeColor="text1"/>
          <w:sz w:val="24"/>
        </w:rPr>
        <w:t>鲁政办发〔</w:t>
      </w:r>
      <w:r>
        <w:rPr>
          <w:rFonts w:ascii="宋体" w:hAnsi="宋体" w:cs="宋体" w:hint="eastAsia"/>
          <w:color w:val="000000" w:themeColor="text1"/>
          <w:sz w:val="24"/>
        </w:rPr>
        <w:t>2019</w:t>
      </w:r>
      <w:r>
        <w:rPr>
          <w:rFonts w:ascii="宋体" w:hAnsi="宋体" w:cs="宋体" w:hint="eastAsia"/>
          <w:color w:val="000000" w:themeColor="text1"/>
          <w:sz w:val="24"/>
        </w:rPr>
        <w:t>〕</w:t>
      </w:r>
      <w:r>
        <w:rPr>
          <w:rFonts w:ascii="宋体" w:hAnsi="宋体" w:cs="宋体" w:hint="eastAsia"/>
          <w:color w:val="000000" w:themeColor="text1"/>
          <w:sz w:val="24"/>
        </w:rPr>
        <w:lastRenderedPageBreak/>
        <w:t>124</w:t>
      </w:r>
      <w:r>
        <w:rPr>
          <w:rFonts w:ascii="宋体" w:hAnsi="宋体" w:cs="宋体" w:hint="eastAsia"/>
          <w:color w:val="000000" w:themeColor="text1"/>
          <w:sz w:val="24"/>
        </w:rPr>
        <w:t>号</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了解目标任务、政策措施等相关内容</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12</w:t>
      </w:r>
      <w:r>
        <w:rPr>
          <w:rFonts w:ascii="宋体" w:hAnsi="宋体" w:cs="宋体" w:hint="eastAsia"/>
          <w:color w:val="000000" w:themeColor="text1"/>
          <w:sz w:val="24"/>
        </w:rPr>
        <w:t>．《关于加快推进新型智慧城市建设的指导意见》鲁政办发〔</w:t>
      </w:r>
      <w:r>
        <w:rPr>
          <w:rFonts w:ascii="宋体" w:hAnsi="宋体" w:cs="宋体" w:hint="eastAsia"/>
          <w:color w:val="000000" w:themeColor="text1"/>
          <w:sz w:val="24"/>
        </w:rPr>
        <w:t>2020</w:t>
      </w:r>
      <w:r>
        <w:rPr>
          <w:rFonts w:ascii="宋体" w:hAnsi="宋体" w:cs="宋体" w:hint="eastAsia"/>
          <w:color w:val="000000" w:themeColor="text1"/>
          <w:sz w:val="24"/>
        </w:rPr>
        <w:t>〕</w:t>
      </w:r>
      <w:r>
        <w:rPr>
          <w:rFonts w:ascii="宋体" w:hAnsi="宋体" w:cs="宋体" w:hint="eastAsia"/>
          <w:color w:val="000000" w:themeColor="text1"/>
          <w:sz w:val="24"/>
        </w:rPr>
        <w:t>136</w:t>
      </w:r>
      <w:r>
        <w:rPr>
          <w:rFonts w:ascii="宋体" w:hAnsi="宋体" w:cs="宋体" w:hint="eastAsia"/>
          <w:color w:val="000000" w:themeColor="text1"/>
          <w:sz w:val="24"/>
        </w:rPr>
        <w:t>号</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了解工作目标、总体架构、优化政务服务、拓展便民应用、五、推动精细治理等相关内容。</w:t>
      </w:r>
    </w:p>
    <w:p w:rsidR="0006654B" w:rsidRDefault="00DB1B93">
      <w:pPr>
        <w:pStyle w:val="2"/>
        <w:spacing w:line="360" w:lineRule="auto"/>
        <w:rPr>
          <w:rFonts w:ascii="宋体" w:hAnsi="宋体" w:cs="宋体"/>
          <w:color w:val="000000" w:themeColor="text1"/>
        </w:rPr>
      </w:pPr>
      <w:bookmarkStart w:id="20" w:name="_Toc2687"/>
      <w:bookmarkStart w:id="21" w:name="_Toc12929"/>
      <w:bookmarkStart w:id="22" w:name="_Toc10357"/>
      <w:r>
        <w:rPr>
          <w:rFonts w:ascii="宋体" w:hAnsi="宋体" w:cs="宋体" w:hint="eastAsia"/>
          <w:color w:val="000000" w:themeColor="text1"/>
        </w:rPr>
        <w:t>（</w:t>
      </w:r>
      <w:r>
        <w:rPr>
          <w:rFonts w:ascii="宋体" w:hAnsi="宋体" w:cs="宋体" w:hint="eastAsia"/>
          <w:color w:val="000000" w:themeColor="text1"/>
        </w:rPr>
        <w:t>三</w:t>
      </w:r>
      <w:r>
        <w:rPr>
          <w:rFonts w:ascii="宋体" w:hAnsi="宋体" w:cs="宋体" w:hint="eastAsia"/>
          <w:color w:val="000000" w:themeColor="text1"/>
        </w:rPr>
        <w:t>）相关标准</w:t>
      </w:r>
      <w:bookmarkEnd w:id="20"/>
      <w:bookmarkEnd w:id="21"/>
      <w:bookmarkEnd w:id="22"/>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1</w:t>
      </w:r>
      <w:r>
        <w:rPr>
          <w:rFonts w:ascii="宋体" w:hAnsi="宋体" w:cs="宋体" w:hint="eastAsia"/>
          <w:color w:val="000000" w:themeColor="text1"/>
          <w:sz w:val="24"/>
        </w:rPr>
        <w:t>、</w:t>
      </w:r>
      <w:r>
        <w:rPr>
          <w:rFonts w:ascii="宋体" w:hAnsi="宋体" w:cs="宋体" w:hint="eastAsia"/>
          <w:color w:val="000000" w:themeColor="text1"/>
          <w:sz w:val="24"/>
        </w:rPr>
        <w:t xml:space="preserve">GB/T </w:t>
      </w:r>
      <w:r>
        <w:rPr>
          <w:rFonts w:ascii="宋体" w:hAnsi="宋体" w:cs="宋体" w:hint="eastAsia"/>
          <w:color w:val="000000" w:themeColor="text1"/>
          <w:sz w:val="24"/>
        </w:rPr>
        <w:t xml:space="preserve">35295-2017 </w:t>
      </w:r>
      <w:r>
        <w:rPr>
          <w:rFonts w:ascii="宋体" w:hAnsi="宋体" w:cs="宋体" w:hint="eastAsia"/>
          <w:color w:val="000000" w:themeColor="text1"/>
          <w:sz w:val="24"/>
        </w:rPr>
        <w:t>信息技术</w:t>
      </w:r>
      <w:r>
        <w:rPr>
          <w:rFonts w:ascii="宋体" w:hAnsi="宋体" w:cs="宋体" w:hint="eastAsia"/>
          <w:color w:val="000000" w:themeColor="text1"/>
          <w:sz w:val="24"/>
        </w:rPr>
        <w:t xml:space="preserve"> </w:t>
      </w:r>
      <w:r>
        <w:rPr>
          <w:rFonts w:ascii="宋体" w:hAnsi="宋体" w:cs="宋体" w:hint="eastAsia"/>
          <w:color w:val="000000" w:themeColor="text1"/>
          <w:sz w:val="24"/>
        </w:rPr>
        <w:t>大数据</w:t>
      </w:r>
      <w:r>
        <w:rPr>
          <w:rFonts w:ascii="宋体" w:hAnsi="宋体" w:cs="宋体" w:hint="eastAsia"/>
          <w:color w:val="000000" w:themeColor="text1"/>
          <w:sz w:val="24"/>
        </w:rPr>
        <w:t xml:space="preserve"> </w:t>
      </w:r>
      <w:r>
        <w:rPr>
          <w:rFonts w:ascii="宋体" w:hAnsi="宋体" w:cs="宋体" w:hint="eastAsia"/>
          <w:color w:val="000000" w:themeColor="text1"/>
          <w:sz w:val="24"/>
        </w:rPr>
        <w:t>术语</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熟悉本标准的范围、术语和定义，以及密切相关的通用术语。</w:t>
      </w:r>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2</w:t>
      </w:r>
      <w:r>
        <w:rPr>
          <w:rFonts w:ascii="宋体" w:hAnsi="宋体" w:cs="宋体" w:hint="eastAsia"/>
          <w:color w:val="000000" w:themeColor="text1"/>
          <w:sz w:val="24"/>
        </w:rPr>
        <w:t>、</w:t>
      </w:r>
      <w:r>
        <w:rPr>
          <w:rFonts w:ascii="宋体" w:hAnsi="宋体" w:cs="宋体" w:hint="eastAsia"/>
          <w:color w:val="000000" w:themeColor="text1"/>
          <w:sz w:val="24"/>
        </w:rPr>
        <w:t xml:space="preserve">GB/T 35589-2017 </w:t>
      </w:r>
      <w:r>
        <w:rPr>
          <w:rFonts w:ascii="宋体" w:hAnsi="宋体" w:cs="宋体" w:hint="eastAsia"/>
          <w:color w:val="000000" w:themeColor="text1"/>
          <w:sz w:val="24"/>
        </w:rPr>
        <w:t>信息技术</w:t>
      </w:r>
      <w:r>
        <w:rPr>
          <w:rFonts w:ascii="宋体" w:hAnsi="宋体" w:cs="宋体" w:hint="eastAsia"/>
          <w:color w:val="000000" w:themeColor="text1"/>
          <w:sz w:val="24"/>
        </w:rPr>
        <w:t xml:space="preserve"> </w:t>
      </w:r>
      <w:r>
        <w:rPr>
          <w:rFonts w:ascii="宋体" w:hAnsi="宋体" w:cs="宋体" w:hint="eastAsia"/>
          <w:color w:val="000000" w:themeColor="text1"/>
          <w:sz w:val="24"/>
        </w:rPr>
        <w:t>大数据</w:t>
      </w:r>
      <w:r>
        <w:rPr>
          <w:rFonts w:ascii="宋体" w:hAnsi="宋体" w:cs="宋体" w:hint="eastAsia"/>
          <w:color w:val="000000" w:themeColor="text1"/>
          <w:sz w:val="24"/>
        </w:rPr>
        <w:t xml:space="preserve"> </w:t>
      </w:r>
      <w:r>
        <w:rPr>
          <w:rFonts w:ascii="宋体" w:hAnsi="宋体" w:cs="宋体" w:hint="eastAsia"/>
          <w:color w:val="000000" w:themeColor="text1"/>
          <w:sz w:val="24"/>
        </w:rPr>
        <w:t>技术参考模型</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熟悉本标准的范围、术语和定义，熟悉大数据参考架构的目的、目标，熟悉大数据参考架构及其各组成部分。</w:t>
      </w:r>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3</w:t>
      </w:r>
      <w:r>
        <w:rPr>
          <w:rFonts w:ascii="宋体" w:hAnsi="宋体" w:cs="宋体" w:hint="eastAsia"/>
          <w:color w:val="000000" w:themeColor="text1"/>
          <w:sz w:val="24"/>
        </w:rPr>
        <w:t>、</w:t>
      </w:r>
      <w:r>
        <w:rPr>
          <w:rFonts w:ascii="宋体" w:hAnsi="宋体" w:cs="宋体" w:hint="eastAsia"/>
          <w:color w:val="000000" w:themeColor="text1"/>
          <w:sz w:val="24"/>
        </w:rPr>
        <w:t xml:space="preserve">GB/T 37973-2019 </w:t>
      </w:r>
      <w:r>
        <w:rPr>
          <w:rFonts w:ascii="宋体" w:hAnsi="宋体" w:cs="宋体" w:hint="eastAsia"/>
          <w:color w:val="000000" w:themeColor="text1"/>
          <w:sz w:val="24"/>
        </w:rPr>
        <w:t>信息安全技术</w:t>
      </w:r>
      <w:r>
        <w:rPr>
          <w:rFonts w:ascii="宋体" w:hAnsi="宋体" w:cs="宋体" w:hint="eastAsia"/>
          <w:color w:val="000000" w:themeColor="text1"/>
          <w:sz w:val="24"/>
        </w:rPr>
        <w:t xml:space="preserve"> </w:t>
      </w:r>
      <w:r>
        <w:rPr>
          <w:rFonts w:ascii="宋体" w:hAnsi="宋体" w:cs="宋体" w:hint="eastAsia"/>
          <w:color w:val="000000" w:themeColor="text1"/>
          <w:sz w:val="24"/>
        </w:rPr>
        <w:t>大数据安全管理指南</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熟悉本标准的范围、术语和定义，了解大数据安全需求、大数据分类分级、大数据活动及安全要求、大数据安全风险评估等方面的内容。</w:t>
      </w:r>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4</w:t>
      </w:r>
      <w:r>
        <w:rPr>
          <w:rFonts w:ascii="宋体" w:hAnsi="宋体" w:cs="宋体" w:hint="eastAsia"/>
          <w:color w:val="000000" w:themeColor="text1"/>
          <w:sz w:val="24"/>
        </w:rPr>
        <w:t>、</w:t>
      </w:r>
      <w:r>
        <w:rPr>
          <w:rFonts w:ascii="宋体" w:hAnsi="宋体" w:cs="宋体" w:hint="eastAsia"/>
          <w:color w:val="000000" w:themeColor="text1"/>
          <w:sz w:val="24"/>
        </w:rPr>
        <w:t>GB/T 38667-2020</w:t>
      </w:r>
      <w:r>
        <w:rPr>
          <w:rFonts w:ascii="宋体" w:hAnsi="宋体" w:cs="宋体" w:hint="eastAsia"/>
          <w:color w:val="000000" w:themeColor="text1"/>
          <w:sz w:val="24"/>
        </w:rPr>
        <w:t xml:space="preserve"> </w:t>
      </w:r>
      <w:r>
        <w:rPr>
          <w:rFonts w:ascii="宋体" w:hAnsi="宋体" w:cs="宋体" w:hint="eastAsia"/>
          <w:color w:val="000000" w:themeColor="text1"/>
          <w:sz w:val="24"/>
        </w:rPr>
        <w:t>信息技术</w:t>
      </w:r>
      <w:r>
        <w:rPr>
          <w:rFonts w:ascii="宋体" w:hAnsi="宋体" w:cs="宋体" w:hint="eastAsia"/>
          <w:color w:val="000000" w:themeColor="text1"/>
          <w:sz w:val="24"/>
        </w:rPr>
        <w:t xml:space="preserve"> </w:t>
      </w:r>
      <w:r>
        <w:rPr>
          <w:rFonts w:ascii="宋体" w:hAnsi="宋体" w:cs="宋体" w:hint="eastAsia"/>
          <w:color w:val="000000" w:themeColor="text1"/>
          <w:sz w:val="24"/>
        </w:rPr>
        <w:t>大数据</w:t>
      </w:r>
      <w:r>
        <w:rPr>
          <w:rFonts w:ascii="宋体" w:hAnsi="宋体" w:cs="宋体" w:hint="eastAsia"/>
          <w:color w:val="000000" w:themeColor="text1"/>
          <w:sz w:val="24"/>
        </w:rPr>
        <w:t xml:space="preserve"> </w:t>
      </w:r>
      <w:r>
        <w:rPr>
          <w:rFonts w:ascii="宋体" w:hAnsi="宋体" w:cs="宋体" w:hint="eastAsia"/>
          <w:color w:val="000000" w:themeColor="text1"/>
          <w:sz w:val="24"/>
        </w:rPr>
        <w:t>数据分类指南</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熟悉本标准的范围、术语和定义，熟悉数据分类的过程，以及分类视角、分类维度和分类方法。</w:t>
      </w:r>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5</w:t>
      </w:r>
      <w:r>
        <w:rPr>
          <w:rFonts w:ascii="宋体" w:hAnsi="宋体" w:cs="宋体" w:hint="eastAsia"/>
          <w:color w:val="000000" w:themeColor="text1"/>
          <w:sz w:val="24"/>
        </w:rPr>
        <w:t>、</w:t>
      </w:r>
      <w:r>
        <w:rPr>
          <w:rFonts w:ascii="宋体" w:hAnsi="宋体" w:cs="宋体" w:hint="eastAsia"/>
          <w:color w:val="000000" w:themeColor="text1"/>
          <w:sz w:val="24"/>
        </w:rPr>
        <w:t xml:space="preserve">GB/T 38673-2020 </w:t>
      </w:r>
      <w:r>
        <w:rPr>
          <w:rFonts w:ascii="宋体" w:hAnsi="宋体" w:cs="宋体" w:hint="eastAsia"/>
          <w:color w:val="000000" w:themeColor="text1"/>
          <w:sz w:val="24"/>
        </w:rPr>
        <w:t>信息技术</w:t>
      </w:r>
      <w:r>
        <w:rPr>
          <w:rFonts w:ascii="宋体" w:hAnsi="宋体" w:cs="宋体" w:hint="eastAsia"/>
          <w:color w:val="000000" w:themeColor="text1"/>
          <w:sz w:val="24"/>
        </w:rPr>
        <w:t xml:space="preserve"> </w:t>
      </w:r>
      <w:r>
        <w:rPr>
          <w:rFonts w:ascii="宋体" w:hAnsi="宋体" w:cs="宋体" w:hint="eastAsia"/>
          <w:color w:val="000000" w:themeColor="text1"/>
          <w:sz w:val="24"/>
        </w:rPr>
        <w:t>大数据</w:t>
      </w:r>
      <w:r>
        <w:rPr>
          <w:rFonts w:ascii="宋体" w:hAnsi="宋体" w:cs="宋体" w:hint="eastAsia"/>
          <w:color w:val="000000" w:themeColor="text1"/>
          <w:sz w:val="24"/>
        </w:rPr>
        <w:t xml:space="preserve"> </w:t>
      </w:r>
      <w:r>
        <w:rPr>
          <w:rFonts w:ascii="宋体" w:hAnsi="宋体" w:cs="宋体" w:hint="eastAsia"/>
          <w:color w:val="000000" w:themeColor="text1"/>
          <w:sz w:val="24"/>
        </w:rPr>
        <w:t>大数据系统基本要求</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熟悉本标准的范围、术语和定义，熟悉大数据系统框架、功能要求、非功能要求。</w:t>
      </w:r>
    </w:p>
    <w:p w:rsidR="0006654B" w:rsidRDefault="00DB1B93">
      <w:pPr>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6</w:t>
      </w:r>
      <w:r>
        <w:rPr>
          <w:rFonts w:ascii="宋体" w:hAnsi="宋体" w:cs="宋体" w:hint="eastAsia"/>
          <w:color w:val="000000" w:themeColor="text1"/>
          <w:sz w:val="24"/>
        </w:rPr>
        <w:t>、</w:t>
      </w:r>
      <w:r>
        <w:rPr>
          <w:rFonts w:ascii="宋体" w:hAnsi="宋体" w:cs="宋体" w:hint="eastAsia"/>
          <w:color w:val="000000" w:themeColor="text1"/>
          <w:sz w:val="24"/>
        </w:rPr>
        <w:t xml:space="preserve">GB/T 38675-2020 </w:t>
      </w:r>
      <w:r>
        <w:rPr>
          <w:rFonts w:ascii="宋体" w:hAnsi="宋体" w:cs="宋体" w:hint="eastAsia"/>
          <w:color w:val="000000" w:themeColor="text1"/>
          <w:sz w:val="24"/>
        </w:rPr>
        <w:t>信息技术</w:t>
      </w:r>
      <w:r>
        <w:rPr>
          <w:rFonts w:ascii="宋体" w:hAnsi="宋体" w:cs="宋体" w:hint="eastAsia"/>
          <w:color w:val="000000" w:themeColor="text1"/>
          <w:sz w:val="24"/>
        </w:rPr>
        <w:t xml:space="preserve"> </w:t>
      </w:r>
      <w:r>
        <w:rPr>
          <w:rFonts w:ascii="宋体" w:hAnsi="宋体" w:cs="宋体" w:hint="eastAsia"/>
          <w:color w:val="000000" w:themeColor="text1"/>
          <w:sz w:val="24"/>
        </w:rPr>
        <w:t>大数据计算系统通用要求</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熟悉本标准的范围、术语和定义，熟悉大数据计算系统的硬件要求、软件要求、软件组成、网络要求和安全要求。</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 xml:space="preserve">DB37/T 3890.1-2020 </w:t>
      </w:r>
      <w:r>
        <w:rPr>
          <w:rFonts w:ascii="宋体" w:hAnsi="宋体" w:cs="宋体" w:hint="eastAsia"/>
          <w:color w:val="000000" w:themeColor="text1"/>
          <w:sz w:val="24"/>
          <w:shd w:val="clear" w:color="auto" w:fill="FFFFFF"/>
        </w:rPr>
        <w:t>新型智慧城市建设指标</w:t>
      </w:r>
      <w:r>
        <w:rPr>
          <w:rFonts w:ascii="宋体" w:hAnsi="宋体" w:cs="宋体" w:hint="eastAsia"/>
          <w:color w:val="000000" w:themeColor="text1"/>
          <w:sz w:val="24"/>
          <w:shd w:val="clear" w:color="auto" w:fill="FFFFFF"/>
        </w:rPr>
        <w:t xml:space="preserve"> </w:t>
      </w:r>
      <w:r>
        <w:rPr>
          <w:rFonts w:ascii="宋体" w:hAnsi="宋体" w:cs="宋体" w:hint="eastAsia"/>
          <w:color w:val="000000" w:themeColor="text1"/>
          <w:sz w:val="24"/>
          <w:shd w:val="clear" w:color="auto" w:fill="FFFFFF"/>
        </w:rPr>
        <w:t>第</w:t>
      </w: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部分：市级指标</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ab/>
      </w:r>
      <w:r>
        <w:rPr>
          <w:rFonts w:ascii="宋体" w:hAnsi="宋体" w:cs="宋体" w:hint="eastAsia"/>
          <w:color w:val="000000" w:themeColor="text1"/>
          <w:sz w:val="24"/>
          <w:shd w:val="clear" w:color="auto" w:fill="FFFFFF"/>
        </w:rPr>
        <w:t>了解新型智慧城市建设市级指标</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 xml:space="preserve">DB37/T 3890.2-2020 </w:t>
      </w:r>
      <w:r>
        <w:rPr>
          <w:rFonts w:ascii="宋体" w:hAnsi="宋体" w:cs="宋体" w:hint="eastAsia"/>
          <w:color w:val="000000" w:themeColor="text1"/>
          <w:sz w:val="24"/>
          <w:shd w:val="clear" w:color="auto" w:fill="FFFFFF"/>
        </w:rPr>
        <w:t>新型智慧城市建设指标</w:t>
      </w:r>
      <w:r>
        <w:rPr>
          <w:rFonts w:ascii="宋体" w:hAnsi="宋体" w:cs="宋体" w:hint="eastAsia"/>
          <w:color w:val="000000" w:themeColor="text1"/>
          <w:sz w:val="24"/>
          <w:shd w:val="clear" w:color="auto" w:fill="FFFFFF"/>
        </w:rPr>
        <w:t xml:space="preserve"> </w:t>
      </w:r>
      <w:r>
        <w:rPr>
          <w:rFonts w:ascii="宋体" w:hAnsi="宋体" w:cs="宋体" w:hint="eastAsia"/>
          <w:color w:val="000000" w:themeColor="text1"/>
          <w:sz w:val="24"/>
          <w:shd w:val="clear" w:color="auto" w:fill="FFFFFF"/>
        </w:rPr>
        <w:t>第</w:t>
      </w: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部分：县级指标</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ab/>
      </w:r>
      <w:r>
        <w:rPr>
          <w:rFonts w:ascii="宋体" w:hAnsi="宋体" w:cs="宋体" w:hint="eastAsia"/>
          <w:color w:val="000000" w:themeColor="text1"/>
          <w:sz w:val="24"/>
          <w:shd w:val="clear" w:color="auto" w:fill="FFFFFF"/>
        </w:rPr>
        <w:t>了解新型智慧城市建设县级指标</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 xml:space="preserve">DB37/T 3890.3-2020 </w:t>
      </w:r>
      <w:r>
        <w:rPr>
          <w:rFonts w:ascii="宋体" w:hAnsi="宋体" w:cs="宋体" w:hint="eastAsia"/>
          <w:color w:val="000000" w:themeColor="text1"/>
          <w:sz w:val="24"/>
          <w:shd w:val="clear" w:color="auto" w:fill="FFFFFF"/>
        </w:rPr>
        <w:t>新型智慧城市建设指标</w:t>
      </w:r>
      <w:r>
        <w:rPr>
          <w:rFonts w:ascii="宋体" w:hAnsi="宋体" w:cs="宋体" w:hint="eastAsia"/>
          <w:color w:val="000000" w:themeColor="text1"/>
          <w:sz w:val="24"/>
          <w:shd w:val="clear" w:color="auto" w:fill="FFFFFF"/>
        </w:rPr>
        <w:t xml:space="preserve"> </w:t>
      </w:r>
      <w:r>
        <w:rPr>
          <w:rFonts w:ascii="宋体" w:hAnsi="宋体" w:cs="宋体" w:hint="eastAsia"/>
          <w:color w:val="000000" w:themeColor="text1"/>
          <w:sz w:val="24"/>
          <w:shd w:val="clear" w:color="auto" w:fill="FFFFFF"/>
        </w:rPr>
        <w:t>第</w:t>
      </w: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部分：智慧社区指标</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lastRenderedPageBreak/>
        <w:tab/>
      </w:r>
      <w:r>
        <w:rPr>
          <w:rFonts w:ascii="宋体" w:hAnsi="宋体" w:cs="宋体" w:hint="eastAsia"/>
          <w:color w:val="000000" w:themeColor="text1"/>
          <w:sz w:val="24"/>
          <w:shd w:val="clear" w:color="auto" w:fill="FFFFFF"/>
        </w:rPr>
        <w:t>了解新型智慧城市建设智慧社区指标</w:t>
      </w:r>
    </w:p>
    <w:p w:rsidR="007A15E7" w:rsidRDefault="007A15E7" w:rsidP="007A15E7">
      <w:pPr>
        <w:pStyle w:val="2"/>
        <w:spacing w:line="360" w:lineRule="auto"/>
        <w:rPr>
          <w:rFonts w:hint="eastAsia"/>
        </w:rPr>
      </w:pPr>
      <w:r>
        <w:rPr>
          <w:rFonts w:hint="eastAsia"/>
        </w:rPr>
        <w:t>（四）职业道德</w:t>
      </w:r>
    </w:p>
    <w:p w:rsidR="007A15E7" w:rsidRPr="007A15E7" w:rsidRDefault="007A15E7" w:rsidP="007A15E7">
      <w:pPr>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1、掌握专业技术人员职业道德的基本要求</w:t>
      </w:r>
      <w:bookmarkStart w:id="23" w:name="_GoBack"/>
      <w:bookmarkEnd w:id="23"/>
    </w:p>
    <w:p w:rsidR="0006654B" w:rsidRDefault="00DB1B93">
      <w:pPr>
        <w:pStyle w:val="1"/>
        <w:numPr>
          <w:ilvl w:val="0"/>
          <w:numId w:val="1"/>
        </w:numPr>
        <w:spacing w:line="360" w:lineRule="auto"/>
        <w:rPr>
          <w:rFonts w:ascii="宋体" w:hAnsi="宋体" w:cs="宋体"/>
          <w:color w:val="000000" w:themeColor="text1"/>
        </w:rPr>
      </w:pPr>
      <w:bookmarkStart w:id="24" w:name="_Toc15379"/>
      <w:bookmarkStart w:id="25" w:name="_Toc19913"/>
      <w:bookmarkStart w:id="26" w:name="_Toc3539"/>
      <w:bookmarkStart w:id="27" w:name="_Toc2867"/>
      <w:bookmarkStart w:id="28" w:name="_Toc6339"/>
      <w:bookmarkEnd w:id="0"/>
      <w:r>
        <w:rPr>
          <w:rFonts w:ascii="宋体" w:hAnsi="宋体" w:cs="宋体" w:hint="eastAsia"/>
          <w:color w:val="000000" w:themeColor="text1"/>
        </w:rPr>
        <w:t>计算机基础知识</w:t>
      </w:r>
      <w:bookmarkEnd w:id="24"/>
      <w:bookmarkEnd w:id="25"/>
      <w:bookmarkEnd w:id="26"/>
      <w:bookmarkEnd w:id="27"/>
      <w:bookmarkEnd w:id="28"/>
    </w:p>
    <w:p w:rsidR="0006654B" w:rsidRDefault="00DB1B93">
      <w:pPr>
        <w:pStyle w:val="2"/>
        <w:spacing w:line="360" w:lineRule="auto"/>
        <w:rPr>
          <w:rFonts w:ascii="宋体" w:hAnsi="宋体" w:cs="宋体"/>
          <w:color w:val="000000" w:themeColor="text1"/>
        </w:rPr>
      </w:pPr>
      <w:bookmarkStart w:id="29" w:name="_Toc6633"/>
      <w:bookmarkStart w:id="30" w:name="_Toc30303"/>
      <w:bookmarkStart w:id="31" w:name="_Toc75246602"/>
      <w:bookmarkStart w:id="32" w:name="_Toc21703"/>
      <w:r>
        <w:rPr>
          <w:rFonts w:ascii="宋体" w:hAnsi="宋体" w:cs="宋体" w:hint="eastAsia"/>
          <w:color w:val="000000" w:themeColor="text1"/>
        </w:rPr>
        <w:t>（一）面向对象技术</w:t>
      </w:r>
      <w:bookmarkEnd w:id="29"/>
      <w:bookmarkEnd w:id="30"/>
      <w:bookmarkEnd w:id="31"/>
      <w:bookmarkEnd w:id="32"/>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、了解面向对象的发展历史，为什么引入面向对象</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、掌握面向对象编程与非面向对象编程的优缺点</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、掌握抽象的</w:t>
      </w:r>
      <w:r>
        <w:rPr>
          <w:rFonts w:ascii="宋体" w:hAnsi="宋体" w:cs="宋体" w:hint="eastAsia"/>
          <w:color w:val="000000" w:themeColor="text1"/>
          <w:sz w:val="24"/>
          <w:shd w:val="clear" w:color="auto" w:fill="FFFFFF"/>
        </w:rPr>
        <w:t>5</w:t>
      </w:r>
      <w:r>
        <w:rPr>
          <w:rFonts w:ascii="宋体" w:hAnsi="宋体" w:cs="宋体" w:hint="eastAsia"/>
          <w:color w:val="000000" w:themeColor="text1"/>
          <w:sz w:val="24"/>
          <w:shd w:val="clear" w:color="auto" w:fill="FFFFFF"/>
        </w:rPr>
        <w:t>个层次，抽象形式</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、掌握类和方法</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5</w:t>
      </w:r>
      <w:r>
        <w:rPr>
          <w:rFonts w:ascii="宋体" w:hAnsi="宋体" w:cs="宋体" w:hint="eastAsia"/>
          <w:color w:val="000000" w:themeColor="text1"/>
          <w:sz w:val="24"/>
          <w:shd w:val="clear" w:color="auto" w:fill="FFFFFF"/>
        </w:rPr>
        <w:t>、掌握消息、实例和初始化</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6</w:t>
      </w:r>
      <w:r>
        <w:rPr>
          <w:rFonts w:ascii="宋体" w:hAnsi="宋体" w:cs="宋体" w:hint="eastAsia"/>
          <w:color w:val="000000" w:themeColor="text1"/>
          <w:sz w:val="24"/>
          <w:shd w:val="clear" w:color="auto" w:fill="FFFFFF"/>
        </w:rPr>
        <w:t>、掌握继承和替换</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7</w:t>
      </w:r>
      <w:r>
        <w:rPr>
          <w:rFonts w:ascii="宋体" w:hAnsi="宋体" w:cs="宋体" w:hint="eastAsia"/>
          <w:color w:val="000000" w:themeColor="text1"/>
          <w:sz w:val="24"/>
          <w:shd w:val="clear" w:color="auto" w:fill="FFFFFF"/>
        </w:rPr>
        <w:t>、掌握静态行为和动态行为</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8</w:t>
      </w:r>
      <w:r>
        <w:rPr>
          <w:rFonts w:ascii="宋体" w:hAnsi="宋体" w:cs="宋体" w:hint="eastAsia"/>
          <w:color w:val="000000" w:themeColor="text1"/>
          <w:sz w:val="24"/>
          <w:shd w:val="clear" w:color="auto" w:fill="FFFFFF"/>
        </w:rPr>
        <w:t>、掌握替换的本质</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9</w:t>
      </w:r>
      <w:r>
        <w:rPr>
          <w:rFonts w:ascii="宋体" w:hAnsi="宋体" w:cs="宋体" w:hint="eastAsia"/>
          <w:color w:val="000000" w:themeColor="text1"/>
          <w:sz w:val="24"/>
          <w:shd w:val="clear" w:color="auto" w:fill="FFFFFF"/>
        </w:rPr>
        <w:t>、掌握多重继承</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10</w:t>
      </w:r>
      <w:r>
        <w:rPr>
          <w:rFonts w:ascii="宋体" w:hAnsi="宋体" w:cs="宋体" w:hint="eastAsia"/>
          <w:color w:val="000000" w:themeColor="text1"/>
          <w:sz w:val="24"/>
          <w:shd w:val="clear" w:color="auto" w:fill="FFFFFF"/>
        </w:rPr>
        <w:t>、掌握多态及软件复用</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11</w:t>
      </w:r>
      <w:r>
        <w:rPr>
          <w:rFonts w:ascii="宋体" w:hAnsi="宋体" w:cs="宋体" w:hint="eastAsia"/>
          <w:color w:val="000000" w:themeColor="text1"/>
          <w:sz w:val="24"/>
          <w:shd w:val="clear" w:color="auto" w:fill="FFFFFF"/>
        </w:rPr>
        <w:t>、掌握面向对象设计原则和面向对象设计模式</w:t>
      </w:r>
      <w:r>
        <w:rPr>
          <w:rFonts w:ascii="宋体" w:hAnsi="宋体" w:cs="宋体" w:hint="eastAsia"/>
          <w:color w:val="000000" w:themeColor="text1"/>
          <w:sz w:val="24"/>
          <w:shd w:val="clear" w:color="auto" w:fill="FFFFFF"/>
        </w:rPr>
        <w:t>。</w:t>
      </w:r>
    </w:p>
    <w:p w:rsidR="0006654B" w:rsidRDefault="00DB1B93">
      <w:pPr>
        <w:pStyle w:val="2"/>
        <w:spacing w:line="360" w:lineRule="auto"/>
        <w:rPr>
          <w:rFonts w:ascii="宋体" w:hAnsi="宋体" w:cs="宋体"/>
          <w:color w:val="000000" w:themeColor="text1"/>
        </w:rPr>
      </w:pPr>
      <w:bookmarkStart w:id="33" w:name="_Toc8903"/>
      <w:bookmarkStart w:id="34" w:name="_Toc25467"/>
      <w:bookmarkStart w:id="35" w:name="_Toc11347"/>
      <w:bookmarkStart w:id="36" w:name="_Toc75246603"/>
      <w:r>
        <w:rPr>
          <w:rFonts w:ascii="宋体" w:hAnsi="宋体" w:cs="宋体" w:hint="eastAsia"/>
          <w:color w:val="000000" w:themeColor="text1"/>
        </w:rPr>
        <w:t>（二）数据结构与算法</w:t>
      </w:r>
      <w:bookmarkEnd w:id="33"/>
      <w:bookmarkEnd w:id="34"/>
      <w:bookmarkEnd w:id="35"/>
      <w:bookmarkEnd w:id="36"/>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、掌握程序性能分析的概念和方法，包括时间复杂性与空间复杂性分析</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、掌握线性表的概念，掌握堆栈、队列、跳表和散列的描述方法与应用</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、掌握树的描述方法与应用</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、掌握图的描述方法与应用</w:t>
      </w:r>
      <w:r>
        <w:rPr>
          <w:rFonts w:ascii="宋体" w:hAnsi="宋体" w:cs="宋体" w:hint="eastAsia"/>
          <w:color w:val="000000" w:themeColor="text1"/>
          <w:sz w:val="24"/>
          <w:shd w:val="clear" w:color="auto" w:fill="FFFFFF"/>
        </w:rPr>
        <w:t>。</w:t>
      </w:r>
    </w:p>
    <w:p w:rsidR="0006654B" w:rsidRDefault="00DB1B93">
      <w:pPr>
        <w:pStyle w:val="2"/>
        <w:spacing w:line="360" w:lineRule="auto"/>
        <w:rPr>
          <w:rFonts w:ascii="宋体" w:hAnsi="宋体" w:cs="宋体"/>
          <w:color w:val="000000" w:themeColor="text1"/>
        </w:rPr>
      </w:pPr>
      <w:bookmarkStart w:id="37" w:name="_Toc75246604"/>
      <w:bookmarkStart w:id="38" w:name="_Toc9759"/>
      <w:bookmarkStart w:id="39" w:name="_Toc7102"/>
      <w:bookmarkStart w:id="40" w:name="_Toc453"/>
      <w:r>
        <w:rPr>
          <w:rFonts w:ascii="宋体" w:hAnsi="宋体" w:cs="宋体" w:hint="eastAsia"/>
          <w:color w:val="000000" w:themeColor="text1"/>
        </w:rPr>
        <w:t>（</w:t>
      </w:r>
      <w:r>
        <w:rPr>
          <w:rFonts w:ascii="宋体" w:hAnsi="宋体" w:cs="宋体" w:hint="eastAsia"/>
          <w:color w:val="000000" w:themeColor="text1"/>
        </w:rPr>
        <w:t>三</w:t>
      </w:r>
      <w:r>
        <w:rPr>
          <w:rFonts w:ascii="宋体" w:hAnsi="宋体" w:cs="宋体" w:hint="eastAsia"/>
          <w:color w:val="000000" w:themeColor="text1"/>
        </w:rPr>
        <w:t>）</w:t>
      </w:r>
      <w:r>
        <w:rPr>
          <w:rFonts w:ascii="宋体" w:hAnsi="宋体" w:cs="宋体" w:hint="eastAsia"/>
          <w:color w:val="000000" w:themeColor="text1"/>
        </w:rPr>
        <w:t>操作系统</w:t>
      </w:r>
      <w:bookmarkEnd w:id="37"/>
      <w:bookmarkEnd w:id="38"/>
      <w:bookmarkEnd w:id="39"/>
      <w:bookmarkEnd w:id="40"/>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、掌握操作系统的概念和操作系统结构。</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、掌握操作系统的进程管理，包括进程概念、进程调度、同步及死锁处理。</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、掌握内存管理，包括内存管理策略和虚拟内存管理</w:t>
      </w:r>
      <w:r>
        <w:rPr>
          <w:rFonts w:ascii="宋体" w:hAnsi="宋体" w:cs="宋体" w:hint="eastAsia"/>
          <w:color w:val="000000" w:themeColor="text1"/>
          <w:sz w:val="24"/>
          <w:shd w:val="clear" w:color="auto" w:fill="FFFFFF"/>
        </w:rPr>
        <w:t>。</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、掌握存储管理，包括文件系统、文件系统实现、大容量存储结构和</w:t>
      </w:r>
      <w:r>
        <w:rPr>
          <w:rFonts w:ascii="宋体" w:hAnsi="宋体" w:cs="宋体" w:hint="eastAsia"/>
          <w:color w:val="000000" w:themeColor="text1"/>
          <w:sz w:val="24"/>
          <w:shd w:val="clear" w:color="auto" w:fill="FFFFFF"/>
        </w:rPr>
        <w:t>I/O</w:t>
      </w:r>
      <w:r>
        <w:rPr>
          <w:rFonts w:ascii="宋体" w:hAnsi="宋体" w:cs="宋体" w:hint="eastAsia"/>
          <w:color w:val="000000" w:themeColor="text1"/>
          <w:sz w:val="24"/>
          <w:shd w:val="clear" w:color="auto" w:fill="FFFFFF"/>
        </w:rPr>
        <w:t>系统。</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5</w:t>
      </w:r>
      <w:r>
        <w:rPr>
          <w:rFonts w:ascii="宋体" w:hAnsi="宋体" w:cs="宋体" w:hint="eastAsia"/>
          <w:color w:val="000000" w:themeColor="text1"/>
          <w:sz w:val="24"/>
          <w:shd w:val="clear" w:color="auto" w:fill="FFFFFF"/>
        </w:rPr>
        <w:t>、掌握系统保护与安全。</w:t>
      </w:r>
    </w:p>
    <w:p w:rsidR="0006654B" w:rsidRDefault="00DB1B93">
      <w:pPr>
        <w:pStyle w:val="2"/>
        <w:spacing w:line="360" w:lineRule="auto"/>
        <w:rPr>
          <w:rFonts w:ascii="宋体" w:hAnsi="宋体" w:cs="宋体"/>
          <w:color w:val="000000" w:themeColor="text1"/>
        </w:rPr>
      </w:pPr>
      <w:bookmarkStart w:id="41" w:name="_Toc17937"/>
      <w:bookmarkStart w:id="42" w:name="_Toc26225"/>
      <w:bookmarkStart w:id="43" w:name="_Toc75246605"/>
      <w:bookmarkStart w:id="44" w:name="_Toc26472"/>
      <w:r>
        <w:rPr>
          <w:rFonts w:ascii="宋体" w:hAnsi="宋体" w:cs="宋体" w:hint="eastAsia"/>
          <w:color w:val="000000" w:themeColor="text1"/>
        </w:rPr>
        <w:lastRenderedPageBreak/>
        <w:t>（四）计算机网络</w:t>
      </w:r>
      <w:bookmarkEnd w:id="41"/>
      <w:bookmarkEnd w:id="42"/>
      <w:bookmarkEnd w:id="43"/>
      <w:bookmarkEnd w:id="44"/>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、了解计算机网络在信息时代的核心作用以及计算机网络的发展历史；理解计算机网络的分类，网络标准化，网络参考模型，网络体系结构。</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、掌握物理层的基本概念，理解信道极限容量的概念以及信道最大传输速率的公式，模拟传输和数字化传输的物理层标准。</w:t>
      </w:r>
      <w:r>
        <w:rPr>
          <w:rFonts w:ascii="宋体" w:hAnsi="宋体" w:cs="宋体" w:hint="eastAsia"/>
          <w:color w:val="000000" w:themeColor="text1"/>
          <w:sz w:val="24"/>
          <w:shd w:val="clear" w:color="auto" w:fill="FFFFFF"/>
        </w:rPr>
        <w:t xml:space="preserve"> </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、掌握数据链路层的基本概念，理解停等协议和连续</w:t>
      </w:r>
      <w:r>
        <w:rPr>
          <w:rFonts w:ascii="宋体" w:hAnsi="宋体" w:cs="宋体" w:hint="eastAsia"/>
          <w:color w:val="000000" w:themeColor="text1"/>
          <w:sz w:val="24"/>
          <w:shd w:val="clear" w:color="auto" w:fill="FFFFFF"/>
        </w:rPr>
        <w:t>ARQ</w:t>
      </w:r>
      <w:r>
        <w:rPr>
          <w:rFonts w:ascii="宋体" w:hAnsi="宋体" w:cs="宋体" w:hint="eastAsia"/>
          <w:color w:val="000000" w:themeColor="text1"/>
          <w:sz w:val="24"/>
          <w:shd w:val="clear" w:color="auto" w:fill="FFFFFF"/>
        </w:rPr>
        <w:t>协议，滑动窗口协议，检错和纠错机制。</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、掌握介质访问控制子层的基本概念，理解动态多路访问控制协议，以太网，无线局域网，数据链路层的交换技术。</w:t>
      </w:r>
      <w:r>
        <w:rPr>
          <w:rFonts w:ascii="宋体" w:hAnsi="宋体" w:cs="宋体" w:hint="eastAsia"/>
          <w:color w:val="000000" w:themeColor="text1"/>
          <w:sz w:val="24"/>
          <w:shd w:val="clear" w:color="auto" w:fill="FFFFFF"/>
        </w:rPr>
        <w:t xml:space="preserve"> </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5</w:t>
      </w:r>
      <w:r>
        <w:rPr>
          <w:rFonts w:ascii="宋体" w:hAnsi="宋体" w:cs="宋体" w:hint="eastAsia"/>
          <w:color w:val="000000" w:themeColor="text1"/>
          <w:sz w:val="24"/>
          <w:shd w:val="clear" w:color="auto" w:fill="FFFFFF"/>
        </w:rPr>
        <w:t>、掌握网络层的基本概念，理解路由协议，拥塞控制算法，服务质量，网络互连，</w:t>
      </w:r>
      <w:r>
        <w:rPr>
          <w:rFonts w:ascii="宋体" w:hAnsi="宋体" w:cs="宋体" w:hint="eastAsia"/>
          <w:color w:val="000000" w:themeColor="text1"/>
          <w:sz w:val="24"/>
          <w:shd w:val="clear" w:color="auto" w:fill="FFFFFF"/>
        </w:rPr>
        <w:t>IP</w:t>
      </w:r>
      <w:r>
        <w:rPr>
          <w:rFonts w:ascii="宋体" w:hAnsi="宋体" w:cs="宋体" w:hint="eastAsia"/>
          <w:color w:val="000000" w:themeColor="text1"/>
          <w:sz w:val="24"/>
          <w:shd w:val="clear" w:color="auto" w:fill="FFFFFF"/>
        </w:rPr>
        <w:t>协议，子网掩码。</w:t>
      </w:r>
      <w:r>
        <w:rPr>
          <w:rFonts w:ascii="宋体" w:hAnsi="宋体" w:cs="宋体" w:hint="eastAsia"/>
          <w:color w:val="000000" w:themeColor="text1"/>
          <w:sz w:val="24"/>
          <w:shd w:val="clear" w:color="auto" w:fill="FFFFFF"/>
        </w:rPr>
        <w:t xml:space="preserve"> </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6</w:t>
      </w:r>
      <w:r>
        <w:rPr>
          <w:rFonts w:ascii="宋体" w:hAnsi="宋体" w:cs="宋体" w:hint="eastAsia"/>
          <w:color w:val="000000" w:themeColor="text1"/>
          <w:sz w:val="24"/>
          <w:shd w:val="clear" w:color="auto" w:fill="FFFFFF"/>
        </w:rPr>
        <w:t>、掌握传输层的基本概念，理解传输层路由协议，</w:t>
      </w:r>
      <w:r>
        <w:rPr>
          <w:rFonts w:ascii="宋体" w:hAnsi="宋体" w:cs="宋体" w:hint="eastAsia"/>
          <w:color w:val="000000" w:themeColor="text1"/>
          <w:sz w:val="24"/>
          <w:shd w:val="clear" w:color="auto" w:fill="FFFFFF"/>
        </w:rPr>
        <w:t>TCP</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UDP</w:t>
      </w:r>
      <w:r>
        <w:rPr>
          <w:rFonts w:ascii="宋体" w:hAnsi="宋体" w:cs="宋体" w:hint="eastAsia"/>
          <w:color w:val="000000" w:themeColor="text1"/>
          <w:sz w:val="24"/>
          <w:shd w:val="clear" w:color="auto" w:fill="FFFFFF"/>
        </w:rPr>
        <w:t>，拥塞控制算法。</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7</w:t>
      </w:r>
      <w:r>
        <w:rPr>
          <w:rFonts w:ascii="宋体" w:hAnsi="宋体" w:cs="宋体" w:hint="eastAsia"/>
          <w:color w:val="000000" w:themeColor="text1"/>
          <w:sz w:val="24"/>
          <w:shd w:val="clear" w:color="auto" w:fill="FFFFFF"/>
        </w:rPr>
        <w:t>、掌握应用层的基本概念，理解</w:t>
      </w:r>
      <w:r>
        <w:rPr>
          <w:rFonts w:ascii="宋体" w:hAnsi="宋体" w:cs="宋体" w:hint="eastAsia"/>
          <w:color w:val="000000" w:themeColor="text1"/>
          <w:sz w:val="24"/>
          <w:shd w:val="clear" w:color="auto" w:fill="FFFFFF"/>
        </w:rPr>
        <w:t>DNS</w:t>
      </w:r>
      <w:r>
        <w:rPr>
          <w:rFonts w:ascii="宋体" w:hAnsi="宋体" w:cs="宋体" w:hint="eastAsia"/>
          <w:color w:val="000000" w:themeColor="text1"/>
          <w:sz w:val="24"/>
          <w:shd w:val="clear" w:color="auto" w:fill="FFFFFF"/>
        </w:rPr>
        <w:t>，邮件系统，</w:t>
      </w:r>
      <w:r>
        <w:rPr>
          <w:rFonts w:ascii="宋体" w:hAnsi="宋体" w:cs="宋体" w:hint="eastAsia"/>
          <w:color w:val="000000" w:themeColor="text1"/>
          <w:sz w:val="24"/>
          <w:shd w:val="clear" w:color="auto" w:fill="FFFFFF"/>
        </w:rPr>
        <w:t>www</w:t>
      </w:r>
      <w:r>
        <w:rPr>
          <w:rFonts w:ascii="宋体" w:hAnsi="宋体" w:cs="宋体" w:hint="eastAsia"/>
          <w:color w:val="000000" w:themeColor="text1"/>
          <w:sz w:val="24"/>
          <w:shd w:val="clear" w:color="auto" w:fill="FFFFFF"/>
        </w:rPr>
        <w:t>，流音频与视频。</w:t>
      </w:r>
    </w:p>
    <w:p w:rsidR="0006654B" w:rsidRDefault="00DB1B93">
      <w:pPr>
        <w:pStyle w:val="1"/>
        <w:numPr>
          <w:ilvl w:val="0"/>
          <w:numId w:val="1"/>
        </w:numPr>
        <w:spacing w:line="360" w:lineRule="auto"/>
        <w:rPr>
          <w:rFonts w:ascii="宋体" w:hAnsi="宋体" w:cs="宋体"/>
          <w:color w:val="000000" w:themeColor="text1"/>
        </w:rPr>
      </w:pPr>
      <w:bookmarkStart w:id="45" w:name="_Toc22437"/>
      <w:bookmarkStart w:id="46" w:name="_Toc18796"/>
      <w:bookmarkStart w:id="47" w:name="_Toc23110"/>
      <w:bookmarkStart w:id="48" w:name="_Toc4543"/>
      <w:bookmarkStart w:id="49" w:name="_Toc8345"/>
      <w:r>
        <w:rPr>
          <w:rFonts w:ascii="宋体" w:hAnsi="宋体" w:cs="宋体" w:hint="eastAsia"/>
          <w:color w:val="000000" w:themeColor="text1"/>
        </w:rPr>
        <w:t>信息化基础知识</w:t>
      </w:r>
      <w:bookmarkEnd w:id="45"/>
      <w:bookmarkEnd w:id="46"/>
      <w:bookmarkEnd w:id="47"/>
      <w:bookmarkEnd w:id="48"/>
      <w:bookmarkEnd w:id="49"/>
    </w:p>
    <w:p w:rsidR="0006654B" w:rsidRDefault="00DB1B93">
      <w:pPr>
        <w:pStyle w:val="2"/>
        <w:spacing w:line="360" w:lineRule="auto"/>
        <w:rPr>
          <w:rFonts w:ascii="宋体" w:hAnsi="宋体" w:cs="宋体"/>
        </w:rPr>
      </w:pPr>
      <w:bookmarkStart w:id="50" w:name="_Toc26260"/>
      <w:bookmarkStart w:id="51" w:name="_Toc6731"/>
      <w:bookmarkStart w:id="52" w:name="_Toc16562"/>
      <w:r>
        <w:rPr>
          <w:rFonts w:ascii="宋体" w:hAnsi="宋体" w:cs="宋体" w:hint="eastAsia"/>
        </w:rPr>
        <w:t>（</w:t>
      </w:r>
      <w:r>
        <w:rPr>
          <w:rFonts w:ascii="宋体" w:hAnsi="宋体" w:cs="宋体" w:hint="eastAsia"/>
        </w:rPr>
        <w:t>一</w:t>
      </w:r>
      <w:r>
        <w:rPr>
          <w:rFonts w:ascii="宋体" w:hAnsi="宋体" w:cs="宋体" w:hint="eastAsia"/>
        </w:rPr>
        <w:t>）</w:t>
      </w:r>
      <w:r>
        <w:rPr>
          <w:rFonts w:ascii="宋体" w:hAnsi="宋体" w:cs="宋体" w:hint="eastAsia"/>
        </w:rPr>
        <w:t>电子政务</w:t>
      </w:r>
      <w:bookmarkEnd w:id="50"/>
      <w:bookmarkEnd w:id="51"/>
      <w:bookmarkEnd w:id="52"/>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1</w:t>
      </w:r>
      <w:r>
        <w:rPr>
          <w:rFonts w:ascii="宋体" w:hAnsi="宋体" w:cs="宋体" w:hint="eastAsia"/>
          <w:bCs/>
          <w:color w:val="000000" w:themeColor="text1"/>
          <w:sz w:val="24"/>
        </w:rPr>
        <w:t>、电子政务的概念、内容和技术形式</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1</w:t>
      </w:r>
      <w:r>
        <w:rPr>
          <w:rFonts w:ascii="宋体" w:hAnsi="宋体" w:cs="宋体" w:hint="eastAsia"/>
          <w:bCs/>
          <w:color w:val="000000" w:themeColor="text1"/>
          <w:sz w:val="24"/>
          <w:shd w:val="clear" w:color="auto" w:fill="FFFFFF"/>
        </w:rPr>
        <w:t>）掌握电子政务的概念</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2</w:t>
      </w:r>
      <w:r>
        <w:rPr>
          <w:rFonts w:ascii="宋体" w:hAnsi="宋体" w:cs="宋体" w:hint="eastAsia"/>
          <w:bCs/>
          <w:color w:val="000000" w:themeColor="text1"/>
          <w:sz w:val="24"/>
          <w:shd w:val="clear" w:color="auto" w:fill="FFFFFF"/>
        </w:rPr>
        <w:t>）掌握电子政务的内容</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3</w:t>
      </w:r>
      <w:r>
        <w:rPr>
          <w:rFonts w:ascii="宋体" w:hAnsi="宋体" w:cs="宋体" w:hint="eastAsia"/>
          <w:bCs/>
          <w:color w:val="000000" w:themeColor="text1"/>
          <w:sz w:val="24"/>
          <w:shd w:val="clear" w:color="auto" w:fill="FFFFFF"/>
        </w:rPr>
        <w:t>）熟悉电子政务的技术形式</w:t>
      </w:r>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2</w:t>
      </w:r>
      <w:r>
        <w:rPr>
          <w:rFonts w:ascii="宋体" w:hAnsi="宋体" w:cs="宋体" w:hint="eastAsia"/>
          <w:bCs/>
          <w:color w:val="000000" w:themeColor="text1"/>
          <w:sz w:val="24"/>
        </w:rPr>
        <w:t>、中国政府信息化的策略和历程</w:t>
      </w:r>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3</w:t>
      </w:r>
      <w:r>
        <w:rPr>
          <w:rFonts w:ascii="宋体" w:hAnsi="宋体" w:cs="宋体" w:hint="eastAsia"/>
          <w:bCs/>
          <w:color w:val="000000" w:themeColor="text1"/>
          <w:sz w:val="24"/>
        </w:rPr>
        <w:t>、电子政务应用模式</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1</w:t>
      </w:r>
      <w:r>
        <w:rPr>
          <w:rFonts w:ascii="宋体" w:hAnsi="宋体" w:cs="宋体" w:hint="eastAsia"/>
          <w:bCs/>
          <w:color w:val="000000" w:themeColor="text1"/>
          <w:sz w:val="24"/>
          <w:shd w:val="clear" w:color="auto" w:fill="FFFFFF"/>
        </w:rPr>
        <w:t>）掌握政府对政府（</w:t>
      </w:r>
      <w:r>
        <w:rPr>
          <w:rFonts w:ascii="宋体" w:hAnsi="宋体" w:cs="宋体" w:hint="eastAsia"/>
          <w:bCs/>
          <w:color w:val="000000" w:themeColor="text1"/>
          <w:sz w:val="24"/>
          <w:shd w:val="clear" w:color="auto" w:fill="FFFFFF"/>
        </w:rPr>
        <w:t>G2G</w:t>
      </w:r>
      <w:r>
        <w:rPr>
          <w:rFonts w:ascii="宋体" w:hAnsi="宋体" w:cs="宋体" w:hint="eastAsia"/>
          <w:bCs/>
          <w:color w:val="000000" w:themeColor="text1"/>
          <w:sz w:val="24"/>
          <w:shd w:val="clear" w:color="auto" w:fill="FFFFFF"/>
        </w:rPr>
        <w:t>）</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2</w:t>
      </w:r>
      <w:r>
        <w:rPr>
          <w:rFonts w:ascii="宋体" w:hAnsi="宋体" w:cs="宋体" w:hint="eastAsia"/>
          <w:bCs/>
          <w:color w:val="000000" w:themeColor="text1"/>
          <w:sz w:val="24"/>
          <w:shd w:val="clear" w:color="auto" w:fill="FFFFFF"/>
        </w:rPr>
        <w:t>）掌握政府对企业（</w:t>
      </w:r>
      <w:r>
        <w:rPr>
          <w:rFonts w:ascii="宋体" w:hAnsi="宋体" w:cs="宋体" w:hint="eastAsia"/>
          <w:bCs/>
          <w:color w:val="000000" w:themeColor="text1"/>
          <w:sz w:val="24"/>
          <w:shd w:val="clear" w:color="auto" w:fill="FFFFFF"/>
        </w:rPr>
        <w:t>G2B</w:t>
      </w:r>
      <w:r>
        <w:rPr>
          <w:rFonts w:ascii="宋体" w:hAnsi="宋体" w:cs="宋体" w:hint="eastAsia"/>
          <w:bCs/>
          <w:color w:val="000000" w:themeColor="text1"/>
          <w:sz w:val="24"/>
          <w:shd w:val="clear" w:color="auto" w:fill="FFFFFF"/>
        </w:rPr>
        <w:t>）</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3</w:t>
      </w:r>
      <w:r>
        <w:rPr>
          <w:rFonts w:ascii="宋体" w:hAnsi="宋体" w:cs="宋体" w:hint="eastAsia"/>
          <w:bCs/>
          <w:color w:val="000000" w:themeColor="text1"/>
          <w:sz w:val="24"/>
          <w:shd w:val="clear" w:color="auto" w:fill="FFFFFF"/>
        </w:rPr>
        <w:t>）掌握政府对公众（</w:t>
      </w:r>
      <w:r>
        <w:rPr>
          <w:rFonts w:ascii="宋体" w:hAnsi="宋体" w:cs="宋体" w:hint="eastAsia"/>
          <w:bCs/>
          <w:color w:val="000000" w:themeColor="text1"/>
          <w:sz w:val="24"/>
          <w:shd w:val="clear" w:color="auto" w:fill="FFFFFF"/>
        </w:rPr>
        <w:t>G2C</w:t>
      </w:r>
      <w:r>
        <w:rPr>
          <w:rFonts w:ascii="宋体" w:hAnsi="宋体" w:cs="宋体" w:hint="eastAsia"/>
          <w:bCs/>
          <w:color w:val="000000" w:themeColor="text1"/>
          <w:sz w:val="24"/>
          <w:shd w:val="clear" w:color="auto" w:fill="FFFFFF"/>
        </w:rPr>
        <w:t>）</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4</w:t>
      </w:r>
      <w:r>
        <w:rPr>
          <w:rFonts w:ascii="宋体" w:hAnsi="宋体" w:cs="宋体" w:hint="eastAsia"/>
          <w:bCs/>
          <w:color w:val="000000" w:themeColor="text1"/>
          <w:sz w:val="24"/>
          <w:shd w:val="clear" w:color="auto" w:fill="FFFFFF"/>
        </w:rPr>
        <w:t>）掌握政府对公务员（</w:t>
      </w:r>
      <w:r>
        <w:rPr>
          <w:rFonts w:ascii="宋体" w:hAnsi="宋体" w:cs="宋体" w:hint="eastAsia"/>
          <w:bCs/>
          <w:color w:val="000000" w:themeColor="text1"/>
          <w:sz w:val="24"/>
          <w:shd w:val="clear" w:color="auto" w:fill="FFFFFF"/>
        </w:rPr>
        <w:t>G2E</w:t>
      </w:r>
      <w:r>
        <w:rPr>
          <w:rFonts w:ascii="宋体" w:hAnsi="宋体" w:cs="宋体" w:hint="eastAsia"/>
          <w:bCs/>
          <w:color w:val="000000" w:themeColor="text1"/>
          <w:sz w:val="24"/>
          <w:shd w:val="clear" w:color="auto" w:fill="FFFFFF"/>
        </w:rPr>
        <w:t>）</w:t>
      </w:r>
    </w:p>
    <w:p w:rsidR="0006654B" w:rsidRDefault="00DB1B93">
      <w:pPr>
        <w:pStyle w:val="2"/>
        <w:spacing w:line="360" w:lineRule="auto"/>
        <w:rPr>
          <w:rFonts w:ascii="宋体" w:hAnsi="宋体" w:cs="宋体"/>
          <w:color w:val="000000" w:themeColor="text1"/>
        </w:rPr>
      </w:pPr>
      <w:bookmarkStart w:id="53" w:name="_Toc11273"/>
      <w:bookmarkStart w:id="54" w:name="_Toc14261"/>
      <w:bookmarkStart w:id="55" w:name="_Toc32223"/>
      <w:r>
        <w:rPr>
          <w:rFonts w:ascii="宋体" w:hAnsi="宋体" w:cs="宋体" w:hint="eastAsia"/>
          <w:color w:val="000000" w:themeColor="text1"/>
        </w:rPr>
        <w:t>（</w:t>
      </w:r>
      <w:r>
        <w:rPr>
          <w:rFonts w:ascii="宋体" w:hAnsi="宋体" w:cs="宋体" w:hint="eastAsia"/>
          <w:color w:val="000000" w:themeColor="text1"/>
        </w:rPr>
        <w:t>二</w:t>
      </w:r>
      <w:r>
        <w:rPr>
          <w:rFonts w:ascii="宋体" w:hAnsi="宋体" w:cs="宋体" w:hint="eastAsia"/>
          <w:color w:val="000000" w:themeColor="text1"/>
        </w:rPr>
        <w:t>）</w:t>
      </w:r>
      <w:r>
        <w:rPr>
          <w:rFonts w:ascii="宋体" w:hAnsi="宋体" w:cs="宋体" w:hint="eastAsia"/>
          <w:color w:val="000000" w:themeColor="text1"/>
        </w:rPr>
        <w:t>电子商务</w:t>
      </w:r>
      <w:bookmarkEnd w:id="53"/>
      <w:bookmarkEnd w:id="54"/>
      <w:bookmarkEnd w:id="55"/>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1</w:t>
      </w:r>
      <w:r>
        <w:rPr>
          <w:rFonts w:ascii="宋体" w:hAnsi="宋体" w:cs="宋体" w:hint="eastAsia"/>
          <w:bCs/>
          <w:color w:val="000000" w:themeColor="text1"/>
          <w:sz w:val="24"/>
        </w:rPr>
        <w:t>、电子商务的概念及基本特征</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lastRenderedPageBreak/>
        <w:t>（</w:t>
      </w:r>
      <w:r>
        <w:rPr>
          <w:rFonts w:ascii="宋体" w:hAnsi="宋体" w:cs="宋体" w:hint="eastAsia"/>
          <w:bCs/>
          <w:color w:val="000000" w:themeColor="text1"/>
          <w:sz w:val="24"/>
          <w:shd w:val="clear" w:color="auto" w:fill="FFFFFF"/>
        </w:rPr>
        <w:t>1</w:t>
      </w:r>
      <w:r>
        <w:rPr>
          <w:rFonts w:ascii="宋体" w:hAnsi="宋体" w:cs="宋体" w:hint="eastAsia"/>
          <w:bCs/>
          <w:color w:val="000000" w:themeColor="text1"/>
          <w:sz w:val="24"/>
          <w:shd w:val="clear" w:color="auto" w:fill="FFFFFF"/>
        </w:rPr>
        <w:t>）掌握电子商务的概念</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2</w:t>
      </w:r>
      <w:r>
        <w:rPr>
          <w:rFonts w:ascii="宋体" w:hAnsi="宋体" w:cs="宋体" w:hint="eastAsia"/>
          <w:bCs/>
          <w:color w:val="000000" w:themeColor="text1"/>
          <w:sz w:val="24"/>
          <w:shd w:val="clear" w:color="auto" w:fill="FFFFFF"/>
        </w:rPr>
        <w:t>）掌握电子商务的基本特征</w:t>
      </w:r>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2</w:t>
      </w:r>
      <w:r>
        <w:rPr>
          <w:rFonts w:ascii="宋体" w:hAnsi="宋体" w:cs="宋体" w:hint="eastAsia"/>
          <w:bCs/>
          <w:color w:val="000000" w:themeColor="text1"/>
          <w:sz w:val="24"/>
        </w:rPr>
        <w:t>、电子商务的类型</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1</w:t>
      </w:r>
      <w:r>
        <w:rPr>
          <w:rFonts w:ascii="宋体" w:hAnsi="宋体" w:cs="宋体" w:hint="eastAsia"/>
          <w:bCs/>
          <w:color w:val="000000" w:themeColor="text1"/>
          <w:sz w:val="24"/>
          <w:shd w:val="clear" w:color="auto" w:fill="FFFFFF"/>
        </w:rPr>
        <w:t>）熟悉企业与企业之间的电子商务（</w:t>
      </w:r>
      <w:r>
        <w:rPr>
          <w:rFonts w:ascii="宋体" w:hAnsi="宋体" w:cs="宋体" w:hint="eastAsia"/>
          <w:bCs/>
          <w:color w:val="000000" w:themeColor="text1"/>
          <w:sz w:val="24"/>
          <w:shd w:val="clear" w:color="auto" w:fill="FFFFFF"/>
        </w:rPr>
        <w:t>B2B</w:t>
      </w:r>
      <w:r>
        <w:rPr>
          <w:rFonts w:ascii="宋体" w:hAnsi="宋体" w:cs="宋体" w:hint="eastAsia"/>
          <w:bCs/>
          <w:color w:val="000000" w:themeColor="text1"/>
          <w:sz w:val="24"/>
          <w:shd w:val="clear" w:color="auto" w:fill="FFFFFF"/>
        </w:rPr>
        <w:t>）</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2</w:t>
      </w:r>
      <w:r>
        <w:rPr>
          <w:rFonts w:ascii="宋体" w:hAnsi="宋体" w:cs="宋体" w:hint="eastAsia"/>
          <w:bCs/>
          <w:color w:val="000000" w:themeColor="text1"/>
          <w:sz w:val="24"/>
          <w:shd w:val="clear" w:color="auto" w:fill="FFFFFF"/>
        </w:rPr>
        <w:t>）熟悉商业企业与消费者之间的电子商务（</w:t>
      </w:r>
      <w:r>
        <w:rPr>
          <w:rFonts w:ascii="宋体" w:hAnsi="宋体" w:cs="宋体" w:hint="eastAsia"/>
          <w:bCs/>
          <w:color w:val="000000" w:themeColor="text1"/>
          <w:sz w:val="24"/>
          <w:shd w:val="clear" w:color="auto" w:fill="FFFFFF"/>
        </w:rPr>
        <w:t>B2C</w:t>
      </w:r>
      <w:r>
        <w:rPr>
          <w:rFonts w:ascii="宋体" w:hAnsi="宋体" w:cs="宋体" w:hint="eastAsia"/>
          <w:bCs/>
          <w:color w:val="000000" w:themeColor="text1"/>
          <w:sz w:val="24"/>
          <w:shd w:val="clear" w:color="auto" w:fill="FFFFFF"/>
        </w:rPr>
        <w:t>）</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3</w:t>
      </w:r>
      <w:r>
        <w:rPr>
          <w:rFonts w:ascii="宋体" w:hAnsi="宋体" w:cs="宋体" w:hint="eastAsia"/>
          <w:bCs/>
          <w:color w:val="000000" w:themeColor="text1"/>
          <w:sz w:val="24"/>
          <w:shd w:val="clear" w:color="auto" w:fill="FFFFFF"/>
        </w:rPr>
        <w:t>）熟悉消费者与消费者之间的电子商务（</w:t>
      </w:r>
      <w:r>
        <w:rPr>
          <w:rFonts w:ascii="宋体" w:hAnsi="宋体" w:cs="宋体" w:hint="eastAsia"/>
          <w:bCs/>
          <w:color w:val="000000" w:themeColor="text1"/>
          <w:sz w:val="24"/>
          <w:shd w:val="clear" w:color="auto" w:fill="FFFFFF"/>
        </w:rPr>
        <w:t>C2C</w:t>
      </w:r>
      <w:r>
        <w:rPr>
          <w:rFonts w:ascii="宋体" w:hAnsi="宋体" w:cs="宋体" w:hint="eastAsia"/>
          <w:bCs/>
          <w:color w:val="000000" w:themeColor="text1"/>
          <w:sz w:val="24"/>
          <w:shd w:val="clear" w:color="auto" w:fill="FFFFFF"/>
        </w:rPr>
        <w:t>）</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4</w:t>
      </w:r>
      <w:r>
        <w:rPr>
          <w:rFonts w:ascii="宋体" w:hAnsi="宋体" w:cs="宋体" w:hint="eastAsia"/>
          <w:bCs/>
          <w:color w:val="000000" w:themeColor="text1"/>
          <w:sz w:val="24"/>
          <w:shd w:val="clear" w:color="auto" w:fill="FFFFFF"/>
        </w:rPr>
        <w:t>）熟悉电子商务与线下实体店有机结合向消费者提供商品和服务（</w:t>
      </w:r>
      <w:r>
        <w:rPr>
          <w:rFonts w:ascii="宋体" w:hAnsi="宋体" w:cs="宋体" w:hint="eastAsia"/>
          <w:bCs/>
          <w:color w:val="000000" w:themeColor="text1"/>
          <w:sz w:val="24"/>
          <w:shd w:val="clear" w:color="auto" w:fill="FFFFFF"/>
        </w:rPr>
        <w:t>O2O</w:t>
      </w:r>
      <w:r>
        <w:rPr>
          <w:rFonts w:ascii="宋体" w:hAnsi="宋体" w:cs="宋体" w:hint="eastAsia"/>
          <w:bCs/>
          <w:color w:val="000000" w:themeColor="text1"/>
          <w:sz w:val="24"/>
          <w:shd w:val="clear" w:color="auto" w:fill="FFFFFF"/>
        </w:rPr>
        <w:t>）</w:t>
      </w:r>
    </w:p>
    <w:p w:rsidR="0006654B" w:rsidRDefault="00DB1B93">
      <w:pPr>
        <w:pStyle w:val="2"/>
        <w:spacing w:line="360" w:lineRule="auto"/>
        <w:rPr>
          <w:rFonts w:ascii="宋体" w:hAnsi="宋体" w:cs="宋体"/>
          <w:color w:val="000000" w:themeColor="text1"/>
        </w:rPr>
      </w:pPr>
      <w:bookmarkStart w:id="56" w:name="_Toc5550"/>
      <w:bookmarkStart w:id="57" w:name="_Toc10311"/>
      <w:bookmarkStart w:id="58" w:name="_Toc6628"/>
      <w:r>
        <w:rPr>
          <w:rFonts w:ascii="宋体" w:hAnsi="宋体" w:cs="宋体" w:hint="eastAsia"/>
          <w:color w:val="000000" w:themeColor="text1"/>
        </w:rPr>
        <w:t>（</w:t>
      </w:r>
      <w:r>
        <w:rPr>
          <w:rFonts w:ascii="宋体" w:hAnsi="宋体" w:cs="宋体" w:hint="eastAsia"/>
          <w:color w:val="000000" w:themeColor="text1"/>
        </w:rPr>
        <w:t>三</w:t>
      </w:r>
      <w:r>
        <w:rPr>
          <w:rFonts w:ascii="宋体" w:hAnsi="宋体" w:cs="宋体" w:hint="eastAsia"/>
          <w:color w:val="000000" w:themeColor="text1"/>
        </w:rPr>
        <w:t>）</w:t>
      </w:r>
      <w:r>
        <w:rPr>
          <w:rFonts w:ascii="宋体" w:hAnsi="宋体" w:cs="宋体" w:hint="eastAsia"/>
          <w:color w:val="000000" w:themeColor="text1"/>
        </w:rPr>
        <w:t>新一代信息技术</w:t>
      </w:r>
      <w:bookmarkEnd w:id="56"/>
      <w:bookmarkEnd w:id="57"/>
      <w:bookmarkEnd w:id="58"/>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1</w:t>
      </w:r>
      <w:r>
        <w:rPr>
          <w:rFonts w:ascii="宋体" w:hAnsi="宋体" w:cs="宋体" w:hint="eastAsia"/>
          <w:bCs/>
          <w:color w:val="000000" w:themeColor="text1"/>
          <w:sz w:val="24"/>
        </w:rPr>
        <w:t>、物联网</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1</w:t>
      </w:r>
      <w:r>
        <w:rPr>
          <w:rFonts w:ascii="宋体" w:hAnsi="宋体" w:cs="宋体" w:hint="eastAsia"/>
          <w:bCs/>
          <w:color w:val="000000" w:themeColor="text1"/>
          <w:sz w:val="24"/>
          <w:shd w:val="clear" w:color="auto" w:fill="FFFFFF"/>
        </w:rPr>
        <w:t>）掌握物联网的概念</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2</w:t>
      </w:r>
      <w:r>
        <w:rPr>
          <w:rFonts w:ascii="宋体" w:hAnsi="宋体" w:cs="宋体" w:hint="eastAsia"/>
          <w:bCs/>
          <w:color w:val="000000" w:themeColor="text1"/>
          <w:sz w:val="24"/>
          <w:shd w:val="clear" w:color="auto" w:fill="FFFFFF"/>
        </w:rPr>
        <w:t>）熟悉物联网架构</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3</w:t>
      </w:r>
      <w:r>
        <w:rPr>
          <w:rFonts w:ascii="宋体" w:hAnsi="宋体" w:cs="宋体" w:hint="eastAsia"/>
          <w:bCs/>
          <w:color w:val="000000" w:themeColor="text1"/>
          <w:sz w:val="24"/>
          <w:shd w:val="clear" w:color="auto" w:fill="FFFFFF"/>
        </w:rPr>
        <w:t>）熟悉物联网技术的应用</w:t>
      </w:r>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2</w:t>
      </w:r>
      <w:r>
        <w:rPr>
          <w:rFonts w:ascii="宋体" w:hAnsi="宋体" w:cs="宋体" w:hint="eastAsia"/>
          <w:bCs/>
          <w:color w:val="000000" w:themeColor="text1"/>
          <w:sz w:val="24"/>
        </w:rPr>
        <w:t>、云计算</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1</w:t>
      </w:r>
      <w:r>
        <w:rPr>
          <w:rFonts w:ascii="宋体" w:hAnsi="宋体" w:cs="宋体" w:hint="eastAsia"/>
          <w:bCs/>
          <w:color w:val="000000" w:themeColor="text1"/>
          <w:sz w:val="24"/>
          <w:shd w:val="clear" w:color="auto" w:fill="FFFFFF"/>
        </w:rPr>
        <w:t>）掌握云计算的概念</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2</w:t>
      </w:r>
      <w:r>
        <w:rPr>
          <w:rFonts w:ascii="宋体" w:hAnsi="宋体" w:cs="宋体" w:hint="eastAsia"/>
          <w:bCs/>
          <w:color w:val="000000" w:themeColor="text1"/>
          <w:sz w:val="24"/>
          <w:shd w:val="clear" w:color="auto" w:fill="FFFFFF"/>
        </w:rPr>
        <w:t>）掌握云计算的架构及关键技术</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3</w:t>
      </w:r>
      <w:r>
        <w:rPr>
          <w:rFonts w:ascii="宋体" w:hAnsi="宋体" w:cs="宋体" w:hint="eastAsia"/>
          <w:bCs/>
          <w:color w:val="000000" w:themeColor="text1"/>
          <w:sz w:val="24"/>
          <w:shd w:val="clear" w:color="auto" w:fill="FFFFFF"/>
        </w:rPr>
        <w:t>）熟悉云计算服务的类型</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4</w:t>
      </w:r>
      <w:r>
        <w:rPr>
          <w:rFonts w:ascii="宋体" w:hAnsi="宋体" w:cs="宋体" w:hint="eastAsia"/>
          <w:bCs/>
          <w:color w:val="000000" w:themeColor="text1"/>
          <w:sz w:val="24"/>
          <w:shd w:val="clear" w:color="auto" w:fill="FFFFFF"/>
        </w:rPr>
        <w:t>）熟悉发展云计算的主要任务</w:t>
      </w:r>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3</w:t>
      </w:r>
      <w:r>
        <w:rPr>
          <w:rFonts w:ascii="宋体" w:hAnsi="宋体" w:cs="宋体" w:hint="eastAsia"/>
          <w:bCs/>
          <w:color w:val="000000" w:themeColor="text1"/>
          <w:sz w:val="24"/>
        </w:rPr>
        <w:t>、移动互联网</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1</w:t>
      </w:r>
      <w:r>
        <w:rPr>
          <w:rFonts w:ascii="宋体" w:hAnsi="宋体" w:cs="宋体" w:hint="eastAsia"/>
          <w:bCs/>
          <w:color w:val="000000" w:themeColor="text1"/>
          <w:sz w:val="24"/>
          <w:shd w:val="clear" w:color="auto" w:fill="FFFFFF"/>
        </w:rPr>
        <w:t>）掌握移动互联网的概念</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2</w:t>
      </w:r>
      <w:r>
        <w:rPr>
          <w:rFonts w:ascii="宋体" w:hAnsi="宋体" w:cs="宋体" w:hint="eastAsia"/>
          <w:bCs/>
          <w:color w:val="000000" w:themeColor="text1"/>
          <w:sz w:val="24"/>
          <w:shd w:val="clear" w:color="auto" w:fill="FFFFFF"/>
        </w:rPr>
        <w:t>）熟悉移动互联网的特点</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3</w:t>
      </w:r>
      <w:r>
        <w:rPr>
          <w:rFonts w:ascii="宋体" w:hAnsi="宋体" w:cs="宋体" w:hint="eastAsia"/>
          <w:bCs/>
          <w:color w:val="000000" w:themeColor="text1"/>
          <w:sz w:val="24"/>
          <w:shd w:val="clear" w:color="auto" w:fill="FFFFFF"/>
        </w:rPr>
        <w:t>）熟悉移动互联网技术的应用</w:t>
      </w:r>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4</w:t>
      </w:r>
      <w:r>
        <w:rPr>
          <w:rFonts w:ascii="宋体" w:hAnsi="宋体" w:cs="宋体" w:hint="eastAsia"/>
          <w:bCs/>
          <w:color w:val="000000" w:themeColor="text1"/>
          <w:sz w:val="24"/>
        </w:rPr>
        <w:t>、人工智能</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1</w:t>
      </w:r>
      <w:r>
        <w:rPr>
          <w:rFonts w:ascii="宋体" w:hAnsi="宋体" w:cs="宋体" w:hint="eastAsia"/>
          <w:bCs/>
          <w:color w:val="000000" w:themeColor="text1"/>
          <w:sz w:val="24"/>
          <w:shd w:val="clear" w:color="auto" w:fill="FFFFFF"/>
        </w:rPr>
        <w:t>）掌握人工智能的概念</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2</w:t>
      </w:r>
      <w:r>
        <w:rPr>
          <w:rFonts w:ascii="宋体" w:hAnsi="宋体" w:cs="宋体" w:hint="eastAsia"/>
          <w:bCs/>
          <w:color w:val="000000" w:themeColor="text1"/>
          <w:sz w:val="24"/>
          <w:shd w:val="clear" w:color="auto" w:fill="FFFFFF"/>
        </w:rPr>
        <w:t>）熟悉人工智能研究范畴</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3</w:t>
      </w:r>
      <w:r>
        <w:rPr>
          <w:rFonts w:ascii="宋体" w:hAnsi="宋体" w:cs="宋体" w:hint="eastAsia"/>
          <w:bCs/>
          <w:color w:val="000000" w:themeColor="text1"/>
          <w:sz w:val="24"/>
          <w:shd w:val="clear" w:color="auto" w:fill="FFFFFF"/>
        </w:rPr>
        <w:t>）熟悉人工智能实际应用</w:t>
      </w:r>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5</w:t>
      </w:r>
      <w:r>
        <w:rPr>
          <w:rFonts w:ascii="宋体" w:hAnsi="宋体" w:cs="宋体" w:hint="eastAsia"/>
          <w:bCs/>
          <w:color w:val="000000" w:themeColor="text1"/>
          <w:sz w:val="24"/>
        </w:rPr>
        <w:t>、区块链</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1</w:t>
      </w:r>
      <w:r>
        <w:rPr>
          <w:rFonts w:ascii="宋体" w:hAnsi="宋体" w:cs="宋体" w:hint="eastAsia"/>
          <w:bCs/>
          <w:color w:val="000000" w:themeColor="text1"/>
          <w:sz w:val="24"/>
          <w:shd w:val="clear" w:color="auto" w:fill="FFFFFF"/>
        </w:rPr>
        <w:t>）掌握区块链的概念</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2</w:t>
      </w:r>
      <w:r>
        <w:rPr>
          <w:rFonts w:ascii="宋体" w:hAnsi="宋体" w:cs="宋体" w:hint="eastAsia"/>
          <w:bCs/>
          <w:color w:val="000000" w:themeColor="text1"/>
          <w:sz w:val="24"/>
          <w:shd w:val="clear" w:color="auto" w:fill="FFFFFF"/>
        </w:rPr>
        <w:t>）熟悉区块链的系统架构</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3</w:t>
      </w:r>
      <w:r>
        <w:rPr>
          <w:rFonts w:ascii="宋体" w:hAnsi="宋体" w:cs="宋体" w:hint="eastAsia"/>
          <w:bCs/>
          <w:color w:val="000000" w:themeColor="text1"/>
          <w:sz w:val="24"/>
          <w:shd w:val="clear" w:color="auto" w:fill="FFFFFF"/>
        </w:rPr>
        <w:t>）熟悉区块链的分类</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lastRenderedPageBreak/>
        <w:t>（</w:t>
      </w:r>
      <w:r>
        <w:rPr>
          <w:rFonts w:ascii="宋体" w:hAnsi="宋体" w:cs="宋体" w:hint="eastAsia"/>
          <w:bCs/>
          <w:color w:val="000000" w:themeColor="text1"/>
          <w:sz w:val="24"/>
          <w:shd w:val="clear" w:color="auto" w:fill="FFFFFF"/>
        </w:rPr>
        <w:t>4</w:t>
      </w:r>
      <w:r>
        <w:rPr>
          <w:rFonts w:ascii="宋体" w:hAnsi="宋体" w:cs="宋体" w:hint="eastAsia"/>
          <w:bCs/>
          <w:color w:val="000000" w:themeColor="text1"/>
          <w:sz w:val="24"/>
          <w:shd w:val="clear" w:color="auto" w:fill="FFFFFF"/>
        </w:rPr>
        <w:t>）熟悉区块链的应用</w:t>
      </w:r>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6</w:t>
      </w:r>
      <w:r>
        <w:rPr>
          <w:rFonts w:ascii="宋体" w:hAnsi="宋体" w:cs="宋体" w:hint="eastAsia"/>
          <w:bCs/>
          <w:color w:val="000000" w:themeColor="text1"/>
          <w:sz w:val="24"/>
        </w:rPr>
        <w:t>、量子技术</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1</w:t>
      </w:r>
      <w:r>
        <w:rPr>
          <w:rFonts w:ascii="宋体" w:hAnsi="宋体" w:cs="宋体" w:hint="eastAsia"/>
          <w:bCs/>
          <w:color w:val="000000" w:themeColor="text1"/>
          <w:sz w:val="24"/>
          <w:shd w:val="clear" w:color="auto" w:fill="FFFFFF"/>
        </w:rPr>
        <w:t>）掌握量子技术的概念</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2</w:t>
      </w:r>
      <w:r>
        <w:rPr>
          <w:rFonts w:ascii="宋体" w:hAnsi="宋体" w:cs="宋体" w:hint="eastAsia"/>
          <w:bCs/>
          <w:color w:val="000000" w:themeColor="text1"/>
          <w:sz w:val="24"/>
          <w:shd w:val="clear" w:color="auto" w:fill="FFFFFF"/>
        </w:rPr>
        <w:t>）熟悉量子技术的特点</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3</w:t>
      </w:r>
      <w:r>
        <w:rPr>
          <w:rFonts w:ascii="宋体" w:hAnsi="宋体" w:cs="宋体" w:hint="eastAsia"/>
          <w:bCs/>
          <w:color w:val="000000" w:themeColor="text1"/>
          <w:sz w:val="24"/>
          <w:shd w:val="clear" w:color="auto" w:fill="FFFFFF"/>
        </w:rPr>
        <w:t>）熟悉量子技术的应用</w:t>
      </w:r>
    </w:p>
    <w:p w:rsidR="0006654B" w:rsidRDefault="00DB1B93">
      <w:pPr>
        <w:pStyle w:val="2"/>
        <w:spacing w:line="360" w:lineRule="auto"/>
        <w:rPr>
          <w:rFonts w:ascii="宋体" w:hAnsi="宋体" w:cs="宋体"/>
          <w:color w:val="000000" w:themeColor="text1"/>
        </w:rPr>
      </w:pPr>
      <w:bookmarkStart w:id="59" w:name="_Toc2963"/>
      <w:bookmarkStart w:id="60" w:name="_Toc14412"/>
      <w:bookmarkStart w:id="61" w:name="_Toc25205"/>
      <w:r>
        <w:rPr>
          <w:rFonts w:ascii="宋体" w:hAnsi="宋体" w:cs="宋体" w:hint="eastAsia"/>
          <w:color w:val="000000" w:themeColor="text1"/>
        </w:rPr>
        <w:t>（</w:t>
      </w:r>
      <w:r>
        <w:rPr>
          <w:rFonts w:ascii="宋体" w:hAnsi="宋体" w:cs="宋体" w:hint="eastAsia"/>
          <w:color w:val="000000" w:themeColor="text1"/>
        </w:rPr>
        <w:t>四</w:t>
      </w:r>
      <w:r>
        <w:rPr>
          <w:rFonts w:ascii="宋体" w:hAnsi="宋体" w:cs="宋体" w:hint="eastAsia"/>
          <w:color w:val="000000" w:themeColor="text1"/>
        </w:rPr>
        <w:t>）</w:t>
      </w:r>
      <w:r>
        <w:rPr>
          <w:rFonts w:ascii="宋体" w:hAnsi="宋体" w:cs="宋体" w:hint="eastAsia"/>
          <w:color w:val="000000" w:themeColor="text1"/>
        </w:rPr>
        <w:t>项目管理</w:t>
      </w:r>
      <w:bookmarkEnd w:id="59"/>
      <w:bookmarkEnd w:id="60"/>
      <w:bookmarkEnd w:id="61"/>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1</w:t>
      </w:r>
      <w:r>
        <w:rPr>
          <w:rFonts w:ascii="宋体" w:hAnsi="宋体" w:cs="宋体" w:hint="eastAsia"/>
          <w:bCs/>
          <w:color w:val="000000" w:themeColor="text1"/>
          <w:sz w:val="24"/>
        </w:rPr>
        <w:t>、项目管理的理论与体系</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1</w:t>
      </w:r>
      <w:r>
        <w:rPr>
          <w:rFonts w:ascii="宋体" w:hAnsi="宋体" w:cs="宋体" w:hint="eastAsia"/>
          <w:bCs/>
          <w:color w:val="000000" w:themeColor="text1"/>
          <w:sz w:val="24"/>
          <w:shd w:val="clear" w:color="auto" w:fill="FFFFFF"/>
        </w:rPr>
        <w:t>）了解项目管理基础基础知识</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2</w:t>
      </w:r>
      <w:r>
        <w:rPr>
          <w:rFonts w:ascii="宋体" w:hAnsi="宋体" w:cs="宋体" w:hint="eastAsia"/>
          <w:bCs/>
          <w:color w:val="000000" w:themeColor="text1"/>
          <w:sz w:val="24"/>
          <w:shd w:val="clear" w:color="auto" w:fill="FFFFFF"/>
        </w:rPr>
        <w:t>）掌握项目管理知识体系的构成</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3</w:t>
      </w:r>
      <w:r>
        <w:rPr>
          <w:rFonts w:ascii="宋体" w:hAnsi="宋体" w:cs="宋体" w:hint="eastAsia"/>
          <w:bCs/>
          <w:color w:val="000000" w:themeColor="text1"/>
          <w:sz w:val="24"/>
          <w:shd w:val="clear" w:color="auto" w:fill="FFFFFF"/>
        </w:rPr>
        <w:t>）了解</w:t>
      </w:r>
      <w:r>
        <w:rPr>
          <w:rFonts w:ascii="宋体" w:hAnsi="宋体" w:cs="宋体" w:hint="eastAsia"/>
          <w:bCs/>
          <w:color w:val="000000" w:themeColor="text1"/>
          <w:sz w:val="24"/>
          <w:shd w:val="clear" w:color="auto" w:fill="FFFFFF"/>
        </w:rPr>
        <w:t>IPMP/PMP</w:t>
      </w: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PRINCE2</w:t>
      </w:r>
      <w:r>
        <w:rPr>
          <w:rFonts w:ascii="宋体" w:hAnsi="宋体" w:cs="宋体" w:hint="eastAsia"/>
          <w:bCs/>
          <w:color w:val="000000" w:themeColor="text1"/>
          <w:sz w:val="24"/>
          <w:shd w:val="clear" w:color="auto" w:fill="FFFFFF"/>
        </w:rPr>
        <w:t>等项目管理认证体系</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4</w:t>
      </w:r>
      <w:r>
        <w:rPr>
          <w:rFonts w:ascii="宋体" w:hAnsi="宋体" w:cs="宋体" w:hint="eastAsia"/>
          <w:bCs/>
          <w:color w:val="000000" w:themeColor="text1"/>
          <w:sz w:val="24"/>
          <w:shd w:val="clear" w:color="auto" w:fill="FFFFFF"/>
        </w:rPr>
        <w:t>）掌握项目管理成熟度模型</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5</w:t>
      </w:r>
      <w:r>
        <w:rPr>
          <w:rFonts w:ascii="宋体" w:hAnsi="宋体" w:cs="宋体" w:hint="eastAsia"/>
          <w:bCs/>
          <w:color w:val="000000" w:themeColor="text1"/>
          <w:sz w:val="24"/>
          <w:shd w:val="clear" w:color="auto" w:fill="FFFFFF"/>
        </w:rPr>
        <w:t>）了解项目管理的量化方法</w:t>
      </w:r>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2</w:t>
      </w:r>
      <w:r>
        <w:rPr>
          <w:rFonts w:ascii="宋体" w:hAnsi="宋体" w:cs="宋体" w:hint="eastAsia"/>
          <w:bCs/>
          <w:color w:val="000000" w:themeColor="text1"/>
          <w:sz w:val="24"/>
        </w:rPr>
        <w:t>、组织结构对项目的影响</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1</w:t>
      </w: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了解组织结构对项目的影响</w:t>
      </w:r>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3</w:t>
      </w:r>
      <w:r>
        <w:rPr>
          <w:rFonts w:ascii="宋体" w:hAnsi="宋体" w:cs="宋体" w:hint="eastAsia"/>
          <w:bCs/>
          <w:color w:val="000000" w:themeColor="text1"/>
          <w:sz w:val="24"/>
        </w:rPr>
        <w:t>、信息系统项目典型生命周期模型</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1</w:t>
      </w:r>
      <w:r>
        <w:rPr>
          <w:rFonts w:ascii="宋体" w:hAnsi="宋体" w:cs="宋体" w:hint="eastAsia"/>
          <w:bCs/>
          <w:color w:val="000000" w:themeColor="text1"/>
          <w:sz w:val="24"/>
          <w:shd w:val="clear" w:color="auto" w:fill="FFFFFF"/>
        </w:rPr>
        <w:t>）掌握瀑布模型及其瀑布模型基础上改进的模型</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2</w:t>
      </w:r>
      <w:r>
        <w:rPr>
          <w:rFonts w:ascii="宋体" w:hAnsi="宋体" w:cs="宋体" w:hint="eastAsia"/>
          <w:bCs/>
          <w:color w:val="000000" w:themeColor="text1"/>
          <w:sz w:val="24"/>
          <w:shd w:val="clear" w:color="auto" w:fill="FFFFFF"/>
        </w:rPr>
        <w:t>）掌握原型化模型</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3</w:t>
      </w:r>
      <w:r>
        <w:rPr>
          <w:rFonts w:ascii="宋体" w:hAnsi="宋体" w:cs="宋体" w:hint="eastAsia"/>
          <w:bCs/>
          <w:color w:val="000000" w:themeColor="text1"/>
          <w:sz w:val="24"/>
          <w:shd w:val="clear" w:color="auto" w:fill="FFFFFF"/>
        </w:rPr>
        <w:t>）掌握敏捷开发模型</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4</w:t>
      </w:r>
      <w:r>
        <w:rPr>
          <w:rFonts w:ascii="宋体" w:hAnsi="宋体" w:cs="宋体" w:hint="eastAsia"/>
          <w:bCs/>
          <w:color w:val="000000" w:themeColor="text1"/>
          <w:sz w:val="24"/>
          <w:shd w:val="clear" w:color="auto" w:fill="FFFFFF"/>
        </w:rPr>
        <w:t>）了解软件生命周期其它模型</w:t>
      </w:r>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4</w:t>
      </w:r>
      <w:r>
        <w:rPr>
          <w:rFonts w:ascii="宋体" w:hAnsi="宋体" w:cs="宋体" w:hint="eastAsia"/>
          <w:bCs/>
          <w:color w:val="000000" w:themeColor="text1"/>
          <w:sz w:val="24"/>
        </w:rPr>
        <w:t>、单个项目的管理过程</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1</w:t>
      </w:r>
      <w:r>
        <w:rPr>
          <w:rFonts w:ascii="宋体" w:hAnsi="宋体" w:cs="宋体" w:hint="eastAsia"/>
          <w:bCs/>
          <w:color w:val="000000" w:themeColor="text1"/>
          <w:sz w:val="24"/>
          <w:shd w:val="clear" w:color="auto" w:fill="FFFFFF"/>
        </w:rPr>
        <w:t>）掌握项目整体管理的含义、作用</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2</w:t>
      </w:r>
      <w:r>
        <w:rPr>
          <w:rFonts w:ascii="宋体" w:hAnsi="宋体" w:cs="宋体" w:hint="eastAsia"/>
          <w:bCs/>
          <w:color w:val="000000" w:themeColor="text1"/>
          <w:sz w:val="24"/>
          <w:shd w:val="clear" w:color="auto" w:fill="FFFFFF"/>
        </w:rPr>
        <w:t>）了解项目整体管理过程</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3</w:t>
      </w:r>
      <w:r>
        <w:rPr>
          <w:rFonts w:ascii="宋体" w:hAnsi="宋体" w:cs="宋体" w:hint="eastAsia"/>
          <w:bCs/>
          <w:color w:val="000000" w:themeColor="text1"/>
          <w:sz w:val="24"/>
          <w:shd w:val="clear" w:color="auto" w:fill="FFFFFF"/>
        </w:rPr>
        <w:t>）掌握项目进度管理</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4</w:t>
      </w:r>
      <w:r>
        <w:rPr>
          <w:rFonts w:ascii="宋体" w:hAnsi="宋体" w:cs="宋体" w:hint="eastAsia"/>
          <w:bCs/>
          <w:color w:val="000000" w:themeColor="text1"/>
          <w:sz w:val="24"/>
          <w:shd w:val="clear" w:color="auto" w:fill="FFFFFF"/>
        </w:rPr>
        <w:t>）掌握项目成本管理</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5</w:t>
      </w:r>
      <w:r>
        <w:rPr>
          <w:rFonts w:ascii="宋体" w:hAnsi="宋体" w:cs="宋体" w:hint="eastAsia"/>
          <w:bCs/>
          <w:color w:val="000000" w:themeColor="text1"/>
          <w:sz w:val="24"/>
          <w:shd w:val="clear" w:color="auto" w:fill="FFFFFF"/>
        </w:rPr>
        <w:t>）掌握项目质量管理</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6</w:t>
      </w:r>
      <w:r>
        <w:rPr>
          <w:rFonts w:ascii="宋体" w:hAnsi="宋体" w:cs="宋体" w:hint="eastAsia"/>
          <w:bCs/>
          <w:color w:val="000000" w:themeColor="text1"/>
          <w:sz w:val="24"/>
          <w:shd w:val="clear" w:color="auto" w:fill="FFFFFF"/>
        </w:rPr>
        <w:t>）掌握项目人力资源管理</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7</w:t>
      </w:r>
      <w:r>
        <w:rPr>
          <w:rFonts w:ascii="宋体" w:hAnsi="宋体" w:cs="宋体" w:hint="eastAsia"/>
          <w:bCs/>
          <w:color w:val="000000" w:themeColor="text1"/>
          <w:sz w:val="24"/>
          <w:shd w:val="clear" w:color="auto" w:fill="FFFFFF"/>
        </w:rPr>
        <w:t>）掌握项目沟通管理和干系人管理</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8</w:t>
      </w:r>
      <w:r>
        <w:rPr>
          <w:rFonts w:ascii="宋体" w:hAnsi="宋体" w:cs="宋体" w:hint="eastAsia"/>
          <w:bCs/>
          <w:color w:val="000000" w:themeColor="text1"/>
          <w:sz w:val="24"/>
          <w:shd w:val="clear" w:color="auto" w:fill="FFFFFF"/>
        </w:rPr>
        <w:t>）了解项目风险管理</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9</w:t>
      </w:r>
      <w:r>
        <w:rPr>
          <w:rFonts w:ascii="宋体" w:hAnsi="宋体" w:cs="宋体" w:hint="eastAsia"/>
          <w:bCs/>
          <w:color w:val="000000" w:themeColor="text1"/>
          <w:sz w:val="24"/>
          <w:shd w:val="clear" w:color="auto" w:fill="FFFFFF"/>
        </w:rPr>
        <w:t>）了解项目单个项目管理的其它方法</w:t>
      </w:r>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lastRenderedPageBreak/>
        <w:t>5</w:t>
      </w:r>
      <w:r>
        <w:rPr>
          <w:rFonts w:ascii="宋体" w:hAnsi="宋体" w:cs="宋体" w:hint="eastAsia"/>
          <w:bCs/>
          <w:color w:val="000000" w:themeColor="text1"/>
          <w:sz w:val="24"/>
        </w:rPr>
        <w:t>、项目集（大型项目）管理</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1</w:t>
      </w:r>
      <w:r>
        <w:rPr>
          <w:rFonts w:ascii="宋体" w:hAnsi="宋体" w:cs="宋体" w:hint="eastAsia"/>
          <w:bCs/>
          <w:color w:val="000000" w:themeColor="text1"/>
          <w:sz w:val="24"/>
          <w:shd w:val="clear" w:color="auto" w:fill="FFFFFF"/>
        </w:rPr>
        <w:t>）掌握项目集管理基础</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2</w:t>
      </w:r>
      <w:r>
        <w:rPr>
          <w:rFonts w:ascii="宋体" w:hAnsi="宋体" w:cs="宋体" w:hint="eastAsia"/>
          <w:bCs/>
          <w:color w:val="000000" w:themeColor="text1"/>
          <w:sz w:val="24"/>
          <w:shd w:val="clear" w:color="auto" w:fill="FFFFFF"/>
        </w:rPr>
        <w:t>）了解项目集与战略一致性</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3</w:t>
      </w:r>
      <w:r>
        <w:rPr>
          <w:rFonts w:ascii="宋体" w:hAnsi="宋体" w:cs="宋体" w:hint="eastAsia"/>
          <w:bCs/>
          <w:color w:val="000000" w:themeColor="text1"/>
          <w:sz w:val="24"/>
          <w:shd w:val="clear" w:color="auto" w:fill="FFFFFF"/>
        </w:rPr>
        <w:t>）了解项目集生命周期和收益管理</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4</w:t>
      </w:r>
      <w:r>
        <w:rPr>
          <w:rFonts w:ascii="宋体" w:hAnsi="宋体" w:cs="宋体" w:hint="eastAsia"/>
          <w:bCs/>
          <w:color w:val="000000" w:themeColor="text1"/>
          <w:sz w:val="24"/>
          <w:shd w:val="clear" w:color="auto" w:fill="FFFFFF"/>
        </w:rPr>
        <w:t>）了解项目集管理中的治理、管理支持过程</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5</w:t>
      </w:r>
      <w:r>
        <w:rPr>
          <w:rFonts w:ascii="宋体" w:hAnsi="宋体" w:cs="宋体" w:hint="eastAsia"/>
          <w:bCs/>
          <w:color w:val="000000" w:themeColor="text1"/>
          <w:sz w:val="24"/>
          <w:shd w:val="clear" w:color="auto" w:fill="FFFFFF"/>
        </w:rPr>
        <w:t>）了解项目集管理的其它方法</w:t>
      </w:r>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6</w:t>
      </w:r>
      <w:r>
        <w:rPr>
          <w:rFonts w:ascii="宋体" w:hAnsi="宋体" w:cs="宋体" w:hint="eastAsia"/>
          <w:bCs/>
          <w:color w:val="000000" w:themeColor="text1"/>
          <w:sz w:val="24"/>
        </w:rPr>
        <w:t>、信息系统安全管理</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1</w:t>
      </w:r>
      <w:r>
        <w:rPr>
          <w:rFonts w:ascii="宋体" w:hAnsi="宋体" w:cs="宋体" w:hint="eastAsia"/>
          <w:bCs/>
          <w:color w:val="000000" w:themeColor="text1"/>
          <w:sz w:val="24"/>
          <w:shd w:val="clear" w:color="auto" w:fill="FFFFFF"/>
        </w:rPr>
        <w:t>）掌握信息系统安全策略</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2</w:t>
      </w:r>
      <w:r>
        <w:rPr>
          <w:rFonts w:ascii="宋体" w:hAnsi="宋体" w:cs="宋体" w:hint="eastAsia"/>
          <w:bCs/>
          <w:color w:val="000000" w:themeColor="text1"/>
          <w:sz w:val="24"/>
          <w:shd w:val="clear" w:color="auto" w:fill="FFFFFF"/>
        </w:rPr>
        <w:t>）了解信息安全系统工程</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3</w:t>
      </w:r>
      <w:r>
        <w:rPr>
          <w:rFonts w:ascii="宋体" w:hAnsi="宋体" w:cs="宋体" w:hint="eastAsia"/>
          <w:bCs/>
          <w:color w:val="000000" w:themeColor="text1"/>
          <w:sz w:val="24"/>
          <w:shd w:val="clear" w:color="auto" w:fill="FFFFFF"/>
        </w:rPr>
        <w:t>）掌握</w:t>
      </w:r>
      <w:r>
        <w:rPr>
          <w:rFonts w:ascii="宋体" w:hAnsi="宋体" w:cs="宋体" w:hint="eastAsia"/>
          <w:bCs/>
          <w:color w:val="000000" w:themeColor="text1"/>
          <w:sz w:val="24"/>
          <w:shd w:val="clear" w:color="auto" w:fill="FFFFFF"/>
        </w:rPr>
        <w:t>PKI</w:t>
      </w:r>
      <w:r>
        <w:rPr>
          <w:rFonts w:ascii="宋体" w:hAnsi="宋体" w:cs="宋体" w:hint="eastAsia"/>
          <w:bCs/>
          <w:color w:val="000000" w:themeColor="text1"/>
          <w:sz w:val="24"/>
          <w:shd w:val="clear" w:color="auto" w:fill="FFFFFF"/>
        </w:rPr>
        <w:t>公开密钥基础设施</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4</w:t>
      </w:r>
      <w:r>
        <w:rPr>
          <w:rFonts w:ascii="宋体" w:hAnsi="宋体" w:cs="宋体" w:hint="eastAsia"/>
          <w:bCs/>
          <w:color w:val="000000" w:themeColor="text1"/>
          <w:sz w:val="24"/>
          <w:shd w:val="clear" w:color="auto" w:fill="FFFFFF"/>
        </w:rPr>
        <w:t>）掌握</w:t>
      </w:r>
      <w:r>
        <w:rPr>
          <w:rFonts w:ascii="宋体" w:hAnsi="宋体" w:cs="宋体" w:hint="eastAsia"/>
          <w:bCs/>
          <w:color w:val="000000" w:themeColor="text1"/>
          <w:sz w:val="24"/>
          <w:shd w:val="clear" w:color="auto" w:fill="FFFFFF"/>
        </w:rPr>
        <w:t>PMI</w:t>
      </w:r>
      <w:r>
        <w:rPr>
          <w:rFonts w:ascii="宋体" w:hAnsi="宋体" w:cs="宋体" w:hint="eastAsia"/>
          <w:bCs/>
          <w:color w:val="000000" w:themeColor="text1"/>
          <w:sz w:val="24"/>
          <w:shd w:val="clear" w:color="auto" w:fill="FFFFFF"/>
        </w:rPr>
        <w:t>权限（授权）管理基础</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5</w:t>
      </w:r>
      <w:r>
        <w:rPr>
          <w:rFonts w:ascii="宋体" w:hAnsi="宋体" w:cs="宋体" w:hint="eastAsia"/>
          <w:bCs/>
          <w:color w:val="000000" w:themeColor="text1"/>
          <w:sz w:val="24"/>
          <w:shd w:val="clear" w:color="auto" w:fill="FFFFFF"/>
        </w:rPr>
        <w:t>）了解信息安全审计</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6</w:t>
      </w:r>
      <w:r>
        <w:rPr>
          <w:rFonts w:ascii="宋体" w:hAnsi="宋体" w:cs="宋体" w:hint="eastAsia"/>
          <w:bCs/>
          <w:color w:val="000000" w:themeColor="text1"/>
          <w:sz w:val="24"/>
          <w:shd w:val="clear" w:color="auto" w:fill="FFFFFF"/>
        </w:rPr>
        <w:t>）了解信息系统安全管理其它方法</w:t>
      </w:r>
    </w:p>
    <w:p w:rsidR="0006654B" w:rsidRDefault="00DB1B93">
      <w:pPr>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7</w:t>
      </w:r>
      <w:r>
        <w:rPr>
          <w:rFonts w:ascii="宋体" w:hAnsi="宋体" w:cs="宋体" w:hint="eastAsia"/>
          <w:bCs/>
          <w:color w:val="000000" w:themeColor="text1"/>
          <w:sz w:val="24"/>
        </w:rPr>
        <w:t>、知识管理</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1</w:t>
      </w:r>
      <w:r>
        <w:rPr>
          <w:rFonts w:ascii="宋体" w:hAnsi="宋体" w:cs="宋体" w:hint="eastAsia"/>
          <w:bCs/>
          <w:color w:val="000000" w:themeColor="text1"/>
          <w:sz w:val="24"/>
          <w:shd w:val="clear" w:color="auto" w:fill="FFFFFF"/>
        </w:rPr>
        <w:t>）了解知识和知识管理概念</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2</w:t>
      </w:r>
      <w:r>
        <w:rPr>
          <w:rFonts w:ascii="宋体" w:hAnsi="宋体" w:cs="宋体" w:hint="eastAsia"/>
          <w:bCs/>
          <w:color w:val="000000" w:themeColor="text1"/>
          <w:sz w:val="24"/>
          <w:shd w:val="clear" w:color="auto" w:fill="FFFFFF"/>
        </w:rPr>
        <w:t>）掌握知识管理常用的方法和工具</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3</w:t>
      </w:r>
      <w:r>
        <w:rPr>
          <w:rFonts w:ascii="宋体" w:hAnsi="宋体" w:cs="宋体" w:hint="eastAsia"/>
          <w:bCs/>
          <w:color w:val="000000" w:themeColor="text1"/>
          <w:sz w:val="24"/>
          <w:shd w:val="clear" w:color="auto" w:fill="FFFFFF"/>
        </w:rPr>
        <w:t>）了解知识产权保护</w:t>
      </w:r>
      <w:r>
        <w:rPr>
          <w:rFonts w:ascii="宋体" w:hAnsi="宋体" w:cs="宋体" w:hint="eastAsia"/>
          <w:bCs/>
          <w:color w:val="000000" w:themeColor="text1"/>
          <w:sz w:val="24"/>
          <w:shd w:val="clear" w:color="auto" w:fill="FFFFFF"/>
        </w:rPr>
        <w:t xml:space="preserve"> </w:t>
      </w:r>
    </w:p>
    <w:p w:rsidR="0006654B" w:rsidRDefault="00DB1B93">
      <w:pPr>
        <w:spacing w:line="360" w:lineRule="auto"/>
        <w:ind w:firstLineChars="200" w:firstLine="480"/>
        <w:rPr>
          <w:rFonts w:ascii="宋体" w:hAnsi="宋体" w:cs="宋体"/>
          <w:bCs/>
          <w:color w:val="000000" w:themeColor="text1"/>
          <w:sz w:val="24"/>
          <w:shd w:val="clear" w:color="auto" w:fill="FFFFFF"/>
        </w:rPr>
      </w:pPr>
      <w:r>
        <w:rPr>
          <w:rFonts w:ascii="宋体" w:hAnsi="宋体" w:cs="宋体" w:hint="eastAsia"/>
          <w:bCs/>
          <w:color w:val="000000" w:themeColor="text1"/>
          <w:sz w:val="24"/>
          <w:shd w:val="clear" w:color="auto" w:fill="FFFFFF"/>
        </w:rPr>
        <w:t>（</w:t>
      </w:r>
      <w:r>
        <w:rPr>
          <w:rFonts w:ascii="宋体" w:hAnsi="宋体" w:cs="宋体" w:hint="eastAsia"/>
          <w:bCs/>
          <w:color w:val="000000" w:themeColor="text1"/>
          <w:sz w:val="24"/>
          <w:shd w:val="clear" w:color="auto" w:fill="FFFFFF"/>
        </w:rPr>
        <w:t>4</w:t>
      </w:r>
      <w:r>
        <w:rPr>
          <w:rFonts w:ascii="宋体" w:hAnsi="宋体" w:cs="宋体" w:hint="eastAsia"/>
          <w:bCs/>
          <w:color w:val="000000" w:themeColor="text1"/>
          <w:sz w:val="24"/>
          <w:shd w:val="clear" w:color="auto" w:fill="FFFFFF"/>
        </w:rPr>
        <w:t>）了解知识产权保护相关法律与政策</w:t>
      </w:r>
    </w:p>
    <w:p w:rsidR="0006654B" w:rsidRDefault="00DB1B93">
      <w:pPr>
        <w:pStyle w:val="1"/>
        <w:spacing w:line="360" w:lineRule="auto"/>
        <w:rPr>
          <w:rFonts w:ascii="宋体" w:hAnsi="宋体" w:cs="宋体"/>
          <w:color w:val="000000" w:themeColor="text1"/>
        </w:rPr>
      </w:pPr>
      <w:bookmarkStart w:id="62" w:name="_Toc25347"/>
      <w:bookmarkStart w:id="63" w:name="_Toc98"/>
      <w:bookmarkStart w:id="64" w:name="_Toc15679"/>
      <w:bookmarkStart w:id="65" w:name="_Toc10794"/>
      <w:bookmarkStart w:id="66" w:name="_Toc17785"/>
      <w:r>
        <w:rPr>
          <w:rFonts w:ascii="宋体" w:hAnsi="宋体" w:cs="宋体" w:hint="eastAsia"/>
          <w:color w:val="000000" w:themeColor="text1"/>
        </w:rPr>
        <w:t>四、大数据安全</w:t>
      </w:r>
      <w:bookmarkEnd w:id="62"/>
      <w:bookmarkEnd w:id="63"/>
      <w:bookmarkEnd w:id="64"/>
      <w:bookmarkEnd w:id="65"/>
      <w:bookmarkEnd w:id="66"/>
    </w:p>
    <w:p w:rsidR="0006654B" w:rsidRDefault="00DB1B93">
      <w:pPr>
        <w:pStyle w:val="2"/>
        <w:spacing w:line="360" w:lineRule="auto"/>
        <w:rPr>
          <w:rFonts w:ascii="宋体" w:hAnsi="宋体" w:cs="宋体"/>
          <w:color w:val="000000" w:themeColor="text1"/>
        </w:rPr>
      </w:pPr>
      <w:bookmarkStart w:id="67" w:name="_Toc1459"/>
      <w:bookmarkStart w:id="68" w:name="_Toc18687"/>
      <w:bookmarkStart w:id="69" w:name="_Toc14249"/>
      <w:r>
        <w:rPr>
          <w:rFonts w:ascii="宋体" w:hAnsi="宋体" w:cs="宋体" w:hint="eastAsia"/>
          <w:color w:val="000000" w:themeColor="text1"/>
        </w:rPr>
        <w:t>（一）网络安全</w:t>
      </w:r>
      <w:bookmarkEnd w:id="67"/>
      <w:bookmarkEnd w:id="68"/>
      <w:bookmarkEnd w:id="69"/>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熟悉网络安全的一些基本概念、基本属性及网络安全模型等；了解网络安全评估；掌握安全策略的功能；掌握各种类型的网络安全服务。</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了解网络安全体系的安全服务、安全机制、安全服务配置和安全管理等；掌握</w:t>
      </w:r>
      <w:r>
        <w:rPr>
          <w:rFonts w:ascii="宋体" w:hAnsi="宋体" w:cs="宋体" w:hint="eastAsia"/>
          <w:color w:val="000000" w:themeColor="text1"/>
          <w:sz w:val="24"/>
          <w:shd w:val="clear" w:color="auto" w:fill="FFFFFF"/>
        </w:rPr>
        <w:t>TCP/IP</w:t>
      </w:r>
      <w:r>
        <w:rPr>
          <w:rFonts w:ascii="宋体" w:hAnsi="宋体" w:cs="宋体" w:hint="eastAsia"/>
          <w:color w:val="000000" w:themeColor="text1"/>
          <w:sz w:val="24"/>
          <w:shd w:val="clear" w:color="auto" w:fill="FFFFFF"/>
        </w:rPr>
        <w:t>协议安全体系。</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熟悉各种网络安全技术的概念，了解物理安全、网络安全设备、系统安全、应用安全的技术知识及设置方法</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了解网络安全运维与保障的框架、基本原理等知识和方法，掌握安全管理的技术、设施、工具和方法。</w:t>
      </w:r>
    </w:p>
    <w:p w:rsidR="0006654B" w:rsidRDefault="00DB1B93">
      <w:pPr>
        <w:pStyle w:val="2"/>
        <w:spacing w:line="360" w:lineRule="auto"/>
        <w:rPr>
          <w:rFonts w:ascii="宋体" w:hAnsi="宋体" w:cs="宋体"/>
          <w:color w:val="000000" w:themeColor="text1"/>
        </w:rPr>
      </w:pPr>
      <w:bookmarkStart w:id="70" w:name="_Toc18304"/>
      <w:bookmarkStart w:id="71" w:name="_Toc3425"/>
      <w:bookmarkStart w:id="72" w:name="_Toc16529"/>
      <w:r>
        <w:rPr>
          <w:rFonts w:ascii="宋体" w:hAnsi="宋体" w:cs="宋体" w:hint="eastAsia"/>
          <w:color w:val="000000" w:themeColor="text1"/>
        </w:rPr>
        <w:lastRenderedPageBreak/>
        <w:t>（二）数据安全</w:t>
      </w:r>
      <w:bookmarkEnd w:id="70"/>
      <w:bookmarkEnd w:id="71"/>
      <w:bookmarkEnd w:id="72"/>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1</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了解大数据安全管理及安全需求的原则，掌握数据安全分类、定级的原则、分类和方法。</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2</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了解数据采集、存储、处理、分发、删除等活动的概念，了解相关安全技术与安全要求。</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3</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熟悉云存储安全体系、数据生命周期中的安全风险、保障云存储安全的原则及云计算边界安全相关的概念；了解云计算安全架构和应对策略，掌握</w:t>
      </w:r>
      <w:r>
        <w:rPr>
          <w:rFonts w:ascii="宋体" w:hAnsi="宋体" w:cs="宋体" w:hint="eastAsia"/>
          <w:color w:val="000000" w:themeColor="text1"/>
          <w:sz w:val="24"/>
          <w:shd w:val="clear" w:color="auto" w:fill="FFFFFF"/>
        </w:rPr>
        <w:t>IaaS</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PaaS</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SaaS</w:t>
      </w:r>
      <w:r>
        <w:rPr>
          <w:rFonts w:ascii="宋体" w:hAnsi="宋体" w:cs="宋体" w:hint="eastAsia"/>
          <w:color w:val="000000" w:themeColor="text1"/>
          <w:sz w:val="24"/>
          <w:shd w:val="clear" w:color="auto" w:fill="FFFFFF"/>
        </w:rPr>
        <w:t>层云计算安全及边界安全技术。</w:t>
      </w:r>
    </w:p>
    <w:p w:rsidR="0006654B" w:rsidRDefault="00DB1B93">
      <w:pPr>
        <w:spacing w:line="360" w:lineRule="auto"/>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4</w:t>
      </w:r>
      <w:r>
        <w:rPr>
          <w:rFonts w:ascii="宋体" w:hAnsi="宋体" w:cs="宋体" w:hint="eastAsia"/>
          <w:color w:val="000000" w:themeColor="text1"/>
          <w:sz w:val="24"/>
          <w:shd w:val="clear" w:color="auto" w:fill="FFFFFF"/>
        </w:rPr>
        <w:t>、</w:t>
      </w:r>
      <w:r>
        <w:rPr>
          <w:rFonts w:ascii="宋体" w:hAnsi="宋体" w:cs="宋体" w:hint="eastAsia"/>
          <w:color w:val="000000" w:themeColor="text1"/>
          <w:sz w:val="24"/>
          <w:shd w:val="clear" w:color="auto" w:fill="FFFFFF"/>
        </w:rPr>
        <w:t>了解大数据中心的安全保障机制、</w:t>
      </w:r>
      <w:r>
        <w:rPr>
          <w:rFonts w:ascii="宋体" w:hAnsi="宋体" w:cs="宋体" w:hint="eastAsia"/>
          <w:color w:val="000000" w:themeColor="text1"/>
          <w:sz w:val="24"/>
          <w:shd w:val="clear" w:color="auto" w:fill="FFFFFF"/>
        </w:rPr>
        <w:t>Hadoop</w:t>
      </w:r>
      <w:r>
        <w:rPr>
          <w:rFonts w:ascii="宋体" w:hAnsi="宋体" w:cs="宋体" w:hint="eastAsia"/>
          <w:color w:val="000000" w:themeColor="text1"/>
          <w:sz w:val="24"/>
          <w:shd w:val="clear" w:color="auto" w:fill="FFFFFF"/>
        </w:rPr>
        <w:t>平台的安全机制、大数据业务流程安全防护机制、大数据采集与存储的安全防护机制、大数据挖掘与应用的安全防护机制、大数据安全审计、大数据安全评估与安全管理系统。</w:t>
      </w:r>
      <w:bookmarkStart w:id="73" w:name="_Toc75246607"/>
    </w:p>
    <w:p w:rsidR="0006654B" w:rsidRDefault="00DB1B93">
      <w:pPr>
        <w:spacing w:line="360" w:lineRule="auto"/>
        <w:jc w:val="center"/>
        <w:rPr>
          <w:rFonts w:ascii="宋体" w:hAnsi="宋体" w:cs="宋体"/>
          <w:b/>
          <w:bCs/>
          <w:color w:val="000000" w:themeColor="text1"/>
          <w:sz w:val="36"/>
          <w:szCs w:val="36"/>
        </w:rPr>
      </w:pPr>
      <w:r>
        <w:rPr>
          <w:rFonts w:ascii="宋体" w:hAnsi="宋体" w:cs="宋体" w:hint="eastAsia"/>
          <w:b/>
          <w:bCs/>
          <w:color w:val="000000" w:themeColor="text1"/>
          <w:sz w:val="36"/>
          <w:szCs w:val="36"/>
        </w:rPr>
        <w:t>第二部分：专业知识</w:t>
      </w:r>
      <w:bookmarkStart w:id="74" w:name="_Toc21846"/>
      <w:bookmarkStart w:id="75" w:name="_Toc21140"/>
      <w:bookmarkStart w:id="76" w:name="_Toc24172"/>
    </w:p>
    <w:p w:rsidR="0006654B" w:rsidRDefault="00DB1B93">
      <w:pPr>
        <w:pStyle w:val="1"/>
        <w:spacing w:line="360" w:lineRule="auto"/>
        <w:rPr>
          <w:rFonts w:ascii="宋体" w:hAnsi="宋体" w:cs="宋体"/>
          <w:color w:val="000000" w:themeColor="text1"/>
        </w:rPr>
      </w:pPr>
      <w:bookmarkStart w:id="77" w:name="_Toc26723"/>
      <w:r>
        <w:rPr>
          <w:rFonts w:ascii="宋体" w:hAnsi="宋体" w:cs="宋体" w:hint="eastAsia"/>
          <w:color w:val="000000" w:themeColor="text1"/>
        </w:rPr>
        <w:t>五、</w:t>
      </w:r>
      <w:r>
        <w:rPr>
          <w:rFonts w:ascii="宋体" w:hAnsi="宋体" w:cs="宋体" w:hint="eastAsia"/>
          <w:color w:val="000000" w:themeColor="text1"/>
        </w:rPr>
        <w:t>数据库系统</w:t>
      </w:r>
      <w:r>
        <w:rPr>
          <w:rFonts w:ascii="宋体" w:hAnsi="宋体" w:cs="宋体" w:hint="eastAsia"/>
          <w:color w:val="000000" w:themeColor="text1"/>
        </w:rPr>
        <w:t>(SQL + NoSQL)</w:t>
      </w:r>
      <w:bookmarkStart w:id="78" w:name="_Toc20860"/>
      <w:bookmarkEnd w:id="73"/>
      <w:bookmarkEnd w:id="74"/>
      <w:bookmarkEnd w:id="75"/>
      <w:bookmarkEnd w:id="76"/>
      <w:bookmarkEnd w:id="77"/>
    </w:p>
    <w:p w:rsidR="0006654B" w:rsidRDefault="00DB1B93">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w:t>
      </w:r>
      <w:r>
        <w:rPr>
          <w:rFonts w:ascii="宋体" w:hAnsi="宋体" w:cs="宋体" w:hint="eastAsia"/>
          <w:sz w:val="24"/>
        </w:rPr>
        <w:t>掌握关系模型概念和</w:t>
      </w:r>
      <w:r>
        <w:rPr>
          <w:rFonts w:ascii="宋体" w:hAnsi="宋体" w:cs="宋体" w:hint="eastAsia"/>
          <w:sz w:val="24"/>
        </w:rPr>
        <w:t>SQL</w:t>
      </w:r>
      <w:r>
        <w:rPr>
          <w:rFonts w:ascii="宋体" w:hAnsi="宋体" w:cs="宋体" w:hint="eastAsia"/>
          <w:sz w:val="24"/>
        </w:rPr>
        <w:t>语言</w:t>
      </w:r>
      <w:bookmarkEnd w:id="78"/>
      <w:r>
        <w:rPr>
          <w:rFonts w:ascii="宋体" w:hAnsi="宋体" w:cs="宋体" w:hint="eastAsia"/>
          <w:sz w:val="24"/>
        </w:rPr>
        <w:t>。</w:t>
      </w:r>
      <w:bookmarkStart w:id="79" w:name="_Toc10855"/>
    </w:p>
    <w:p w:rsidR="0006654B" w:rsidRDefault="00DB1B93">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w:t>
      </w:r>
      <w:r>
        <w:rPr>
          <w:rFonts w:ascii="宋体" w:hAnsi="宋体" w:cs="宋体" w:hint="eastAsia"/>
          <w:sz w:val="24"/>
        </w:rPr>
        <w:t>掌握关系数据库设计方法</w:t>
      </w:r>
      <w:bookmarkEnd w:id="79"/>
      <w:r>
        <w:rPr>
          <w:rFonts w:ascii="宋体" w:hAnsi="宋体" w:cs="宋体" w:hint="eastAsia"/>
          <w:sz w:val="24"/>
        </w:rPr>
        <w:t>。</w:t>
      </w:r>
      <w:bookmarkStart w:id="80" w:name="_Toc6977"/>
    </w:p>
    <w:p w:rsidR="0006654B" w:rsidRDefault="00DB1B93">
      <w:pPr>
        <w:spacing w:line="360" w:lineRule="auto"/>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w:t>
      </w:r>
      <w:r>
        <w:rPr>
          <w:rFonts w:ascii="宋体" w:hAnsi="宋体" w:cs="宋体" w:hint="eastAsia"/>
          <w:sz w:val="24"/>
        </w:rPr>
        <w:t>掌握关系数据库索引的概念和使用方法</w:t>
      </w:r>
      <w:bookmarkEnd w:id="80"/>
      <w:r>
        <w:rPr>
          <w:rFonts w:ascii="宋体" w:hAnsi="宋体" w:cs="宋体" w:hint="eastAsia"/>
          <w:sz w:val="24"/>
        </w:rPr>
        <w:t>。</w:t>
      </w:r>
      <w:bookmarkStart w:id="81" w:name="_Toc24590"/>
    </w:p>
    <w:p w:rsidR="0006654B" w:rsidRDefault="00DB1B93">
      <w:pPr>
        <w:spacing w:line="360" w:lineRule="auto"/>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w:t>
      </w:r>
      <w:r>
        <w:rPr>
          <w:rFonts w:ascii="宋体" w:hAnsi="宋体" w:cs="宋体" w:hint="eastAsia"/>
          <w:sz w:val="24"/>
        </w:rPr>
        <w:t>掌握关系数据库查询处理与查询优化方法</w:t>
      </w:r>
      <w:bookmarkEnd w:id="81"/>
      <w:r>
        <w:rPr>
          <w:rFonts w:ascii="宋体" w:hAnsi="宋体" w:cs="宋体" w:hint="eastAsia"/>
          <w:sz w:val="24"/>
        </w:rPr>
        <w:t>。</w:t>
      </w:r>
      <w:bookmarkStart w:id="82" w:name="_Toc27914"/>
    </w:p>
    <w:p w:rsidR="0006654B" w:rsidRDefault="00DB1B93">
      <w:pPr>
        <w:spacing w:line="360" w:lineRule="auto"/>
        <w:ind w:firstLineChars="200" w:firstLine="480"/>
        <w:rPr>
          <w:rFonts w:ascii="宋体" w:hAnsi="宋体" w:cs="宋体"/>
          <w:sz w:val="24"/>
        </w:rPr>
      </w:pPr>
      <w:r>
        <w:rPr>
          <w:rFonts w:ascii="宋体" w:hAnsi="宋体" w:cs="宋体" w:hint="eastAsia"/>
          <w:sz w:val="24"/>
        </w:rPr>
        <w:t>5</w:t>
      </w:r>
      <w:r>
        <w:rPr>
          <w:rFonts w:ascii="宋体" w:hAnsi="宋体" w:cs="宋体" w:hint="eastAsia"/>
          <w:sz w:val="24"/>
        </w:rPr>
        <w:t>、</w:t>
      </w:r>
      <w:r>
        <w:rPr>
          <w:rFonts w:ascii="宋体" w:hAnsi="宋体" w:cs="宋体" w:hint="eastAsia"/>
          <w:sz w:val="24"/>
        </w:rPr>
        <w:t>掌握关系数据库事务概念和事务调度方法</w:t>
      </w:r>
      <w:bookmarkEnd w:id="82"/>
      <w:r>
        <w:rPr>
          <w:rFonts w:ascii="宋体" w:hAnsi="宋体" w:cs="宋体" w:hint="eastAsia"/>
          <w:sz w:val="24"/>
        </w:rPr>
        <w:t>。</w:t>
      </w:r>
      <w:bookmarkStart w:id="83" w:name="_Toc3998"/>
    </w:p>
    <w:p w:rsidR="0006654B" w:rsidRDefault="00DB1B93">
      <w:pPr>
        <w:spacing w:line="360" w:lineRule="auto"/>
        <w:ind w:firstLineChars="200" w:firstLine="480"/>
        <w:rPr>
          <w:rFonts w:ascii="宋体" w:hAnsi="宋体" w:cs="宋体"/>
          <w:sz w:val="24"/>
        </w:rPr>
      </w:pPr>
      <w:r>
        <w:rPr>
          <w:rFonts w:ascii="宋体" w:hAnsi="宋体" w:cs="宋体" w:hint="eastAsia"/>
          <w:sz w:val="24"/>
        </w:rPr>
        <w:t>6</w:t>
      </w:r>
      <w:r>
        <w:rPr>
          <w:rFonts w:ascii="宋体" w:hAnsi="宋体" w:cs="宋体" w:hint="eastAsia"/>
          <w:sz w:val="24"/>
        </w:rPr>
        <w:t>、</w:t>
      </w:r>
      <w:r>
        <w:rPr>
          <w:rFonts w:ascii="宋体" w:hAnsi="宋体" w:cs="宋体" w:hint="eastAsia"/>
          <w:sz w:val="24"/>
        </w:rPr>
        <w:t>掌握数据库并发控制技术</w:t>
      </w:r>
      <w:bookmarkEnd w:id="83"/>
      <w:r>
        <w:rPr>
          <w:rFonts w:ascii="宋体" w:hAnsi="宋体" w:cs="宋体" w:hint="eastAsia"/>
          <w:sz w:val="24"/>
        </w:rPr>
        <w:t>。</w:t>
      </w:r>
      <w:bookmarkStart w:id="84" w:name="_Toc30781"/>
    </w:p>
    <w:p w:rsidR="0006654B" w:rsidRDefault="00DB1B93">
      <w:pPr>
        <w:spacing w:line="360" w:lineRule="auto"/>
        <w:ind w:firstLineChars="200" w:firstLine="480"/>
        <w:rPr>
          <w:rFonts w:ascii="宋体" w:hAnsi="宋体" w:cs="宋体"/>
          <w:sz w:val="24"/>
        </w:rPr>
      </w:pPr>
      <w:r>
        <w:rPr>
          <w:rFonts w:ascii="宋体" w:hAnsi="宋体" w:cs="宋体" w:hint="eastAsia"/>
          <w:sz w:val="24"/>
        </w:rPr>
        <w:t>7</w:t>
      </w:r>
      <w:r>
        <w:rPr>
          <w:rFonts w:ascii="宋体" w:hAnsi="宋体" w:cs="宋体" w:hint="eastAsia"/>
          <w:sz w:val="24"/>
        </w:rPr>
        <w:t>、</w:t>
      </w:r>
      <w:r>
        <w:rPr>
          <w:rFonts w:ascii="宋体" w:hAnsi="宋体" w:cs="宋体" w:hint="eastAsia"/>
          <w:sz w:val="24"/>
        </w:rPr>
        <w:t>了解非关系数据库背景、特点和分类</w:t>
      </w:r>
      <w:bookmarkEnd w:id="84"/>
      <w:r>
        <w:rPr>
          <w:rFonts w:ascii="宋体" w:hAnsi="宋体" w:cs="宋体" w:hint="eastAsia"/>
          <w:sz w:val="24"/>
        </w:rPr>
        <w:t>。</w:t>
      </w:r>
      <w:bookmarkStart w:id="85" w:name="_Toc1658"/>
    </w:p>
    <w:p w:rsidR="0006654B" w:rsidRDefault="00DB1B93">
      <w:pPr>
        <w:spacing w:line="360" w:lineRule="auto"/>
        <w:ind w:firstLineChars="200" w:firstLine="480"/>
        <w:rPr>
          <w:rFonts w:ascii="宋体" w:hAnsi="宋体" w:cs="宋体"/>
          <w:sz w:val="24"/>
        </w:rPr>
      </w:pPr>
      <w:r>
        <w:rPr>
          <w:rFonts w:ascii="宋体" w:hAnsi="宋体" w:cs="宋体" w:hint="eastAsia"/>
          <w:sz w:val="24"/>
        </w:rPr>
        <w:t>8</w:t>
      </w:r>
      <w:r>
        <w:rPr>
          <w:rFonts w:ascii="宋体" w:hAnsi="宋体" w:cs="宋体" w:hint="eastAsia"/>
          <w:sz w:val="24"/>
        </w:rPr>
        <w:t>、</w:t>
      </w:r>
      <w:r>
        <w:rPr>
          <w:rFonts w:ascii="宋体" w:hAnsi="宋体" w:cs="宋体" w:hint="eastAsia"/>
          <w:sz w:val="24"/>
        </w:rPr>
        <w:t>了解分布式系统数据一致性理论，包括强一致性模型、弱一致性模型、最终一致性模型、</w:t>
      </w:r>
      <w:r>
        <w:rPr>
          <w:rFonts w:ascii="宋体" w:hAnsi="宋体" w:cs="宋体" w:hint="eastAsia"/>
          <w:sz w:val="24"/>
        </w:rPr>
        <w:t>CAP</w:t>
      </w:r>
      <w:r>
        <w:rPr>
          <w:rFonts w:ascii="宋体" w:hAnsi="宋体" w:cs="宋体" w:hint="eastAsia"/>
          <w:sz w:val="24"/>
        </w:rPr>
        <w:t>理论和</w:t>
      </w:r>
      <w:r>
        <w:rPr>
          <w:rFonts w:ascii="宋体" w:hAnsi="宋体" w:cs="宋体" w:hint="eastAsia"/>
          <w:sz w:val="24"/>
        </w:rPr>
        <w:t>BASE</w:t>
      </w:r>
      <w:r>
        <w:rPr>
          <w:rFonts w:ascii="宋体" w:hAnsi="宋体" w:cs="宋体" w:hint="eastAsia"/>
          <w:sz w:val="24"/>
        </w:rPr>
        <w:t>模型</w:t>
      </w:r>
      <w:bookmarkEnd w:id="85"/>
      <w:r>
        <w:rPr>
          <w:rFonts w:ascii="宋体" w:hAnsi="宋体" w:cs="宋体" w:hint="eastAsia"/>
          <w:sz w:val="24"/>
        </w:rPr>
        <w:t>。</w:t>
      </w:r>
      <w:bookmarkStart w:id="86" w:name="_Toc15570"/>
      <w:bookmarkStart w:id="87" w:name="_Toc5569"/>
      <w:bookmarkStart w:id="88" w:name="_Toc6116"/>
    </w:p>
    <w:p w:rsidR="0006654B" w:rsidRDefault="00DB1B93">
      <w:pPr>
        <w:pStyle w:val="1"/>
        <w:spacing w:line="360" w:lineRule="auto"/>
        <w:rPr>
          <w:rFonts w:ascii="宋体" w:hAnsi="宋体" w:cs="宋体"/>
          <w:color w:val="000000" w:themeColor="text1"/>
        </w:rPr>
      </w:pPr>
      <w:bookmarkStart w:id="89" w:name="_Toc14070"/>
      <w:r>
        <w:rPr>
          <w:rFonts w:ascii="宋体" w:hAnsi="宋体" w:cs="宋体" w:hint="eastAsia"/>
          <w:color w:val="000000" w:themeColor="text1"/>
        </w:rPr>
        <w:t>六、数据仓库</w:t>
      </w:r>
      <w:bookmarkStart w:id="90" w:name="_Toc12787"/>
      <w:bookmarkEnd w:id="86"/>
      <w:bookmarkEnd w:id="87"/>
      <w:bookmarkEnd w:id="88"/>
      <w:bookmarkEnd w:id="89"/>
    </w:p>
    <w:p w:rsidR="0006654B" w:rsidRDefault="00DB1B93">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、了解</w:t>
      </w:r>
      <w:r>
        <w:rPr>
          <w:rFonts w:ascii="宋体" w:hAnsi="宋体" w:cs="宋体" w:hint="eastAsia"/>
          <w:sz w:val="24"/>
        </w:rPr>
        <w:t>数据挖掘的定义、功能、常用方法</w:t>
      </w:r>
      <w:bookmarkEnd w:id="90"/>
      <w:r>
        <w:rPr>
          <w:rFonts w:ascii="宋体" w:hAnsi="宋体" w:cs="宋体" w:hint="eastAsia"/>
          <w:sz w:val="24"/>
        </w:rPr>
        <w:t>。</w:t>
      </w:r>
      <w:bookmarkStart w:id="91" w:name="_Toc12496"/>
    </w:p>
    <w:p w:rsidR="0006654B" w:rsidRDefault="00DB1B93">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w:t>
      </w:r>
      <w:r>
        <w:rPr>
          <w:rFonts w:ascii="宋体" w:hAnsi="宋体" w:cs="宋体" w:hint="eastAsia"/>
          <w:sz w:val="24"/>
        </w:rPr>
        <w:t>了解数据仓库的产生与发展，掌握数据仓库的定义</w:t>
      </w:r>
      <w:bookmarkEnd w:id="91"/>
      <w:r>
        <w:rPr>
          <w:rFonts w:ascii="宋体" w:hAnsi="宋体" w:cs="宋体" w:hint="eastAsia"/>
          <w:sz w:val="24"/>
        </w:rPr>
        <w:t>。</w:t>
      </w:r>
      <w:bookmarkStart w:id="92" w:name="_Toc25934"/>
    </w:p>
    <w:p w:rsidR="0006654B" w:rsidRDefault="00DB1B93">
      <w:pPr>
        <w:spacing w:line="360" w:lineRule="auto"/>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w:t>
      </w:r>
      <w:r>
        <w:rPr>
          <w:rFonts w:ascii="宋体" w:hAnsi="宋体" w:cs="宋体" w:hint="eastAsia"/>
          <w:sz w:val="24"/>
        </w:rPr>
        <w:t>了解数据仓库与数据挖掘的联系与区别</w:t>
      </w:r>
      <w:bookmarkEnd w:id="92"/>
      <w:r>
        <w:rPr>
          <w:rFonts w:ascii="宋体" w:hAnsi="宋体" w:cs="宋体" w:hint="eastAsia"/>
          <w:sz w:val="24"/>
        </w:rPr>
        <w:t>。</w:t>
      </w:r>
      <w:bookmarkStart w:id="93" w:name="_Toc11263"/>
    </w:p>
    <w:p w:rsidR="0006654B" w:rsidRDefault="00DB1B93">
      <w:pPr>
        <w:spacing w:line="360" w:lineRule="auto"/>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w:t>
      </w:r>
      <w:r>
        <w:rPr>
          <w:rFonts w:ascii="宋体" w:hAnsi="宋体" w:cs="宋体" w:hint="eastAsia"/>
          <w:sz w:val="24"/>
        </w:rPr>
        <w:t>了解常用数据挖掘工具</w:t>
      </w:r>
      <w:bookmarkEnd w:id="93"/>
      <w:r>
        <w:rPr>
          <w:rFonts w:ascii="宋体" w:hAnsi="宋体" w:cs="宋体" w:hint="eastAsia"/>
          <w:sz w:val="24"/>
        </w:rPr>
        <w:t>。</w:t>
      </w:r>
      <w:bookmarkStart w:id="94" w:name="_Toc1308"/>
    </w:p>
    <w:p w:rsidR="0006654B" w:rsidRDefault="00DB1B93">
      <w:pPr>
        <w:spacing w:line="360" w:lineRule="auto"/>
        <w:ind w:firstLineChars="200" w:firstLine="480"/>
        <w:rPr>
          <w:rFonts w:ascii="宋体" w:hAnsi="宋体" w:cs="宋体"/>
          <w:sz w:val="24"/>
        </w:rPr>
      </w:pPr>
      <w:r>
        <w:rPr>
          <w:rFonts w:ascii="宋体" w:hAnsi="宋体" w:cs="宋体" w:hint="eastAsia"/>
          <w:sz w:val="24"/>
        </w:rPr>
        <w:t>5</w:t>
      </w:r>
      <w:r>
        <w:rPr>
          <w:rFonts w:ascii="宋体" w:hAnsi="宋体" w:cs="宋体" w:hint="eastAsia"/>
          <w:sz w:val="24"/>
        </w:rPr>
        <w:t>、了解</w:t>
      </w:r>
      <w:r>
        <w:rPr>
          <w:rFonts w:ascii="宋体" w:hAnsi="宋体" w:cs="宋体" w:hint="eastAsia"/>
          <w:sz w:val="24"/>
        </w:rPr>
        <w:t>数据仓库的体系结构</w:t>
      </w:r>
      <w:r>
        <w:rPr>
          <w:rFonts w:ascii="宋体" w:hAnsi="宋体" w:cs="宋体" w:hint="eastAsia"/>
          <w:sz w:val="24"/>
        </w:rPr>
        <w:t>，</w:t>
      </w:r>
      <w:r>
        <w:rPr>
          <w:rFonts w:ascii="宋体" w:hAnsi="宋体" w:cs="宋体" w:hint="eastAsia"/>
          <w:sz w:val="24"/>
        </w:rPr>
        <w:t>掌握元数据、粒度、分割的概念，了解数据</w:t>
      </w:r>
      <w:r>
        <w:rPr>
          <w:rFonts w:ascii="宋体" w:hAnsi="宋体" w:cs="宋体" w:hint="eastAsia"/>
          <w:sz w:val="24"/>
        </w:rPr>
        <w:lastRenderedPageBreak/>
        <w:t>仓库中的数据组织形式</w:t>
      </w:r>
      <w:bookmarkEnd w:id="94"/>
      <w:r>
        <w:rPr>
          <w:rFonts w:ascii="宋体" w:hAnsi="宋体" w:cs="宋体" w:hint="eastAsia"/>
          <w:sz w:val="24"/>
        </w:rPr>
        <w:t>。</w:t>
      </w:r>
      <w:bookmarkStart w:id="95" w:name="_Toc9511"/>
    </w:p>
    <w:p w:rsidR="0006654B" w:rsidRDefault="00DB1B93">
      <w:pPr>
        <w:spacing w:line="360" w:lineRule="auto"/>
        <w:ind w:firstLineChars="200" w:firstLine="480"/>
        <w:rPr>
          <w:rFonts w:ascii="宋体" w:hAnsi="宋体" w:cs="宋体"/>
          <w:sz w:val="24"/>
        </w:rPr>
      </w:pPr>
      <w:r>
        <w:rPr>
          <w:rFonts w:ascii="宋体" w:hAnsi="宋体" w:cs="宋体" w:hint="eastAsia"/>
          <w:sz w:val="24"/>
        </w:rPr>
        <w:t>6</w:t>
      </w:r>
      <w:r>
        <w:rPr>
          <w:rFonts w:ascii="宋体" w:hAnsi="宋体" w:cs="宋体" w:hint="eastAsia"/>
          <w:sz w:val="24"/>
        </w:rPr>
        <w:t>、</w:t>
      </w:r>
      <w:r>
        <w:rPr>
          <w:rFonts w:ascii="宋体" w:hAnsi="宋体" w:cs="宋体" w:hint="eastAsia"/>
          <w:sz w:val="24"/>
        </w:rPr>
        <w:t>掌握数据仓库的数据模型，包括概念数据模型、逻辑数据模型、物理数据模型</w:t>
      </w:r>
      <w:bookmarkEnd w:id="95"/>
      <w:r>
        <w:rPr>
          <w:rFonts w:ascii="宋体" w:hAnsi="宋体" w:cs="宋体" w:hint="eastAsia"/>
          <w:sz w:val="24"/>
        </w:rPr>
        <w:t>。</w:t>
      </w:r>
      <w:bookmarkStart w:id="96" w:name="_Toc27158"/>
    </w:p>
    <w:p w:rsidR="0006654B" w:rsidRDefault="00DB1B93">
      <w:pPr>
        <w:spacing w:line="360" w:lineRule="auto"/>
        <w:ind w:firstLineChars="200" w:firstLine="480"/>
        <w:rPr>
          <w:rFonts w:ascii="宋体" w:hAnsi="宋体" w:cs="宋体"/>
          <w:sz w:val="24"/>
        </w:rPr>
      </w:pPr>
      <w:r>
        <w:rPr>
          <w:rFonts w:ascii="宋体" w:hAnsi="宋体" w:cs="宋体" w:hint="eastAsia"/>
          <w:sz w:val="24"/>
        </w:rPr>
        <w:t>7</w:t>
      </w:r>
      <w:r>
        <w:rPr>
          <w:rFonts w:ascii="宋体" w:hAnsi="宋体" w:cs="宋体" w:hint="eastAsia"/>
          <w:sz w:val="24"/>
        </w:rPr>
        <w:t>、了解</w:t>
      </w:r>
      <w:r>
        <w:rPr>
          <w:rFonts w:ascii="宋体" w:hAnsi="宋体" w:cs="宋体" w:hint="eastAsia"/>
          <w:sz w:val="24"/>
        </w:rPr>
        <w:t>高层数据模型、中间层数据模型和低层数据模型</w:t>
      </w:r>
      <w:bookmarkEnd w:id="96"/>
      <w:r>
        <w:rPr>
          <w:rFonts w:ascii="宋体" w:hAnsi="宋体" w:cs="宋体" w:hint="eastAsia"/>
          <w:sz w:val="24"/>
        </w:rPr>
        <w:t>。</w:t>
      </w:r>
      <w:bookmarkStart w:id="97" w:name="_Toc30345"/>
    </w:p>
    <w:p w:rsidR="0006654B" w:rsidRDefault="00DB1B93">
      <w:pPr>
        <w:spacing w:line="360" w:lineRule="auto"/>
        <w:ind w:firstLineChars="200" w:firstLine="480"/>
        <w:rPr>
          <w:rFonts w:ascii="宋体" w:hAnsi="宋体" w:cs="宋体"/>
          <w:sz w:val="24"/>
        </w:rPr>
      </w:pPr>
      <w:r>
        <w:rPr>
          <w:rFonts w:ascii="宋体" w:hAnsi="宋体" w:cs="宋体" w:hint="eastAsia"/>
          <w:sz w:val="24"/>
        </w:rPr>
        <w:t>8</w:t>
      </w:r>
      <w:r>
        <w:rPr>
          <w:rFonts w:ascii="宋体" w:hAnsi="宋体" w:cs="宋体" w:hint="eastAsia"/>
          <w:sz w:val="24"/>
        </w:rPr>
        <w:t>、</w:t>
      </w:r>
      <w:r>
        <w:rPr>
          <w:rFonts w:ascii="宋体" w:hAnsi="宋体" w:cs="宋体" w:hint="eastAsia"/>
          <w:sz w:val="24"/>
        </w:rPr>
        <w:t>掌握数据仓库的设计，包括概念模型设计、逻辑模型设计、物理模型设计</w:t>
      </w:r>
      <w:bookmarkEnd w:id="97"/>
      <w:r>
        <w:rPr>
          <w:rFonts w:ascii="宋体" w:hAnsi="宋体" w:cs="宋体" w:hint="eastAsia"/>
          <w:sz w:val="24"/>
        </w:rPr>
        <w:t>。</w:t>
      </w:r>
      <w:bookmarkStart w:id="98" w:name="_Toc8222"/>
    </w:p>
    <w:p w:rsidR="0006654B" w:rsidRDefault="00DB1B93">
      <w:pPr>
        <w:spacing w:line="360" w:lineRule="auto"/>
        <w:ind w:firstLineChars="200" w:firstLine="480"/>
        <w:rPr>
          <w:rFonts w:ascii="宋体" w:hAnsi="宋体" w:cs="宋体"/>
          <w:sz w:val="24"/>
        </w:rPr>
      </w:pPr>
      <w:r>
        <w:rPr>
          <w:rFonts w:ascii="宋体" w:hAnsi="宋体" w:cs="宋体" w:hint="eastAsia"/>
          <w:sz w:val="24"/>
        </w:rPr>
        <w:t>9</w:t>
      </w:r>
      <w:r>
        <w:rPr>
          <w:rFonts w:ascii="宋体" w:hAnsi="宋体" w:cs="宋体" w:hint="eastAsia"/>
          <w:sz w:val="24"/>
        </w:rPr>
        <w:t>、了解</w:t>
      </w:r>
      <w:r>
        <w:rPr>
          <w:rFonts w:ascii="宋体" w:hAnsi="宋体" w:cs="宋体" w:hint="eastAsia"/>
          <w:sz w:val="24"/>
        </w:rPr>
        <w:t>数据仓库的生成、使用和维护方法</w:t>
      </w:r>
      <w:bookmarkEnd w:id="98"/>
      <w:r>
        <w:rPr>
          <w:rFonts w:ascii="宋体" w:hAnsi="宋体" w:cs="宋体" w:hint="eastAsia"/>
          <w:sz w:val="24"/>
        </w:rPr>
        <w:t>。</w:t>
      </w:r>
      <w:bookmarkStart w:id="99" w:name="_Toc21634"/>
    </w:p>
    <w:p w:rsidR="0006654B" w:rsidRDefault="00DB1B93">
      <w:pPr>
        <w:spacing w:line="360" w:lineRule="auto"/>
        <w:ind w:firstLineChars="200" w:firstLine="480"/>
        <w:rPr>
          <w:rFonts w:ascii="宋体" w:hAnsi="宋体" w:cs="宋体"/>
          <w:sz w:val="24"/>
        </w:rPr>
      </w:pPr>
      <w:r>
        <w:rPr>
          <w:rFonts w:ascii="宋体" w:hAnsi="宋体" w:cs="宋体" w:hint="eastAsia"/>
          <w:sz w:val="24"/>
        </w:rPr>
        <w:t>10</w:t>
      </w:r>
      <w:r>
        <w:rPr>
          <w:rFonts w:ascii="宋体" w:hAnsi="宋体" w:cs="宋体" w:hint="eastAsia"/>
          <w:sz w:val="24"/>
        </w:rPr>
        <w:t>、</w:t>
      </w:r>
      <w:r>
        <w:rPr>
          <w:rFonts w:ascii="宋体" w:hAnsi="宋体" w:cs="宋体" w:hint="eastAsia"/>
          <w:sz w:val="24"/>
        </w:rPr>
        <w:t>掌握联机分析处理技术（</w:t>
      </w:r>
      <w:r>
        <w:rPr>
          <w:rFonts w:ascii="宋体" w:hAnsi="宋体" w:cs="宋体" w:hint="eastAsia"/>
          <w:sz w:val="24"/>
        </w:rPr>
        <w:t>OLAP</w:t>
      </w:r>
      <w:r>
        <w:rPr>
          <w:rFonts w:ascii="宋体" w:hAnsi="宋体" w:cs="宋体" w:hint="eastAsia"/>
          <w:sz w:val="24"/>
        </w:rPr>
        <w:t>）的概念、特征</w:t>
      </w:r>
      <w:bookmarkEnd w:id="99"/>
      <w:r>
        <w:rPr>
          <w:rFonts w:ascii="宋体" w:hAnsi="宋体" w:cs="宋体" w:hint="eastAsia"/>
          <w:sz w:val="24"/>
        </w:rPr>
        <w:t>。</w:t>
      </w:r>
      <w:bookmarkStart w:id="100" w:name="_Toc2588"/>
    </w:p>
    <w:p w:rsidR="0006654B" w:rsidRDefault="00DB1B93">
      <w:pPr>
        <w:spacing w:line="360" w:lineRule="auto"/>
        <w:ind w:firstLineChars="200" w:firstLine="480"/>
        <w:rPr>
          <w:rFonts w:ascii="宋体" w:hAnsi="宋体" w:cs="宋体"/>
          <w:sz w:val="24"/>
        </w:rPr>
      </w:pPr>
      <w:r>
        <w:rPr>
          <w:rFonts w:ascii="宋体" w:hAnsi="宋体" w:cs="宋体" w:hint="eastAsia"/>
          <w:sz w:val="24"/>
        </w:rPr>
        <w:t>11</w:t>
      </w:r>
      <w:r>
        <w:rPr>
          <w:rFonts w:ascii="宋体" w:hAnsi="宋体" w:cs="宋体" w:hint="eastAsia"/>
          <w:sz w:val="24"/>
        </w:rPr>
        <w:t>、</w:t>
      </w:r>
      <w:r>
        <w:rPr>
          <w:rFonts w:ascii="宋体" w:hAnsi="宋体" w:cs="宋体" w:hint="eastAsia"/>
          <w:sz w:val="24"/>
        </w:rPr>
        <w:t>掌握</w:t>
      </w:r>
      <w:r>
        <w:rPr>
          <w:rFonts w:ascii="宋体" w:hAnsi="宋体" w:cs="宋体" w:hint="eastAsia"/>
          <w:sz w:val="24"/>
        </w:rPr>
        <w:t>OLAP</w:t>
      </w:r>
      <w:r>
        <w:rPr>
          <w:rFonts w:ascii="宋体" w:hAnsi="宋体" w:cs="宋体" w:hint="eastAsia"/>
          <w:sz w:val="24"/>
        </w:rPr>
        <w:t>中的多维分析操作，包括钻取、切片和切块、旋转</w:t>
      </w:r>
      <w:bookmarkEnd w:id="100"/>
      <w:r>
        <w:rPr>
          <w:rFonts w:ascii="宋体" w:hAnsi="宋体" w:cs="宋体" w:hint="eastAsia"/>
          <w:sz w:val="24"/>
        </w:rPr>
        <w:t>。</w:t>
      </w:r>
      <w:bookmarkStart w:id="101" w:name="_Toc32366"/>
    </w:p>
    <w:p w:rsidR="0006654B" w:rsidRDefault="00DB1B93">
      <w:pPr>
        <w:spacing w:line="360" w:lineRule="auto"/>
        <w:ind w:firstLineChars="200" w:firstLine="480"/>
        <w:rPr>
          <w:rFonts w:ascii="宋体" w:hAnsi="宋体" w:cs="宋体"/>
          <w:sz w:val="24"/>
        </w:rPr>
      </w:pPr>
      <w:r>
        <w:rPr>
          <w:rFonts w:ascii="宋体" w:hAnsi="宋体" w:cs="宋体" w:hint="eastAsia"/>
          <w:sz w:val="24"/>
        </w:rPr>
        <w:t>12</w:t>
      </w:r>
      <w:r>
        <w:rPr>
          <w:rFonts w:ascii="宋体" w:hAnsi="宋体" w:cs="宋体" w:hint="eastAsia"/>
          <w:sz w:val="24"/>
        </w:rPr>
        <w:t>、了解</w:t>
      </w:r>
      <w:r>
        <w:rPr>
          <w:rFonts w:ascii="宋体" w:hAnsi="宋体" w:cs="宋体" w:hint="eastAsia"/>
          <w:sz w:val="24"/>
        </w:rPr>
        <w:t>多维联机分析处理、关系联机分析处理、</w:t>
      </w:r>
      <w:r>
        <w:rPr>
          <w:rFonts w:ascii="宋体" w:hAnsi="宋体" w:cs="宋体" w:hint="eastAsia"/>
          <w:sz w:val="24"/>
        </w:rPr>
        <w:t>MOLAP</w:t>
      </w:r>
      <w:r>
        <w:rPr>
          <w:rFonts w:ascii="宋体" w:hAnsi="宋体" w:cs="宋体" w:hint="eastAsia"/>
          <w:sz w:val="24"/>
        </w:rPr>
        <w:t>和</w:t>
      </w:r>
      <w:r>
        <w:rPr>
          <w:rFonts w:ascii="宋体" w:hAnsi="宋体" w:cs="宋体" w:hint="eastAsia"/>
          <w:sz w:val="24"/>
        </w:rPr>
        <w:t xml:space="preserve"> ROLAP</w:t>
      </w:r>
      <w:r>
        <w:rPr>
          <w:rFonts w:ascii="宋体" w:hAnsi="宋体" w:cs="宋体" w:hint="eastAsia"/>
          <w:sz w:val="24"/>
        </w:rPr>
        <w:t>的差异、混合型联机分析处理；</w:t>
      </w:r>
      <w:r>
        <w:rPr>
          <w:rFonts w:ascii="宋体" w:hAnsi="宋体" w:cs="宋体" w:hint="eastAsia"/>
          <w:sz w:val="24"/>
        </w:rPr>
        <w:t xml:space="preserve">OLAP </w:t>
      </w:r>
      <w:r>
        <w:rPr>
          <w:rFonts w:ascii="宋体" w:hAnsi="宋体" w:cs="宋体" w:hint="eastAsia"/>
          <w:sz w:val="24"/>
        </w:rPr>
        <w:t>的衡量标准</w:t>
      </w:r>
      <w:bookmarkEnd w:id="101"/>
      <w:r>
        <w:rPr>
          <w:rFonts w:ascii="宋体" w:hAnsi="宋体" w:cs="宋体" w:hint="eastAsia"/>
          <w:sz w:val="24"/>
        </w:rPr>
        <w:t>。</w:t>
      </w:r>
      <w:bookmarkStart w:id="102" w:name="_Toc31169"/>
    </w:p>
    <w:p w:rsidR="0006654B" w:rsidRDefault="00DB1B93">
      <w:pPr>
        <w:spacing w:line="360" w:lineRule="auto"/>
        <w:ind w:firstLineChars="200" w:firstLine="480"/>
        <w:rPr>
          <w:rFonts w:ascii="宋体" w:hAnsi="宋体" w:cs="宋体"/>
          <w:sz w:val="24"/>
        </w:rPr>
      </w:pPr>
      <w:r>
        <w:rPr>
          <w:rFonts w:ascii="宋体" w:hAnsi="宋体" w:cs="宋体" w:hint="eastAsia"/>
          <w:sz w:val="24"/>
        </w:rPr>
        <w:t>13</w:t>
      </w:r>
      <w:r>
        <w:rPr>
          <w:rFonts w:ascii="宋体" w:hAnsi="宋体" w:cs="宋体" w:hint="eastAsia"/>
          <w:sz w:val="24"/>
        </w:rPr>
        <w:t>、</w:t>
      </w:r>
      <w:r>
        <w:rPr>
          <w:rFonts w:ascii="宋体" w:hAnsi="宋体" w:cs="宋体" w:hint="eastAsia"/>
          <w:sz w:val="24"/>
        </w:rPr>
        <w:t>了解数据预处理的原因、数据预处理的方法</w:t>
      </w:r>
      <w:bookmarkEnd w:id="102"/>
      <w:r>
        <w:rPr>
          <w:rFonts w:ascii="宋体" w:hAnsi="宋体" w:cs="宋体" w:hint="eastAsia"/>
          <w:sz w:val="24"/>
        </w:rPr>
        <w:t>。</w:t>
      </w:r>
      <w:bookmarkStart w:id="103" w:name="_Toc30684"/>
    </w:p>
    <w:p w:rsidR="0006654B" w:rsidRDefault="00DB1B93">
      <w:pPr>
        <w:spacing w:line="360" w:lineRule="auto"/>
        <w:ind w:firstLineChars="200" w:firstLine="480"/>
        <w:rPr>
          <w:rFonts w:ascii="宋体" w:hAnsi="宋体" w:cs="宋体"/>
          <w:sz w:val="24"/>
        </w:rPr>
      </w:pPr>
      <w:r>
        <w:rPr>
          <w:rFonts w:ascii="宋体" w:hAnsi="宋体" w:cs="宋体" w:hint="eastAsia"/>
          <w:sz w:val="24"/>
        </w:rPr>
        <w:t>14</w:t>
      </w:r>
      <w:r>
        <w:rPr>
          <w:rFonts w:ascii="宋体" w:hAnsi="宋体" w:cs="宋体" w:hint="eastAsia"/>
          <w:sz w:val="24"/>
        </w:rPr>
        <w:t>、</w:t>
      </w:r>
      <w:r>
        <w:rPr>
          <w:rFonts w:ascii="宋体" w:hAnsi="宋体" w:cs="宋体" w:hint="eastAsia"/>
          <w:sz w:val="24"/>
        </w:rPr>
        <w:t>掌握数据清洗、数据集成和变换、数据归约的概念与方法</w:t>
      </w:r>
      <w:r>
        <w:rPr>
          <w:rFonts w:ascii="宋体" w:hAnsi="宋体" w:cs="宋体" w:hint="eastAsia"/>
          <w:sz w:val="24"/>
        </w:rPr>
        <w:t>，</w:t>
      </w:r>
      <w:r>
        <w:rPr>
          <w:rFonts w:ascii="宋体" w:hAnsi="宋体" w:cs="宋体" w:hint="eastAsia"/>
          <w:sz w:val="24"/>
        </w:rPr>
        <w:t>具有</w:t>
      </w:r>
      <w:r>
        <w:rPr>
          <w:rFonts w:ascii="宋体" w:hAnsi="宋体" w:cs="宋体" w:hint="eastAsia"/>
          <w:sz w:val="24"/>
        </w:rPr>
        <w:t>应用上述方法进行数据清洗的能力</w:t>
      </w:r>
      <w:bookmarkEnd w:id="103"/>
      <w:r>
        <w:rPr>
          <w:rFonts w:ascii="宋体" w:hAnsi="宋体" w:cs="宋体" w:hint="eastAsia"/>
          <w:sz w:val="24"/>
        </w:rPr>
        <w:t>。</w:t>
      </w:r>
      <w:bookmarkStart w:id="104" w:name="_Toc642"/>
    </w:p>
    <w:p w:rsidR="0006654B" w:rsidRDefault="00DB1B93">
      <w:pPr>
        <w:spacing w:line="360" w:lineRule="auto"/>
        <w:ind w:firstLineChars="200" w:firstLine="480"/>
        <w:rPr>
          <w:rFonts w:ascii="宋体" w:hAnsi="宋体" w:cs="宋体"/>
          <w:sz w:val="24"/>
        </w:rPr>
      </w:pPr>
      <w:r>
        <w:rPr>
          <w:rFonts w:ascii="宋体" w:hAnsi="宋体" w:cs="宋体" w:hint="eastAsia"/>
          <w:sz w:val="24"/>
        </w:rPr>
        <w:t>15</w:t>
      </w:r>
      <w:r>
        <w:rPr>
          <w:rFonts w:ascii="宋体" w:hAnsi="宋体" w:cs="宋体" w:hint="eastAsia"/>
          <w:sz w:val="24"/>
        </w:rPr>
        <w:t>、</w:t>
      </w:r>
      <w:r>
        <w:rPr>
          <w:rFonts w:ascii="宋体" w:hAnsi="宋体" w:cs="宋体" w:hint="eastAsia"/>
          <w:sz w:val="24"/>
        </w:rPr>
        <w:t>了解关联规则的概念和分类</w:t>
      </w:r>
      <w:bookmarkEnd w:id="104"/>
      <w:r>
        <w:rPr>
          <w:rFonts w:ascii="宋体" w:hAnsi="宋体" w:cs="宋体" w:hint="eastAsia"/>
          <w:sz w:val="24"/>
        </w:rPr>
        <w:t>。</w:t>
      </w:r>
      <w:bookmarkStart w:id="105" w:name="_Toc5153"/>
    </w:p>
    <w:p w:rsidR="0006654B" w:rsidRDefault="00DB1B93">
      <w:pPr>
        <w:spacing w:line="360" w:lineRule="auto"/>
        <w:ind w:firstLineChars="200" w:firstLine="480"/>
        <w:rPr>
          <w:rFonts w:ascii="宋体" w:hAnsi="宋体" w:cs="宋体"/>
          <w:sz w:val="24"/>
        </w:rPr>
      </w:pPr>
      <w:r>
        <w:rPr>
          <w:rFonts w:ascii="宋体" w:hAnsi="宋体" w:cs="宋体" w:hint="eastAsia"/>
          <w:sz w:val="24"/>
        </w:rPr>
        <w:t>16</w:t>
      </w:r>
      <w:r>
        <w:rPr>
          <w:rFonts w:ascii="宋体" w:hAnsi="宋体" w:cs="宋体" w:hint="eastAsia"/>
          <w:sz w:val="24"/>
        </w:rPr>
        <w:t>、</w:t>
      </w:r>
      <w:r>
        <w:rPr>
          <w:rFonts w:ascii="宋体" w:hAnsi="宋体" w:cs="宋体" w:hint="eastAsia"/>
          <w:sz w:val="24"/>
        </w:rPr>
        <w:t>了解文本数据挖掘、</w:t>
      </w:r>
      <w:r>
        <w:rPr>
          <w:rFonts w:ascii="宋体" w:hAnsi="宋体" w:cs="宋体" w:hint="eastAsia"/>
          <w:sz w:val="24"/>
        </w:rPr>
        <w:t xml:space="preserve">Web </w:t>
      </w:r>
      <w:r>
        <w:rPr>
          <w:rFonts w:ascii="宋体" w:hAnsi="宋体" w:cs="宋体" w:hint="eastAsia"/>
          <w:sz w:val="24"/>
        </w:rPr>
        <w:t>数据挖掘、多媒体数据挖掘</w:t>
      </w:r>
      <w:r>
        <w:rPr>
          <w:rFonts w:ascii="宋体" w:hAnsi="宋体" w:cs="宋体" w:hint="eastAsia"/>
          <w:sz w:val="24"/>
        </w:rPr>
        <w:t>的</w:t>
      </w:r>
      <w:r>
        <w:rPr>
          <w:rFonts w:ascii="宋体" w:hAnsi="宋体" w:cs="宋体" w:hint="eastAsia"/>
          <w:sz w:val="24"/>
        </w:rPr>
        <w:t>概念</w:t>
      </w:r>
      <w:r>
        <w:rPr>
          <w:rFonts w:ascii="宋体" w:hAnsi="宋体" w:cs="宋体" w:hint="eastAsia"/>
          <w:sz w:val="24"/>
        </w:rPr>
        <w:t>，</w:t>
      </w:r>
      <w:r>
        <w:rPr>
          <w:rFonts w:ascii="宋体" w:hAnsi="宋体" w:cs="宋体" w:hint="eastAsia"/>
          <w:sz w:val="24"/>
        </w:rPr>
        <w:t>具有应用数据挖掘方法进行上述数据挖掘的能力</w:t>
      </w:r>
      <w:r>
        <w:rPr>
          <w:rFonts w:ascii="宋体" w:hAnsi="宋体" w:cs="宋体" w:hint="eastAsia"/>
          <w:sz w:val="24"/>
        </w:rPr>
        <w:t>。</w:t>
      </w:r>
      <w:bookmarkStart w:id="106" w:name="_Toc8813"/>
      <w:bookmarkStart w:id="107" w:name="_Toc18754"/>
      <w:bookmarkStart w:id="108" w:name="_Toc14470"/>
      <w:bookmarkEnd w:id="105"/>
    </w:p>
    <w:p w:rsidR="0006654B" w:rsidRDefault="00DB1B93">
      <w:pPr>
        <w:spacing w:line="360" w:lineRule="auto"/>
        <w:outlineLvl w:val="0"/>
        <w:rPr>
          <w:rFonts w:ascii="宋体" w:hAnsi="宋体" w:cs="宋体"/>
          <w:b/>
          <w:bCs/>
          <w:color w:val="000000" w:themeColor="text1"/>
          <w:sz w:val="32"/>
          <w:szCs w:val="32"/>
        </w:rPr>
      </w:pPr>
      <w:bookmarkStart w:id="109" w:name="_Toc8570"/>
      <w:r>
        <w:rPr>
          <w:rFonts w:ascii="宋体" w:hAnsi="宋体" w:cs="宋体" w:hint="eastAsia"/>
          <w:b/>
          <w:bCs/>
          <w:color w:val="000000" w:themeColor="text1"/>
          <w:sz w:val="32"/>
          <w:szCs w:val="32"/>
        </w:rPr>
        <w:t>七、大数据技术与应用</w:t>
      </w:r>
      <w:bookmarkStart w:id="110" w:name="_Toc15034"/>
      <w:bookmarkStart w:id="111" w:name="_Toc15223"/>
      <w:bookmarkStart w:id="112" w:name="_Toc12164"/>
      <w:bookmarkStart w:id="113" w:name="_Toc14754"/>
      <w:bookmarkStart w:id="114" w:name="_Toc12238"/>
      <w:bookmarkEnd w:id="106"/>
      <w:bookmarkEnd w:id="107"/>
      <w:bookmarkEnd w:id="108"/>
      <w:bookmarkEnd w:id="109"/>
    </w:p>
    <w:p w:rsidR="0006654B" w:rsidRDefault="00DB1B93">
      <w:pPr>
        <w:pStyle w:val="2"/>
        <w:spacing w:line="360" w:lineRule="auto"/>
        <w:rPr>
          <w:rFonts w:ascii="宋体" w:hAnsi="宋体" w:cs="宋体"/>
          <w:color w:val="000000" w:themeColor="text1"/>
        </w:rPr>
      </w:pPr>
      <w:r>
        <w:rPr>
          <w:rFonts w:ascii="宋体" w:hAnsi="宋体" w:cs="宋体" w:hint="eastAsia"/>
          <w:color w:val="000000" w:themeColor="text1"/>
        </w:rPr>
        <w:t>（</w:t>
      </w:r>
      <w:r>
        <w:rPr>
          <w:rFonts w:ascii="宋体" w:hAnsi="宋体" w:cs="宋体" w:hint="eastAsia"/>
          <w:color w:val="000000" w:themeColor="text1"/>
        </w:rPr>
        <w:t>一</w:t>
      </w:r>
      <w:r>
        <w:rPr>
          <w:rFonts w:ascii="宋体" w:hAnsi="宋体" w:cs="宋体" w:hint="eastAsia"/>
          <w:color w:val="000000" w:themeColor="text1"/>
        </w:rPr>
        <w:t>）</w:t>
      </w:r>
      <w:r>
        <w:rPr>
          <w:rFonts w:ascii="宋体" w:hAnsi="宋体" w:cs="宋体" w:hint="eastAsia"/>
          <w:color w:val="000000" w:themeColor="text1"/>
        </w:rPr>
        <w:t>数据可视化</w:t>
      </w:r>
      <w:bookmarkEnd w:id="110"/>
      <w:bookmarkEnd w:id="111"/>
      <w:bookmarkEnd w:id="112"/>
      <w:bookmarkEnd w:id="113"/>
    </w:p>
    <w:p w:rsidR="0006654B" w:rsidRDefault="00DB1B93">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、了解如下各类可视化图形的概念和实现方法，具有可视化图形展示数据的能力</w:t>
      </w:r>
      <w:r>
        <w:rPr>
          <w:rFonts w:ascii="宋体" w:hAnsi="宋体" w:cs="宋体" w:hint="eastAsia"/>
          <w:sz w:val="24"/>
        </w:rPr>
        <w:t>。</w:t>
      </w:r>
    </w:p>
    <w:p w:rsidR="0006654B" w:rsidRDefault="00DB1B93">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w:t>
      </w:r>
      <w:r>
        <w:rPr>
          <w:rFonts w:ascii="宋体" w:hAnsi="宋体" w:cs="宋体" w:hint="eastAsia"/>
          <w:sz w:val="24"/>
        </w:rPr>
        <w:t>饼图、环图、双层环图、柱状图、堆积柱状图、分组柱状图、正负条形图、组成瀑布图、折线图、散点图、层叠面积图</w:t>
      </w:r>
    </w:p>
    <w:p w:rsidR="0006654B" w:rsidRDefault="00DB1B93">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、了解如下地理坐标</w:t>
      </w:r>
      <w:r>
        <w:rPr>
          <w:rFonts w:ascii="宋体" w:hAnsi="宋体" w:cs="宋体" w:hint="eastAsia"/>
          <w:sz w:val="24"/>
        </w:rPr>
        <w:t>/</w:t>
      </w:r>
      <w:r>
        <w:rPr>
          <w:rFonts w:ascii="宋体" w:hAnsi="宋体" w:cs="宋体" w:hint="eastAsia"/>
          <w:sz w:val="24"/>
        </w:rPr>
        <w:t>地图的数据可视化概念。</w:t>
      </w:r>
    </w:p>
    <w:p w:rsidR="0006654B" w:rsidRDefault="00DB1B93">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w:t>
      </w:r>
      <w:r>
        <w:rPr>
          <w:rFonts w:ascii="宋体" w:hAnsi="宋体" w:cs="宋体" w:hint="eastAsia"/>
          <w:sz w:val="24"/>
        </w:rPr>
        <w:t>k</w:t>
      </w:r>
      <w:r>
        <w:rPr>
          <w:rFonts w:ascii="宋体" w:hAnsi="宋体" w:cs="宋体" w:hint="eastAsia"/>
          <w:sz w:val="24"/>
        </w:rPr>
        <w:t>线图、盒须图</w:t>
      </w:r>
      <w:r>
        <w:rPr>
          <w:rFonts w:ascii="宋体" w:hAnsi="宋体" w:cs="宋体" w:hint="eastAsia"/>
          <w:sz w:val="24"/>
        </w:rPr>
        <w:t>、</w:t>
      </w:r>
      <w:r>
        <w:rPr>
          <w:rFonts w:ascii="宋体" w:hAnsi="宋体" w:cs="宋体" w:hint="eastAsia"/>
          <w:sz w:val="24"/>
        </w:rPr>
        <w:t>雷达图、旭日图、南丁格尔玫瑰图、漏斗图、立体气泡图</w:t>
      </w:r>
      <w:r>
        <w:rPr>
          <w:rFonts w:ascii="宋体" w:hAnsi="宋体" w:cs="宋体" w:hint="eastAsia"/>
          <w:sz w:val="24"/>
        </w:rPr>
        <w:t>、</w:t>
      </w:r>
      <w:r>
        <w:rPr>
          <w:rFonts w:ascii="宋体" w:hAnsi="宋体" w:cs="宋体" w:hint="eastAsia"/>
          <w:sz w:val="24"/>
        </w:rPr>
        <w:t>矩形树图、热力图、日历坐标系、矩形树图、弦图</w:t>
      </w:r>
      <w:r>
        <w:rPr>
          <w:rFonts w:ascii="宋体" w:hAnsi="宋体" w:cs="宋体" w:hint="eastAsia"/>
          <w:sz w:val="24"/>
        </w:rPr>
        <w:t>、</w:t>
      </w:r>
      <w:r>
        <w:rPr>
          <w:rFonts w:ascii="宋体" w:hAnsi="宋体" w:cs="宋体" w:hint="eastAsia"/>
          <w:sz w:val="24"/>
        </w:rPr>
        <w:t>关系图、路径图、树图</w:t>
      </w:r>
      <w:r>
        <w:rPr>
          <w:rFonts w:ascii="宋体" w:hAnsi="宋体" w:cs="宋体" w:hint="eastAsia"/>
          <w:sz w:val="24"/>
        </w:rPr>
        <w:t>、</w:t>
      </w:r>
      <w:r>
        <w:rPr>
          <w:rFonts w:ascii="宋体" w:hAnsi="宋体" w:cs="宋体" w:hint="eastAsia"/>
          <w:sz w:val="24"/>
        </w:rPr>
        <w:t>桑葚图、平行坐标系、漏斗图、主题河流图</w:t>
      </w:r>
      <w:r>
        <w:rPr>
          <w:rFonts w:ascii="宋体" w:hAnsi="宋体" w:cs="宋体" w:hint="eastAsia"/>
          <w:sz w:val="24"/>
        </w:rPr>
        <w:t>、</w:t>
      </w:r>
      <w:r>
        <w:rPr>
          <w:rFonts w:ascii="宋体" w:hAnsi="宋体" w:cs="宋体" w:hint="eastAsia"/>
          <w:sz w:val="24"/>
        </w:rPr>
        <w:t>3D</w:t>
      </w:r>
      <w:r>
        <w:rPr>
          <w:rFonts w:ascii="宋体" w:hAnsi="宋体" w:cs="宋体" w:hint="eastAsia"/>
          <w:sz w:val="24"/>
        </w:rPr>
        <w:t>曲面、</w:t>
      </w:r>
      <w:r>
        <w:rPr>
          <w:rFonts w:ascii="宋体" w:hAnsi="宋体" w:cs="宋体" w:hint="eastAsia"/>
          <w:sz w:val="24"/>
        </w:rPr>
        <w:t>3D</w:t>
      </w:r>
      <w:r>
        <w:rPr>
          <w:rFonts w:ascii="宋体" w:hAnsi="宋体" w:cs="宋体" w:hint="eastAsia"/>
          <w:sz w:val="24"/>
        </w:rPr>
        <w:t>散点图、</w:t>
      </w:r>
      <w:r>
        <w:rPr>
          <w:rFonts w:ascii="宋体" w:hAnsi="宋体" w:cs="宋体" w:hint="eastAsia"/>
          <w:sz w:val="24"/>
        </w:rPr>
        <w:t>3D</w:t>
      </w:r>
      <w:r>
        <w:rPr>
          <w:rFonts w:ascii="宋体" w:hAnsi="宋体" w:cs="宋体" w:hint="eastAsia"/>
          <w:sz w:val="24"/>
        </w:rPr>
        <w:t>柱状图</w:t>
      </w:r>
      <w:bookmarkStart w:id="115" w:name="_Toc3548"/>
    </w:p>
    <w:p w:rsidR="0006654B" w:rsidRDefault="00DB1B93">
      <w:pPr>
        <w:spacing w:line="360" w:lineRule="auto"/>
        <w:outlineLvl w:val="1"/>
        <w:rPr>
          <w:rFonts w:ascii="宋体" w:hAnsi="宋体" w:cs="宋体"/>
          <w:b/>
          <w:bCs/>
          <w:color w:val="000000" w:themeColor="text1"/>
          <w:sz w:val="32"/>
          <w:szCs w:val="32"/>
        </w:rPr>
      </w:pPr>
      <w:r>
        <w:rPr>
          <w:rFonts w:ascii="宋体" w:hAnsi="宋体" w:cs="宋体" w:hint="eastAsia"/>
          <w:b/>
          <w:bCs/>
          <w:color w:val="000000" w:themeColor="text1"/>
          <w:sz w:val="32"/>
          <w:szCs w:val="32"/>
        </w:rPr>
        <w:t>（二）大数据处理技术</w:t>
      </w:r>
      <w:bookmarkEnd w:id="114"/>
      <w:bookmarkEnd w:id="115"/>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lastRenderedPageBreak/>
        <w:t>1</w:t>
      </w:r>
      <w:r>
        <w:rPr>
          <w:rFonts w:ascii="宋体" w:hAnsi="宋体" w:cs="宋体" w:hint="eastAsia"/>
          <w:color w:val="000000" w:themeColor="text1"/>
          <w:sz w:val="24"/>
          <w:szCs w:val="28"/>
        </w:rPr>
        <w:t>、掌握云计算的概念、云计算的特征、云计算的三层</w:t>
      </w:r>
      <w:r>
        <w:rPr>
          <w:rFonts w:ascii="宋体" w:hAnsi="宋体" w:cs="宋体" w:hint="eastAsia"/>
          <w:color w:val="000000" w:themeColor="text1"/>
          <w:sz w:val="24"/>
          <w:szCs w:val="28"/>
        </w:rPr>
        <w:t>SPI</w:t>
      </w:r>
      <w:r>
        <w:rPr>
          <w:rFonts w:ascii="宋体" w:hAnsi="宋体" w:cs="宋体" w:hint="eastAsia"/>
          <w:color w:val="000000" w:themeColor="text1"/>
          <w:sz w:val="24"/>
          <w:szCs w:val="28"/>
        </w:rPr>
        <w:t>模型（</w:t>
      </w:r>
      <w:r>
        <w:rPr>
          <w:rFonts w:ascii="宋体" w:hAnsi="宋体" w:cs="宋体" w:hint="eastAsia"/>
          <w:color w:val="000000" w:themeColor="text1"/>
          <w:sz w:val="24"/>
          <w:szCs w:val="28"/>
        </w:rPr>
        <w:t>IaaS</w:t>
      </w:r>
      <w:r>
        <w:rPr>
          <w:rFonts w:ascii="宋体" w:hAnsi="宋体" w:cs="宋体" w:hint="eastAsia"/>
          <w:color w:val="000000" w:themeColor="text1"/>
          <w:sz w:val="24"/>
          <w:szCs w:val="28"/>
        </w:rPr>
        <w:t>、</w:t>
      </w:r>
      <w:r>
        <w:rPr>
          <w:rFonts w:ascii="宋体" w:hAnsi="宋体" w:cs="宋体" w:hint="eastAsia"/>
          <w:color w:val="000000" w:themeColor="text1"/>
          <w:sz w:val="24"/>
          <w:szCs w:val="28"/>
        </w:rPr>
        <w:t>PaaS</w:t>
      </w:r>
      <w:r>
        <w:rPr>
          <w:rFonts w:ascii="宋体" w:hAnsi="宋体" w:cs="宋体" w:hint="eastAsia"/>
          <w:color w:val="000000" w:themeColor="text1"/>
          <w:sz w:val="24"/>
          <w:szCs w:val="28"/>
        </w:rPr>
        <w:t>、</w:t>
      </w:r>
      <w:r>
        <w:rPr>
          <w:rFonts w:ascii="宋体" w:hAnsi="宋体" w:cs="宋体" w:hint="eastAsia"/>
          <w:color w:val="000000" w:themeColor="text1"/>
          <w:sz w:val="24"/>
          <w:szCs w:val="28"/>
        </w:rPr>
        <w:t>SaaS</w:t>
      </w:r>
      <w:r>
        <w:rPr>
          <w:rFonts w:ascii="宋体" w:hAnsi="宋体" w:cs="宋体" w:hint="eastAsia"/>
          <w:color w:val="000000" w:themeColor="text1"/>
          <w:sz w:val="24"/>
          <w:szCs w:val="28"/>
        </w:rPr>
        <w:t>）</w:t>
      </w:r>
      <w:r>
        <w:rPr>
          <w:rFonts w:ascii="宋体" w:hAnsi="宋体" w:cs="宋体" w:hint="eastAsia"/>
          <w:color w:val="000000" w:themeColor="text1"/>
          <w:sz w:val="24"/>
          <w:szCs w:val="28"/>
        </w:rPr>
        <w:t>。</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2</w:t>
      </w:r>
      <w:r>
        <w:rPr>
          <w:rFonts w:ascii="宋体" w:hAnsi="宋体" w:cs="宋体" w:hint="eastAsia"/>
          <w:color w:val="000000" w:themeColor="text1"/>
          <w:sz w:val="24"/>
          <w:szCs w:val="28"/>
        </w:rPr>
        <w:t>、掌握虚拟化技术的概念、常用虚拟化方法，了解常用虚拟化软件</w:t>
      </w:r>
      <w:r>
        <w:rPr>
          <w:rFonts w:ascii="宋体" w:hAnsi="宋体" w:cs="宋体" w:hint="eastAsia"/>
          <w:color w:val="000000" w:themeColor="text1"/>
          <w:sz w:val="24"/>
          <w:szCs w:val="28"/>
        </w:rPr>
        <w:t>。</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3</w:t>
      </w:r>
      <w:r>
        <w:rPr>
          <w:rFonts w:ascii="宋体" w:hAnsi="宋体" w:cs="宋体" w:hint="eastAsia"/>
          <w:color w:val="000000" w:themeColor="text1"/>
          <w:sz w:val="24"/>
          <w:szCs w:val="28"/>
        </w:rPr>
        <w:t>、具有应用虚拟化技术搭建虚拟化平台的能力</w:t>
      </w:r>
      <w:r>
        <w:rPr>
          <w:rFonts w:ascii="宋体" w:hAnsi="宋体" w:cs="宋体" w:hint="eastAsia"/>
          <w:color w:val="000000" w:themeColor="text1"/>
          <w:sz w:val="24"/>
          <w:szCs w:val="28"/>
        </w:rPr>
        <w:t>。</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4</w:t>
      </w:r>
      <w:r>
        <w:rPr>
          <w:rFonts w:ascii="宋体" w:hAnsi="宋体" w:cs="宋体" w:hint="eastAsia"/>
          <w:color w:val="000000" w:themeColor="text1"/>
          <w:sz w:val="24"/>
          <w:szCs w:val="28"/>
        </w:rPr>
        <w:t>、</w:t>
      </w:r>
      <w:r>
        <w:rPr>
          <w:rFonts w:ascii="宋体" w:hAnsi="宋体" w:cs="宋体" w:hint="eastAsia"/>
          <w:color w:val="000000" w:themeColor="text1"/>
          <w:sz w:val="24"/>
          <w:szCs w:val="28"/>
        </w:rPr>
        <w:t>了解分布式计算、高性能计算、边缘计算、工业换联网、</w:t>
      </w:r>
      <w:r>
        <w:rPr>
          <w:rFonts w:ascii="宋体" w:hAnsi="宋体" w:cs="宋体" w:hint="eastAsia"/>
          <w:color w:val="000000" w:themeColor="text1"/>
          <w:sz w:val="24"/>
          <w:szCs w:val="28"/>
        </w:rPr>
        <w:t>5G</w:t>
      </w:r>
      <w:r>
        <w:rPr>
          <w:rFonts w:ascii="宋体" w:hAnsi="宋体" w:cs="宋体" w:hint="eastAsia"/>
          <w:color w:val="000000" w:themeColor="text1"/>
          <w:sz w:val="24"/>
          <w:szCs w:val="28"/>
        </w:rPr>
        <w:t>的概念</w:t>
      </w:r>
      <w:r>
        <w:rPr>
          <w:rFonts w:ascii="宋体" w:hAnsi="宋体" w:cs="宋体" w:hint="eastAsia"/>
          <w:color w:val="000000" w:themeColor="text1"/>
          <w:sz w:val="24"/>
          <w:szCs w:val="28"/>
        </w:rPr>
        <w:t>。</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5</w:t>
      </w:r>
      <w:r>
        <w:rPr>
          <w:rFonts w:ascii="宋体" w:hAnsi="宋体" w:cs="宋体" w:hint="eastAsia"/>
          <w:color w:val="000000" w:themeColor="text1"/>
          <w:sz w:val="24"/>
          <w:szCs w:val="28"/>
        </w:rPr>
        <w:t>、</w:t>
      </w:r>
      <w:r>
        <w:rPr>
          <w:rFonts w:ascii="宋体" w:hAnsi="宋体" w:cs="宋体" w:hint="eastAsia"/>
          <w:color w:val="000000" w:themeColor="text1"/>
          <w:sz w:val="24"/>
          <w:szCs w:val="28"/>
        </w:rPr>
        <w:t>了解有监督学习、无监督学习、强化学习的概念和区别</w:t>
      </w:r>
      <w:r>
        <w:rPr>
          <w:rFonts w:ascii="宋体" w:hAnsi="宋体" w:cs="宋体" w:hint="eastAsia"/>
          <w:color w:val="000000" w:themeColor="text1"/>
          <w:sz w:val="24"/>
          <w:szCs w:val="28"/>
        </w:rPr>
        <w:t>。</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6</w:t>
      </w:r>
      <w:r>
        <w:rPr>
          <w:rFonts w:ascii="宋体" w:hAnsi="宋体" w:cs="宋体" w:hint="eastAsia"/>
          <w:color w:val="000000" w:themeColor="text1"/>
          <w:sz w:val="24"/>
          <w:szCs w:val="28"/>
        </w:rPr>
        <w:t>、掌握</w:t>
      </w:r>
      <w:r>
        <w:rPr>
          <w:rFonts w:ascii="宋体" w:hAnsi="宋体" w:cs="宋体" w:hint="eastAsia"/>
          <w:color w:val="000000" w:themeColor="text1"/>
          <w:sz w:val="24"/>
          <w:szCs w:val="28"/>
        </w:rPr>
        <w:t>数据集市、数据仓库、数据中台、数据平台的概念</w:t>
      </w:r>
      <w:r>
        <w:rPr>
          <w:rFonts w:ascii="宋体" w:hAnsi="宋体" w:cs="宋体" w:hint="eastAsia"/>
          <w:color w:val="000000" w:themeColor="text1"/>
          <w:sz w:val="24"/>
          <w:szCs w:val="28"/>
        </w:rPr>
        <w:t>。</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7</w:t>
      </w:r>
      <w:r>
        <w:rPr>
          <w:rFonts w:ascii="宋体" w:hAnsi="宋体" w:cs="宋体" w:hint="eastAsia"/>
          <w:color w:val="000000" w:themeColor="text1"/>
          <w:sz w:val="24"/>
          <w:szCs w:val="28"/>
        </w:rPr>
        <w:t>、掌握</w:t>
      </w:r>
      <w:r>
        <w:rPr>
          <w:rFonts w:ascii="宋体" w:hAnsi="宋体" w:cs="宋体" w:hint="eastAsia"/>
          <w:color w:val="000000" w:themeColor="text1"/>
          <w:sz w:val="24"/>
          <w:szCs w:val="28"/>
        </w:rPr>
        <w:t>数据采集与预处理过程，掌握数据采集、数据清洗、数据转换、数据脱敏的方法</w:t>
      </w:r>
      <w:r>
        <w:rPr>
          <w:rFonts w:ascii="宋体" w:hAnsi="宋体" w:cs="宋体" w:hint="eastAsia"/>
          <w:color w:val="000000" w:themeColor="text1"/>
          <w:sz w:val="24"/>
          <w:szCs w:val="28"/>
        </w:rPr>
        <w:t>。</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8</w:t>
      </w:r>
      <w:r>
        <w:rPr>
          <w:rFonts w:ascii="宋体" w:hAnsi="宋体" w:cs="宋体" w:hint="eastAsia"/>
          <w:color w:val="000000" w:themeColor="text1"/>
          <w:sz w:val="24"/>
          <w:szCs w:val="28"/>
        </w:rPr>
        <w:t>、</w:t>
      </w:r>
      <w:r>
        <w:rPr>
          <w:rFonts w:ascii="宋体" w:hAnsi="宋体" w:cs="宋体" w:hint="eastAsia"/>
          <w:color w:val="000000" w:themeColor="text1"/>
          <w:sz w:val="24"/>
          <w:szCs w:val="28"/>
        </w:rPr>
        <w:t>了解数据存储与管理技术、大数据处理架构</w:t>
      </w:r>
      <w:r>
        <w:rPr>
          <w:rFonts w:ascii="宋体" w:hAnsi="宋体" w:cs="宋体" w:hint="eastAsia"/>
          <w:color w:val="000000" w:themeColor="text1"/>
          <w:sz w:val="24"/>
          <w:szCs w:val="28"/>
        </w:rPr>
        <w:t>Hadoop</w:t>
      </w:r>
      <w:r>
        <w:rPr>
          <w:rFonts w:ascii="宋体" w:hAnsi="宋体" w:cs="宋体" w:hint="eastAsia"/>
          <w:color w:val="000000" w:themeColor="text1"/>
          <w:sz w:val="24"/>
          <w:szCs w:val="28"/>
        </w:rPr>
        <w:t>、分布式文件系统</w:t>
      </w:r>
      <w:r>
        <w:rPr>
          <w:rFonts w:ascii="宋体" w:hAnsi="宋体" w:cs="宋体" w:hint="eastAsia"/>
          <w:color w:val="000000" w:themeColor="text1"/>
          <w:sz w:val="24"/>
          <w:szCs w:val="28"/>
        </w:rPr>
        <w:t>HDFS</w:t>
      </w:r>
      <w:r>
        <w:rPr>
          <w:rFonts w:ascii="宋体" w:hAnsi="宋体" w:cs="宋体" w:hint="eastAsia"/>
          <w:color w:val="000000" w:themeColor="text1"/>
          <w:sz w:val="24"/>
          <w:szCs w:val="28"/>
        </w:rPr>
        <w:t>、</w:t>
      </w:r>
      <w:r>
        <w:rPr>
          <w:rFonts w:ascii="宋体" w:hAnsi="宋体" w:cs="宋体" w:hint="eastAsia"/>
          <w:color w:val="000000" w:themeColor="text1"/>
          <w:sz w:val="24"/>
          <w:szCs w:val="28"/>
        </w:rPr>
        <w:t>NoSQL</w:t>
      </w:r>
      <w:r>
        <w:rPr>
          <w:rFonts w:ascii="宋体" w:hAnsi="宋体" w:cs="宋体" w:hint="eastAsia"/>
          <w:color w:val="000000" w:themeColor="text1"/>
          <w:sz w:val="24"/>
          <w:szCs w:val="28"/>
        </w:rPr>
        <w:t>数据库、分布式数据库</w:t>
      </w:r>
      <w:r>
        <w:rPr>
          <w:rFonts w:ascii="宋体" w:hAnsi="宋体" w:cs="宋体" w:hint="eastAsia"/>
          <w:color w:val="000000" w:themeColor="text1"/>
          <w:sz w:val="24"/>
          <w:szCs w:val="28"/>
        </w:rPr>
        <w:t>HBase</w:t>
      </w:r>
      <w:r>
        <w:rPr>
          <w:rFonts w:ascii="宋体" w:hAnsi="宋体" w:cs="宋体" w:hint="eastAsia"/>
          <w:color w:val="000000" w:themeColor="text1"/>
          <w:sz w:val="24"/>
          <w:szCs w:val="28"/>
        </w:rPr>
        <w:t>的相关概念</w:t>
      </w:r>
      <w:r>
        <w:rPr>
          <w:rFonts w:ascii="宋体" w:hAnsi="宋体" w:cs="宋体" w:hint="eastAsia"/>
          <w:color w:val="000000" w:themeColor="text1"/>
          <w:sz w:val="24"/>
          <w:szCs w:val="28"/>
        </w:rPr>
        <w:t>。</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9</w:t>
      </w:r>
      <w:r>
        <w:rPr>
          <w:rFonts w:ascii="宋体" w:hAnsi="宋体" w:cs="宋体" w:hint="eastAsia"/>
          <w:color w:val="000000" w:themeColor="text1"/>
          <w:sz w:val="24"/>
          <w:szCs w:val="28"/>
        </w:rPr>
        <w:t>、掌握如下</w:t>
      </w:r>
      <w:r>
        <w:rPr>
          <w:rFonts w:ascii="宋体" w:hAnsi="宋体" w:cs="宋体" w:hint="eastAsia"/>
          <w:color w:val="000000" w:themeColor="text1"/>
          <w:sz w:val="24"/>
          <w:szCs w:val="28"/>
        </w:rPr>
        <w:t>大数据处理</w:t>
      </w:r>
      <w:r>
        <w:rPr>
          <w:rFonts w:ascii="宋体" w:hAnsi="宋体" w:cs="宋体" w:hint="eastAsia"/>
          <w:color w:val="000000" w:themeColor="text1"/>
          <w:sz w:val="24"/>
          <w:szCs w:val="28"/>
        </w:rPr>
        <w:t>环节的主要思想</w:t>
      </w:r>
      <w:r>
        <w:rPr>
          <w:rFonts w:ascii="宋体" w:hAnsi="宋体" w:cs="宋体" w:hint="eastAsia"/>
          <w:color w:val="000000" w:themeColor="text1"/>
          <w:sz w:val="24"/>
          <w:szCs w:val="28"/>
        </w:rPr>
        <w:t>：大数据采集、大数据预处理、大数据存储及管理、大数据分析及挖掘、大数据展现和应用（</w:t>
      </w:r>
      <w:r>
        <w:rPr>
          <w:rFonts w:ascii="宋体" w:hAnsi="宋体" w:cs="宋体" w:hint="eastAsia"/>
          <w:color w:val="000000" w:themeColor="text1"/>
          <w:sz w:val="24"/>
          <w:szCs w:val="28"/>
        </w:rPr>
        <w:t>包括</w:t>
      </w:r>
      <w:r>
        <w:rPr>
          <w:rFonts w:ascii="宋体" w:hAnsi="宋体" w:cs="宋体" w:hint="eastAsia"/>
          <w:color w:val="000000" w:themeColor="text1"/>
          <w:sz w:val="24"/>
          <w:szCs w:val="28"/>
        </w:rPr>
        <w:t>大数据检索、大数据可视化、大数据应用、大数据安全等）</w:t>
      </w:r>
      <w:r>
        <w:rPr>
          <w:rFonts w:ascii="宋体" w:hAnsi="宋体" w:cs="宋体" w:hint="eastAsia"/>
          <w:color w:val="000000" w:themeColor="text1"/>
          <w:sz w:val="24"/>
          <w:szCs w:val="28"/>
        </w:rPr>
        <w:t>。</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10</w:t>
      </w:r>
      <w:r>
        <w:rPr>
          <w:rFonts w:ascii="宋体" w:hAnsi="宋体" w:cs="宋体" w:hint="eastAsia"/>
          <w:color w:val="000000" w:themeColor="text1"/>
          <w:sz w:val="24"/>
          <w:szCs w:val="28"/>
        </w:rPr>
        <w:t>、</w:t>
      </w:r>
      <w:r>
        <w:rPr>
          <w:rFonts w:ascii="宋体" w:hAnsi="宋体" w:cs="宋体" w:hint="eastAsia"/>
          <w:color w:val="000000" w:themeColor="text1"/>
          <w:sz w:val="24"/>
          <w:szCs w:val="28"/>
        </w:rPr>
        <w:t>了解大数据处理与分析的代表性流行产品</w:t>
      </w:r>
      <w:r>
        <w:rPr>
          <w:rFonts w:ascii="宋体" w:hAnsi="宋体" w:cs="宋体" w:hint="eastAsia"/>
          <w:color w:val="000000" w:themeColor="text1"/>
          <w:sz w:val="24"/>
          <w:szCs w:val="28"/>
        </w:rPr>
        <w:t>。</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11</w:t>
      </w:r>
      <w:r>
        <w:rPr>
          <w:rFonts w:ascii="宋体" w:hAnsi="宋体" w:cs="宋体" w:hint="eastAsia"/>
          <w:color w:val="000000" w:themeColor="text1"/>
          <w:sz w:val="24"/>
          <w:szCs w:val="28"/>
        </w:rPr>
        <w:t>、</w:t>
      </w:r>
      <w:r>
        <w:rPr>
          <w:rFonts w:ascii="宋体" w:hAnsi="宋体" w:cs="宋体" w:hint="eastAsia"/>
          <w:color w:val="000000" w:themeColor="text1"/>
          <w:sz w:val="24"/>
          <w:szCs w:val="28"/>
        </w:rPr>
        <w:t>具有</w:t>
      </w:r>
      <w:r>
        <w:rPr>
          <w:rFonts w:ascii="宋体" w:hAnsi="宋体" w:cs="宋体" w:hint="eastAsia"/>
          <w:color w:val="000000" w:themeColor="text1"/>
          <w:sz w:val="24"/>
          <w:szCs w:val="28"/>
        </w:rPr>
        <w:t>应用</w:t>
      </w:r>
      <w:r>
        <w:rPr>
          <w:rFonts w:ascii="宋体" w:hAnsi="宋体" w:cs="宋体" w:hint="eastAsia"/>
          <w:color w:val="000000" w:themeColor="text1"/>
          <w:sz w:val="24"/>
          <w:szCs w:val="28"/>
        </w:rPr>
        <w:t>大数据</w:t>
      </w:r>
      <w:r>
        <w:rPr>
          <w:rFonts w:ascii="宋体" w:hAnsi="宋体" w:cs="宋体" w:hint="eastAsia"/>
          <w:color w:val="000000" w:themeColor="text1"/>
          <w:sz w:val="24"/>
          <w:szCs w:val="28"/>
        </w:rPr>
        <w:t>技术</w:t>
      </w:r>
      <w:r>
        <w:rPr>
          <w:rFonts w:ascii="宋体" w:hAnsi="宋体" w:cs="宋体" w:hint="eastAsia"/>
          <w:color w:val="000000" w:themeColor="text1"/>
          <w:sz w:val="24"/>
          <w:szCs w:val="28"/>
        </w:rPr>
        <w:t>分析综合案例的能力，包括案例需求分析、系统设计、技术选择、系统实现</w:t>
      </w:r>
      <w:r>
        <w:rPr>
          <w:rFonts w:ascii="宋体" w:hAnsi="宋体" w:cs="宋体" w:hint="eastAsia"/>
          <w:color w:val="000000" w:themeColor="text1"/>
          <w:sz w:val="24"/>
          <w:szCs w:val="28"/>
        </w:rPr>
        <w:t>等环节</w:t>
      </w:r>
      <w:r>
        <w:rPr>
          <w:rFonts w:ascii="宋体" w:hAnsi="宋体" w:cs="宋体" w:hint="eastAsia"/>
          <w:color w:val="000000" w:themeColor="text1"/>
          <w:sz w:val="24"/>
          <w:szCs w:val="28"/>
        </w:rPr>
        <w:t>。</w:t>
      </w:r>
    </w:p>
    <w:p w:rsidR="0006654B" w:rsidRDefault="00DB1B93">
      <w:pPr>
        <w:pStyle w:val="1"/>
        <w:spacing w:line="360" w:lineRule="auto"/>
        <w:rPr>
          <w:rFonts w:ascii="宋体" w:hAnsi="宋体" w:cs="宋体"/>
          <w:color w:val="000000" w:themeColor="text1"/>
        </w:rPr>
      </w:pPr>
      <w:bookmarkStart w:id="116" w:name="_Toc24205"/>
      <w:bookmarkStart w:id="117" w:name="_Toc16222"/>
      <w:bookmarkStart w:id="118" w:name="_Toc17705"/>
      <w:bookmarkStart w:id="119" w:name="_Toc10922"/>
      <w:r>
        <w:rPr>
          <w:rFonts w:ascii="宋体" w:hAnsi="宋体" w:cs="宋体" w:hint="eastAsia"/>
          <w:color w:val="000000" w:themeColor="text1"/>
        </w:rPr>
        <w:t>八、大数据分析模型</w:t>
      </w:r>
      <w:bookmarkEnd w:id="116"/>
      <w:bookmarkEnd w:id="117"/>
      <w:bookmarkEnd w:id="118"/>
      <w:bookmarkEnd w:id="119"/>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1</w:t>
      </w:r>
      <w:r>
        <w:rPr>
          <w:rFonts w:ascii="宋体" w:hAnsi="宋体" w:cs="宋体" w:hint="eastAsia"/>
          <w:color w:val="000000" w:themeColor="text1"/>
          <w:sz w:val="24"/>
          <w:szCs w:val="28"/>
        </w:rPr>
        <w:t>、了解常用的大数据分析模型，例如</w:t>
      </w:r>
      <w:hyperlink r:id="rId9" w:tgtFrame="https://www.zhihu.com/question/_blank" w:history="1">
        <w:r>
          <w:rPr>
            <w:rFonts w:ascii="宋体" w:hAnsi="宋体" w:cs="宋体" w:hint="eastAsia"/>
            <w:color w:val="000000" w:themeColor="text1"/>
            <w:sz w:val="24"/>
            <w:szCs w:val="28"/>
          </w:rPr>
          <w:t>行为事件分析</w:t>
        </w:r>
      </w:hyperlink>
      <w:r>
        <w:rPr>
          <w:rFonts w:ascii="宋体" w:hAnsi="宋体" w:cs="宋体" w:hint="eastAsia"/>
          <w:color w:val="000000" w:themeColor="text1"/>
          <w:sz w:val="24"/>
          <w:szCs w:val="28"/>
        </w:rPr>
        <w:t>模型、</w:t>
      </w:r>
      <w:hyperlink r:id="rId10" w:tgtFrame="https://www.zhihu.com/question/_blank" w:history="1">
        <w:r>
          <w:rPr>
            <w:rFonts w:ascii="宋体" w:hAnsi="宋体" w:cs="宋体" w:hint="eastAsia"/>
            <w:color w:val="000000" w:themeColor="text1"/>
            <w:sz w:val="24"/>
            <w:szCs w:val="28"/>
          </w:rPr>
          <w:t>漏斗分析模型</w:t>
        </w:r>
      </w:hyperlink>
      <w:r>
        <w:rPr>
          <w:rFonts w:ascii="宋体" w:hAnsi="宋体" w:cs="宋体" w:hint="eastAsia"/>
          <w:color w:val="000000" w:themeColor="text1"/>
          <w:sz w:val="24"/>
          <w:szCs w:val="28"/>
        </w:rPr>
        <w:t>、</w:t>
      </w:r>
      <w:hyperlink r:id="rId11" w:tgtFrame="https://www.zhihu.com/question/_blank" w:history="1">
        <w:r>
          <w:rPr>
            <w:rFonts w:ascii="宋体" w:hAnsi="宋体" w:cs="宋体" w:hint="eastAsia"/>
            <w:color w:val="000000" w:themeColor="text1"/>
            <w:sz w:val="24"/>
            <w:szCs w:val="28"/>
          </w:rPr>
          <w:t>分布分析模型</w:t>
        </w:r>
      </w:hyperlink>
      <w:r>
        <w:rPr>
          <w:rFonts w:ascii="宋体" w:hAnsi="宋体" w:cs="宋体" w:hint="eastAsia"/>
          <w:color w:val="000000" w:themeColor="text1"/>
          <w:sz w:val="24"/>
          <w:szCs w:val="28"/>
        </w:rPr>
        <w:t>、</w:t>
      </w:r>
      <w:hyperlink r:id="rId12" w:tgtFrame="https://www.zhihu.com/question/_blank" w:history="1">
        <w:r>
          <w:rPr>
            <w:rFonts w:ascii="宋体" w:hAnsi="宋体" w:cs="宋体" w:hint="eastAsia"/>
            <w:color w:val="000000" w:themeColor="text1"/>
            <w:sz w:val="24"/>
            <w:szCs w:val="28"/>
          </w:rPr>
          <w:t>点击分析模型</w:t>
        </w:r>
      </w:hyperlink>
      <w:r>
        <w:rPr>
          <w:rFonts w:ascii="宋体" w:hAnsi="宋体" w:cs="宋体" w:hint="eastAsia"/>
          <w:color w:val="000000" w:themeColor="text1"/>
          <w:sz w:val="24"/>
          <w:szCs w:val="28"/>
        </w:rPr>
        <w:t>、</w:t>
      </w:r>
      <w:hyperlink r:id="rId13" w:tgtFrame="https://www.zhihu.com/question/_blank" w:history="1">
        <w:r>
          <w:rPr>
            <w:rFonts w:ascii="宋体" w:hAnsi="宋体" w:cs="宋体" w:hint="eastAsia"/>
            <w:color w:val="000000" w:themeColor="text1"/>
            <w:sz w:val="24"/>
            <w:szCs w:val="28"/>
          </w:rPr>
          <w:t>用户行为路径分析模型</w:t>
        </w:r>
      </w:hyperlink>
      <w:r>
        <w:rPr>
          <w:rFonts w:ascii="宋体" w:hAnsi="宋体" w:cs="宋体" w:hint="eastAsia"/>
          <w:color w:val="000000" w:themeColor="text1"/>
          <w:sz w:val="24"/>
          <w:szCs w:val="28"/>
        </w:rPr>
        <w:t>、</w:t>
      </w:r>
      <w:hyperlink r:id="rId14" w:tgtFrame="https://www.zhihu.com/question/_blank" w:history="1">
        <w:r>
          <w:rPr>
            <w:rFonts w:ascii="宋体" w:hAnsi="宋体" w:cs="宋体" w:hint="eastAsia"/>
            <w:color w:val="000000" w:themeColor="text1"/>
            <w:sz w:val="24"/>
            <w:szCs w:val="28"/>
          </w:rPr>
          <w:t>用户分群分析模型</w:t>
        </w:r>
      </w:hyperlink>
      <w:r>
        <w:rPr>
          <w:rFonts w:ascii="宋体" w:hAnsi="宋体" w:cs="宋体" w:hint="eastAsia"/>
          <w:color w:val="000000" w:themeColor="text1"/>
          <w:sz w:val="24"/>
          <w:szCs w:val="28"/>
        </w:rPr>
        <w:t>等，具有应用大数据技术进行大数据分析能力。</w:t>
      </w:r>
    </w:p>
    <w:p w:rsidR="0006654B" w:rsidRDefault="00DB1B93">
      <w:pPr>
        <w:pStyle w:val="1"/>
        <w:spacing w:line="360" w:lineRule="auto"/>
        <w:rPr>
          <w:rFonts w:ascii="宋体" w:hAnsi="宋体" w:cs="宋体"/>
          <w:color w:val="000000" w:themeColor="text1"/>
        </w:rPr>
      </w:pPr>
      <w:bookmarkStart w:id="120" w:name="_Toc16058"/>
      <w:bookmarkStart w:id="121" w:name="_Toc19372"/>
      <w:bookmarkStart w:id="122" w:name="_Toc3737"/>
      <w:bookmarkStart w:id="123" w:name="_Toc4758"/>
      <w:r>
        <w:rPr>
          <w:rFonts w:ascii="宋体" w:hAnsi="宋体" w:cs="宋体" w:hint="eastAsia"/>
          <w:color w:val="000000" w:themeColor="text1"/>
        </w:rPr>
        <w:t>九</w:t>
      </w:r>
      <w:r>
        <w:rPr>
          <w:rFonts w:ascii="宋体" w:hAnsi="宋体" w:cs="宋体" w:hint="eastAsia"/>
          <w:color w:val="000000" w:themeColor="text1"/>
        </w:rPr>
        <w:t>、数据科学</w:t>
      </w:r>
      <w:bookmarkEnd w:id="120"/>
      <w:bookmarkEnd w:id="121"/>
      <w:bookmarkEnd w:id="122"/>
      <w:bookmarkEnd w:id="123"/>
    </w:p>
    <w:p w:rsidR="0006654B" w:rsidRDefault="00DB1B93">
      <w:pPr>
        <w:pStyle w:val="2"/>
        <w:spacing w:line="360" w:lineRule="auto"/>
        <w:rPr>
          <w:rFonts w:ascii="宋体" w:hAnsi="宋体" w:cs="宋体"/>
          <w:color w:val="000000" w:themeColor="text1"/>
        </w:rPr>
      </w:pPr>
      <w:bookmarkStart w:id="124" w:name="_Toc25509"/>
      <w:bookmarkStart w:id="125" w:name="_Toc24393"/>
      <w:bookmarkStart w:id="126" w:name="_Toc28752"/>
      <w:r>
        <w:rPr>
          <w:rFonts w:ascii="宋体" w:hAnsi="宋体" w:cs="宋体" w:hint="eastAsia"/>
          <w:color w:val="000000" w:themeColor="text1"/>
        </w:rPr>
        <w:t>（一）概率统计与统计推断</w:t>
      </w:r>
      <w:bookmarkEnd w:id="124"/>
      <w:bookmarkEnd w:id="125"/>
      <w:bookmarkEnd w:id="126"/>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1</w:t>
      </w:r>
      <w:r>
        <w:rPr>
          <w:rFonts w:ascii="宋体" w:hAnsi="宋体" w:cs="宋体" w:hint="eastAsia"/>
          <w:color w:val="000000" w:themeColor="text1"/>
          <w:sz w:val="24"/>
          <w:szCs w:val="28"/>
        </w:rPr>
        <w:t>、掌握概率、条件概率的概念，并会计算简单的概率、条件概率。</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2</w:t>
      </w:r>
      <w:r>
        <w:rPr>
          <w:rFonts w:ascii="宋体" w:hAnsi="宋体" w:cs="宋体" w:hint="eastAsia"/>
          <w:color w:val="000000" w:themeColor="text1"/>
          <w:sz w:val="24"/>
          <w:szCs w:val="28"/>
        </w:rPr>
        <w:t>、理解随机事件的独立性和随机变量的独立性。</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2</w:t>
      </w:r>
      <w:r>
        <w:rPr>
          <w:rFonts w:ascii="宋体" w:hAnsi="宋体" w:cs="宋体" w:hint="eastAsia"/>
          <w:color w:val="000000" w:themeColor="text1"/>
          <w:sz w:val="24"/>
          <w:szCs w:val="28"/>
        </w:rPr>
        <w:t>、掌握</w:t>
      </w:r>
      <w:r>
        <w:rPr>
          <w:rFonts w:ascii="宋体" w:hAnsi="宋体" w:cs="宋体" w:hint="eastAsia"/>
          <w:color w:val="000000" w:themeColor="text1"/>
          <w:sz w:val="24"/>
          <w:szCs w:val="28"/>
          <w:lang w:val="zh-TW"/>
        </w:rPr>
        <w:t>乘法公式、全概率公式、贝叶斯公式，并会简单应用。</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3</w:t>
      </w:r>
      <w:r>
        <w:rPr>
          <w:rFonts w:ascii="宋体" w:hAnsi="宋体" w:cs="宋体" w:hint="eastAsia"/>
          <w:color w:val="000000" w:themeColor="text1"/>
          <w:sz w:val="24"/>
          <w:szCs w:val="28"/>
        </w:rPr>
        <w:t>、掌握随机变量</w:t>
      </w:r>
      <w:r>
        <w:rPr>
          <w:rFonts w:ascii="宋体" w:hAnsi="宋体" w:cs="宋体" w:hint="eastAsia"/>
          <w:color w:val="000000" w:themeColor="text1"/>
          <w:sz w:val="24"/>
          <w:szCs w:val="28"/>
          <w:lang w:val="zh-TW"/>
        </w:rPr>
        <w:t>分布函数的概念，掌握连续型随机变量的密度函数和离散型随机变量的分布列。</w:t>
      </w:r>
    </w:p>
    <w:p w:rsidR="0006654B" w:rsidRDefault="00DB1B93">
      <w:pPr>
        <w:spacing w:line="360" w:lineRule="auto"/>
        <w:ind w:firstLineChars="200" w:firstLine="480"/>
        <w:rPr>
          <w:rFonts w:ascii="宋体" w:hAnsi="宋体" w:cs="宋体"/>
          <w:color w:val="000000" w:themeColor="text1"/>
          <w:sz w:val="24"/>
          <w:szCs w:val="28"/>
          <w:lang w:val="zh-TW"/>
        </w:rPr>
      </w:pPr>
      <w:r>
        <w:rPr>
          <w:rFonts w:ascii="宋体" w:hAnsi="宋体" w:cs="宋体" w:hint="eastAsia"/>
          <w:color w:val="000000" w:themeColor="text1"/>
          <w:sz w:val="24"/>
          <w:szCs w:val="28"/>
          <w:lang w:val="zh-TW"/>
        </w:rPr>
        <w:lastRenderedPageBreak/>
        <w:t>4</w:t>
      </w:r>
      <w:r>
        <w:rPr>
          <w:rFonts w:ascii="宋体" w:hAnsi="宋体" w:cs="宋体" w:hint="eastAsia"/>
          <w:color w:val="000000" w:themeColor="text1"/>
          <w:sz w:val="24"/>
          <w:szCs w:val="28"/>
          <w:lang w:val="zh-TW"/>
        </w:rPr>
        <w:t>、</w:t>
      </w:r>
      <w:r>
        <w:rPr>
          <w:rFonts w:ascii="宋体" w:hAnsi="宋体" w:cs="宋体" w:hint="eastAsia"/>
          <w:color w:val="000000" w:themeColor="text1"/>
          <w:sz w:val="24"/>
          <w:szCs w:val="28"/>
          <w:lang w:val="zh-TW" w:eastAsia="zh-TW"/>
        </w:rPr>
        <w:t>掌握</w:t>
      </w:r>
      <w:r>
        <w:rPr>
          <w:rFonts w:ascii="宋体" w:hAnsi="宋体" w:cs="宋体" w:hint="eastAsia"/>
          <w:color w:val="000000" w:themeColor="text1"/>
          <w:sz w:val="24"/>
          <w:szCs w:val="28"/>
          <w:lang w:val="zh-TW"/>
        </w:rPr>
        <w:t>常见分布（两点分布、二项分布、泊松分布、均匀分布、正态分布、指数分布）及其简单性质</w:t>
      </w:r>
      <w:r>
        <w:rPr>
          <w:rFonts w:ascii="宋体" w:hAnsi="宋体" w:cs="宋体" w:hint="eastAsia"/>
          <w:color w:val="000000" w:themeColor="text1"/>
          <w:sz w:val="24"/>
          <w:szCs w:val="28"/>
          <w:lang w:val="zh-TW"/>
        </w:rPr>
        <w:t>。</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5</w:t>
      </w:r>
      <w:r>
        <w:rPr>
          <w:rFonts w:ascii="宋体" w:hAnsi="宋体" w:cs="宋体" w:hint="eastAsia"/>
          <w:color w:val="000000" w:themeColor="text1"/>
          <w:sz w:val="24"/>
          <w:szCs w:val="28"/>
        </w:rPr>
        <w:t>、理解数学期望、方差（标准差）、相关系数的概念，并会简单计算。</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6</w:t>
      </w:r>
      <w:r>
        <w:rPr>
          <w:rFonts w:ascii="宋体" w:hAnsi="宋体" w:cs="宋体" w:hint="eastAsia"/>
          <w:color w:val="000000" w:themeColor="text1"/>
          <w:sz w:val="24"/>
          <w:szCs w:val="28"/>
        </w:rPr>
        <w:t>、了解多元随机变量的概念，掌握常见多元分布。</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7</w:t>
      </w:r>
      <w:r>
        <w:rPr>
          <w:rFonts w:ascii="宋体" w:hAnsi="宋体" w:cs="宋体" w:hint="eastAsia"/>
          <w:color w:val="000000" w:themeColor="text1"/>
          <w:sz w:val="24"/>
          <w:szCs w:val="28"/>
        </w:rPr>
        <w:t>、理解统计量的概念，理解样本均值、样本方差（标准差）、样本相关系数的概念，并会简单计算。</w:t>
      </w:r>
    </w:p>
    <w:p w:rsidR="0006654B" w:rsidRDefault="00DB1B93">
      <w:pPr>
        <w:spacing w:line="360" w:lineRule="auto"/>
        <w:ind w:firstLineChars="200" w:firstLine="480"/>
        <w:rPr>
          <w:rFonts w:ascii="宋体" w:hAnsi="宋体" w:cs="宋体"/>
          <w:color w:val="000000" w:themeColor="text1"/>
          <w:sz w:val="24"/>
          <w:szCs w:val="28"/>
          <w:lang w:val="zh-TW"/>
        </w:rPr>
      </w:pPr>
      <w:r>
        <w:rPr>
          <w:rFonts w:ascii="宋体" w:hAnsi="宋体" w:cs="宋体" w:hint="eastAsia"/>
          <w:color w:val="000000" w:themeColor="text1"/>
          <w:sz w:val="24"/>
          <w:szCs w:val="28"/>
        </w:rPr>
        <w:t>8</w:t>
      </w:r>
      <w:r>
        <w:rPr>
          <w:rFonts w:ascii="宋体" w:hAnsi="宋体" w:cs="宋体" w:hint="eastAsia"/>
          <w:color w:val="000000" w:themeColor="text1"/>
          <w:sz w:val="24"/>
          <w:szCs w:val="28"/>
        </w:rPr>
        <w:t>、了解点估计的概念，了解点估计的</w:t>
      </w:r>
      <w:r>
        <w:rPr>
          <w:rFonts w:ascii="宋体" w:hAnsi="宋体" w:cs="宋体" w:hint="eastAsia"/>
          <w:color w:val="000000" w:themeColor="text1"/>
          <w:sz w:val="24"/>
          <w:szCs w:val="28"/>
          <w:lang w:val="zh-TW"/>
        </w:rPr>
        <w:t>无偏性、相合性、有效性。</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lang w:val="zh-TW" w:eastAsia="zh-TW"/>
        </w:rPr>
        <w:t>9</w:t>
      </w:r>
      <w:r>
        <w:rPr>
          <w:rFonts w:ascii="宋体" w:hAnsi="宋体" w:cs="宋体" w:hint="eastAsia"/>
          <w:color w:val="000000" w:themeColor="text1"/>
          <w:sz w:val="24"/>
          <w:szCs w:val="28"/>
          <w:lang w:val="zh-TW"/>
        </w:rPr>
        <w:t>、</w:t>
      </w:r>
      <w:r>
        <w:rPr>
          <w:rFonts w:ascii="宋体" w:hAnsi="宋体" w:cs="宋体" w:hint="eastAsia"/>
          <w:color w:val="000000" w:themeColor="text1"/>
          <w:sz w:val="24"/>
          <w:szCs w:val="28"/>
          <w:lang w:val="zh-TW" w:eastAsia="zh-TW"/>
        </w:rPr>
        <w:t>了解参数的</w:t>
      </w:r>
      <w:r>
        <w:rPr>
          <w:rFonts w:ascii="宋体" w:hAnsi="宋体" w:cs="宋体" w:hint="eastAsia"/>
          <w:color w:val="000000" w:themeColor="text1"/>
          <w:sz w:val="24"/>
          <w:szCs w:val="28"/>
          <w:lang w:val="zh-TW"/>
        </w:rPr>
        <w:t>矩估计、最大似然估计、</w:t>
      </w:r>
      <w:r>
        <w:rPr>
          <w:rFonts w:ascii="宋体" w:hAnsi="宋体" w:cs="宋体" w:hint="eastAsia"/>
          <w:color w:val="000000" w:themeColor="text1"/>
          <w:sz w:val="24"/>
          <w:szCs w:val="28"/>
        </w:rPr>
        <w:t>区间估计。</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lang w:val="zh-TW"/>
        </w:rPr>
        <w:t>1</w:t>
      </w:r>
      <w:r>
        <w:rPr>
          <w:rFonts w:ascii="宋体" w:hAnsi="宋体" w:cs="宋体" w:hint="eastAsia"/>
          <w:color w:val="000000" w:themeColor="text1"/>
          <w:sz w:val="24"/>
          <w:szCs w:val="28"/>
        </w:rPr>
        <w:t>0</w:t>
      </w:r>
      <w:r>
        <w:rPr>
          <w:rFonts w:ascii="宋体" w:hAnsi="宋体" w:cs="宋体" w:hint="eastAsia"/>
          <w:color w:val="000000" w:themeColor="text1"/>
          <w:sz w:val="24"/>
          <w:szCs w:val="28"/>
          <w:lang w:val="zh-TW"/>
        </w:rPr>
        <w:t>、</w:t>
      </w:r>
      <w:r>
        <w:rPr>
          <w:rFonts w:ascii="宋体" w:hAnsi="宋体" w:cs="宋体" w:hint="eastAsia"/>
          <w:color w:val="000000" w:themeColor="text1"/>
          <w:sz w:val="24"/>
          <w:szCs w:val="28"/>
          <w:lang w:val="zh-TW" w:eastAsia="zh-TW"/>
        </w:rPr>
        <w:t>了解</w:t>
      </w:r>
      <w:r>
        <w:rPr>
          <w:rFonts w:ascii="宋体" w:hAnsi="宋体" w:cs="宋体" w:hint="eastAsia"/>
          <w:color w:val="000000" w:themeColor="text1"/>
          <w:sz w:val="24"/>
          <w:szCs w:val="28"/>
          <w:lang w:val="zh-TW"/>
        </w:rPr>
        <w:t>假设检验的基本步骤</w:t>
      </w:r>
      <w:r>
        <w:rPr>
          <w:rFonts w:ascii="宋体" w:hAnsi="宋体" w:cs="宋体" w:hint="eastAsia"/>
          <w:color w:val="000000" w:themeColor="text1"/>
          <w:sz w:val="24"/>
          <w:szCs w:val="28"/>
        </w:rPr>
        <w:t>，会单正态总体参数的假设检验。</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11</w:t>
      </w:r>
      <w:r>
        <w:rPr>
          <w:rFonts w:ascii="宋体" w:hAnsi="宋体" w:cs="宋体" w:hint="eastAsia"/>
          <w:color w:val="000000" w:themeColor="text1"/>
          <w:sz w:val="24"/>
          <w:szCs w:val="28"/>
        </w:rPr>
        <w:t>、了解线性回归的基本概念，会简单应用。</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12</w:t>
      </w:r>
      <w:r>
        <w:rPr>
          <w:rFonts w:ascii="宋体" w:hAnsi="宋体" w:cs="宋体" w:hint="eastAsia"/>
          <w:color w:val="000000" w:themeColor="text1"/>
          <w:sz w:val="24"/>
          <w:szCs w:val="28"/>
          <w:lang w:val="zh-TW"/>
        </w:rPr>
        <w:t>、了解方差分析</w:t>
      </w:r>
      <w:r>
        <w:rPr>
          <w:rFonts w:ascii="宋体" w:hAnsi="宋体" w:cs="宋体" w:hint="eastAsia"/>
          <w:color w:val="000000" w:themeColor="text1"/>
          <w:sz w:val="24"/>
          <w:szCs w:val="28"/>
        </w:rPr>
        <w:t>（</w:t>
      </w:r>
      <w:r>
        <w:rPr>
          <w:rFonts w:ascii="宋体" w:hAnsi="宋体" w:cs="宋体" w:hint="eastAsia"/>
          <w:color w:val="000000" w:themeColor="text1"/>
          <w:sz w:val="24"/>
          <w:szCs w:val="28"/>
        </w:rPr>
        <w:t>ANOVA</w:t>
      </w:r>
      <w:r>
        <w:rPr>
          <w:rFonts w:ascii="宋体" w:hAnsi="宋体" w:cs="宋体" w:hint="eastAsia"/>
          <w:color w:val="000000" w:themeColor="text1"/>
          <w:sz w:val="24"/>
          <w:szCs w:val="28"/>
        </w:rPr>
        <w:t>）的基本概念。</w:t>
      </w:r>
    </w:p>
    <w:p w:rsidR="0006654B" w:rsidRDefault="00DB1B93">
      <w:pPr>
        <w:pStyle w:val="2"/>
        <w:spacing w:line="360" w:lineRule="auto"/>
        <w:rPr>
          <w:rFonts w:ascii="宋体" w:hAnsi="宋体" w:cs="宋体"/>
          <w:color w:val="000000" w:themeColor="text1"/>
        </w:rPr>
      </w:pPr>
      <w:bookmarkStart w:id="127" w:name="_Toc7406"/>
      <w:bookmarkStart w:id="128" w:name="_Toc18865"/>
      <w:bookmarkStart w:id="129" w:name="_Toc19104"/>
      <w:r>
        <w:rPr>
          <w:rFonts w:ascii="宋体" w:hAnsi="宋体" w:cs="宋体" w:hint="eastAsia"/>
          <w:color w:val="000000" w:themeColor="text1"/>
        </w:rPr>
        <w:t>（二）统计学习与数据挖掘</w:t>
      </w:r>
      <w:bookmarkEnd w:id="127"/>
      <w:bookmarkEnd w:id="128"/>
      <w:bookmarkEnd w:id="129"/>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1</w:t>
      </w:r>
      <w:r>
        <w:rPr>
          <w:rFonts w:ascii="宋体" w:hAnsi="宋体" w:cs="宋体" w:hint="eastAsia"/>
          <w:color w:val="000000" w:themeColor="text1"/>
          <w:sz w:val="24"/>
          <w:szCs w:val="28"/>
        </w:rPr>
        <w:t>、掌握</w:t>
      </w:r>
      <w:r>
        <w:rPr>
          <w:rFonts w:ascii="宋体" w:hAnsi="宋体" w:cs="宋体" w:hint="eastAsia"/>
          <w:color w:val="000000" w:themeColor="text1"/>
          <w:sz w:val="24"/>
          <w:szCs w:val="28"/>
          <w:lang w:val="zh-TW"/>
        </w:rPr>
        <w:t>感知机</w:t>
      </w:r>
      <w:r>
        <w:rPr>
          <w:rFonts w:ascii="宋体" w:hAnsi="宋体" w:cs="宋体" w:hint="eastAsia"/>
          <w:color w:val="000000" w:themeColor="text1"/>
          <w:sz w:val="24"/>
          <w:szCs w:val="28"/>
        </w:rPr>
        <w:t>的定义和基本原理。</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2</w:t>
      </w:r>
      <w:r>
        <w:rPr>
          <w:rFonts w:ascii="宋体" w:hAnsi="宋体" w:cs="宋体" w:hint="eastAsia"/>
          <w:color w:val="000000" w:themeColor="text1"/>
          <w:sz w:val="24"/>
          <w:szCs w:val="28"/>
        </w:rPr>
        <w:t>、掌握</w:t>
      </w:r>
      <w:r>
        <w:rPr>
          <w:rFonts w:ascii="宋体" w:hAnsi="宋体" w:cs="宋体" w:hint="eastAsia"/>
          <w:color w:val="000000" w:themeColor="text1"/>
          <w:sz w:val="24"/>
          <w:szCs w:val="28"/>
        </w:rPr>
        <w:t>Logistic</w:t>
      </w:r>
      <w:r>
        <w:rPr>
          <w:rFonts w:ascii="宋体" w:hAnsi="宋体" w:cs="宋体" w:hint="eastAsia"/>
          <w:color w:val="000000" w:themeColor="text1"/>
          <w:sz w:val="24"/>
          <w:szCs w:val="28"/>
        </w:rPr>
        <w:t>回归算法原理与特点，能够使用</w:t>
      </w:r>
      <w:r>
        <w:rPr>
          <w:rFonts w:ascii="宋体" w:hAnsi="宋体" w:cs="宋体" w:hint="eastAsia"/>
          <w:color w:val="000000" w:themeColor="text1"/>
          <w:sz w:val="24"/>
          <w:szCs w:val="28"/>
        </w:rPr>
        <w:t>Logistic</w:t>
      </w:r>
      <w:r>
        <w:rPr>
          <w:rFonts w:ascii="宋体" w:hAnsi="宋体" w:cs="宋体" w:hint="eastAsia"/>
          <w:color w:val="000000" w:themeColor="text1"/>
          <w:sz w:val="24"/>
          <w:szCs w:val="28"/>
        </w:rPr>
        <w:t>回归进行数据的分类建模与参数解释。</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3</w:t>
      </w:r>
      <w:r>
        <w:rPr>
          <w:rFonts w:ascii="宋体" w:hAnsi="宋体" w:cs="宋体" w:hint="eastAsia"/>
          <w:color w:val="000000" w:themeColor="text1"/>
          <w:sz w:val="24"/>
          <w:szCs w:val="28"/>
        </w:rPr>
        <w:t>、掌握朴素贝叶斯算法的定义与基本原理。</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4</w:t>
      </w:r>
      <w:r>
        <w:rPr>
          <w:rFonts w:ascii="宋体" w:hAnsi="宋体" w:cs="宋体" w:hint="eastAsia"/>
          <w:color w:val="000000" w:themeColor="text1"/>
          <w:sz w:val="24"/>
          <w:szCs w:val="28"/>
        </w:rPr>
        <w:t>、掌握</w:t>
      </w:r>
      <w:r>
        <w:rPr>
          <w:rFonts w:ascii="宋体" w:hAnsi="宋体" w:cs="宋体" w:hint="eastAsia"/>
          <w:color w:val="000000" w:themeColor="text1"/>
          <w:sz w:val="24"/>
          <w:szCs w:val="28"/>
        </w:rPr>
        <w:t>k</w:t>
      </w:r>
      <w:r>
        <w:rPr>
          <w:rFonts w:ascii="宋体" w:hAnsi="宋体" w:cs="宋体" w:hint="eastAsia"/>
          <w:color w:val="000000" w:themeColor="text1"/>
          <w:sz w:val="24"/>
          <w:szCs w:val="28"/>
        </w:rPr>
        <w:t>近邻算法算法定义与原理。</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5</w:t>
      </w:r>
      <w:r>
        <w:rPr>
          <w:rFonts w:ascii="宋体" w:hAnsi="宋体" w:cs="宋体" w:hint="eastAsia"/>
          <w:color w:val="000000" w:themeColor="text1"/>
          <w:sz w:val="24"/>
          <w:szCs w:val="28"/>
        </w:rPr>
        <w:t>、掌握支持向量机（</w:t>
      </w:r>
      <w:r>
        <w:rPr>
          <w:rFonts w:ascii="宋体" w:hAnsi="宋体" w:cs="宋体" w:hint="eastAsia"/>
          <w:color w:val="000000" w:themeColor="text1"/>
          <w:sz w:val="24"/>
          <w:szCs w:val="28"/>
        </w:rPr>
        <w:t>SVM</w:t>
      </w:r>
      <w:r>
        <w:rPr>
          <w:rFonts w:ascii="宋体" w:hAnsi="宋体" w:cs="宋体" w:hint="eastAsia"/>
          <w:color w:val="000000" w:themeColor="text1"/>
          <w:sz w:val="24"/>
          <w:szCs w:val="28"/>
        </w:rPr>
        <w:t>）算法的思想与原理。</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6</w:t>
      </w:r>
      <w:r>
        <w:rPr>
          <w:rFonts w:ascii="宋体" w:hAnsi="宋体" w:cs="宋体" w:hint="eastAsia"/>
          <w:color w:val="000000" w:themeColor="text1"/>
          <w:sz w:val="24"/>
          <w:szCs w:val="28"/>
        </w:rPr>
        <w:t>、掌握决策树的算法的定义与原理，了解决策树的剪枝理论。</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7</w:t>
      </w:r>
      <w:r>
        <w:rPr>
          <w:rFonts w:ascii="宋体" w:hAnsi="宋体" w:cs="宋体" w:hint="eastAsia"/>
          <w:color w:val="000000" w:themeColor="text1"/>
          <w:sz w:val="24"/>
          <w:szCs w:val="28"/>
        </w:rPr>
        <w:t>、了解常见集成方法如</w:t>
      </w:r>
      <w:r>
        <w:rPr>
          <w:rFonts w:ascii="宋体" w:hAnsi="宋体" w:cs="宋体" w:hint="eastAsia"/>
          <w:color w:val="000000" w:themeColor="text1"/>
          <w:sz w:val="24"/>
          <w:szCs w:val="28"/>
        </w:rPr>
        <w:t>boosting</w:t>
      </w:r>
      <w:r>
        <w:rPr>
          <w:rFonts w:ascii="宋体" w:hAnsi="宋体" w:cs="宋体" w:hint="eastAsia"/>
          <w:color w:val="000000" w:themeColor="text1"/>
          <w:sz w:val="24"/>
          <w:szCs w:val="28"/>
        </w:rPr>
        <w:t>、</w:t>
      </w:r>
      <w:r>
        <w:rPr>
          <w:rFonts w:ascii="宋体" w:hAnsi="宋体" w:cs="宋体" w:hint="eastAsia"/>
          <w:color w:val="000000" w:themeColor="text1"/>
          <w:sz w:val="24"/>
          <w:szCs w:val="28"/>
        </w:rPr>
        <w:t>bagging</w:t>
      </w:r>
      <w:r>
        <w:rPr>
          <w:rFonts w:ascii="宋体" w:hAnsi="宋体" w:cs="宋体" w:hint="eastAsia"/>
          <w:color w:val="000000" w:themeColor="text1"/>
          <w:sz w:val="24"/>
          <w:szCs w:val="28"/>
        </w:rPr>
        <w:t>等。</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8</w:t>
      </w:r>
      <w:r>
        <w:rPr>
          <w:rFonts w:ascii="宋体" w:hAnsi="宋体" w:cs="宋体" w:hint="eastAsia"/>
          <w:color w:val="000000" w:themeColor="text1"/>
          <w:sz w:val="24"/>
          <w:szCs w:val="28"/>
        </w:rPr>
        <w:t>、掌握聚类分析的相关概念。</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9</w:t>
      </w:r>
      <w:r>
        <w:rPr>
          <w:rFonts w:ascii="宋体" w:hAnsi="宋体" w:cs="宋体" w:hint="eastAsia"/>
          <w:color w:val="000000" w:themeColor="text1"/>
          <w:sz w:val="24"/>
          <w:szCs w:val="28"/>
        </w:rPr>
        <w:t>、掌握主成分分析的原理。</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10</w:t>
      </w:r>
      <w:r>
        <w:rPr>
          <w:rFonts w:ascii="宋体" w:hAnsi="宋体" w:cs="宋体" w:hint="eastAsia"/>
          <w:color w:val="000000" w:themeColor="text1"/>
          <w:sz w:val="24"/>
          <w:szCs w:val="28"/>
        </w:rPr>
        <w:t>、了解生成式半监督学习方法、半监督</w:t>
      </w:r>
      <w:r>
        <w:rPr>
          <w:rFonts w:ascii="宋体" w:hAnsi="宋体" w:cs="宋体" w:hint="eastAsia"/>
          <w:color w:val="000000" w:themeColor="text1"/>
          <w:sz w:val="24"/>
          <w:szCs w:val="28"/>
        </w:rPr>
        <w:t>SVM</w:t>
      </w:r>
      <w:r>
        <w:rPr>
          <w:rFonts w:ascii="宋体" w:hAnsi="宋体" w:cs="宋体" w:hint="eastAsia"/>
          <w:color w:val="000000" w:themeColor="text1"/>
          <w:sz w:val="24"/>
          <w:szCs w:val="28"/>
        </w:rPr>
        <w:t>、图半监督学习方法的思想与原理。</w:t>
      </w:r>
    </w:p>
    <w:p w:rsidR="0006654B" w:rsidRDefault="00DB1B93">
      <w:pPr>
        <w:pStyle w:val="2"/>
        <w:spacing w:line="360" w:lineRule="auto"/>
        <w:rPr>
          <w:rFonts w:ascii="宋体" w:hAnsi="宋体" w:cs="宋体"/>
          <w:color w:val="000000" w:themeColor="text1"/>
        </w:rPr>
      </w:pPr>
      <w:bookmarkStart w:id="130" w:name="_Toc14404"/>
      <w:bookmarkStart w:id="131" w:name="_Toc21990"/>
      <w:bookmarkStart w:id="132" w:name="_Toc20647"/>
      <w:r>
        <w:rPr>
          <w:rFonts w:ascii="宋体" w:hAnsi="宋体" w:cs="宋体" w:hint="eastAsia"/>
          <w:color w:val="000000" w:themeColor="text1"/>
        </w:rPr>
        <w:t>（三）</w:t>
      </w:r>
      <w:r>
        <w:rPr>
          <w:rFonts w:ascii="宋体" w:hAnsi="宋体" w:cs="宋体" w:hint="eastAsia"/>
          <w:color w:val="000000" w:themeColor="text1"/>
          <w:lang w:val="zh-TW"/>
        </w:rPr>
        <w:t>深度学习与强化学习</w:t>
      </w:r>
      <w:bookmarkEnd w:id="130"/>
      <w:bookmarkEnd w:id="131"/>
      <w:bookmarkEnd w:id="132"/>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1</w:t>
      </w:r>
      <w:r>
        <w:rPr>
          <w:rFonts w:ascii="宋体" w:hAnsi="宋体" w:cs="宋体" w:hint="eastAsia"/>
          <w:color w:val="000000" w:themeColor="text1"/>
          <w:sz w:val="24"/>
          <w:szCs w:val="28"/>
        </w:rPr>
        <w:t>、掌握全连接</w:t>
      </w:r>
      <w:r>
        <w:rPr>
          <w:rFonts w:ascii="宋体" w:hAnsi="宋体" w:cs="宋体" w:hint="eastAsia"/>
          <w:color w:val="000000" w:themeColor="text1"/>
          <w:sz w:val="24"/>
          <w:szCs w:val="28"/>
          <w:lang w:val="zh-CN"/>
        </w:rPr>
        <w:t>网络（</w:t>
      </w:r>
      <w:r>
        <w:rPr>
          <w:rFonts w:ascii="宋体" w:hAnsi="宋体" w:cs="宋体" w:hint="eastAsia"/>
          <w:color w:val="000000" w:themeColor="text1"/>
          <w:sz w:val="24"/>
          <w:szCs w:val="28"/>
          <w:lang w:val="zh-CN"/>
        </w:rPr>
        <w:t>MLP</w:t>
      </w:r>
      <w:r>
        <w:rPr>
          <w:rFonts w:ascii="宋体" w:hAnsi="宋体" w:cs="宋体" w:hint="eastAsia"/>
          <w:color w:val="000000" w:themeColor="text1"/>
          <w:sz w:val="24"/>
          <w:szCs w:val="28"/>
          <w:lang w:val="zh-CN"/>
        </w:rPr>
        <w:t>）</w:t>
      </w:r>
      <w:r>
        <w:rPr>
          <w:rFonts w:ascii="宋体" w:hAnsi="宋体" w:cs="宋体" w:hint="eastAsia"/>
          <w:color w:val="000000" w:themeColor="text1"/>
          <w:sz w:val="24"/>
          <w:szCs w:val="28"/>
        </w:rPr>
        <w:t>的定义与算法原理、并能够应用。</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2</w:t>
      </w:r>
      <w:r>
        <w:rPr>
          <w:rFonts w:ascii="宋体" w:hAnsi="宋体" w:cs="宋体" w:hint="eastAsia"/>
          <w:color w:val="000000" w:themeColor="text1"/>
          <w:sz w:val="24"/>
          <w:szCs w:val="28"/>
        </w:rPr>
        <w:t>、掌握</w:t>
      </w:r>
      <w:r>
        <w:rPr>
          <w:rFonts w:ascii="宋体" w:hAnsi="宋体" w:cs="宋体" w:hint="eastAsia"/>
          <w:color w:val="000000" w:themeColor="text1"/>
          <w:sz w:val="24"/>
          <w:szCs w:val="28"/>
          <w:lang w:val="zh-CN"/>
        </w:rPr>
        <w:t>卷积神经网络</w:t>
      </w:r>
      <w:r>
        <w:rPr>
          <w:rFonts w:ascii="宋体" w:hAnsi="宋体" w:cs="宋体" w:hint="eastAsia"/>
          <w:color w:val="000000" w:themeColor="text1"/>
          <w:sz w:val="24"/>
          <w:szCs w:val="28"/>
        </w:rPr>
        <w:t>（</w:t>
      </w:r>
      <w:r>
        <w:rPr>
          <w:rFonts w:ascii="宋体" w:hAnsi="宋体" w:cs="宋体" w:hint="eastAsia"/>
          <w:color w:val="000000" w:themeColor="text1"/>
          <w:sz w:val="24"/>
          <w:szCs w:val="28"/>
        </w:rPr>
        <w:t>CNN</w:t>
      </w:r>
      <w:r>
        <w:rPr>
          <w:rFonts w:ascii="宋体" w:hAnsi="宋体" w:cs="宋体" w:hint="eastAsia"/>
          <w:color w:val="000000" w:themeColor="text1"/>
          <w:sz w:val="24"/>
          <w:szCs w:val="28"/>
        </w:rPr>
        <w:t>）基本概念，了解几种经典的卷积神经网络，如</w:t>
      </w:r>
      <w:r>
        <w:rPr>
          <w:rFonts w:ascii="宋体" w:hAnsi="宋体" w:cs="宋体" w:hint="eastAsia"/>
          <w:color w:val="000000" w:themeColor="text1"/>
          <w:sz w:val="24"/>
          <w:szCs w:val="28"/>
        </w:rPr>
        <w:t>AlexNet</w:t>
      </w:r>
      <w:r>
        <w:rPr>
          <w:rFonts w:ascii="宋体" w:hAnsi="宋体" w:cs="宋体" w:hint="eastAsia"/>
          <w:color w:val="000000" w:themeColor="text1"/>
          <w:sz w:val="24"/>
          <w:szCs w:val="28"/>
        </w:rPr>
        <w:t>、</w:t>
      </w:r>
      <w:r>
        <w:rPr>
          <w:rFonts w:ascii="宋体" w:hAnsi="宋体" w:cs="宋体" w:hint="eastAsia"/>
          <w:color w:val="000000" w:themeColor="text1"/>
          <w:sz w:val="24"/>
          <w:szCs w:val="28"/>
        </w:rPr>
        <w:t>VGG</w:t>
      </w:r>
      <w:r>
        <w:rPr>
          <w:rFonts w:ascii="宋体" w:hAnsi="宋体" w:cs="宋体" w:hint="eastAsia"/>
          <w:color w:val="000000" w:themeColor="text1"/>
          <w:sz w:val="24"/>
          <w:szCs w:val="28"/>
        </w:rPr>
        <w:t>、</w:t>
      </w:r>
      <w:r>
        <w:rPr>
          <w:rFonts w:ascii="宋体" w:hAnsi="宋体" w:cs="宋体" w:hint="eastAsia"/>
          <w:color w:val="000000" w:themeColor="text1"/>
          <w:sz w:val="24"/>
          <w:szCs w:val="28"/>
        </w:rPr>
        <w:t>GoogLeNet</w:t>
      </w:r>
      <w:r>
        <w:rPr>
          <w:rFonts w:ascii="宋体" w:hAnsi="宋体" w:cs="宋体" w:hint="eastAsia"/>
          <w:color w:val="000000" w:themeColor="text1"/>
          <w:sz w:val="24"/>
          <w:szCs w:val="28"/>
        </w:rPr>
        <w:t>、</w:t>
      </w:r>
      <w:r>
        <w:rPr>
          <w:rFonts w:ascii="宋体" w:hAnsi="宋体" w:cs="宋体" w:hint="eastAsia"/>
          <w:color w:val="000000" w:themeColor="text1"/>
          <w:sz w:val="24"/>
          <w:szCs w:val="28"/>
        </w:rPr>
        <w:t>ResNet</w:t>
      </w:r>
      <w:r>
        <w:rPr>
          <w:rFonts w:ascii="宋体" w:hAnsi="宋体" w:cs="宋体" w:hint="eastAsia"/>
          <w:color w:val="000000" w:themeColor="text1"/>
          <w:sz w:val="24"/>
          <w:szCs w:val="28"/>
        </w:rPr>
        <w:t>。</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3</w:t>
      </w:r>
      <w:r>
        <w:rPr>
          <w:rFonts w:ascii="宋体" w:hAnsi="宋体" w:cs="宋体" w:hint="eastAsia"/>
          <w:color w:val="000000" w:themeColor="text1"/>
          <w:sz w:val="24"/>
          <w:szCs w:val="28"/>
        </w:rPr>
        <w:t>、掌握</w:t>
      </w:r>
      <w:r>
        <w:rPr>
          <w:rFonts w:ascii="宋体" w:hAnsi="宋体" w:cs="宋体" w:hint="eastAsia"/>
          <w:color w:val="000000" w:themeColor="text1"/>
          <w:sz w:val="24"/>
          <w:szCs w:val="28"/>
          <w:lang w:val="zh-CN"/>
        </w:rPr>
        <w:t>循环神经网络</w:t>
      </w:r>
      <w:r>
        <w:rPr>
          <w:rFonts w:ascii="宋体" w:hAnsi="宋体" w:cs="宋体" w:hint="eastAsia"/>
          <w:color w:val="000000" w:themeColor="text1"/>
          <w:sz w:val="24"/>
          <w:szCs w:val="28"/>
        </w:rPr>
        <w:t>（</w:t>
      </w:r>
      <w:r>
        <w:rPr>
          <w:rFonts w:ascii="宋体" w:hAnsi="宋体" w:cs="宋体" w:hint="eastAsia"/>
          <w:color w:val="000000" w:themeColor="text1"/>
          <w:sz w:val="24"/>
          <w:szCs w:val="28"/>
        </w:rPr>
        <w:t>RNN</w:t>
      </w:r>
      <w:r>
        <w:rPr>
          <w:rFonts w:ascii="宋体" w:hAnsi="宋体" w:cs="宋体" w:hint="eastAsia"/>
          <w:color w:val="000000" w:themeColor="text1"/>
          <w:sz w:val="24"/>
          <w:szCs w:val="28"/>
        </w:rPr>
        <w:t>）原理与基本概念，</w:t>
      </w:r>
      <w:r>
        <w:rPr>
          <w:rFonts w:ascii="宋体" w:hAnsi="宋体" w:cs="宋体" w:hint="eastAsia"/>
          <w:color w:val="000000" w:themeColor="text1"/>
          <w:sz w:val="24"/>
          <w:szCs w:val="28"/>
          <w:lang w:eastAsia="zh-Hans"/>
        </w:rPr>
        <w:t>了解几种常见的模型，如长</w:t>
      </w:r>
      <w:r>
        <w:rPr>
          <w:rFonts w:ascii="宋体" w:hAnsi="宋体" w:cs="宋体" w:hint="eastAsia"/>
          <w:color w:val="000000" w:themeColor="text1"/>
          <w:sz w:val="24"/>
          <w:szCs w:val="28"/>
          <w:lang w:eastAsia="zh-Hans"/>
        </w:rPr>
        <w:lastRenderedPageBreak/>
        <w:t>短期记忆网络</w:t>
      </w:r>
      <w:r>
        <w:rPr>
          <w:rFonts w:ascii="宋体" w:hAnsi="宋体" w:cs="宋体" w:hint="eastAsia"/>
          <w:color w:val="000000" w:themeColor="text1"/>
          <w:sz w:val="24"/>
          <w:szCs w:val="28"/>
          <w:lang w:eastAsia="zh-Hans"/>
        </w:rPr>
        <w:t>LSTM</w:t>
      </w:r>
      <w:r>
        <w:rPr>
          <w:rFonts w:ascii="宋体" w:hAnsi="宋体" w:cs="宋体" w:hint="eastAsia"/>
          <w:color w:val="000000" w:themeColor="text1"/>
          <w:sz w:val="24"/>
          <w:szCs w:val="28"/>
          <w:lang w:eastAsia="zh-Hans"/>
        </w:rPr>
        <w:t>、</w:t>
      </w:r>
      <w:r>
        <w:rPr>
          <w:rFonts w:ascii="宋体" w:hAnsi="宋体" w:cs="宋体" w:hint="eastAsia"/>
          <w:color w:val="000000" w:themeColor="text1"/>
          <w:sz w:val="24"/>
          <w:szCs w:val="28"/>
          <w:lang w:eastAsia="zh-Hans"/>
        </w:rPr>
        <w:t>GRU</w:t>
      </w:r>
      <w:r>
        <w:rPr>
          <w:rFonts w:ascii="宋体" w:hAnsi="宋体" w:cs="宋体" w:hint="eastAsia"/>
          <w:color w:val="000000" w:themeColor="text1"/>
          <w:sz w:val="24"/>
          <w:szCs w:val="28"/>
          <w:lang w:eastAsia="zh-Hans"/>
        </w:rPr>
        <w:t>。</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4</w:t>
      </w:r>
      <w:r>
        <w:rPr>
          <w:rFonts w:ascii="宋体" w:hAnsi="宋体" w:cs="宋体" w:hint="eastAsia"/>
          <w:color w:val="000000" w:themeColor="text1"/>
          <w:sz w:val="24"/>
          <w:szCs w:val="28"/>
        </w:rPr>
        <w:t>、掌握</w:t>
      </w:r>
      <w:r>
        <w:rPr>
          <w:rFonts w:ascii="宋体" w:hAnsi="宋体" w:cs="宋体" w:hint="eastAsia"/>
          <w:color w:val="000000" w:themeColor="text1"/>
          <w:sz w:val="24"/>
          <w:szCs w:val="28"/>
          <w:lang w:val="zh-CN"/>
        </w:rPr>
        <w:t>生成对抗网络</w:t>
      </w:r>
      <w:r>
        <w:rPr>
          <w:rFonts w:ascii="宋体" w:hAnsi="宋体" w:cs="宋体" w:hint="eastAsia"/>
          <w:color w:val="000000" w:themeColor="text1"/>
          <w:sz w:val="24"/>
          <w:szCs w:val="28"/>
        </w:rPr>
        <w:t>（</w:t>
      </w:r>
      <w:r>
        <w:rPr>
          <w:rFonts w:ascii="宋体" w:hAnsi="宋体" w:cs="宋体" w:hint="eastAsia"/>
          <w:color w:val="000000" w:themeColor="text1"/>
          <w:sz w:val="24"/>
          <w:szCs w:val="28"/>
        </w:rPr>
        <w:t>GAN</w:t>
      </w:r>
      <w:r>
        <w:rPr>
          <w:rFonts w:ascii="宋体" w:hAnsi="宋体" w:cs="宋体" w:hint="eastAsia"/>
          <w:color w:val="000000" w:themeColor="text1"/>
          <w:sz w:val="24"/>
          <w:szCs w:val="28"/>
          <w:lang w:val="zh-CN"/>
        </w:rPr>
        <w:t>、</w:t>
      </w:r>
      <w:r>
        <w:rPr>
          <w:rFonts w:ascii="宋体" w:hAnsi="宋体" w:cs="宋体" w:hint="eastAsia"/>
          <w:color w:val="000000" w:themeColor="text1"/>
          <w:sz w:val="24"/>
          <w:szCs w:val="28"/>
        </w:rPr>
        <w:t>WGAN</w:t>
      </w:r>
      <w:r>
        <w:rPr>
          <w:rFonts w:ascii="宋体" w:hAnsi="宋体" w:cs="宋体" w:hint="eastAsia"/>
          <w:color w:val="000000" w:themeColor="text1"/>
          <w:sz w:val="24"/>
          <w:szCs w:val="28"/>
        </w:rPr>
        <w:t>）</w:t>
      </w:r>
      <w:r>
        <w:rPr>
          <w:rFonts w:ascii="宋体" w:hAnsi="宋体" w:cs="宋体" w:hint="eastAsia"/>
          <w:color w:val="000000" w:themeColor="text1"/>
          <w:sz w:val="24"/>
          <w:szCs w:val="28"/>
          <w:lang w:val="zh-CN"/>
        </w:rPr>
        <w:t>的基本定义与原理</w:t>
      </w:r>
      <w:r>
        <w:rPr>
          <w:rFonts w:ascii="宋体" w:hAnsi="宋体" w:cs="宋体" w:hint="eastAsia"/>
          <w:color w:val="000000" w:themeColor="text1"/>
          <w:sz w:val="24"/>
          <w:szCs w:val="28"/>
        </w:rPr>
        <w:t>，能够完成基本应用</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5</w:t>
      </w:r>
      <w:r>
        <w:rPr>
          <w:rFonts w:ascii="宋体" w:hAnsi="宋体" w:cs="宋体" w:hint="eastAsia"/>
          <w:color w:val="000000" w:themeColor="text1"/>
          <w:sz w:val="24"/>
          <w:szCs w:val="28"/>
        </w:rPr>
        <w:t>、掌握</w:t>
      </w:r>
      <w:r>
        <w:rPr>
          <w:rFonts w:ascii="宋体" w:hAnsi="宋体" w:cs="宋体" w:hint="eastAsia"/>
          <w:color w:val="000000" w:themeColor="text1"/>
          <w:sz w:val="24"/>
          <w:szCs w:val="28"/>
          <w:lang w:val="zh-TW"/>
        </w:rPr>
        <w:t>马尔可夫决策过程的定义，</w:t>
      </w:r>
      <w:r>
        <w:rPr>
          <w:rFonts w:ascii="宋体" w:hAnsi="宋体" w:cs="宋体" w:hint="eastAsia"/>
          <w:color w:val="000000" w:themeColor="text1"/>
          <w:sz w:val="24"/>
          <w:szCs w:val="28"/>
        </w:rPr>
        <w:t>了解其算法应用范围，并能够实际应用</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6</w:t>
      </w:r>
      <w:r>
        <w:rPr>
          <w:rFonts w:ascii="宋体" w:hAnsi="宋体" w:cs="宋体" w:hint="eastAsia"/>
          <w:color w:val="000000" w:themeColor="text1"/>
          <w:sz w:val="24"/>
          <w:szCs w:val="28"/>
        </w:rPr>
        <w:t>、掌握经典强化学习算法（</w:t>
      </w:r>
      <w:r>
        <w:rPr>
          <w:rFonts w:ascii="宋体" w:hAnsi="宋体" w:cs="宋体" w:hint="eastAsia"/>
          <w:color w:val="000000" w:themeColor="text1"/>
          <w:sz w:val="24"/>
          <w:szCs w:val="28"/>
        </w:rPr>
        <w:t>Q-learning</w:t>
      </w:r>
      <w:r>
        <w:rPr>
          <w:rFonts w:ascii="宋体" w:hAnsi="宋体" w:cs="宋体" w:hint="eastAsia"/>
          <w:color w:val="000000" w:themeColor="text1"/>
          <w:sz w:val="24"/>
          <w:szCs w:val="28"/>
        </w:rPr>
        <w:t>、</w:t>
      </w:r>
      <w:r>
        <w:rPr>
          <w:rFonts w:ascii="宋体" w:hAnsi="宋体" w:cs="宋体" w:hint="eastAsia"/>
          <w:color w:val="000000" w:themeColor="text1"/>
          <w:sz w:val="24"/>
          <w:szCs w:val="28"/>
        </w:rPr>
        <w:t>SARMA</w:t>
      </w:r>
      <w:r>
        <w:rPr>
          <w:rFonts w:ascii="宋体" w:hAnsi="宋体" w:cs="宋体" w:hint="eastAsia"/>
          <w:color w:val="000000" w:themeColor="text1"/>
          <w:sz w:val="24"/>
          <w:szCs w:val="28"/>
        </w:rPr>
        <w:t>）的定义与原理。</w:t>
      </w:r>
    </w:p>
    <w:p w:rsidR="0006654B" w:rsidRDefault="00DB1B93">
      <w:pPr>
        <w:spacing w:line="360" w:lineRule="auto"/>
        <w:ind w:firstLineChars="200" w:firstLine="480"/>
        <w:rPr>
          <w:rFonts w:ascii="宋体" w:hAnsi="宋体" w:cs="宋体"/>
          <w:color w:val="000000" w:themeColor="text1"/>
          <w:sz w:val="24"/>
          <w:szCs w:val="28"/>
        </w:rPr>
      </w:pPr>
      <w:r>
        <w:rPr>
          <w:rFonts w:ascii="宋体" w:hAnsi="宋体" w:cs="宋体" w:hint="eastAsia"/>
          <w:color w:val="000000" w:themeColor="text1"/>
          <w:sz w:val="24"/>
          <w:szCs w:val="28"/>
        </w:rPr>
        <w:t>7</w:t>
      </w:r>
      <w:r>
        <w:rPr>
          <w:rFonts w:ascii="宋体" w:hAnsi="宋体" w:cs="宋体" w:hint="eastAsia"/>
          <w:color w:val="000000" w:themeColor="text1"/>
          <w:sz w:val="24"/>
          <w:szCs w:val="28"/>
        </w:rPr>
        <w:t>、掌握经典深度</w:t>
      </w:r>
      <w:r>
        <w:rPr>
          <w:rFonts w:ascii="宋体" w:hAnsi="宋体" w:cs="宋体" w:hint="eastAsia"/>
          <w:color w:val="000000" w:themeColor="text1"/>
          <w:sz w:val="24"/>
          <w:szCs w:val="28"/>
          <w:lang w:val="zh-TW"/>
        </w:rPr>
        <w:t>强化学习算法（</w:t>
      </w:r>
      <w:r>
        <w:rPr>
          <w:rFonts w:ascii="宋体" w:hAnsi="宋体" w:cs="宋体" w:hint="eastAsia"/>
          <w:color w:val="000000" w:themeColor="text1"/>
          <w:sz w:val="24"/>
          <w:szCs w:val="28"/>
          <w:lang w:val="zh-TW"/>
        </w:rPr>
        <w:t>DQN</w:t>
      </w:r>
      <w:r>
        <w:rPr>
          <w:rFonts w:ascii="宋体" w:hAnsi="宋体" w:cs="宋体" w:hint="eastAsia"/>
          <w:color w:val="000000" w:themeColor="text1"/>
          <w:sz w:val="24"/>
          <w:szCs w:val="28"/>
          <w:lang w:val="zh-TW"/>
        </w:rPr>
        <w:t>、</w:t>
      </w:r>
      <w:r>
        <w:rPr>
          <w:rFonts w:ascii="宋体" w:hAnsi="宋体" w:cs="宋体" w:hint="eastAsia"/>
          <w:color w:val="000000" w:themeColor="text1"/>
          <w:sz w:val="24"/>
          <w:szCs w:val="28"/>
          <w:lang w:val="zh-TW"/>
        </w:rPr>
        <w:t>DDPG</w:t>
      </w:r>
      <w:r>
        <w:rPr>
          <w:rFonts w:ascii="宋体" w:hAnsi="宋体" w:cs="宋体" w:hint="eastAsia"/>
          <w:color w:val="000000" w:themeColor="text1"/>
          <w:sz w:val="24"/>
          <w:szCs w:val="28"/>
          <w:lang w:val="zh-TW"/>
        </w:rPr>
        <w:t>、</w:t>
      </w:r>
      <w:r>
        <w:rPr>
          <w:rFonts w:ascii="宋体" w:hAnsi="宋体" w:cs="宋体" w:hint="eastAsia"/>
          <w:color w:val="000000" w:themeColor="text1"/>
          <w:sz w:val="24"/>
          <w:szCs w:val="28"/>
          <w:lang w:val="zh-TW"/>
        </w:rPr>
        <w:t>A3C</w:t>
      </w:r>
      <w:r>
        <w:rPr>
          <w:rFonts w:ascii="宋体" w:hAnsi="宋体" w:cs="宋体" w:hint="eastAsia"/>
          <w:color w:val="000000" w:themeColor="text1"/>
          <w:sz w:val="24"/>
          <w:szCs w:val="28"/>
          <w:lang w:val="zh-TW"/>
        </w:rPr>
        <w:t>、</w:t>
      </w:r>
      <w:r>
        <w:rPr>
          <w:rFonts w:ascii="宋体" w:hAnsi="宋体" w:cs="宋体" w:hint="eastAsia"/>
          <w:color w:val="000000" w:themeColor="text1"/>
          <w:sz w:val="24"/>
          <w:szCs w:val="28"/>
          <w:lang w:val="zh-TW"/>
        </w:rPr>
        <w:t>TRPO</w:t>
      </w:r>
      <w:r>
        <w:rPr>
          <w:rFonts w:ascii="宋体" w:hAnsi="宋体" w:cs="宋体" w:hint="eastAsia"/>
          <w:color w:val="000000" w:themeColor="text1"/>
          <w:sz w:val="24"/>
          <w:szCs w:val="28"/>
          <w:lang w:val="zh-TW"/>
        </w:rPr>
        <w:t>、</w:t>
      </w:r>
      <w:r>
        <w:rPr>
          <w:rFonts w:ascii="宋体" w:hAnsi="宋体" w:cs="宋体" w:hint="eastAsia"/>
          <w:color w:val="000000" w:themeColor="text1"/>
          <w:sz w:val="24"/>
          <w:szCs w:val="28"/>
          <w:lang w:val="zh-TW"/>
        </w:rPr>
        <w:t>PPO</w:t>
      </w:r>
      <w:r>
        <w:rPr>
          <w:rFonts w:ascii="宋体" w:hAnsi="宋体" w:cs="宋体" w:hint="eastAsia"/>
          <w:color w:val="000000" w:themeColor="text1"/>
          <w:sz w:val="24"/>
          <w:szCs w:val="28"/>
          <w:lang w:val="zh-TW"/>
        </w:rPr>
        <w:t>）</w:t>
      </w:r>
      <w:r>
        <w:rPr>
          <w:rFonts w:ascii="宋体" w:hAnsi="宋体" w:cs="宋体" w:hint="eastAsia"/>
          <w:color w:val="000000" w:themeColor="text1"/>
          <w:sz w:val="24"/>
          <w:szCs w:val="28"/>
        </w:rPr>
        <w:t>的定义与原理，了解其算法特性。</w:t>
      </w:r>
    </w:p>
    <w:p w:rsidR="0006654B" w:rsidRDefault="0006654B">
      <w:pPr>
        <w:spacing w:line="360" w:lineRule="auto"/>
        <w:ind w:firstLineChars="200" w:firstLine="480"/>
        <w:rPr>
          <w:rFonts w:ascii="宋体" w:hAnsi="宋体" w:cs="宋体"/>
          <w:color w:val="000000" w:themeColor="text1"/>
          <w:sz w:val="24"/>
          <w:szCs w:val="28"/>
        </w:rPr>
      </w:pPr>
    </w:p>
    <w:sectPr w:rsidR="0006654B">
      <w:footerReference w:type="default" r:id="rId15"/>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B93" w:rsidRDefault="00DB1B93">
      <w:r>
        <w:separator/>
      </w:r>
    </w:p>
  </w:endnote>
  <w:endnote w:type="continuationSeparator" w:id="0">
    <w:p w:rsidR="00DB1B93" w:rsidRDefault="00DB1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54B" w:rsidRDefault="0006654B">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54B" w:rsidRDefault="00DB1B93">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06654B" w:rsidRDefault="00DB1B93">
                          <w:pPr>
                            <w:pStyle w:val="a3"/>
                          </w:pPr>
                          <w:r>
                            <w:rPr>
                              <w:rFonts w:hint="eastAsia"/>
                            </w:rPr>
                            <w:fldChar w:fldCharType="begin"/>
                          </w:r>
                          <w:r>
                            <w:rPr>
                              <w:rFonts w:hint="eastAsia"/>
                            </w:rPr>
                            <w:instrText xml:space="preserve"> PAGE  \* MERGEFORMAT </w:instrText>
                          </w:r>
                          <w:r>
                            <w:rPr>
                              <w:rFonts w:hint="eastAsia"/>
                            </w:rPr>
                            <w:fldChar w:fldCharType="separate"/>
                          </w:r>
                          <w:r w:rsidR="007A15E7">
                            <w:rPr>
                              <w:noProof/>
                            </w:rPr>
                            <w:t>4</w:t>
                          </w:r>
                          <w:r>
                            <w:rPr>
                              <w:rFonts w:hint="eastAsia"/>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4rWrQEAAD8DAAAOAAAAZHJzL2Uyb0RvYy54bWysUs1qGzEQvgfyDkL3WhsTilm8DgkhJVDS&#10;QpIHkLWSV6A/NIp3/QLpG/TUS+99Lj9HRvKukzS30os0mhl9M983s7wYrCFbGUF719CzWUWJdMK3&#10;2m0a+vhw82lBCSTuWm68kw3dSaAXq9OTZR9qOfedN62MBEEc1H1oaJdSqBkD0UnLYeaDdBhUPlqe&#10;8Bk3rI28R3Rr2LyqPrPexzZELyQAeq8PQboq+EpJkb4pBTIR01DsLZUzlnOdT7Za8noTeei0GNvg&#10;/9CF5dph0SPUNU+cPEX9AcpqET14lWbCW+aV0kIWDsjmrPqLzX3HgyxcUBwIR5ng/8GKu+33SHTb&#10;0HNKHLc4ov3PH/tff/a/n8l5lqcPUGPWfcC8NFz5Acc8+QGdmfWgos038iEYR6F3R3HlkIjInxbz&#10;xaLCkMDY9EB89vo9REhfpLckGw2NOL0iKt9+hXRInVJyNedvtDFlgsa9cyBm9rDc+6HHbKVhPYyE&#10;1r7dIZ8eB99Qh5tJibl1qGvekcmIk7EejVwDwuVTwsKln4x6gBqL4ZQKo3Gj8hq8fZes171fvQAA&#10;AP//AwBQSwMEFAAGAAgAAAAhAAxK8O7WAAAABQEAAA8AAABkcnMvZG93bnJldi54bWxMj0FrwzAM&#10;he+D/gejwm6r0x62kMUppdBLb+vGYDc3VuMwWw62myb/ftoYbBehxxNP36u3k3dixJj6QArWqwIE&#10;UhtMT52Ct9fDQwkiZU1Gu0CoYMYE22ZxV+vKhBu94HjKneAQSpVWYHMeKilTa9HrtAoDEnuXEL3O&#10;LGMnTdQ3DvdOboriUXrdE3+wesC9xfbzdPUKnqb3gEPCPX5cxjbafi7dcVbqfjntnkFknPLfMXzj&#10;Mzo0zHQOVzJJOAVcJP9M9jZlyfL8u8imlv/pmy8AAAD//wMAUEsBAi0AFAAGAAgAAAAhALaDOJL+&#10;AAAA4QEAABMAAAAAAAAAAAAAAAAAAAAAAFtDb250ZW50X1R5cGVzXS54bWxQSwECLQAUAAYACAAA&#10;ACEAOP0h/9YAAACUAQAACwAAAAAAAAAAAAAAAAAvAQAAX3JlbHMvLnJlbHNQSwECLQAUAAYACAAA&#10;ACEAo1+K1q0BAAA/AwAADgAAAAAAAAAAAAAAAAAuAgAAZHJzL2Uyb0RvYy54bWxQSwECLQAUAAYA&#10;CAAAACEADErw7tYAAAAFAQAADwAAAAAAAAAAAAAAAAAHBAAAZHJzL2Rvd25yZXYueG1sUEsFBgAA&#10;AAAEAAQA8wAAAAoFAAAAAA==&#10;" filled="f" stroked="f">
              <v:textbox style="mso-fit-shape-to-text:t" inset="0,0,0,0">
                <w:txbxContent>
                  <w:p w:rsidR="0006654B" w:rsidRDefault="00DB1B93">
                    <w:pPr>
                      <w:pStyle w:val="a3"/>
                    </w:pPr>
                    <w:r>
                      <w:rPr>
                        <w:rFonts w:hint="eastAsia"/>
                      </w:rPr>
                      <w:fldChar w:fldCharType="begin"/>
                    </w:r>
                    <w:r>
                      <w:rPr>
                        <w:rFonts w:hint="eastAsia"/>
                      </w:rPr>
                      <w:instrText xml:space="preserve"> PAGE  \* MERGEFORMAT </w:instrText>
                    </w:r>
                    <w:r>
                      <w:rPr>
                        <w:rFonts w:hint="eastAsia"/>
                      </w:rPr>
                      <w:fldChar w:fldCharType="separate"/>
                    </w:r>
                    <w:r w:rsidR="007A15E7">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B93" w:rsidRDefault="00DB1B93">
      <w:r>
        <w:separator/>
      </w:r>
    </w:p>
  </w:footnote>
  <w:footnote w:type="continuationSeparator" w:id="0">
    <w:p w:rsidR="00DB1B93" w:rsidRDefault="00DB1B9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FF0B3"/>
    <w:multiLevelType w:val="singleLevel"/>
    <w:tmpl w:val="192FF0B3"/>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D564F0"/>
    <w:rsid w:val="0006654B"/>
    <w:rsid w:val="007A15E7"/>
    <w:rsid w:val="00DB1B93"/>
    <w:rsid w:val="02751E9D"/>
    <w:rsid w:val="0434338D"/>
    <w:rsid w:val="047F400E"/>
    <w:rsid w:val="066E2558"/>
    <w:rsid w:val="08D564F0"/>
    <w:rsid w:val="0F6C35D3"/>
    <w:rsid w:val="0FD232EB"/>
    <w:rsid w:val="0FD73051"/>
    <w:rsid w:val="100C5716"/>
    <w:rsid w:val="11E70B12"/>
    <w:rsid w:val="11EF1F96"/>
    <w:rsid w:val="12FC282D"/>
    <w:rsid w:val="13DE67FE"/>
    <w:rsid w:val="13DF14CF"/>
    <w:rsid w:val="14166739"/>
    <w:rsid w:val="1890039E"/>
    <w:rsid w:val="1CE04C59"/>
    <w:rsid w:val="1DD84229"/>
    <w:rsid w:val="1F6A458C"/>
    <w:rsid w:val="1F9508BA"/>
    <w:rsid w:val="21C015F3"/>
    <w:rsid w:val="22F00132"/>
    <w:rsid w:val="23642443"/>
    <w:rsid w:val="243165AD"/>
    <w:rsid w:val="24C45FD2"/>
    <w:rsid w:val="278B6431"/>
    <w:rsid w:val="281D499C"/>
    <w:rsid w:val="287A1F03"/>
    <w:rsid w:val="2B043F72"/>
    <w:rsid w:val="2BD33D6F"/>
    <w:rsid w:val="2C3D5A24"/>
    <w:rsid w:val="30FC479C"/>
    <w:rsid w:val="3569185E"/>
    <w:rsid w:val="360D0F70"/>
    <w:rsid w:val="36E24F90"/>
    <w:rsid w:val="37A05CD3"/>
    <w:rsid w:val="37A2429F"/>
    <w:rsid w:val="37AB3A19"/>
    <w:rsid w:val="3A482456"/>
    <w:rsid w:val="3A6C149B"/>
    <w:rsid w:val="3B8C3C05"/>
    <w:rsid w:val="3C5B2BFD"/>
    <w:rsid w:val="3D4D70CA"/>
    <w:rsid w:val="3F536CE1"/>
    <w:rsid w:val="40230F11"/>
    <w:rsid w:val="41016397"/>
    <w:rsid w:val="4320237A"/>
    <w:rsid w:val="43484D46"/>
    <w:rsid w:val="46E92564"/>
    <w:rsid w:val="473D5F85"/>
    <w:rsid w:val="49435CFE"/>
    <w:rsid w:val="4C2A191D"/>
    <w:rsid w:val="4D946AC5"/>
    <w:rsid w:val="510C4AC2"/>
    <w:rsid w:val="569E5683"/>
    <w:rsid w:val="56B123FC"/>
    <w:rsid w:val="56C2567F"/>
    <w:rsid w:val="56E96BFD"/>
    <w:rsid w:val="58D120A7"/>
    <w:rsid w:val="5AAB56D1"/>
    <w:rsid w:val="5DE9417D"/>
    <w:rsid w:val="5E5D6898"/>
    <w:rsid w:val="603C34CE"/>
    <w:rsid w:val="61227A1E"/>
    <w:rsid w:val="62CA25C3"/>
    <w:rsid w:val="64D824AC"/>
    <w:rsid w:val="65C614A2"/>
    <w:rsid w:val="67DC61BB"/>
    <w:rsid w:val="697763E1"/>
    <w:rsid w:val="6A3A32AE"/>
    <w:rsid w:val="6BDA7ED3"/>
    <w:rsid w:val="6BFF4FCC"/>
    <w:rsid w:val="6CB406AC"/>
    <w:rsid w:val="6EE162B8"/>
    <w:rsid w:val="6F185D78"/>
    <w:rsid w:val="6F9805E0"/>
    <w:rsid w:val="6FB51AD3"/>
    <w:rsid w:val="71364209"/>
    <w:rsid w:val="73060549"/>
    <w:rsid w:val="73A34F3F"/>
    <w:rsid w:val="74B71816"/>
    <w:rsid w:val="7D6B7B64"/>
    <w:rsid w:val="7FA54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B0573"/>
  <w15:docId w15:val="{801F7BD8-5503-4BA0-A951-4546311B2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spacing w:line="240" w:lineRule="atLeast"/>
      <w:outlineLvl w:val="0"/>
    </w:pPr>
    <w:rPr>
      <w:b/>
      <w:bCs/>
      <w:kern w:val="44"/>
      <w:sz w:val="32"/>
      <w:szCs w:val="44"/>
    </w:rPr>
  </w:style>
  <w:style w:type="paragraph" w:styleId="2">
    <w:name w:val="heading 2"/>
    <w:basedOn w:val="a"/>
    <w:next w:val="a"/>
    <w:uiPriority w:val="9"/>
    <w:unhideWhenUsed/>
    <w:qFormat/>
    <w:pPr>
      <w:keepNext/>
      <w:keepLines/>
      <w:spacing w:line="416" w:lineRule="auto"/>
      <w:outlineLvl w:val="1"/>
    </w:pPr>
    <w:rPr>
      <w:rFonts w:ascii="Calibri Light" w:hAnsi="Calibri Light"/>
      <w:b/>
      <w:bCs/>
      <w:sz w:val="32"/>
      <w:szCs w:val="32"/>
    </w:rPr>
  </w:style>
  <w:style w:type="paragraph" w:styleId="3">
    <w:name w:val="heading 3"/>
    <w:basedOn w:val="a"/>
    <w:next w:val="a"/>
    <w:unhideWhenUsed/>
    <w:qFormat/>
    <w:pPr>
      <w:keepNext/>
      <w:keepLines/>
      <w:outlineLvl w:val="2"/>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style>
  <w:style w:type="paragraph" w:styleId="20">
    <w:name w:val="toc 2"/>
    <w:basedOn w:val="a"/>
    <w:next w:val="a"/>
    <w:qFormat/>
    <w:pPr>
      <w:ind w:leftChars="200" w:left="420"/>
    </w:pPr>
  </w:style>
  <w:style w:type="paragraph" w:styleId="a5">
    <w:name w:val="Normal (Web)"/>
    <w:basedOn w:val="a"/>
    <w:qFormat/>
    <w:pPr>
      <w:spacing w:beforeAutospacing="1" w:afterAutospacing="1"/>
      <w:jc w:val="left"/>
    </w:pPr>
    <w:rPr>
      <w:rFonts w:ascii="Times New Roman" w:eastAsia="仿宋_GB2312" w:hAnsi="Times New Roman"/>
      <w:kern w:val="0"/>
      <w:sz w:val="24"/>
    </w:rPr>
  </w:style>
  <w:style w:type="paragraph" w:styleId="a6">
    <w:name w:val="List Paragraph"/>
    <w:basedOn w:val="a"/>
    <w:uiPriority w:val="34"/>
    <w:qFormat/>
    <w:pPr>
      <w:ind w:firstLineChars="200" w:firstLine="420"/>
    </w:pPr>
  </w:style>
  <w:style w:type="paragraph" w:customStyle="1" w:styleId="WPSOffice1">
    <w:name w:val="WPSOffice手动目录 1"/>
    <w:qFormat/>
  </w:style>
  <w:style w:type="paragraph" w:customStyle="1" w:styleId="WPSOffice2">
    <w:name w:val="WPSOffice手动目录 2"/>
    <w:qFormat/>
    <w:pPr>
      <w:ind w:leftChars="200"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link.zhihu.com/?target=https://www.sensorsdata.cn/blog/2018051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nk.zhihu.com/?target=https://sensorsdata.cn/blog/2018051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nk.zhihu.com/?target=https://www.sensorsdata.cn/manual/addiction.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link.zhihu.com/?target=https://www.sensorsdata.cn/manual/funnel.html" TargetMode="External"/><Relationship Id="rId4" Type="http://schemas.openxmlformats.org/officeDocument/2006/relationships/settings" Target="settings.xml"/><Relationship Id="rId9" Type="http://schemas.openxmlformats.org/officeDocument/2006/relationships/hyperlink" Target="https://link.zhihu.com/?target=https://www.sensorsdata.cn/manual/event_ana.html" TargetMode="External"/><Relationship Id="rId14" Type="http://schemas.openxmlformats.org/officeDocument/2006/relationships/hyperlink" Target="https://link.zhihu.com/?target=https://www.sensorsdata.cn/blog/2018051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1431</Words>
  <Characters>8160</Characters>
  <Application>Microsoft Office Word</Application>
  <DocSecurity>0</DocSecurity>
  <Lines>68</Lines>
  <Paragraphs>19</Paragraphs>
  <ScaleCrop>false</ScaleCrop>
  <Company>Hewlett-Packard Company</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Half♛</dc:creator>
  <cp:lastModifiedBy>bgs</cp:lastModifiedBy>
  <cp:revision>2</cp:revision>
  <dcterms:created xsi:type="dcterms:W3CDTF">2021-06-27T03:53:00Z</dcterms:created>
  <dcterms:modified xsi:type="dcterms:W3CDTF">2021-08-13T01:28:00Z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272594C620BF415EBB4BCE97EC032B4B</vt:lpwstr>
  </property>
</Properties>
</file>