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Cs/>
          <w:sz w:val="32"/>
          <w:szCs w:val="32"/>
        </w:rPr>
      </w:pPr>
      <w:r>
        <w:rPr>
          <w:rFonts w:hint="eastAsia" w:ascii="仿宋_GB2312" w:eastAsia="仿宋_GB2312"/>
          <w:bCs/>
          <w:sz w:val="32"/>
          <w:szCs w:val="32"/>
        </w:rPr>
        <w:t>附件1</w:t>
      </w:r>
    </w:p>
    <w:p>
      <w:pPr>
        <w:jc w:val="center"/>
        <w:rPr>
          <w:rFonts w:ascii="新宋体" w:hAnsi="新宋体" w:eastAsia="新宋体" w:cs="新宋体"/>
          <w:b w:val="0"/>
          <w:bCs/>
          <w:sz w:val="36"/>
          <w:szCs w:val="36"/>
        </w:rPr>
      </w:pPr>
      <w:r>
        <w:rPr>
          <w:rFonts w:hint="eastAsia" w:ascii="新宋体" w:hAnsi="新宋体" w:eastAsia="新宋体" w:cs="新宋体"/>
          <w:b w:val="0"/>
          <w:bCs/>
          <w:sz w:val="36"/>
          <w:szCs w:val="36"/>
        </w:rPr>
        <w:t>汶上县</w:t>
      </w:r>
      <w:r>
        <w:rPr>
          <w:rFonts w:hint="eastAsia" w:ascii="新宋体" w:hAnsi="新宋体" w:eastAsia="新宋体" w:cs="新宋体"/>
          <w:b w:val="0"/>
          <w:bCs/>
          <w:sz w:val="36"/>
          <w:szCs w:val="36"/>
          <w:lang w:eastAsia="zh-CN"/>
        </w:rPr>
        <w:t>建筑设计院有限</w:t>
      </w:r>
      <w:r>
        <w:rPr>
          <w:rFonts w:hint="eastAsia" w:ascii="新宋体" w:hAnsi="新宋体" w:eastAsia="新宋体" w:cs="新宋体"/>
          <w:b w:val="0"/>
          <w:bCs/>
          <w:sz w:val="36"/>
          <w:szCs w:val="36"/>
        </w:rPr>
        <w:t>公司招</w:t>
      </w:r>
      <w:r>
        <w:rPr>
          <w:rFonts w:hint="eastAsia" w:ascii="新宋体" w:hAnsi="新宋体" w:eastAsia="新宋体" w:cs="新宋体"/>
          <w:b w:val="0"/>
          <w:bCs/>
          <w:sz w:val="36"/>
          <w:szCs w:val="36"/>
          <w:lang w:eastAsia="zh-CN"/>
        </w:rPr>
        <w:t>聘岗位</w:t>
      </w:r>
      <w:r>
        <w:rPr>
          <w:rFonts w:hint="eastAsia" w:ascii="新宋体" w:hAnsi="新宋体" w:eastAsia="新宋体" w:cs="新宋体"/>
          <w:b w:val="0"/>
          <w:bCs/>
          <w:sz w:val="36"/>
          <w:szCs w:val="36"/>
        </w:rPr>
        <w:t>表</w:t>
      </w:r>
    </w:p>
    <w:p>
      <w:pPr>
        <w:rPr>
          <w:rFonts w:ascii="仿宋_GB2312" w:eastAsia="仿宋_GB2312"/>
          <w:b/>
          <w:sz w:val="18"/>
          <w:szCs w:val="18"/>
        </w:rPr>
      </w:pPr>
    </w:p>
    <w:tbl>
      <w:tblPr>
        <w:tblStyle w:val="2"/>
        <w:tblW w:w="9124" w:type="dxa"/>
        <w:tblInd w:w="-165" w:type="dxa"/>
        <w:tblLayout w:type="fixed"/>
        <w:tblCellMar>
          <w:top w:w="15" w:type="dxa"/>
          <w:left w:w="15" w:type="dxa"/>
          <w:bottom w:w="15" w:type="dxa"/>
          <w:right w:w="15" w:type="dxa"/>
        </w:tblCellMar>
      </w:tblPr>
      <w:tblGrid>
        <w:gridCol w:w="1245"/>
        <w:gridCol w:w="615"/>
        <w:gridCol w:w="1385"/>
        <w:gridCol w:w="671"/>
        <w:gridCol w:w="2962"/>
        <w:gridCol w:w="2246"/>
      </w:tblGrid>
      <w:tr>
        <w:tblPrEx>
          <w:tblCellMar>
            <w:top w:w="15" w:type="dxa"/>
            <w:left w:w="15" w:type="dxa"/>
            <w:bottom w:w="15" w:type="dxa"/>
            <w:right w:w="15" w:type="dxa"/>
          </w:tblCellMar>
        </w:tblPrEx>
        <w:trPr>
          <w:trHeight w:val="756" w:hRule="atLeast"/>
        </w:trPr>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招</w:t>
            </w:r>
            <w:r>
              <w:rPr>
                <w:rFonts w:hint="eastAsia" w:ascii="仿宋_GB2312" w:hAnsi="宋体" w:eastAsia="仿宋_GB2312" w:cs="仿宋_GB2312"/>
                <w:color w:val="auto"/>
                <w:kern w:val="0"/>
                <w:sz w:val="24"/>
                <w:lang w:eastAsia="zh-CN" w:bidi="ar"/>
              </w:rPr>
              <w:t>聘岗</w:t>
            </w:r>
            <w:r>
              <w:rPr>
                <w:rFonts w:hint="eastAsia" w:ascii="仿宋_GB2312" w:hAnsi="宋体" w:eastAsia="仿宋_GB2312" w:cs="仿宋_GB2312"/>
                <w:color w:val="auto"/>
                <w:kern w:val="0"/>
                <w:sz w:val="24"/>
                <w:lang w:bidi="ar"/>
              </w:rPr>
              <w:t>位</w:t>
            </w:r>
          </w:p>
          <w:p>
            <w:pPr>
              <w:widowControl/>
              <w:jc w:val="center"/>
              <w:textAlignment w:val="center"/>
              <w:rPr>
                <w:rFonts w:hint="eastAsia" w:ascii="仿宋_GB2312" w:hAnsi="宋体" w:eastAsia="仿宋_GB2312" w:cs="仿宋_GB2312"/>
                <w:color w:val="auto"/>
                <w:sz w:val="24"/>
                <w:lang w:eastAsia="zh-CN"/>
              </w:rPr>
            </w:pPr>
            <w:r>
              <w:rPr>
                <w:rFonts w:hint="eastAsia" w:ascii="仿宋_GB2312" w:hAnsi="宋体" w:eastAsia="仿宋_GB2312" w:cs="仿宋_GB2312"/>
                <w:color w:val="auto"/>
                <w:kern w:val="0"/>
                <w:sz w:val="24"/>
                <w:lang w:eastAsia="zh-CN" w:bidi="ar"/>
              </w:rPr>
              <w:t>及编号</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lang w:bidi="ar"/>
              </w:rPr>
              <w:t>招聘人数</w:t>
            </w:r>
          </w:p>
        </w:tc>
        <w:tc>
          <w:tcPr>
            <w:tcW w:w="1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lang w:bidi="ar"/>
              </w:rPr>
              <w:t>年龄</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eastAsia="zh-CN" w:bidi="ar"/>
              </w:rPr>
              <w:t>学历</w:t>
            </w:r>
          </w:p>
        </w:tc>
        <w:tc>
          <w:tcPr>
            <w:tcW w:w="296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仿宋_GB2312" w:hAnsi="宋体" w:eastAsia="仿宋_GB2312" w:cs="仿宋_GB2312"/>
                <w:color w:val="auto"/>
                <w:kern w:val="0"/>
                <w:sz w:val="24"/>
                <w:lang w:bidi="ar"/>
              </w:rPr>
            </w:pPr>
          </w:p>
          <w:p>
            <w:pPr>
              <w:widowControl/>
              <w:ind w:firstLine="1200" w:firstLineChars="500"/>
              <w:jc w:val="both"/>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lang w:bidi="ar"/>
              </w:rPr>
              <w:t>专业</w:t>
            </w:r>
            <w:r>
              <w:rPr>
                <w:rFonts w:hint="eastAsia" w:ascii="仿宋_GB2312" w:hAnsi="宋体" w:eastAsia="仿宋_GB2312" w:cs="仿宋_GB2312"/>
                <w:color w:val="auto"/>
                <w:kern w:val="0"/>
                <w:sz w:val="24"/>
                <w:lang w:bidi="ar"/>
              </w:rPr>
              <w:br w:type="textWrapping"/>
            </w: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lang w:bidi="ar"/>
              </w:rPr>
              <w:t>其他要求</w:t>
            </w:r>
          </w:p>
        </w:tc>
      </w:tr>
      <w:tr>
        <w:tblPrEx>
          <w:tblCellMar>
            <w:top w:w="15" w:type="dxa"/>
            <w:left w:w="15" w:type="dxa"/>
            <w:bottom w:w="15" w:type="dxa"/>
            <w:right w:w="15" w:type="dxa"/>
          </w:tblCellMar>
        </w:tblPrEx>
        <w:trPr>
          <w:trHeight w:val="2551" w:hRule="atLeast"/>
        </w:trPr>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现场项</w:t>
            </w:r>
          </w:p>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目管理</w:t>
            </w:r>
          </w:p>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（01）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val="en-US" w:eastAsia="zh-CN" w:bidi="ar"/>
              </w:rPr>
              <w:t>3</w:t>
            </w:r>
          </w:p>
        </w:tc>
        <w:tc>
          <w:tcPr>
            <w:tcW w:w="1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eastAsia="zh-CN" w:bidi="ar"/>
              </w:rPr>
              <w:t>不超过</w:t>
            </w:r>
            <w:r>
              <w:rPr>
                <w:rFonts w:hint="eastAsia" w:ascii="仿宋_GB2312" w:hAnsi="宋体" w:eastAsia="仿宋_GB2312" w:cs="仿宋_GB2312"/>
                <w:color w:val="auto"/>
                <w:kern w:val="0"/>
                <w:sz w:val="24"/>
                <w:szCs w:val="24"/>
                <w:lang w:bidi="ar"/>
              </w:rPr>
              <w:t>3</w:t>
            </w:r>
            <w:r>
              <w:rPr>
                <w:rFonts w:ascii="仿宋_GB2312" w:hAnsi="宋体" w:eastAsia="仿宋_GB2312" w:cs="仿宋_GB2312"/>
                <w:color w:val="auto"/>
                <w:kern w:val="0"/>
                <w:sz w:val="24"/>
                <w:szCs w:val="24"/>
                <w:lang w:bidi="ar"/>
              </w:rPr>
              <w:t>5</w:t>
            </w:r>
            <w:r>
              <w:rPr>
                <w:rFonts w:hint="eastAsia" w:ascii="仿宋_GB2312" w:hAnsi="宋体" w:eastAsia="仿宋_GB2312" w:cs="仿宋_GB2312"/>
                <w:color w:val="auto"/>
                <w:kern w:val="0"/>
                <w:sz w:val="24"/>
                <w:szCs w:val="24"/>
                <w:lang w:bidi="ar"/>
              </w:rPr>
              <w:t>周岁（198</w:t>
            </w:r>
            <w:r>
              <w:rPr>
                <w:rFonts w:ascii="仿宋_GB2312" w:hAnsi="宋体" w:eastAsia="仿宋_GB2312" w:cs="仿宋_GB2312"/>
                <w:color w:val="auto"/>
                <w:kern w:val="0"/>
                <w:sz w:val="24"/>
                <w:szCs w:val="24"/>
                <w:lang w:bidi="ar"/>
              </w:rPr>
              <w:t>5</w:t>
            </w:r>
            <w:r>
              <w:rPr>
                <w:rFonts w:hint="eastAsia" w:ascii="仿宋_GB2312" w:hAnsi="宋体" w:eastAsia="仿宋_GB2312" w:cs="仿宋_GB2312"/>
                <w:color w:val="auto"/>
                <w:kern w:val="0"/>
                <w:sz w:val="24"/>
                <w:szCs w:val="24"/>
                <w:lang w:bidi="ar"/>
              </w:rPr>
              <w:t>年</w:t>
            </w:r>
            <w:r>
              <w:rPr>
                <w:rFonts w:hint="eastAsia" w:ascii="仿宋_GB2312" w:hAnsi="宋体" w:eastAsia="仿宋_GB2312" w:cs="仿宋_GB2312"/>
                <w:color w:val="auto"/>
                <w:kern w:val="0"/>
                <w:sz w:val="24"/>
                <w:szCs w:val="24"/>
                <w:lang w:val="en-US" w:eastAsia="zh-CN" w:bidi="ar"/>
              </w:rPr>
              <w:t>6</w:t>
            </w:r>
            <w:r>
              <w:rPr>
                <w:rFonts w:hint="eastAsia" w:ascii="仿宋_GB2312" w:hAnsi="宋体" w:eastAsia="仿宋_GB2312" w:cs="仿宋_GB2312"/>
                <w:color w:val="auto"/>
                <w:kern w:val="0"/>
                <w:sz w:val="24"/>
                <w:szCs w:val="24"/>
                <w:lang w:bidi="ar"/>
              </w:rPr>
              <w:t>月3</w:t>
            </w:r>
            <w:r>
              <w:rPr>
                <w:rFonts w:hint="eastAsia" w:ascii="仿宋_GB2312" w:hAnsi="宋体" w:eastAsia="仿宋_GB2312" w:cs="仿宋_GB2312"/>
                <w:color w:val="auto"/>
                <w:kern w:val="0"/>
                <w:sz w:val="24"/>
                <w:szCs w:val="24"/>
                <w:lang w:val="en-US" w:eastAsia="zh-CN" w:bidi="ar"/>
              </w:rPr>
              <w:t>0</w:t>
            </w:r>
            <w:r>
              <w:rPr>
                <w:rFonts w:hint="eastAsia" w:ascii="仿宋_GB2312" w:hAnsi="宋体" w:eastAsia="仿宋_GB2312" w:cs="仿宋_GB2312"/>
                <w:color w:val="auto"/>
                <w:kern w:val="0"/>
                <w:sz w:val="24"/>
                <w:szCs w:val="24"/>
                <w:lang w:bidi="ar"/>
              </w:rPr>
              <w:t>日以后出生）</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0"/>
                <w:sz w:val="24"/>
                <w:szCs w:val="24"/>
                <w:lang w:eastAsia="zh-CN" w:bidi="ar"/>
              </w:rPr>
            </w:pPr>
            <w:r>
              <w:rPr>
                <w:rFonts w:hint="eastAsia" w:ascii="仿宋_GB2312" w:hAnsi="宋体" w:eastAsia="仿宋_GB2312" w:cs="仿宋_GB2312"/>
                <w:color w:val="auto"/>
                <w:kern w:val="0"/>
                <w:sz w:val="24"/>
                <w:szCs w:val="24"/>
                <w:lang w:eastAsia="zh-CN" w:bidi="ar"/>
              </w:rPr>
              <w:t>全日制大学专科及以上</w:t>
            </w:r>
          </w:p>
        </w:tc>
        <w:tc>
          <w:tcPr>
            <w:tcW w:w="29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lang w:eastAsia="zh-CN"/>
              </w:rPr>
              <w:t>土木工程（建筑工程方向）、工程管理、建设工程监理、园林工程技术（或园艺技术）</w:t>
            </w: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lang w:eastAsia="zh-CN"/>
              </w:rPr>
              <w:t>专科学历人员需具有相关执业资格证书或从事本专业工作三年以上经验。</w:t>
            </w:r>
          </w:p>
        </w:tc>
      </w:tr>
      <w:tr>
        <w:tblPrEx>
          <w:tblCellMar>
            <w:top w:w="15" w:type="dxa"/>
            <w:left w:w="15" w:type="dxa"/>
            <w:bottom w:w="15" w:type="dxa"/>
            <w:right w:w="15" w:type="dxa"/>
          </w:tblCellMar>
        </w:tblPrEx>
        <w:trPr>
          <w:trHeight w:val="2551" w:hRule="atLeast"/>
        </w:trPr>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 w:val="24"/>
              </w:rPr>
            </w:pPr>
            <w:r>
              <w:rPr>
                <w:rFonts w:hint="eastAsia" w:ascii="仿宋_GB2312" w:hAnsi="宋体" w:eastAsia="仿宋_GB2312" w:cs="仿宋_GB2312"/>
                <w:kern w:val="0"/>
                <w:sz w:val="24"/>
                <w:lang w:val="en-US" w:eastAsia="zh-CN"/>
              </w:rPr>
              <w:t xml:space="preserve"> </w:t>
            </w:r>
            <w:r>
              <w:rPr>
                <w:rFonts w:hint="eastAsia" w:ascii="仿宋_GB2312" w:hAnsi="宋体" w:eastAsia="仿宋_GB2312" w:cs="仿宋_GB2312"/>
                <w:kern w:val="0"/>
                <w:sz w:val="24"/>
              </w:rPr>
              <w:t>驻现场</w:t>
            </w:r>
          </w:p>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设计代表</w:t>
            </w:r>
          </w:p>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eastAsia="zh-CN" w:bidi="ar"/>
              </w:rPr>
              <w:t>（</w:t>
            </w:r>
            <w:r>
              <w:rPr>
                <w:rFonts w:hint="eastAsia" w:ascii="仿宋_GB2312" w:hAnsi="宋体" w:eastAsia="仿宋_GB2312" w:cs="仿宋_GB2312"/>
                <w:color w:val="auto"/>
                <w:kern w:val="0"/>
                <w:sz w:val="24"/>
                <w:szCs w:val="24"/>
                <w:lang w:val="en-US" w:eastAsia="zh-CN" w:bidi="ar"/>
              </w:rPr>
              <w:t>02）</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4"/>
                <w:szCs w:val="24"/>
                <w:lang w:eastAsia="zh-CN"/>
              </w:rPr>
            </w:pPr>
            <w:r>
              <w:rPr>
                <w:rFonts w:hint="eastAsia" w:ascii="仿宋_GB2312" w:hAnsi="宋体" w:eastAsia="仿宋_GB2312" w:cs="仿宋_GB2312"/>
                <w:color w:val="auto"/>
                <w:kern w:val="0"/>
                <w:sz w:val="24"/>
                <w:szCs w:val="24"/>
                <w:lang w:val="en-US" w:eastAsia="zh-CN" w:bidi="ar"/>
              </w:rPr>
              <w:t>1</w:t>
            </w:r>
          </w:p>
        </w:tc>
        <w:tc>
          <w:tcPr>
            <w:tcW w:w="1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kern w:val="0"/>
                <w:sz w:val="24"/>
                <w:szCs w:val="24"/>
                <w:lang w:val="en-US" w:eastAsia="zh-CN" w:bidi="ar"/>
              </w:rPr>
              <w:t>不超过25</w:t>
            </w:r>
            <w:r>
              <w:rPr>
                <w:rFonts w:hint="eastAsia" w:ascii="仿宋_GB2312" w:hAnsi="宋体" w:eastAsia="仿宋_GB2312" w:cs="仿宋_GB2312"/>
                <w:color w:val="auto"/>
                <w:kern w:val="0"/>
                <w:sz w:val="24"/>
                <w:szCs w:val="24"/>
                <w:lang w:bidi="ar"/>
              </w:rPr>
              <w:t>周岁（19</w:t>
            </w:r>
            <w:r>
              <w:rPr>
                <w:rFonts w:hint="eastAsia" w:ascii="仿宋_GB2312" w:hAnsi="宋体" w:eastAsia="仿宋_GB2312" w:cs="仿宋_GB2312"/>
                <w:color w:val="auto"/>
                <w:kern w:val="0"/>
                <w:sz w:val="24"/>
                <w:szCs w:val="24"/>
                <w:lang w:val="en-US" w:eastAsia="zh-CN" w:bidi="ar"/>
              </w:rPr>
              <w:t>95</w:t>
            </w:r>
            <w:r>
              <w:rPr>
                <w:rFonts w:hint="eastAsia" w:ascii="仿宋_GB2312" w:hAnsi="宋体" w:eastAsia="仿宋_GB2312" w:cs="仿宋_GB2312"/>
                <w:color w:val="auto"/>
                <w:kern w:val="0"/>
                <w:sz w:val="24"/>
                <w:szCs w:val="24"/>
                <w:lang w:bidi="ar"/>
              </w:rPr>
              <w:t>年</w:t>
            </w:r>
            <w:r>
              <w:rPr>
                <w:rFonts w:hint="eastAsia" w:ascii="仿宋_GB2312" w:hAnsi="宋体" w:eastAsia="仿宋_GB2312" w:cs="仿宋_GB2312"/>
                <w:color w:val="auto"/>
                <w:kern w:val="0"/>
                <w:sz w:val="24"/>
                <w:szCs w:val="24"/>
                <w:lang w:val="en-US" w:eastAsia="zh-CN" w:bidi="ar"/>
              </w:rPr>
              <w:t>6</w:t>
            </w:r>
            <w:r>
              <w:rPr>
                <w:rFonts w:hint="eastAsia" w:ascii="仿宋_GB2312" w:hAnsi="宋体" w:eastAsia="仿宋_GB2312" w:cs="仿宋_GB2312"/>
                <w:color w:val="auto"/>
                <w:kern w:val="0"/>
                <w:sz w:val="24"/>
                <w:szCs w:val="24"/>
                <w:lang w:bidi="ar"/>
              </w:rPr>
              <w:t>月3</w:t>
            </w:r>
            <w:r>
              <w:rPr>
                <w:rFonts w:hint="eastAsia" w:ascii="仿宋_GB2312" w:hAnsi="宋体" w:eastAsia="仿宋_GB2312" w:cs="仿宋_GB2312"/>
                <w:color w:val="auto"/>
                <w:kern w:val="0"/>
                <w:sz w:val="24"/>
                <w:szCs w:val="24"/>
                <w:lang w:val="en-US" w:eastAsia="zh-CN" w:bidi="ar"/>
              </w:rPr>
              <w:t>0</w:t>
            </w:r>
            <w:r>
              <w:rPr>
                <w:rFonts w:hint="eastAsia" w:ascii="仿宋_GB2312" w:hAnsi="宋体" w:eastAsia="仿宋_GB2312" w:cs="仿宋_GB2312"/>
                <w:color w:val="auto"/>
                <w:kern w:val="0"/>
                <w:sz w:val="24"/>
                <w:szCs w:val="24"/>
                <w:lang w:bidi="ar"/>
              </w:rPr>
              <w:t>日以后出生）</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eastAsia="zh-CN" w:bidi="ar"/>
              </w:rPr>
              <w:t>全日制大学专科及以上</w:t>
            </w:r>
          </w:p>
        </w:tc>
        <w:tc>
          <w:tcPr>
            <w:tcW w:w="29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lang w:eastAsia="zh-CN"/>
              </w:rPr>
              <w:t>建筑环境与能源应用工程（暖通工程）、给排水科学与工程专业、建筑设备技术</w:t>
            </w: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lang w:eastAsia="zh-CN"/>
              </w:rPr>
              <w:t>限应届毕业生；专科学历人员需具备在乙级以上设计单位本专业实习经历。</w:t>
            </w:r>
          </w:p>
        </w:tc>
      </w:tr>
      <w:tr>
        <w:tblPrEx>
          <w:tblCellMar>
            <w:top w:w="15" w:type="dxa"/>
            <w:left w:w="15" w:type="dxa"/>
            <w:bottom w:w="15" w:type="dxa"/>
            <w:right w:w="15" w:type="dxa"/>
          </w:tblCellMar>
        </w:tblPrEx>
        <w:trPr>
          <w:trHeight w:val="2551" w:hRule="atLeast"/>
        </w:trPr>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 w:val="24"/>
              </w:rPr>
            </w:pPr>
            <w:r>
              <w:rPr>
                <w:rFonts w:hint="eastAsia" w:ascii="仿宋_GB2312" w:hAnsi="宋体" w:eastAsia="仿宋_GB2312" w:cs="仿宋_GB2312"/>
                <w:kern w:val="0"/>
                <w:sz w:val="24"/>
              </w:rPr>
              <w:t>驻现场</w:t>
            </w:r>
          </w:p>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设计代表</w:t>
            </w:r>
          </w:p>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eastAsia="zh-CN" w:bidi="ar"/>
              </w:rPr>
              <w:t>（</w:t>
            </w:r>
            <w:r>
              <w:rPr>
                <w:rFonts w:hint="eastAsia" w:ascii="仿宋_GB2312" w:hAnsi="宋体" w:eastAsia="仿宋_GB2312" w:cs="仿宋_GB2312"/>
                <w:color w:val="auto"/>
                <w:kern w:val="0"/>
                <w:sz w:val="24"/>
                <w:szCs w:val="24"/>
                <w:lang w:val="en-US" w:eastAsia="zh-CN" w:bidi="ar"/>
              </w:rPr>
              <w:t>03）</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w:t>
            </w:r>
          </w:p>
        </w:tc>
        <w:tc>
          <w:tcPr>
            <w:tcW w:w="1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val="en-US" w:eastAsia="zh-CN" w:bidi="ar"/>
              </w:rPr>
              <w:t>不超过25</w:t>
            </w:r>
            <w:r>
              <w:rPr>
                <w:rFonts w:hint="eastAsia" w:ascii="仿宋_GB2312" w:hAnsi="宋体" w:eastAsia="仿宋_GB2312" w:cs="仿宋_GB2312"/>
                <w:color w:val="auto"/>
                <w:kern w:val="0"/>
                <w:sz w:val="24"/>
                <w:szCs w:val="24"/>
                <w:lang w:bidi="ar"/>
              </w:rPr>
              <w:t>周岁（19</w:t>
            </w:r>
            <w:r>
              <w:rPr>
                <w:rFonts w:hint="eastAsia" w:ascii="仿宋_GB2312" w:hAnsi="宋体" w:eastAsia="仿宋_GB2312" w:cs="仿宋_GB2312"/>
                <w:color w:val="auto"/>
                <w:kern w:val="0"/>
                <w:sz w:val="24"/>
                <w:szCs w:val="24"/>
                <w:lang w:val="en-US" w:eastAsia="zh-CN" w:bidi="ar"/>
              </w:rPr>
              <w:t>95</w:t>
            </w:r>
            <w:r>
              <w:rPr>
                <w:rFonts w:hint="eastAsia" w:ascii="仿宋_GB2312" w:hAnsi="宋体" w:eastAsia="仿宋_GB2312" w:cs="仿宋_GB2312"/>
                <w:color w:val="auto"/>
                <w:kern w:val="0"/>
                <w:sz w:val="24"/>
                <w:szCs w:val="24"/>
                <w:lang w:bidi="ar"/>
              </w:rPr>
              <w:t>年</w:t>
            </w:r>
            <w:r>
              <w:rPr>
                <w:rFonts w:hint="eastAsia" w:ascii="仿宋_GB2312" w:hAnsi="宋体" w:eastAsia="仿宋_GB2312" w:cs="仿宋_GB2312"/>
                <w:color w:val="auto"/>
                <w:kern w:val="0"/>
                <w:sz w:val="24"/>
                <w:szCs w:val="24"/>
                <w:lang w:val="en-US" w:eastAsia="zh-CN" w:bidi="ar"/>
              </w:rPr>
              <w:t>6</w:t>
            </w:r>
            <w:r>
              <w:rPr>
                <w:rFonts w:hint="eastAsia" w:ascii="仿宋_GB2312" w:hAnsi="宋体" w:eastAsia="仿宋_GB2312" w:cs="仿宋_GB2312"/>
                <w:color w:val="auto"/>
                <w:kern w:val="0"/>
                <w:sz w:val="24"/>
                <w:szCs w:val="24"/>
                <w:lang w:bidi="ar"/>
              </w:rPr>
              <w:t>月3</w:t>
            </w:r>
            <w:r>
              <w:rPr>
                <w:rFonts w:hint="eastAsia" w:ascii="仿宋_GB2312" w:hAnsi="宋体" w:eastAsia="仿宋_GB2312" w:cs="仿宋_GB2312"/>
                <w:color w:val="auto"/>
                <w:kern w:val="0"/>
                <w:sz w:val="24"/>
                <w:szCs w:val="24"/>
                <w:lang w:val="en-US" w:eastAsia="zh-CN" w:bidi="ar"/>
              </w:rPr>
              <w:t>0</w:t>
            </w:r>
            <w:r>
              <w:rPr>
                <w:rFonts w:hint="eastAsia" w:ascii="仿宋_GB2312" w:hAnsi="宋体" w:eastAsia="仿宋_GB2312" w:cs="仿宋_GB2312"/>
                <w:color w:val="auto"/>
                <w:kern w:val="0"/>
                <w:sz w:val="24"/>
                <w:szCs w:val="24"/>
                <w:lang w:bidi="ar"/>
              </w:rPr>
              <w:t>日以后出生）</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eastAsia="zh-CN" w:bidi="ar"/>
              </w:rPr>
              <w:t>全日制大学专科及以上</w:t>
            </w:r>
          </w:p>
        </w:tc>
        <w:tc>
          <w:tcPr>
            <w:tcW w:w="29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eastAsia="zh-CN" w:bidi="ar"/>
              </w:rPr>
              <w:t>电气工程及其自动化（建筑电气工程技术）</w:t>
            </w: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sz w:val="24"/>
                <w:szCs w:val="24"/>
                <w:lang w:eastAsia="zh-CN"/>
              </w:rPr>
              <w:t>限应届毕业生；专科学历人员需具备在乙级以上设计单位本专业实习经历。</w:t>
            </w:r>
          </w:p>
        </w:tc>
      </w:tr>
      <w:tr>
        <w:tblPrEx>
          <w:tblCellMar>
            <w:top w:w="15" w:type="dxa"/>
            <w:left w:w="15" w:type="dxa"/>
            <w:bottom w:w="15" w:type="dxa"/>
            <w:right w:w="15" w:type="dxa"/>
          </w:tblCellMar>
        </w:tblPrEx>
        <w:trPr>
          <w:trHeight w:val="2551" w:hRule="atLeast"/>
        </w:trPr>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建筑工程</w:t>
            </w:r>
          </w:p>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结构设计</w:t>
            </w:r>
          </w:p>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eastAsia="zh-CN" w:bidi="ar"/>
              </w:rPr>
              <w:t>（</w:t>
            </w:r>
            <w:r>
              <w:rPr>
                <w:rFonts w:hint="eastAsia" w:ascii="仿宋_GB2312" w:hAnsi="宋体" w:eastAsia="仿宋_GB2312" w:cs="仿宋_GB2312"/>
                <w:color w:val="auto"/>
                <w:kern w:val="0"/>
                <w:sz w:val="24"/>
                <w:szCs w:val="24"/>
                <w:lang w:val="en-US" w:eastAsia="zh-CN" w:bidi="ar"/>
              </w:rPr>
              <w:t>04）</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2"/>
                <w:sz w:val="24"/>
                <w:szCs w:val="24"/>
                <w:lang w:val="en-US" w:eastAsia="zh-CN" w:bidi="ar-SA"/>
              </w:rPr>
            </w:pPr>
            <w:r>
              <w:rPr>
                <w:rFonts w:hint="eastAsia" w:ascii="仿宋_GB2312" w:hAnsi="宋体" w:eastAsia="仿宋_GB2312" w:cs="仿宋_GB2312"/>
                <w:color w:val="auto"/>
                <w:kern w:val="0"/>
                <w:sz w:val="24"/>
                <w:szCs w:val="24"/>
                <w:lang w:bidi="ar"/>
              </w:rPr>
              <w:t>1</w:t>
            </w:r>
          </w:p>
        </w:tc>
        <w:tc>
          <w:tcPr>
            <w:tcW w:w="1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2"/>
                <w:sz w:val="24"/>
                <w:szCs w:val="24"/>
                <w:lang w:val="en-US" w:eastAsia="zh-CN" w:bidi="ar-SA"/>
              </w:rPr>
            </w:pPr>
            <w:r>
              <w:rPr>
                <w:rFonts w:hint="eastAsia" w:ascii="仿宋_GB2312" w:hAnsi="宋体" w:eastAsia="仿宋_GB2312" w:cs="仿宋_GB2312"/>
                <w:color w:val="auto"/>
                <w:kern w:val="0"/>
                <w:sz w:val="24"/>
                <w:szCs w:val="24"/>
                <w:lang w:val="en-US" w:eastAsia="zh-CN" w:bidi="ar"/>
              </w:rPr>
              <w:t>不超过25</w:t>
            </w:r>
            <w:r>
              <w:rPr>
                <w:rFonts w:hint="eastAsia" w:ascii="仿宋_GB2312" w:hAnsi="宋体" w:eastAsia="仿宋_GB2312" w:cs="仿宋_GB2312"/>
                <w:color w:val="auto"/>
                <w:kern w:val="0"/>
                <w:sz w:val="24"/>
                <w:szCs w:val="24"/>
                <w:lang w:bidi="ar"/>
              </w:rPr>
              <w:t>周岁（19</w:t>
            </w:r>
            <w:r>
              <w:rPr>
                <w:rFonts w:hint="eastAsia" w:ascii="仿宋_GB2312" w:hAnsi="宋体" w:eastAsia="仿宋_GB2312" w:cs="仿宋_GB2312"/>
                <w:color w:val="auto"/>
                <w:kern w:val="0"/>
                <w:sz w:val="24"/>
                <w:szCs w:val="24"/>
                <w:lang w:val="en-US" w:eastAsia="zh-CN" w:bidi="ar"/>
              </w:rPr>
              <w:t>95</w:t>
            </w:r>
            <w:r>
              <w:rPr>
                <w:rFonts w:hint="eastAsia" w:ascii="仿宋_GB2312" w:hAnsi="宋体" w:eastAsia="仿宋_GB2312" w:cs="仿宋_GB2312"/>
                <w:color w:val="auto"/>
                <w:kern w:val="0"/>
                <w:sz w:val="24"/>
                <w:szCs w:val="24"/>
                <w:lang w:bidi="ar"/>
              </w:rPr>
              <w:t>年</w:t>
            </w:r>
            <w:r>
              <w:rPr>
                <w:rFonts w:hint="eastAsia" w:ascii="仿宋_GB2312" w:hAnsi="宋体" w:eastAsia="仿宋_GB2312" w:cs="仿宋_GB2312"/>
                <w:color w:val="auto"/>
                <w:kern w:val="0"/>
                <w:sz w:val="24"/>
                <w:szCs w:val="24"/>
                <w:lang w:val="en-US" w:eastAsia="zh-CN" w:bidi="ar"/>
              </w:rPr>
              <w:t>6</w:t>
            </w:r>
            <w:r>
              <w:rPr>
                <w:rFonts w:hint="eastAsia" w:ascii="仿宋_GB2312" w:hAnsi="宋体" w:eastAsia="仿宋_GB2312" w:cs="仿宋_GB2312"/>
                <w:color w:val="auto"/>
                <w:kern w:val="0"/>
                <w:sz w:val="24"/>
                <w:szCs w:val="24"/>
                <w:lang w:bidi="ar"/>
              </w:rPr>
              <w:t>月3</w:t>
            </w:r>
            <w:r>
              <w:rPr>
                <w:rFonts w:hint="eastAsia" w:ascii="仿宋_GB2312" w:hAnsi="宋体" w:eastAsia="仿宋_GB2312" w:cs="仿宋_GB2312"/>
                <w:color w:val="auto"/>
                <w:kern w:val="0"/>
                <w:sz w:val="24"/>
                <w:szCs w:val="24"/>
                <w:lang w:val="en-US" w:eastAsia="zh-CN" w:bidi="ar"/>
              </w:rPr>
              <w:t>0</w:t>
            </w:r>
            <w:r>
              <w:rPr>
                <w:rFonts w:hint="eastAsia" w:ascii="仿宋_GB2312" w:hAnsi="宋体" w:eastAsia="仿宋_GB2312" w:cs="仿宋_GB2312"/>
                <w:color w:val="auto"/>
                <w:kern w:val="0"/>
                <w:sz w:val="24"/>
                <w:szCs w:val="24"/>
                <w:lang w:bidi="ar"/>
              </w:rPr>
              <w:t>日以后出生）</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eastAsia="zh-CN" w:bidi="ar"/>
              </w:rPr>
              <w:t>全日制大学本科及以上</w:t>
            </w:r>
          </w:p>
        </w:tc>
        <w:tc>
          <w:tcPr>
            <w:tcW w:w="29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4"/>
                <w:szCs w:val="24"/>
                <w:lang w:eastAsia="zh-CN"/>
              </w:rPr>
            </w:pPr>
            <w:r>
              <w:rPr>
                <w:rFonts w:hint="eastAsia" w:ascii="仿宋_GB2312" w:hAnsi="宋体" w:eastAsia="仿宋_GB2312" w:cs="仿宋_GB2312"/>
                <w:color w:val="auto"/>
                <w:sz w:val="24"/>
                <w:szCs w:val="24"/>
                <w:lang w:eastAsia="zh-CN"/>
              </w:rPr>
              <w:t>土木工程（建筑工程方向）</w:t>
            </w:r>
          </w:p>
          <w:p>
            <w:pPr>
              <w:widowControl/>
              <w:jc w:val="left"/>
              <w:textAlignment w:val="center"/>
              <w:rPr>
                <w:rFonts w:hint="eastAsia" w:ascii="仿宋_GB2312" w:hAnsi="宋体" w:eastAsia="仿宋_GB2312" w:cs="仿宋_GB2312"/>
                <w:color w:val="auto"/>
                <w:sz w:val="24"/>
                <w:szCs w:val="24"/>
                <w:lang w:val="en-US" w:eastAsia="zh-CN"/>
              </w:rPr>
            </w:pPr>
            <w:r>
              <w:rPr>
                <w:rFonts w:hint="eastAsia" w:ascii="仿宋_GB2312" w:hAnsi="宋体" w:eastAsia="仿宋_GB2312" w:cs="仿宋_GB2312"/>
                <w:color w:val="auto"/>
                <w:sz w:val="24"/>
                <w:szCs w:val="24"/>
                <w:lang w:eastAsia="zh-CN"/>
              </w:rPr>
              <w:t>或相近专业</w:t>
            </w: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宋体" w:eastAsia="仿宋_GB2312" w:cs="仿宋_GB2312"/>
                <w:color w:val="auto"/>
                <w:kern w:val="2"/>
                <w:sz w:val="24"/>
                <w:szCs w:val="24"/>
                <w:lang w:val="en-US" w:eastAsia="zh-CN" w:bidi="ar-SA"/>
              </w:rPr>
            </w:pPr>
            <w:r>
              <w:rPr>
                <w:rFonts w:hint="eastAsia" w:ascii="仿宋_GB2312" w:hAnsi="宋体" w:eastAsia="仿宋_GB2312" w:cs="仿宋_GB2312"/>
                <w:color w:val="auto"/>
                <w:kern w:val="2"/>
                <w:sz w:val="24"/>
                <w:szCs w:val="24"/>
                <w:lang w:val="en-US" w:eastAsia="zh-CN" w:bidi="ar-SA"/>
              </w:rPr>
              <w:t>限应届毕业生。</w:t>
            </w:r>
            <w:bookmarkStart w:id="0" w:name="_GoBack"/>
            <w:bookmarkEnd w:id="0"/>
          </w:p>
        </w:tc>
      </w:tr>
    </w:tbl>
    <w:p>
      <w:pPr>
        <w:rPr>
          <w:rFonts w:hint="eastAsia" w:ascii="仿宋_GB2312" w:eastAsia="仿宋_GB2312"/>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2480A"/>
    <w:rsid w:val="34330104"/>
    <w:rsid w:val="4AB430C6"/>
    <w:rsid w:val="519C2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payaso</cp:lastModifiedBy>
  <dcterms:modified xsi:type="dcterms:W3CDTF">2020-08-11T01:38:51Z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