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济宁市基本医疗保险综合定点医疗机构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申 请 表</w:t>
      </w:r>
    </w:p>
    <w:p>
      <w:pPr>
        <w:jc w:val="center"/>
        <w:rPr>
          <w:rFonts w:ascii="Times New Roman" w:hAnsi="Times New Roman" w:eastAsia="宋体" w:cs="Times New Roman"/>
          <w:b/>
          <w:sz w:val="24"/>
          <w:szCs w:val="24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14"/>
        <w:gridCol w:w="26"/>
        <w:gridCol w:w="1669"/>
        <w:gridCol w:w="1077"/>
        <w:gridCol w:w="278"/>
        <w:gridCol w:w="1266"/>
        <w:gridCol w:w="72"/>
        <w:gridCol w:w="17"/>
        <w:gridCol w:w="1169"/>
        <w:gridCol w:w="17"/>
        <w:gridCol w:w="1227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08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医疗机构名称</w:t>
            </w:r>
          </w:p>
        </w:tc>
        <w:tc>
          <w:tcPr>
            <w:tcW w:w="6818" w:type="dxa"/>
            <w:gridSpan w:val="10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69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详细地址</w:t>
            </w:r>
          </w:p>
        </w:tc>
        <w:tc>
          <w:tcPr>
            <w:tcW w:w="6818" w:type="dxa"/>
            <w:gridSpan w:val="10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88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联系人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02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45" w:hRule="atLeast"/>
        </w:trPr>
        <w:tc>
          <w:tcPr>
            <w:tcW w:w="1689" w:type="dxa"/>
            <w:gridSpan w:val="2"/>
            <w:vAlign w:val="center"/>
          </w:tcPr>
          <w:p>
            <w:pPr>
              <w:ind w:left="1063" w:hanging="1063" w:hangingChars="44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机构代码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法人代表</w:t>
            </w:r>
          </w:p>
        </w:tc>
        <w:tc>
          <w:tcPr>
            <w:tcW w:w="2502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41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所有制形式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机构类别</w:t>
            </w:r>
          </w:p>
        </w:tc>
        <w:tc>
          <w:tcPr>
            <w:tcW w:w="2502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61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机构级别和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等级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床位数量</w:t>
            </w:r>
          </w:p>
        </w:tc>
        <w:tc>
          <w:tcPr>
            <w:tcW w:w="2502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165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诊疗科目</w:t>
            </w:r>
          </w:p>
        </w:tc>
        <w:tc>
          <w:tcPr>
            <w:tcW w:w="6818" w:type="dxa"/>
            <w:gridSpan w:val="10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83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执业许可证号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批准时间和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有效期限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04" w:hRule="atLeast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上年度业务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收入</w:t>
            </w:r>
          </w:p>
        </w:tc>
        <w:tc>
          <w:tcPr>
            <w:tcW w:w="2772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建筑面积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1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卫生技术人员构成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总人数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高级职称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中级职称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初级职称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参加社会保险情况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8" w:hRule="exac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    生</w:t>
            </w:r>
          </w:p>
        </w:tc>
        <w:tc>
          <w:tcPr>
            <w:tcW w:w="1669" w:type="dxa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8" w:hRule="exac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护    理</w:t>
            </w:r>
          </w:p>
        </w:tc>
        <w:tc>
          <w:tcPr>
            <w:tcW w:w="1669" w:type="dxa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8" w:hRule="exac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医技人员</w:t>
            </w:r>
          </w:p>
        </w:tc>
        <w:tc>
          <w:tcPr>
            <w:tcW w:w="1669" w:type="dxa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8" w:hRule="exac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其他人员</w:t>
            </w:r>
          </w:p>
        </w:tc>
        <w:tc>
          <w:tcPr>
            <w:tcW w:w="1669" w:type="dxa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390" w:hRule="exac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669" w:type="dxa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38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科室设置及病床数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科室</w:t>
            </w: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床位数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科室</w:t>
            </w:r>
          </w:p>
        </w:tc>
        <w:tc>
          <w:tcPr>
            <w:tcW w:w="1355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床位数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科室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床位数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continue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内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容</w:t>
            </w:r>
          </w:p>
        </w:tc>
        <w:tc>
          <w:tcPr>
            <w:tcW w:w="7847" w:type="dxa"/>
            <w:gridSpan w:val="1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4554" w:firstLineChars="1890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（申请单位印章）</w:t>
            </w:r>
          </w:p>
          <w:p>
            <w:pPr>
              <w:ind w:firstLine="118" w:firstLineChars="49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法人代表签字：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</w:trPr>
        <w:tc>
          <w:tcPr>
            <w:tcW w:w="675" w:type="dxa"/>
          </w:tcPr>
          <w:p>
            <w:pPr>
              <w:ind w:right="-107" w:rightChars="-51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疗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保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险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经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办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机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构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意</w:t>
            </w:r>
          </w:p>
          <w:p>
            <w:pPr>
              <w:ind w:right="-107" w:rightChars="-5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见</w:t>
            </w:r>
          </w:p>
          <w:p>
            <w:pPr>
              <w:ind w:right="-107" w:rightChars="-51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847" w:type="dxa"/>
            <w:gridSpan w:val="1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5783" w:firstLineChars="2400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5783" w:firstLineChars="2400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（印章）</w:t>
            </w: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负责人签字：           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508B2"/>
    <w:rsid w:val="4725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2019-09-19T04:03:00Z</dcterms:created>
  <dc:creator>胡肖肖</dc:creator>
  <cp:lastModifiedBy>胡肖肖</cp:lastModifiedBy>
  <dcterms:modified xsi:type="dcterms:W3CDTF">2019-09-19T04:03:34Z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