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44"/>
          <w:szCs w:val="44"/>
          <w:lang w:val="en-US" w:eastAsia="zh-CN"/>
        </w:rPr>
        <w:t>附件1：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 xml:space="preserve">      汶上县中都技工学校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仿宋" w:hAnsi="仿宋" w:eastAsia="仿宋" w:cs="仿宋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 xml:space="preserve">     2024年教师招聘岗位汇总表</w:t>
      </w:r>
    </w:p>
    <w:tbl>
      <w:tblPr>
        <w:tblStyle w:val="3"/>
        <w:tblW w:w="8586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6"/>
        <w:gridCol w:w="840"/>
        <w:gridCol w:w="760"/>
        <w:gridCol w:w="696"/>
        <w:gridCol w:w="760"/>
        <w:gridCol w:w="2507"/>
        <w:gridCol w:w="266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招聘数量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学位要求</w:t>
            </w:r>
          </w:p>
        </w:tc>
        <w:tc>
          <w:tcPr>
            <w:tcW w:w="2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2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其它条件要求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语文教师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2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汉语言文学、汉语言、古典文献学、应用语言学、汉语国际教育、中国语言与文化及相关专业</w:t>
            </w:r>
          </w:p>
        </w:tc>
        <w:tc>
          <w:tcPr>
            <w:tcW w:w="2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有相应学段及学科的教师资格证；特别优秀者，可适当放宽条件。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英语教师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2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英语、商务英语、翻译（英语）及相关专业</w:t>
            </w:r>
          </w:p>
        </w:tc>
        <w:tc>
          <w:tcPr>
            <w:tcW w:w="2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有相应学段及学科的教师资格证；特别优秀者，可适当放宽条件。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数学教师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2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数学及相关专业</w:t>
            </w:r>
          </w:p>
        </w:tc>
        <w:tc>
          <w:tcPr>
            <w:tcW w:w="2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有相应学段及学科的教师资格证；特别优秀者，可适当放宽条件。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机械制造教师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2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自动化、数控技术、模具设计与制造、机械设计制造及其自动化等相关专业</w:t>
            </w:r>
          </w:p>
        </w:tc>
        <w:tc>
          <w:tcPr>
            <w:tcW w:w="2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有相应学段及学科的教师资格证；特别优秀者，可适当放宽条件。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" w:hRule="atLeast"/>
        </w:trPr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数字媒体教师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2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计算机数字媒体技术方向及相关专业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2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有相应学段及学科的教师资格证；特别优秀者，可适当放宽条件。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融媒体教师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2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新闻学 广告学 传播学及相关专业</w:t>
            </w:r>
          </w:p>
        </w:tc>
        <w:tc>
          <w:tcPr>
            <w:tcW w:w="2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有相应学段及学科的教师资格证；特别优秀者，可适当放宽条件。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办公室文员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学士及以上学位</w:t>
            </w:r>
          </w:p>
        </w:tc>
        <w:tc>
          <w:tcPr>
            <w:tcW w:w="2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2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特别优秀者，学历可放宽至专科。</w:t>
            </w:r>
          </w:p>
        </w:tc>
      </w:tr>
    </w:tbl>
    <w:p>
      <w:pPr>
        <w:pStyle w:val="2"/>
        <w:ind w:left="0" w:leftChars="0" w:firstLine="0" w:firstLineChars="0"/>
        <w:rPr>
          <w:rFonts w:hint="default" w:ascii="仿宋" w:hAnsi="仿宋" w:eastAsia="仿宋" w:cs="仿宋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zMjRkNDEyMWY3MWE0MzViNWYyYzM5YWFjNzdjNmQifQ=="/>
  </w:docVars>
  <w:rsids>
    <w:rsidRoot w:val="00000000"/>
    <w:rsid w:val="0B971067"/>
    <w:rsid w:val="12324FAA"/>
    <w:rsid w:val="3C566850"/>
    <w:rsid w:val="4DAE5251"/>
    <w:rsid w:val="69BF4370"/>
    <w:rsid w:val="7543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spacing w:after="120" w:afterAutospacing="0"/>
      <w:ind w:left="1440" w:leftChars="700" w:rightChars="700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491</Words>
  <Characters>494</Characters>
  <Lines>0</Lines>
  <Paragraphs>0</Paragraphs>
  <TotalTime>9</TotalTime>
  <ScaleCrop>false</ScaleCrop>
  <LinksUpToDate>false</LinksUpToDate>
  <CharactersWithSpaces>496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2024-07-24T08:42:00Z</dcterms:created>
  <dc:creator>Administrator</dc:creator>
  <cp:lastModifiedBy>Administrator</cp:lastModifiedBy>
  <dcterms:modified xsi:type="dcterms:W3CDTF">2024-07-27T03:55:50Z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3D3607B86C5D4B55BD8E9F29CDBFA639_12</vt:lpwstr>
  </property>
</Properties>
</file>