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package" ContentType="application/vnd.openxmlformats-officedocument.package"/>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6C1" w:rsidRDefault="008B06C1">
      <w:pPr>
        <w:snapToGrid w:val="0"/>
        <w:spacing w:before="240" w:after="120"/>
        <w:rPr>
          <w:rFonts w:eastAsia="方正姚体"/>
          <w:b/>
          <w:bCs/>
          <w:color w:val="000000"/>
          <w:spacing w:val="-94"/>
          <w:sz w:val="90"/>
          <w:szCs w:val="24"/>
        </w:rPr>
      </w:pPr>
    </w:p>
    <w:p w:rsidR="008B06C1" w:rsidRDefault="00FD0A46">
      <w:pPr>
        <w:snapToGrid w:val="0"/>
        <w:spacing w:after="120"/>
        <w:jc w:val="center"/>
        <w:rPr>
          <w:rFonts w:eastAsia="方正姚体"/>
          <w:b/>
          <w:bCs/>
          <w:color w:val="000000"/>
          <w:spacing w:val="-94"/>
          <w:sz w:val="24"/>
          <w:szCs w:val="24"/>
          <w:highlight w:val="lightGray"/>
        </w:rPr>
      </w:pPr>
      <w:r>
        <w:rPr>
          <w:rFonts w:eastAsia="方正姚体"/>
          <w:b/>
          <w:bCs/>
          <w:color w:val="000000"/>
          <w:spacing w:val="-94"/>
          <w:sz w:val="24"/>
          <w:szCs w:val="24"/>
          <w:highlight w:val="lightGray"/>
        </w:rPr>
        <w:softHyphen/>
      </w:r>
    </w:p>
    <w:p w:rsidR="008B06C1" w:rsidRDefault="00FD0A46">
      <w:pPr>
        <w:snapToGrid w:val="0"/>
        <w:spacing w:after="120"/>
        <w:jc w:val="center"/>
        <w:rPr>
          <w:rFonts w:eastAsia="黑体"/>
          <w:bCs/>
          <w:color w:val="000000"/>
          <w:spacing w:val="16"/>
          <w:sz w:val="72"/>
          <w:szCs w:val="72"/>
        </w:rPr>
      </w:pPr>
      <w:r>
        <w:rPr>
          <w:rFonts w:eastAsia="黑体"/>
          <w:bCs/>
          <w:color w:val="000000"/>
          <w:spacing w:val="16"/>
          <w:sz w:val="72"/>
          <w:szCs w:val="72"/>
        </w:rPr>
        <w:t>建设项目环境影响报告表</w:t>
      </w:r>
    </w:p>
    <w:p w:rsidR="008B06C1" w:rsidRDefault="008B06C1">
      <w:pPr>
        <w:rPr>
          <w:rFonts w:eastAsia="黑体"/>
          <w:b/>
          <w:bCs/>
          <w:color w:val="000000"/>
          <w:sz w:val="36"/>
          <w:szCs w:val="24"/>
        </w:rPr>
      </w:pPr>
    </w:p>
    <w:p w:rsidR="008B06C1" w:rsidRDefault="008B06C1">
      <w:pPr>
        <w:snapToGrid w:val="0"/>
        <w:jc w:val="center"/>
        <w:rPr>
          <w:color w:val="000000"/>
          <w:sz w:val="32"/>
        </w:rPr>
      </w:pPr>
    </w:p>
    <w:p w:rsidR="008B06C1" w:rsidRDefault="008B06C1">
      <w:pPr>
        <w:snapToGrid w:val="0"/>
        <w:jc w:val="center"/>
        <w:rPr>
          <w:color w:val="000000"/>
          <w:sz w:val="32"/>
        </w:rPr>
      </w:pPr>
    </w:p>
    <w:p w:rsidR="008B06C1" w:rsidRDefault="008B06C1">
      <w:pPr>
        <w:snapToGrid w:val="0"/>
        <w:jc w:val="center"/>
        <w:rPr>
          <w:color w:val="000000"/>
          <w:sz w:val="32"/>
        </w:rPr>
      </w:pPr>
    </w:p>
    <w:p w:rsidR="008B06C1" w:rsidRDefault="008B06C1">
      <w:pPr>
        <w:snapToGrid w:val="0"/>
        <w:jc w:val="center"/>
        <w:rPr>
          <w:color w:val="000000"/>
          <w:sz w:val="32"/>
        </w:rPr>
      </w:pPr>
    </w:p>
    <w:p w:rsidR="008B06C1" w:rsidRDefault="008B06C1">
      <w:pPr>
        <w:snapToGrid w:val="0"/>
        <w:jc w:val="center"/>
        <w:rPr>
          <w:color w:val="000000"/>
          <w:sz w:val="32"/>
        </w:rPr>
      </w:pPr>
    </w:p>
    <w:p w:rsidR="008B06C1" w:rsidRDefault="008B06C1">
      <w:pPr>
        <w:snapToGrid w:val="0"/>
        <w:jc w:val="center"/>
        <w:rPr>
          <w:color w:val="000000"/>
          <w:sz w:val="32"/>
        </w:rPr>
      </w:pPr>
    </w:p>
    <w:p w:rsidR="008B06C1" w:rsidRDefault="008B06C1">
      <w:pPr>
        <w:snapToGrid w:val="0"/>
        <w:jc w:val="center"/>
        <w:rPr>
          <w:color w:val="000000"/>
          <w:sz w:val="32"/>
        </w:rPr>
      </w:pPr>
    </w:p>
    <w:p w:rsidR="008B06C1" w:rsidRDefault="008B06C1">
      <w:pPr>
        <w:snapToGrid w:val="0"/>
        <w:jc w:val="center"/>
        <w:rPr>
          <w:color w:val="000000"/>
          <w:sz w:val="32"/>
        </w:rPr>
      </w:pPr>
    </w:p>
    <w:p w:rsidR="008B06C1" w:rsidRDefault="008B06C1">
      <w:pPr>
        <w:snapToGrid w:val="0"/>
        <w:spacing w:line="480" w:lineRule="auto"/>
        <w:ind w:firstLine="1155"/>
        <w:rPr>
          <w:b/>
          <w:color w:val="000000"/>
          <w:sz w:val="32"/>
        </w:rPr>
      </w:pPr>
    </w:p>
    <w:p w:rsidR="008B06C1" w:rsidRDefault="008B06C1">
      <w:pPr>
        <w:snapToGrid w:val="0"/>
        <w:spacing w:line="480" w:lineRule="auto"/>
        <w:ind w:firstLine="1155"/>
        <w:rPr>
          <w:b/>
          <w:color w:val="000000"/>
          <w:sz w:val="32"/>
        </w:rPr>
      </w:pPr>
    </w:p>
    <w:p w:rsidR="008B06C1" w:rsidRDefault="008B06C1">
      <w:pPr>
        <w:snapToGrid w:val="0"/>
        <w:spacing w:line="480" w:lineRule="auto"/>
        <w:ind w:firstLine="1155"/>
        <w:rPr>
          <w:b/>
          <w:color w:val="000000"/>
          <w:sz w:val="32"/>
        </w:rPr>
      </w:pPr>
    </w:p>
    <w:p w:rsidR="008B06C1" w:rsidRDefault="00FD0A46">
      <w:pPr>
        <w:snapToGrid w:val="0"/>
        <w:spacing w:line="900" w:lineRule="exact"/>
        <w:ind w:firstLineChars="147" w:firstLine="472"/>
        <w:rPr>
          <w:b/>
          <w:color w:val="000000"/>
          <w:spacing w:val="20"/>
          <w:sz w:val="32"/>
          <w:szCs w:val="32"/>
          <w:u w:val="single"/>
        </w:rPr>
      </w:pPr>
      <w:r>
        <w:rPr>
          <w:b/>
          <w:color w:val="000000"/>
          <w:sz w:val="32"/>
          <w:szCs w:val="32"/>
        </w:rPr>
        <w:t>项目名称：</w:t>
      </w:r>
      <w:r>
        <w:rPr>
          <w:rFonts w:hint="eastAsia"/>
          <w:b/>
          <w:color w:val="000000"/>
          <w:sz w:val="32"/>
          <w:szCs w:val="32"/>
          <w:u w:val="single"/>
        </w:rPr>
        <w:t>年产</w:t>
      </w:r>
      <w:r>
        <w:rPr>
          <w:rFonts w:hint="eastAsia"/>
          <w:b/>
          <w:color w:val="000000"/>
          <w:sz w:val="32"/>
          <w:szCs w:val="32"/>
          <w:u w:val="single"/>
        </w:rPr>
        <w:t>40</w:t>
      </w:r>
      <w:r>
        <w:rPr>
          <w:rFonts w:hint="eastAsia"/>
          <w:b/>
          <w:color w:val="000000"/>
          <w:sz w:val="32"/>
          <w:szCs w:val="32"/>
          <w:u w:val="single"/>
        </w:rPr>
        <w:t>万方商品混凝土技术改造项目</w:t>
      </w:r>
    </w:p>
    <w:p w:rsidR="008B06C1" w:rsidRDefault="00FD0A46">
      <w:pPr>
        <w:snapToGrid w:val="0"/>
        <w:spacing w:line="900" w:lineRule="exact"/>
        <w:rPr>
          <w:b/>
          <w:color w:val="000000"/>
          <w:spacing w:val="20"/>
          <w:sz w:val="32"/>
          <w:szCs w:val="32"/>
          <w:u w:val="single"/>
        </w:rPr>
      </w:pPr>
      <w:r>
        <w:rPr>
          <w:rFonts w:hint="eastAsia"/>
          <w:b/>
          <w:color w:val="000000"/>
          <w:sz w:val="32"/>
          <w:szCs w:val="32"/>
        </w:rPr>
        <w:t xml:space="preserve">   </w:t>
      </w:r>
      <w:r>
        <w:rPr>
          <w:b/>
          <w:color w:val="000000"/>
          <w:sz w:val="32"/>
          <w:szCs w:val="32"/>
        </w:rPr>
        <w:t>建设单位：</w:t>
      </w:r>
      <w:r>
        <w:rPr>
          <w:rFonts w:hint="eastAsia"/>
          <w:b/>
          <w:color w:val="000000"/>
          <w:sz w:val="32"/>
          <w:szCs w:val="32"/>
          <w:u w:val="single"/>
        </w:rPr>
        <w:t>济宁奔月木业有限公司</w:t>
      </w:r>
      <w:r>
        <w:rPr>
          <w:b/>
          <w:color w:val="000000"/>
          <w:sz w:val="32"/>
          <w:szCs w:val="32"/>
          <w:u w:val="single"/>
        </w:rPr>
        <w:t>(</w:t>
      </w:r>
      <w:r>
        <w:rPr>
          <w:b/>
          <w:color w:val="000000"/>
          <w:sz w:val="32"/>
          <w:szCs w:val="32"/>
          <w:u w:val="single"/>
        </w:rPr>
        <w:t>盖章</w:t>
      </w:r>
      <w:r>
        <w:rPr>
          <w:b/>
          <w:color w:val="000000"/>
          <w:sz w:val="32"/>
          <w:szCs w:val="32"/>
          <w:u w:val="single"/>
        </w:rPr>
        <w:t>)</w:t>
      </w:r>
      <w:r>
        <w:rPr>
          <w:rFonts w:hint="eastAsia"/>
          <w:b/>
          <w:color w:val="000000"/>
          <w:sz w:val="32"/>
          <w:szCs w:val="32"/>
          <w:u w:val="single"/>
        </w:rPr>
        <w:t xml:space="preserve"> </w:t>
      </w:r>
    </w:p>
    <w:p w:rsidR="008B06C1" w:rsidRDefault="008B06C1">
      <w:pPr>
        <w:snapToGrid w:val="0"/>
        <w:spacing w:line="900" w:lineRule="exact"/>
        <w:jc w:val="center"/>
        <w:rPr>
          <w:rFonts w:eastAsia="黑体"/>
          <w:bCs/>
          <w:color w:val="000000"/>
          <w:sz w:val="32"/>
        </w:rPr>
      </w:pPr>
    </w:p>
    <w:p w:rsidR="008B06C1" w:rsidRDefault="00FD0A46">
      <w:pPr>
        <w:snapToGrid w:val="0"/>
        <w:spacing w:line="900" w:lineRule="exact"/>
        <w:jc w:val="center"/>
        <w:rPr>
          <w:b/>
          <w:color w:val="000000"/>
          <w:sz w:val="32"/>
        </w:rPr>
      </w:pPr>
      <w:r>
        <w:rPr>
          <w:b/>
          <w:color w:val="000000"/>
          <w:sz w:val="32"/>
        </w:rPr>
        <w:t>编制日期：</w:t>
      </w:r>
      <w:r>
        <w:rPr>
          <w:b/>
          <w:color w:val="000000"/>
          <w:sz w:val="32"/>
        </w:rPr>
        <w:t>201</w:t>
      </w:r>
      <w:r>
        <w:rPr>
          <w:rFonts w:hint="eastAsia"/>
          <w:b/>
          <w:color w:val="000000"/>
          <w:sz w:val="32"/>
        </w:rPr>
        <w:t>8</w:t>
      </w:r>
      <w:r>
        <w:rPr>
          <w:b/>
          <w:color w:val="000000"/>
          <w:sz w:val="32"/>
        </w:rPr>
        <w:t>年</w:t>
      </w:r>
      <w:r>
        <w:rPr>
          <w:rFonts w:hint="eastAsia"/>
          <w:b/>
          <w:color w:val="000000"/>
          <w:sz w:val="32"/>
        </w:rPr>
        <w:t>12</w:t>
      </w:r>
      <w:r>
        <w:rPr>
          <w:b/>
          <w:color w:val="000000"/>
          <w:sz w:val="32"/>
        </w:rPr>
        <w:t>月</w:t>
      </w:r>
    </w:p>
    <w:p w:rsidR="008B06C1" w:rsidRDefault="00FD0A46">
      <w:pPr>
        <w:snapToGrid w:val="0"/>
        <w:spacing w:line="900" w:lineRule="exact"/>
        <w:jc w:val="center"/>
        <w:rPr>
          <w:b/>
          <w:color w:val="000000"/>
          <w:sz w:val="32"/>
        </w:rPr>
      </w:pPr>
      <w:r>
        <w:rPr>
          <w:b/>
          <w:color w:val="000000"/>
          <w:sz w:val="32"/>
        </w:rPr>
        <w:t>国家</w:t>
      </w:r>
      <w:r>
        <w:rPr>
          <w:rFonts w:hint="eastAsia"/>
          <w:b/>
          <w:color w:val="000000"/>
          <w:sz w:val="32"/>
        </w:rPr>
        <w:t>生态</w:t>
      </w:r>
      <w:r>
        <w:rPr>
          <w:b/>
          <w:color w:val="000000"/>
          <w:sz w:val="32"/>
        </w:rPr>
        <w:t>环境部制</w:t>
      </w:r>
    </w:p>
    <w:p w:rsidR="008B06C1" w:rsidRDefault="008B06C1">
      <w:pPr>
        <w:spacing w:line="480" w:lineRule="auto"/>
        <w:jc w:val="center"/>
        <w:rPr>
          <w:rFonts w:eastAsia="黑体"/>
          <w:b/>
          <w:color w:val="000000"/>
          <w:sz w:val="32"/>
          <w:highlight w:val="lightGray"/>
        </w:rPr>
      </w:pPr>
    </w:p>
    <w:p w:rsidR="008B06C1" w:rsidRDefault="008B06C1">
      <w:pPr>
        <w:spacing w:line="480" w:lineRule="auto"/>
        <w:jc w:val="center"/>
        <w:rPr>
          <w:rFonts w:eastAsia="黑体"/>
          <w:b/>
          <w:color w:val="000000"/>
          <w:sz w:val="32"/>
          <w:highlight w:val="lightGray"/>
        </w:rPr>
      </w:pPr>
    </w:p>
    <w:p w:rsidR="008B06C1" w:rsidRDefault="00FD0A46">
      <w:pPr>
        <w:spacing w:line="480" w:lineRule="auto"/>
        <w:jc w:val="center"/>
        <w:rPr>
          <w:rFonts w:eastAsia="黑体"/>
          <w:b/>
          <w:color w:val="000000"/>
          <w:sz w:val="32"/>
        </w:rPr>
      </w:pPr>
      <w:r>
        <w:rPr>
          <w:rFonts w:eastAsia="黑体"/>
          <w:b/>
          <w:color w:val="000000"/>
          <w:sz w:val="32"/>
        </w:rPr>
        <w:t>《建设项目环境影响报告表》编制说明</w:t>
      </w:r>
    </w:p>
    <w:p w:rsidR="008B06C1" w:rsidRDefault="00FD0A46">
      <w:pPr>
        <w:spacing w:line="480" w:lineRule="auto"/>
        <w:jc w:val="center"/>
        <w:rPr>
          <w:b/>
          <w:color w:val="000000"/>
          <w:sz w:val="24"/>
          <w:szCs w:val="24"/>
        </w:rPr>
      </w:pPr>
      <w:r>
        <w:rPr>
          <w:b/>
          <w:color w:val="000000"/>
          <w:sz w:val="24"/>
          <w:szCs w:val="24"/>
        </w:rPr>
        <w:t xml:space="preserve">  </w:t>
      </w:r>
      <w:r>
        <w:rPr>
          <w:color w:val="000000"/>
          <w:sz w:val="24"/>
          <w:szCs w:val="24"/>
        </w:rPr>
        <w:t>《建设项目环境影响报告表》由具有从事环境影响评价工作资质的单位编制。</w:t>
      </w:r>
    </w:p>
    <w:p w:rsidR="008B06C1" w:rsidRDefault="00FD0A46">
      <w:pPr>
        <w:spacing w:line="480" w:lineRule="auto"/>
        <w:ind w:firstLine="480"/>
        <w:rPr>
          <w:color w:val="000000"/>
          <w:sz w:val="24"/>
          <w:szCs w:val="24"/>
        </w:rPr>
      </w:pPr>
      <w:r>
        <w:rPr>
          <w:color w:val="000000"/>
          <w:sz w:val="24"/>
          <w:szCs w:val="24"/>
        </w:rPr>
        <w:t>1</w:t>
      </w:r>
      <w:r>
        <w:rPr>
          <w:color w:val="000000"/>
          <w:sz w:val="24"/>
          <w:szCs w:val="24"/>
        </w:rPr>
        <w:t>、项目名称</w:t>
      </w:r>
      <w:r>
        <w:rPr>
          <w:color w:val="000000"/>
          <w:sz w:val="24"/>
          <w:szCs w:val="24"/>
        </w:rPr>
        <w:t>——</w:t>
      </w:r>
      <w:r>
        <w:rPr>
          <w:color w:val="000000"/>
          <w:sz w:val="24"/>
          <w:szCs w:val="24"/>
        </w:rPr>
        <w:t>指项目立项批复时的名称，应不超过</w:t>
      </w:r>
      <w:r>
        <w:rPr>
          <w:color w:val="000000"/>
          <w:sz w:val="24"/>
          <w:szCs w:val="24"/>
        </w:rPr>
        <w:t>30</w:t>
      </w:r>
      <w:r>
        <w:rPr>
          <w:color w:val="000000"/>
          <w:sz w:val="24"/>
          <w:szCs w:val="24"/>
        </w:rPr>
        <w:t>个字（两个英文字段作一个汉字）。</w:t>
      </w:r>
    </w:p>
    <w:p w:rsidR="008B06C1" w:rsidRDefault="00FD0A46">
      <w:pPr>
        <w:spacing w:line="480" w:lineRule="auto"/>
        <w:ind w:firstLine="480"/>
        <w:rPr>
          <w:color w:val="000000"/>
          <w:sz w:val="24"/>
          <w:szCs w:val="24"/>
        </w:rPr>
      </w:pPr>
      <w:r>
        <w:rPr>
          <w:color w:val="000000"/>
          <w:sz w:val="24"/>
          <w:szCs w:val="24"/>
        </w:rPr>
        <w:t>2</w:t>
      </w:r>
      <w:r>
        <w:rPr>
          <w:color w:val="000000"/>
          <w:sz w:val="24"/>
          <w:szCs w:val="24"/>
        </w:rPr>
        <w:t>、建设地点</w:t>
      </w:r>
      <w:r>
        <w:rPr>
          <w:color w:val="000000"/>
          <w:sz w:val="24"/>
          <w:szCs w:val="24"/>
        </w:rPr>
        <w:t>——</w:t>
      </w:r>
      <w:r>
        <w:rPr>
          <w:color w:val="000000"/>
          <w:sz w:val="24"/>
          <w:szCs w:val="24"/>
        </w:rPr>
        <w:t>指项目所在地详细地址，公路、铁路应填写起止地点。</w:t>
      </w:r>
    </w:p>
    <w:p w:rsidR="008B06C1" w:rsidRDefault="00FD0A46">
      <w:pPr>
        <w:spacing w:line="480" w:lineRule="auto"/>
        <w:ind w:firstLine="480"/>
        <w:rPr>
          <w:color w:val="000000"/>
          <w:sz w:val="24"/>
          <w:szCs w:val="24"/>
        </w:rPr>
      </w:pPr>
      <w:r>
        <w:rPr>
          <w:color w:val="000000"/>
          <w:sz w:val="24"/>
          <w:szCs w:val="24"/>
        </w:rPr>
        <w:t>3</w:t>
      </w:r>
      <w:r>
        <w:rPr>
          <w:color w:val="000000"/>
          <w:sz w:val="24"/>
          <w:szCs w:val="24"/>
        </w:rPr>
        <w:t>、行业类别</w:t>
      </w:r>
      <w:r>
        <w:rPr>
          <w:color w:val="000000"/>
          <w:sz w:val="24"/>
          <w:szCs w:val="24"/>
        </w:rPr>
        <w:t>——</w:t>
      </w:r>
      <w:r>
        <w:rPr>
          <w:color w:val="000000"/>
          <w:sz w:val="24"/>
          <w:szCs w:val="24"/>
        </w:rPr>
        <w:t>按国标填写。</w:t>
      </w:r>
    </w:p>
    <w:p w:rsidR="008B06C1" w:rsidRDefault="00FD0A46">
      <w:pPr>
        <w:spacing w:line="480" w:lineRule="auto"/>
        <w:ind w:firstLine="480"/>
        <w:rPr>
          <w:color w:val="000000"/>
          <w:sz w:val="24"/>
          <w:szCs w:val="24"/>
        </w:rPr>
      </w:pPr>
      <w:r>
        <w:rPr>
          <w:color w:val="000000"/>
          <w:sz w:val="24"/>
          <w:szCs w:val="24"/>
        </w:rPr>
        <w:t>4</w:t>
      </w:r>
      <w:r>
        <w:rPr>
          <w:color w:val="000000"/>
          <w:sz w:val="24"/>
          <w:szCs w:val="24"/>
        </w:rPr>
        <w:t>、总投资</w:t>
      </w:r>
      <w:r>
        <w:rPr>
          <w:color w:val="000000"/>
          <w:sz w:val="24"/>
          <w:szCs w:val="24"/>
        </w:rPr>
        <w:t>——</w:t>
      </w:r>
      <w:r>
        <w:rPr>
          <w:color w:val="000000"/>
          <w:sz w:val="24"/>
          <w:szCs w:val="24"/>
        </w:rPr>
        <w:t>指项目投资总额。</w:t>
      </w:r>
    </w:p>
    <w:p w:rsidR="008B06C1" w:rsidRDefault="00FD0A46">
      <w:pPr>
        <w:spacing w:line="480" w:lineRule="auto"/>
        <w:ind w:firstLine="480"/>
        <w:rPr>
          <w:color w:val="000000"/>
          <w:sz w:val="24"/>
          <w:szCs w:val="24"/>
        </w:rPr>
      </w:pPr>
      <w:r>
        <w:rPr>
          <w:color w:val="000000"/>
          <w:sz w:val="24"/>
          <w:szCs w:val="24"/>
        </w:rPr>
        <w:t>5</w:t>
      </w:r>
      <w:r>
        <w:rPr>
          <w:color w:val="000000"/>
          <w:sz w:val="24"/>
          <w:szCs w:val="24"/>
        </w:rPr>
        <w:t>、主要环境保护目标</w:t>
      </w:r>
      <w:r>
        <w:rPr>
          <w:color w:val="000000"/>
          <w:sz w:val="24"/>
          <w:szCs w:val="24"/>
        </w:rPr>
        <w:t>——</w:t>
      </w:r>
      <w:r>
        <w:rPr>
          <w:color w:val="000000"/>
          <w:sz w:val="24"/>
          <w:szCs w:val="24"/>
        </w:rPr>
        <w:t>指项目区周围一定范围内集中居民住宅区、学校、医院、保护文物、风景名胜区、水源地和生态敏感点等，应尽可能给出保护目标、性质、规模和距厂界距离等。</w:t>
      </w:r>
    </w:p>
    <w:p w:rsidR="008B06C1" w:rsidRDefault="00FD0A46">
      <w:pPr>
        <w:spacing w:line="480" w:lineRule="auto"/>
        <w:ind w:firstLine="480"/>
        <w:rPr>
          <w:color w:val="000000"/>
          <w:sz w:val="24"/>
          <w:szCs w:val="24"/>
        </w:rPr>
      </w:pPr>
      <w:r>
        <w:rPr>
          <w:color w:val="000000"/>
          <w:sz w:val="24"/>
          <w:szCs w:val="24"/>
        </w:rPr>
        <w:t>6</w:t>
      </w:r>
      <w:r>
        <w:rPr>
          <w:color w:val="000000"/>
          <w:sz w:val="24"/>
          <w:szCs w:val="24"/>
        </w:rPr>
        <w:t>、结论与建议</w:t>
      </w:r>
      <w:r>
        <w:rPr>
          <w:color w:val="000000"/>
          <w:sz w:val="24"/>
          <w:szCs w:val="24"/>
        </w:rPr>
        <w:t>——</w:t>
      </w:r>
      <w:r>
        <w:rPr>
          <w:color w:val="000000"/>
          <w:sz w:val="24"/>
          <w:szCs w:val="24"/>
        </w:rPr>
        <w:t>给出本项目清洁生产、达标排放和总量控制的分析结论，确定污染防治措施的有效性，说明本项目对环境造成的影响，给出建设项目环境可行性的明确结论。同时提出减少环境影响的其他建议。</w:t>
      </w:r>
    </w:p>
    <w:p w:rsidR="008B06C1" w:rsidRDefault="00FD0A46">
      <w:pPr>
        <w:spacing w:line="480" w:lineRule="auto"/>
        <w:ind w:firstLine="480"/>
        <w:rPr>
          <w:color w:val="000000"/>
          <w:sz w:val="24"/>
          <w:szCs w:val="24"/>
        </w:rPr>
      </w:pPr>
      <w:r>
        <w:rPr>
          <w:color w:val="000000"/>
          <w:sz w:val="24"/>
          <w:szCs w:val="24"/>
        </w:rPr>
        <w:t>7</w:t>
      </w:r>
      <w:r>
        <w:rPr>
          <w:color w:val="000000"/>
          <w:sz w:val="24"/>
          <w:szCs w:val="24"/>
        </w:rPr>
        <w:t>、预审意见</w:t>
      </w:r>
      <w:r>
        <w:rPr>
          <w:color w:val="000000"/>
          <w:sz w:val="24"/>
          <w:szCs w:val="24"/>
        </w:rPr>
        <w:t>——</w:t>
      </w:r>
      <w:r>
        <w:rPr>
          <w:color w:val="000000"/>
          <w:sz w:val="24"/>
          <w:szCs w:val="24"/>
        </w:rPr>
        <w:t>由行业主管部门填写答复意见，无主管部门项目，可不填。</w:t>
      </w:r>
    </w:p>
    <w:p w:rsidR="008B06C1" w:rsidRDefault="00FD0A46">
      <w:pPr>
        <w:spacing w:line="480" w:lineRule="auto"/>
        <w:ind w:firstLine="480"/>
        <w:rPr>
          <w:color w:val="000000"/>
          <w:sz w:val="28"/>
          <w:szCs w:val="28"/>
        </w:rPr>
        <w:sectPr w:rsidR="008B06C1">
          <w:headerReference w:type="default" r:id="rId9"/>
          <w:footerReference w:type="even" r:id="rId10"/>
          <w:pgSz w:w="11907" w:h="16840"/>
          <w:pgMar w:top="1440" w:right="1797" w:bottom="1440" w:left="1797" w:header="851" w:footer="992" w:gutter="0"/>
          <w:cols w:space="720"/>
          <w:docGrid w:type="lines" w:linePitch="312"/>
        </w:sectPr>
      </w:pPr>
      <w:r>
        <w:rPr>
          <w:color w:val="000000"/>
          <w:sz w:val="24"/>
          <w:szCs w:val="24"/>
        </w:rPr>
        <w:t>8</w:t>
      </w:r>
      <w:r>
        <w:rPr>
          <w:color w:val="000000"/>
          <w:sz w:val="24"/>
          <w:szCs w:val="24"/>
        </w:rPr>
        <w:t>、审批意见</w:t>
      </w:r>
      <w:r>
        <w:rPr>
          <w:color w:val="000000"/>
          <w:sz w:val="24"/>
          <w:szCs w:val="24"/>
        </w:rPr>
        <w:t>——</w:t>
      </w:r>
      <w:r>
        <w:rPr>
          <w:color w:val="000000"/>
          <w:sz w:val="24"/>
          <w:szCs w:val="24"/>
        </w:rPr>
        <w:t>由负责审批该项目的环境保护行政主管部门批复。</w:t>
      </w:r>
    </w:p>
    <w:p w:rsidR="008B06C1" w:rsidRDefault="00FD0A46">
      <w:pPr>
        <w:spacing w:after="120"/>
        <w:rPr>
          <w:rFonts w:eastAsia="黑体"/>
          <w:color w:val="000000"/>
          <w:sz w:val="30"/>
          <w:szCs w:val="30"/>
        </w:rPr>
      </w:pPr>
      <w:r>
        <w:rPr>
          <w:rFonts w:eastAsia="黑体"/>
          <w:color w:val="000000"/>
          <w:sz w:val="30"/>
          <w:szCs w:val="30"/>
        </w:rPr>
        <w:lastRenderedPageBreak/>
        <w:t>一、建设项目基本情况</w:t>
      </w:r>
    </w:p>
    <w:tbl>
      <w:tblPr>
        <w:tblW w:w="963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705"/>
        <w:gridCol w:w="2014"/>
        <w:gridCol w:w="1137"/>
        <w:gridCol w:w="512"/>
        <w:gridCol w:w="1166"/>
        <w:gridCol w:w="1749"/>
        <w:gridCol w:w="864"/>
        <w:gridCol w:w="484"/>
      </w:tblGrid>
      <w:tr w:rsidR="008B06C1">
        <w:trPr>
          <w:trHeight w:hRule="exact" w:val="481"/>
          <w:jc w:val="center"/>
        </w:trPr>
        <w:tc>
          <w:tcPr>
            <w:tcW w:w="1705" w:type="dxa"/>
            <w:vAlign w:val="center"/>
          </w:tcPr>
          <w:p w:rsidR="008B06C1" w:rsidRDefault="00FD0A46">
            <w:pPr>
              <w:snapToGrid w:val="0"/>
              <w:jc w:val="center"/>
              <w:rPr>
                <w:sz w:val="24"/>
                <w:szCs w:val="24"/>
              </w:rPr>
            </w:pPr>
            <w:r>
              <w:rPr>
                <w:sz w:val="24"/>
                <w:szCs w:val="24"/>
              </w:rPr>
              <w:t>项目名称</w:t>
            </w:r>
          </w:p>
        </w:tc>
        <w:tc>
          <w:tcPr>
            <w:tcW w:w="7926" w:type="dxa"/>
            <w:gridSpan w:val="7"/>
            <w:vAlign w:val="center"/>
          </w:tcPr>
          <w:p w:rsidR="008B06C1" w:rsidRDefault="00FD0A46">
            <w:pPr>
              <w:snapToGrid w:val="0"/>
              <w:jc w:val="center"/>
              <w:rPr>
                <w:sz w:val="24"/>
                <w:szCs w:val="24"/>
              </w:rPr>
            </w:pPr>
            <w:r>
              <w:rPr>
                <w:rFonts w:hint="eastAsia"/>
                <w:sz w:val="24"/>
                <w:szCs w:val="24"/>
              </w:rPr>
              <w:t>年产</w:t>
            </w:r>
            <w:r>
              <w:rPr>
                <w:rFonts w:hint="eastAsia"/>
                <w:sz w:val="24"/>
                <w:szCs w:val="24"/>
              </w:rPr>
              <w:t>40</w:t>
            </w:r>
            <w:r>
              <w:rPr>
                <w:rFonts w:hint="eastAsia"/>
                <w:sz w:val="24"/>
                <w:szCs w:val="24"/>
              </w:rPr>
              <w:t>万方商品混凝土技术改造项目</w:t>
            </w:r>
          </w:p>
        </w:tc>
      </w:tr>
      <w:tr w:rsidR="008B06C1">
        <w:trPr>
          <w:trHeight w:hRule="exact" w:val="462"/>
          <w:jc w:val="center"/>
        </w:trPr>
        <w:tc>
          <w:tcPr>
            <w:tcW w:w="1705" w:type="dxa"/>
            <w:vAlign w:val="center"/>
          </w:tcPr>
          <w:p w:rsidR="008B06C1" w:rsidRDefault="00FD0A46">
            <w:pPr>
              <w:snapToGrid w:val="0"/>
              <w:jc w:val="center"/>
              <w:rPr>
                <w:sz w:val="24"/>
                <w:szCs w:val="24"/>
              </w:rPr>
            </w:pPr>
            <w:r>
              <w:rPr>
                <w:sz w:val="24"/>
                <w:szCs w:val="24"/>
              </w:rPr>
              <w:t>建设单位</w:t>
            </w:r>
          </w:p>
        </w:tc>
        <w:tc>
          <w:tcPr>
            <w:tcW w:w="7926" w:type="dxa"/>
            <w:gridSpan w:val="7"/>
            <w:vAlign w:val="center"/>
          </w:tcPr>
          <w:p w:rsidR="008B06C1" w:rsidRDefault="00FD0A46">
            <w:pPr>
              <w:snapToGrid w:val="0"/>
              <w:jc w:val="center"/>
              <w:rPr>
                <w:sz w:val="24"/>
                <w:szCs w:val="24"/>
              </w:rPr>
            </w:pPr>
            <w:r>
              <w:rPr>
                <w:rFonts w:hint="eastAsia"/>
                <w:sz w:val="24"/>
                <w:szCs w:val="24"/>
              </w:rPr>
              <w:t>济宁奔月木业有限公司</w:t>
            </w:r>
          </w:p>
        </w:tc>
      </w:tr>
      <w:tr w:rsidR="008B06C1">
        <w:trPr>
          <w:trHeight w:hRule="exact" w:val="533"/>
          <w:jc w:val="center"/>
        </w:trPr>
        <w:tc>
          <w:tcPr>
            <w:tcW w:w="1705" w:type="dxa"/>
            <w:vAlign w:val="center"/>
          </w:tcPr>
          <w:p w:rsidR="008B06C1" w:rsidRDefault="00FD0A46">
            <w:pPr>
              <w:snapToGrid w:val="0"/>
              <w:jc w:val="center"/>
              <w:rPr>
                <w:sz w:val="24"/>
                <w:szCs w:val="24"/>
              </w:rPr>
            </w:pPr>
            <w:r>
              <w:rPr>
                <w:sz w:val="24"/>
                <w:szCs w:val="24"/>
              </w:rPr>
              <w:t>法人代表</w:t>
            </w:r>
          </w:p>
        </w:tc>
        <w:tc>
          <w:tcPr>
            <w:tcW w:w="3663" w:type="dxa"/>
            <w:gridSpan w:val="3"/>
            <w:vAlign w:val="center"/>
          </w:tcPr>
          <w:p w:rsidR="008B06C1" w:rsidRDefault="00FD0A46">
            <w:pPr>
              <w:spacing w:line="500" w:lineRule="exact"/>
              <w:ind w:firstLineChars="200" w:firstLine="480"/>
              <w:jc w:val="center"/>
              <w:rPr>
                <w:sz w:val="24"/>
                <w:szCs w:val="24"/>
              </w:rPr>
            </w:pPr>
            <w:r>
              <w:rPr>
                <w:rFonts w:hint="eastAsia"/>
                <w:sz w:val="24"/>
                <w:szCs w:val="24"/>
              </w:rPr>
              <w:t>王金铎</w:t>
            </w:r>
          </w:p>
        </w:tc>
        <w:tc>
          <w:tcPr>
            <w:tcW w:w="1166" w:type="dxa"/>
            <w:vAlign w:val="center"/>
          </w:tcPr>
          <w:p w:rsidR="008B06C1" w:rsidRDefault="00FD0A46">
            <w:pPr>
              <w:snapToGrid w:val="0"/>
              <w:jc w:val="center"/>
              <w:rPr>
                <w:sz w:val="24"/>
                <w:szCs w:val="24"/>
              </w:rPr>
            </w:pPr>
            <w:r>
              <w:rPr>
                <w:sz w:val="24"/>
                <w:szCs w:val="24"/>
              </w:rPr>
              <w:t>联系人</w:t>
            </w:r>
          </w:p>
        </w:tc>
        <w:tc>
          <w:tcPr>
            <w:tcW w:w="3097" w:type="dxa"/>
            <w:gridSpan w:val="3"/>
            <w:vAlign w:val="center"/>
          </w:tcPr>
          <w:p w:rsidR="008B06C1" w:rsidRDefault="00FD0A46">
            <w:pPr>
              <w:snapToGrid w:val="0"/>
              <w:jc w:val="center"/>
              <w:rPr>
                <w:sz w:val="24"/>
                <w:szCs w:val="24"/>
              </w:rPr>
            </w:pPr>
            <w:r>
              <w:rPr>
                <w:rFonts w:hint="eastAsia"/>
                <w:sz w:val="24"/>
                <w:szCs w:val="24"/>
              </w:rPr>
              <w:t>张勇</w:t>
            </w:r>
          </w:p>
        </w:tc>
      </w:tr>
      <w:tr w:rsidR="008B06C1">
        <w:trPr>
          <w:trHeight w:hRule="exact" w:val="619"/>
          <w:jc w:val="center"/>
        </w:trPr>
        <w:tc>
          <w:tcPr>
            <w:tcW w:w="1705" w:type="dxa"/>
            <w:vAlign w:val="center"/>
          </w:tcPr>
          <w:p w:rsidR="008B06C1" w:rsidRDefault="00FD0A46">
            <w:pPr>
              <w:snapToGrid w:val="0"/>
              <w:jc w:val="center"/>
              <w:rPr>
                <w:sz w:val="24"/>
                <w:szCs w:val="24"/>
              </w:rPr>
            </w:pPr>
            <w:r>
              <w:rPr>
                <w:sz w:val="24"/>
                <w:szCs w:val="24"/>
              </w:rPr>
              <w:t>通讯地址</w:t>
            </w:r>
          </w:p>
        </w:tc>
        <w:tc>
          <w:tcPr>
            <w:tcW w:w="7926" w:type="dxa"/>
            <w:gridSpan w:val="7"/>
            <w:vAlign w:val="center"/>
          </w:tcPr>
          <w:p w:rsidR="008B06C1" w:rsidRDefault="00FD0A46">
            <w:pPr>
              <w:snapToGrid w:val="0"/>
              <w:jc w:val="center"/>
              <w:rPr>
                <w:sz w:val="24"/>
                <w:szCs w:val="24"/>
              </w:rPr>
            </w:pPr>
            <w:r>
              <w:rPr>
                <w:rFonts w:hint="eastAsia"/>
                <w:sz w:val="24"/>
                <w:szCs w:val="24"/>
              </w:rPr>
              <w:t>汶上县寅寺镇东石楼村西</w:t>
            </w:r>
            <w:r>
              <w:rPr>
                <w:rFonts w:hint="eastAsia"/>
                <w:sz w:val="24"/>
                <w:szCs w:val="24"/>
              </w:rPr>
              <w:t>333</w:t>
            </w:r>
            <w:r>
              <w:rPr>
                <w:rFonts w:hint="eastAsia"/>
                <w:sz w:val="24"/>
                <w:szCs w:val="24"/>
              </w:rPr>
              <w:t>省道南</w:t>
            </w:r>
          </w:p>
        </w:tc>
      </w:tr>
      <w:tr w:rsidR="008B06C1">
        <w:trPr>
          <w:trHeight w:hRule="exact" w:val="698"/>
          <w:jc w:val="center"/>
        </w:trPr>
        <w:tc>
          <w:tcPr>
            <w:tcW w:w="1705" w:type="dxa"/>
            <w:vAlign w:val="center"/>
          </w:tcPr>
          <w:p w:rsidR="008B06C1" w:rsidRDefault="00FD0A46">
            <w:pPr>
              <w:snapToGrid w:val="0"/>
              <w:jc w:val="center"/>
              <w:rPr>
                <w:sz w:val="24"/>
                <w:szCs w:val="24"/>
              </w:rPr>
            </w:pPr>
            <w:r>
              <w:rPr>
                <w:sz w:val="24"/>
                <w:szCs w:val="24"/>
              </w:rPr>
              <w:t>联系电话</w:t>
            </w:r>
          </w:p>
        </w:tc>
        <w:tc>
          <w:tcPr>
            <w:tcW w:w="2014" w:type="dxa"/>
            <w:vAlign w:val="center"/>
          </w:tcPr>
          <w:p w:rsidR="008B06C1" w:rsidRDefault="00FD0A46">
            <w:pPr>
              <w:snapToGrid w:val="0"/>
              <w:jc w:val="center"/>
              <w:rPr>
                <w:sz w:val="24"/>
                <w:szCs w:val="24"/>
              </w:rPr>
            </w:pPr>
            <w:r>
              <w:rPr>
                <w:rFonts w:hint="eastAsia"/>
                <w:sz w:val="24"/>
                <w:szCs w:val="22"/>
              </w:rPr>
              <w:t>13053729059</w:t>
            </w:r>
          </w:p>
        </w:tc>
        <w:tc>
          <w:tcPr>
            <w:tcW w:w="1137" w:type="dxa"/>
            <w:vAlign w:val="center"/>
          </w:tcPr>
          <w:p w:rsidR="008B06C1" w:rsidRDefault="00FD0A46">
            <w:pPr>
              <w:snapToGrid w:val="0"/>
              <w:jc w:val="center"/>
              <w:rPr>
                <w:sz w:val="24"/>
                <w:szCs w:val="24"/>
              </w:rPr>
            </w:pPr>
            <w:r>
              <w:rPr>
                <w:sz w:val="24"/>
                <w:szCs w:val="24"/>
              </w:rPr>
              <w:t>传真</w:t>
            </w:r>
          </w:p>
        </w:tc>
        <w:tc>
          <w:tcPr>
            <w:tcW w:w="1678" w:type="dxa"/>
            <w:gridSpan w:val="2"/>
            <w:vAlign w:val="center"/>
          </w:tcPr>
          <w:p w:rsidR="008B06C1" w:rsidRDefault="00FD0A46">
            <w:pPr>
              <w:snapToGrid w:val="0"/>
              <w:jc w:val="center"/>
              <w:rPr>
                <w:sz w:val="24"/>
                <w:szCs w:val="24"/>
              </w:rPr>
            </w:pPr>
            <w:r>
              <w:rPr>
                <w:sz w:val="24"/>
                <w:szCs w:val="24"/>
              </w:rPr>
              <w:t>--</w:t>
            </w:r>
          </w:p>
        </w:tc>
        <w:tc>
          <w:tcPr>
            <w:tcW w:w="1749" w:type="dxa"/>
            <w:vAlign w:val="center"/>
          </w:tcPr>
          <w:p w:rsidR="008B06C1" w:rsidRDefault="00FD0A46">
            <w:pPr>
              <w:snapToGrid w:val="0"/>
              <w:jc w:val="center"/>
              <w:rPr>
                <w:sz w:val="24"/>
                <w:szCs w:val="24"/>
              </w:rPr>
            </w:pPr>
            <w:r>
              <w:rPr>
                <w:sz w:val="24"/>
                <w:szCs w:val="24"/>
              </w:rPr>
              <w:t>邮政编码</w:t>
            </w:r>
          </w:p>
        </w:tc>
        <w:tc>
          <w:tcPr>
            <w:tcW w:w="1348" w:type="dxa"/>
            <w:gridSpan w:val="2"/>
            <w:vAlign w:val="center"/>
          </w:tcPr>
          <w:p w:rsidR="008B06C1" w:rsidRDefault="00FD0A46">
            <w:pPr>
              <w:snapToGrid w:val="0"/>
              <w:jc w:val="center"/>
              <w:rPr>
                <w:sz w:val="24"/>
                <w:szCs w:val="24"/>
              </w:rPr>
            </w:pPr>
            <w:r>
              <w:rPr>
                <w:sz w:val="24"/>
              </w:rPr>
              <w:t>27</w:t>
            </w:r>
            <w:r>
              <w:rPr>
                <w:rFonts w:hint="eastAsia"/>
                <w:sz w:val="24"/>
              </w:rPr>
              <w:t>250</w:t>
            </w:r>
            <w:r>
              <w:rPr>
                <w:sz w:val="24"/>
              </w:rPr>
              <w:t>0</w:t>
            </w:r>
          </w:p>
        </w:tc>
      </w:tr>
      <w:tr w:rsidR="008B06C1">
        <w:trPr>
          <w:trHeight w:hRule="exact" w:val="623"/>
          <w:jc w:val="center"/>
        </w:trPr>
        <w:tc>
          <w:tcPr>
            <w:tcW w:w="1705" w:type="dxa"/>
            <w:vAlign w:val="center"/>
          </w:tcPr>
          <w:p w:rsidR="008B06C1" w:rsidRDefault="00FD0A46">
            <w:pPr>
              <w:snapToGrid w:val="0"/>
              <w:jc w:val="center"/>
              <w:rPr>
                <w:sz w:val="24"/>
                <w:szCs w:val="24"/>
              </w:rPr>
            </w:pPr>
            <w:r>
              <w:rPr>
                <w:sz w:val="24"/>
                <w:szCs w:val="24"/>
              </w:rPr>
              <w:t>建设地点</w:t>
            </w:r>
          </w:p>
        </w:tc>
        <w:tc>
          <w:tcPr>
            <w:tcW w:w="7926" w:type="dxa"/>
            <w:gridSpan w:val="7"/>
            <w:vAlign w:val="center"/>
          </w:tcPr>
          <w:p w:rsidR="008B06C1" w:rsidRDefault="00FD0A46">
            <w:pPr>
              <w:snapToGrid w:val="0"/>
              <w:jc w:val="center"/>
              <w:rPr>
                <w:sz w:val="24"/>
                <w:szCs w:val="24"/>
              </w:rPr>
            </w:pPr>
            <w:r>
              <w:rPr>
                <w:rFonts w:hint="eastAsia"/>
                <w:sz w:val="24"/>
                <w:szCs w:val="24"/>
              </w:rPr>
              <w:t>汶上县寅寺镇东石楼村西</w:t>
            </w:r>
            <w:r>
              <w:rPr>
                <w:rFonts w:hint="eastAsia"/>
                <w:sz w:val="24"/>
                <w:szCs w:val="24"/>
              </w:rPr>
              <w:t>333</w:t>
            </w:r>
            <w:r>
              <w:rPr>
                <w:rFonts w:hint="eastAsia"/>
                <w:sz w:val="24"/>
                <w:szCs w:val="24"/>
              </w:rPr>
              <w:t>省道南</w:t>
            </w:r>
          </w:p>
        </w:tc>
      </w:tr>
      <w:tr w:rsidR="008B06C1">
        <w:trPr>
          <w:trHeight w:hRule="exact" w:val="600"/>
          <w:jc w:val="center"/>
        </w:trPr>
        <w:tc>
          <w:tcPr>
            <w:tcW w:w="1705" w:type="dxa"/>
            <w:vAlign w:val="center"/>
          </w:tcPr>
          <w:p w:rsidR="008B06C1" w:rsidRDefault="00FD0A46">
            <w:pPr>
              <w:snapToGrid w:val="0"/>
              <w:jc w:val="center"/>
              <w:rPr>
                <w:sz w:val="24"/>
                <w:szCs w:val="24"/>
              </w:rPr>
            </w:pPr>
            <w:r>
              <w:rPr>
                <w:sz w:val="24"/>
                <w:szCs w:val="24"/>
              </w:rPr>
              <w:t>立项审批部门</w:t>
            </w:r>
          </w:p>
        </w:tc>
        <w:tc>
          <w:tcPr>
            <w:tcW w:w="3663" w:type="dxa"/>
            <w:gridSpan w:val="3"/>
            <w:vAlign w:val="center"/>
          </w:tcPr>
          <w:p w:rsidR="008B06C1" w:rsidRDefault="00FD0A46">
            <w:pPr>
              <w:snapToGrid w:val="0"/>
              <w:jc w:val="center"/>
              <w:rPr>
                <w:sz w:val="24"/>
                <w:szCs w:val="24"/>
              </w:rPr>
            </w:pPr>
            <w:r>
              <w:rPr>
                <w:rFonts w:hint="eastAsia"/>
                <w:sz w:val="24"/>
                <w:szCs w:val="24"/>
              </w:rPr>
              <w:t>汶上发展和改革局</w:t>
            </w:r>
          </w:p>
        </w:tc>
        <w:tc>
          <w:tcPr>
            <w:tcW w:w="1166" w:type="dxa"/>
            <w:vAlign w:val="center"/>
          </w:tcPr>
          <w:p w:rsidR="008B06C1" w:rsidRDefault="00FD0A46">
            <w:pPr>
              <w:snapToGrid w:val="0"/>
              <w:jc w:val="center"/>
              <w:rPr>
                <w:sz w:val="24"/>
                <w:szCs w:val="24"/>
              </w:rPr>
            </w:pPr>
            <w:r>
              <w:rPr>
                <w:sz w:val="24"/>
                <w:szCs w:val="24"/>
              </w:rPr>
              <w:t>批准文号</w:t>
            </w:r>
          </w:p>
        </w:tc>
        <w:tc>
          <w:tcPr>
            <w:tcW w:w="3097" w:type="dxa"/>
            <w:gridSpan w:val="3"/>
            <w:vAlign w:val="center"/>
          </w:tcPr>
          <w:p w:rsidR="008B06C1" w:rsidRDefault="00FD0A46">
            <w:pPr>
              <w:snapToGrid w:val="0"/>
              <w:jc w:val="center"/>
              <w:rPr>
                <w:sz w:val="24"/>
                <w:szCs w:val="24"/>
              </w:rPr>
            </w:pPr>
            <w:r>
              <w:rPr>
                <w:rFonts w:hint="eastAsia"/>
                <w:sz w:val="24"/>
                <w:szCs w:val="24"/>
              </w:rPr>
              <w:t>2018-370830-50-03-062731</w:t>
            </w:r>
          </w:p>
        </w:tc>
      </w:tr>
      <w:tr w:rsidR="008B06C1">
        <w:trPr>
          <w:trHeight w:hRule="exact" w:val="654"/>
          <w:jc w:val="center"/>
        </w:trPr>
        <w:tc>
          <w:tcPr>
            <w:tcW w:w="1705" w:type="dxa"/>
            <w:vAlign w:val="center"/>
          </w:tcPr>
          <w:p w:rsidR="008B06C1" w:rsidRDefault="00FD0A46">
            <w:pPr>
              <w:snapToGrid w:val="0"/>
              <w:jc w:val="center"/>
              <w:rPr>
                <w:sz w:val="24"/>
                <w:szCs w:val="24"/>
              </w:rPr>
            </w:pPr>
            <w:r>
              <w:rPr>
                <w:sz w:val="24"/>
                <w:szCs w:val="24"/>
              </w:rPr>
              <w:t>建设性质</w:t>
            </w:r>
          </w:p>
        </w:tc>
        <w:tc>
          <w:tcPr>
            <w:tcW w:w="3663" w:type="dxa"/>
            <w:gridSpan w:val="3"/>
            <w:vAlign w:val="center"/>
          </w:tcPr>
          <w:p w:rsidR="008B06C1" w:rsidRDefault="00FD0A46">
            <w:pPr>
              <w:snapToGrid w:val="0"/>
              <w:rPr>
                <w:sz w:val="24"/>
                <w:szCs w:val="24"/>
              </w:rPr>
            </w:pPr>
            <w:r>
              <w:rPr>
                <w:sz w:val="24"/>
                <w:szCs w:val="24"/>
              </w:rPr>
              <w:t xml:space="preserve">    </w:t>
            </w:r>
            <w:r>
              <w:rPr>
                <w:sz w:val="24"/>
                <w:szCs w:val="24"/>
              </w:rPr>
              <w:t>新建</w:t>
            </w:r>
            <w:r>
              <w:rPr>
                <w:sz w:val="24"/>
                <w:szCs w:val="24"/>
              </w:rPr>
              <w:t xml:space="preserve"> </w:t>
            </w:r>
            <w:r>
              <w:rPr>
                <w:sz w:val="24"/>
                <w:szCs w:val="24"/>
              </w:rPr>
              <w:t>改扩建</w:t>
            </w:r>
            <w:r>
              <w:rPr>
                <w:sz w:val="24"/>
                <w:szCs w:val="24"/>
                <w:bdr w:val="single" w:sz="4" w:space="0" w:color="auto"/>
              </w:rPr>
              <w:t xml:space="preserve">√ </w:t>
            </w:r>
            <w:r>
              <w:rPr>
                <w:sz w:val="24"/>
                <w:szCs w:val="24"/>
              </w:rPr>
              <w:t xml:space="preserve">  </w:t>
            </w:r>
            <w:r>
              <w:rPr>
                <w:sz w:val="24"/>
                <w:szCs w:val="24"/>
              </w:rPr>
              <w:t>技改</w:t>
            </w:r>
            <w:r>
              <w:rPr>
                <w:sz w:val="24"/>
                <w:szCs w:val="24"/>
                <w:bdr w:val="single" w:sz="4" w:space="0" w:color="auto"/>
              </w:rPr>
              <w:t xml:space="preserve">  </w:t>
            </w:r>
            <w:r>
              <w:rPr>
                <w:sz w:val="24"/>
                <w:szCs w:val="24"/>
              </w:rPr>
              <w:t xml:space="preserve">   </w:t>
            </w:r>
          </w:p>
        </w:tc>
        <w:tc>
          <w:tcPr>
            <w:tcW w:w="1166" w:type="dxa"/>
            <w:vAlign w:val="center"/>
          </w:tcPr>
          <w:p w:rsidR="008B06C1" w:rsidRDefault="00FD0A46">
            <w:pPr>
              <w:snapToGrid w:val="0"/>
              <w:jc w:val="center"/>
              <w:rPr>
                <w:sz w:val="24"/>
                <w:szCs w:val="24"/>
              </w:rPr>
            </w:pPr>
            <w:r>
              <w:rPr>
                <w:sz w:val="24"/>
                <w:szCs w:val="24"/>
              </w:rPr>
              <w:t>行业类别</w:t>
            </w:r>
          </w:p>
          <w:p w:rsidR="008B06C1" w:rsidRDefault="00FD0A46">
            <w:pPr>
              <w:snapToGrid w:val="0"/>
              <w:jc w:val="center"/>
              <w:rPr>
                <w:sz w:val="24"/>
                <w:szCs w:val="24"/>
              </w:rPr>
            </w:pPr>
            <w:r>
              <w:rPr>
                <w:sz w:val="24"/>
                <w:szCs w:val="24"/>
              </w:rPr>
              <w:t>及代码</w:t>
            </w:r>
          </w:p>
        </w:tc>
        <w:tc>
          <w:tcPr>
            <w:tcW w:w="3097" w:type="dxa"/>
            <w:gridSpan w:val="3"/>
            <w:vAlign w:val="center"/>
          </w:tcPr>
          <w:p w:rsidR="008B06C1" w:rsidRDefault="00FD0A46">
            <w:pPr>
              <w:jc w:val="center"/>
              <w:rPr>
                <w:sz w:val="24"/>
                <w:szCs w:val="24"/>
              </w:rPr>
            </w:pPr>
            <w:r>
              <w:rPr>
                <w:sz w:val="24"/>
                <w:szCs w:val="24"/>
              </w:rPr>
              <w:t>C3039</w:t>
            </w:r>
            <w:r>
              <w:rPr>
                <w:kern w:val="0"/>
                <w:sz w:val="24"/>
                <w:szCs w:val="24"/>
              </w:rPr>
              <w:t>其他建筑材料制造</w:t>
            </w:r>
          </w:p>
        </w:tc>
      </w:tr>
      <w:tr w:rsidR="008B06C1">
        <w:trPr>
          <w:trHeight w:hRule="exact" w:val="654"/>
          <w:jc w:val="center"/>
        </w:trPr>
        <w:tc>
          <w:tcPr>
            <w:tcW w:w="1705" w:type="dxa"/>
            <w:vAlign w:val="center"/>
          </w:tcPr>
          <w:p w:rsidR="008B06C1" w:rsidRDefault="00FD0A46">
            <w:pPr>
              <w:snapToGrid w:val="0"/>
              <w:jc w:val="center"/>
              <w:rPr>
                <w:sz w:val="24"/>
                <w:szCs w:val="24"/>
              </w:rPr>
            </w:pPr>
            <w:r>
              <w:rPr>
                <w:sz w:val="24"/>
                <w:szCs w:val="24"/>
              </w:rPr>
              <w:t>占地面积</w:t>
            </w:r>
          </w:p>
          <w:p w:rsidR="008B06C1" w:rsidRDefault="00FD0A46">
            <w:pPr>
              <w:snapToGrid w:val="0"/>
              <w:jc w:val="center"/>
              <w:rPr>
                <w:sz w:val="24"/>
                <w:szCs w:val="24"/>
              </w:rPr>
            </w:pPr>
            <w:r>
              <w:rPr>
                <w:sz w:val="24"/>
                <w:szCs w:val="24"/>
              </w:rPr>
              <w:t>(</w:t>
            </w:r>
            <w:r>
              <w:rPr>
                <w:sz w:val="24"/>
                <w:szCs w:val="24"/>
              </w:rPr>
              <w:t>平方米</w:t>
            </w:r>
            <w:r>
              <w:rPr>
                <w:sz w:val="24"/>
                <w:szCs w:val="24"/>
              </w:rPr>
              <w:t>)</w:t>
            </w:r>
          </w:p>
        </w:tc>
        <w:tc>
          <w:tcPr>
            <w:tcW w:w="3663" w:type="dxa"/>
            <w:gridSpan w:val="3"/>
            <w:vAlign w:val="center"/>
          </w:tcPr>
          <w:p w:rsidR="008B06C1" w:rsidRDefault="00FD0A46">
            <w:pPr>
              <w:snapToGrid w:val="0"/>
              <w:jc w:val="center"/>
              <w:rPr>
                <w:sz w:val="24"/>
                <w:szCs w:val="24"/>
              </w:rPr>
            </w:pPr>
            <w:r>
              <w:rPr>
                <w:rFonts w:hint="eastAsia"/>
                <w:sz w:val="24"/>
                <w:szCs w:val="24"/>
              </w:rPr>
              <w:t>28650</w:t>
            </w:r>
          </w:p>
        </w:tc>
        <w:tc>
          <w:tcPr>
            <w:tcW w:w="1166" w:type="dxa"/>
            <w:vAlign w:val="center"/>
          </w:tcPr>
          <w:p w:rsidR="008B06C1" w:rsidRDefault="00FD0A46">
            <w:pPr>
              <w:snapToGrid w:val="0"/>
              <w:jc w:val="center"/>
              <w:rPr>
                <w:sz w:val="24"/>
                <w:szCs w:val="24"/>
              </w:rPr>
            </w:pPr>
            <w:r>
              <w:rPr>
                <w:sz w:val="24"/>
                <w:szCs w:val="24"/>
              </w:rPr>
              <w:t>绿化面积</w:t>
            </w:r>
          </w:p>
          <w:p w:rsidR="008B06C1" w:rsidRDefault="00FD0A46">
            <w:pPr>
              <w:snapToGrid w:val="0"/>
              <w:jc w:val="center"/>
              <w:rPr>
                <w:sz w:val="24"/>
                <w:szCs w:val="24"/>
              </w:rPr>
            </w:pPr>
            <w:r>
              <w:rPr>
                <w:sz w:val="24"/>
                <w:szCs w:val="24"/>
              </w:rPr>
              <w:t>(</w:t>
            </w:r>
            <w:r>
              <w:rPr>
                <w:sz w:val="24"/>
                <w:szCs w:val="24"/>
              </w:rPr>
              <w:t>平方米</w:t>
            </w:r>
            <w:r>
              <w:rPr>
                <w:sz w:val="24"/>
                <w:szCs w:val="24"/>
              </w:rPr>
              <w:t>)</w:t>
            </w:r>
          </w:p>
        </w:tc>
        <w:tc>
          <w:tcPr>
            <w:tcW w:w="3097" w:type="dxa"/>
            <w:gridSpan w:val="3"/>
            <w:vAlign w:val="center"/>
          </w:tcPr>
          <w:p w:rsidR="008B06C1" w:rsidRDefault="00FD0A46">
            <w:pPr>
              <w:snapToGrid w:val="0"/>
              <w:jc w:val="center"/>
              <w:rPr>
                <w:sz w:val="24"/>
                <w:szCs w:val="24"/>
              </w:rPr>
            </w:pPr>
            <w:r>
              <w:rPr>
                <w:rFonts w:hint="eastAsia"/>
                <w:sz w:val="24"/>
                <w:szCs w:val="24"/>
              </w:rPr>
              <w:t>--</w:t>
            </w:r>
          </w:p>
        </w:tc>
      </w:tr>
      <w:tr w:rsidR="008B06C1">
        <w:trPr>
          <w:trHeight w:hRule="exact" w:val="611"/>
          <w:jc w:val="center"/>
        </w:trPr>
        <w:tc>
          <w:tcPr>
            <w:tcW w:w="1705" w:type="dxa"/>
            <w:vAlign w:val="center"/>
          </w:tcPr>
          <w:p w:rsidR="008B06C1" w:rsidRDefault="00FD0A46">
            <w:pPr>
              <w:snapToGrid w:val="0"/>
              <w:jc w:val="center"/>
              <w:rPr>
                <w:sz w:val="24"/>
                <w:szCs w:val="24"/>
              </w:rPr>
            </w:pPr>
            <w:r>
              <w:rPr>
                <w:sz w:val="24"/>
                <w:szCs w:val="24"/>
              </w:rPr>
              <w:t>总投资</w:t>
            </w:r>
          </w:p>
          <w:p w:rsidR="008B06C1" w:rsidRDefault="00FD0A46">
            <w:pPr>
              <w:snapToGrid w:val="0"/>
              <w:jc w:val="center"/>
              <w:rPr>
                <w:sz w:val="24"/>
                <w:szCs w:val="24"/>
              </w:rPr>
            </w:pPr>
            <w:r>
              <w:rPr>
                <w:sz w:val="24"/>
                <w:szCs w:val="24"/>
              </w:rPr>
              <w:t>(</w:t>
            </w:r>
            <w:r>
              <w:rPr>
                <w:sz w:val="24"/>
                <w:szCs w:val="24"/>
              </w:rPr>
              <w:t>万元</w:t>
            </w:r>
            <w:r>
              <w:rPr>
                <w:sz w:val="24"/>
                <w:szCs w:val="24"/>
              </w:rPr>
              <w:t>)</w:t>
            </w:r>
          </w:p>
        </w:tc>
        <w:tc>
          <w:tcPr>
            <w:tcW w:w="2014" w:type="dxa"/>
            <w:vAlign w:val="center"/>
          </w:tcPr>
          <w:p w:rsidR="008B06C1" w:rsidRDefault="00FD0A46">
            <w:pPr>
              <w:snapToGrid w:val="0"/>
              <w:jc w:val="center"/>
              <w:rPr>
                <w:sz w:val="24"/>
                <w:szCs w:val="24"/>
              </w:rPr>
            </w:pPr>
            <w:r>
              <w:rPr>
                <w:rFonts w:hint="eastAsia"/>
                <w:sz w:val="24"/>
                <w:szCs w:val="24"/>
              </w:rPr>
              <w:t>180</w:t>
            </w:r>
          </w:p>
        </w:tc>
        <w:tc>
          <w:tcPr>
            <w:tcW w:w="1649" w:type="dxa"/>
            <w:gridSpan w:val="2"/>
            <w:vAlign w:val="center"/>
          </w:tcPr>
          <w:p w:rsidR="008B06C1" w:rsidRDefault="00FD0A46">
            <w:pPr>
              <w:snapToGrid w:val="0"/>
              <w:jc w:val="center"/>
              <w:rPr>
                <w:sz w:val="24"/>
                <w:szCs w:val="24"/>
              </w:rPr>
            </w:pPr>
            <w:r>
              <w:rPr>
                <w:sz w:val="24"/>
                <w:szCs w:val="24"/>
              </w:rPr>
              <w:t>其中：环保</w:t>
            </w:r>
          </w:p>
          <w:p w:rsidR="008B06C1" w:rsidRDefault="00FD0A46">
            <w:pPr>
              <w:snapToGrid w:val="0"/>
              <w:jc w:val="center"/>
              <w:rPr>
                <w:sz w:val="24"/>
                <w:szCs w:val="24"/>
              </w:rPr>
            </w:pPr>
            <w:r>
              <w:rPr>
                <w:sz w:val="24"/>
                <w:szCs w:val="24"/>
              </w:rPr>
              <w:t>投资</w:t>
            </w:r>
            <w:r>
              <w:rPr>
                <w:sz w:val="24"/>
                <w:szCs w:val="24"/>
              </w:rPr>
              <w:t>(</w:t>
            </w:r>
            <w:r>
              <w:rPr>
                <w:sz w:val="24"/>
                <w:szCs w:val="24"/>
              </w:rPr>
              <w:t>万元</w:t>
            </w:r>
            <w:r>
              <w:rPr>
                <w:sz w:val="24"/>
                <w:szCs w:val="24"/>
              </w:rPr>
              <w:t>)</w:t>
            </w:r>
          </w:p>
        </w:tc>
        <w:tc>
          <w:tcPr>
            <w:tcW w:w="1166" w:type="dxa"/>
            <w:vAlign w:val="center"/>
          </w:tcPr>
          <w:p w:rsidR="008B06C1" w:rsidRDefault="00FD0A46">
            <w:pPr>
              <w:snapToGrid w:val="0"/>
              <w:jc w:val="center"/>
              <w:rPr>
                <w:sz w:val="24"/>
                <w:szCs w:val="24"/>
              </w:rPr>
            </w:pPr>
            <w:r>
              <w:rPr>
                <w:rFonts w:hint="eastAsia"/>
                <w:sz w:val="24"/>
                <w:szCs w:val="24"/>
              </w:rPr>
              <w:t>10</w:t>
            </w:r>
          </w:p>
        </w:tc>
        <w:tc>
          <w:tcPr>
            <w:tcW w:w="1749" w:type="dxa"/>
            <w:vAlign w:val="center"/>
          </w:tcPr>
          <w:p w:rsidR="008B06C1" w:rsidRDefault="00FD0A46">
            <w:pPr>
              <w:snapToGrid w:val="0"/>
              <w:jc w:val="center"/>
              <w:rPr>
                <w:sz w:val="24"/>
                <w:szCs w:val="24"/>
              </w:rPr>
            </w:pPr>
            <w:r>
              <w:rPr>
                <w:sz w:val="24"/>
                <w:szCs w:val="24"/>
              </w:rPr>
              <w:t>环保投资占总投资比例</w:t>
            </w:r>
          </w:p>
        </w:tc>
        <w:tc>
          <w:tcPr>
            <w:tcW w:w="1348" w:type="dxa"/>
            <w:gridSpan w:val="2"/>
            <w:vAlign w:val="center"/>
          </w:tcPr>
          <w:p w:rsidR="008B06C1" w:rsidRDefault="00FD0A46">
            <w:pPr>
              <w:snapToGrid w:val="0"/>
              <w:jc w:val="center"/>
              <w:rPr>
                <w:sz w:val="24"/>
                <w:szCs w:val="24"/>
              </w:rPr>
            </w:pPr>
            <w:r>
              <w:rPr>
                <w:rFonts w:hint="eastAsia"/>
                <w:sz w:val="24"/>
                <w:szCs w:val="24"/>
              </w:rPr>
              <w:t>5.6</w:t>
            </w:r>
            <w:r>
              <w:rPr>
                <w:sz w:val="24"/>
                <w:szCs w:val="24"/>
              </w:rPr>
              <w:t>%</w:t>
            </w:r>
          </w:p>
        </w:tc>
      </w:tr>
      <w:tr w:rsidR="008B06C1">
        <w:trPr>
          <w:trHeight w:hRule="exact" w:val="654"/>
          <w:jc w:val="center"/>
        </w:trPr>
        <w:tc>
          <w:tcPr>
            <w:tcW w:w="1705" w:type="dxa"/>
            <w:vAlign w:val="center"/>
          </w:tcPr>
          <w:p w:rsidR="008B06C1" w:rsidRDefault="00FD0A46">
            <w:pPr>
              <w:snapToGrid w:val="0"/>
              <w:jc w:val="center"/>
              <w:rPr>
                <w:sz w:val="24"/>
                <w:szCs w:val="24"/>
              </w:rPr>
            </w:pPr>
            <w:r>
              <w:rPr>
                <w:sz w:val="24"/>
                <w:szCs w:val="24"/>
              </w:rPr>
              <w:t>评价经费</w:t>
            </w:r>
          </w:p>
          <w:p w:rsidR="008B06C1" w:rsidRDefault="00FD0A46">
            <w:pPr>
              <w:snapToGrid w:val="0"/>
              <w:jc w:val="center"/>
              <w:rPr>
                <w:sz w:val="24"/>
                <w:szCs w:val="24"/>
              </w:rPr>
            </w:pPr>
            <w:r>
              <w:rPr>
                <w:sz w:val="24"/>
                <w:szCs w:val="24"/>
              </w:rPr>
              <w:t>(</w:t>
            </w:r>
            <w:r>
              <w:rPr>
                <w:sz w:val="24"/>
                <w:szCs w:val="24"/>
              </w:rPr>
              <w:t>万元</w:t>
            </w:r>
            <w:r>
              <w:rPr>
                <w:sz w:val="24"/>
                <w:szCs w:val="24"/>
              </w:rPr>
              <w:t>)</w:t>
            </w:r>
          </w:p>
        </w:tc>
        <w:tc>
          <w:tcPr>
            <w:tcW w:w="2014" w:type="dxa"/>
            <w:vAlign w:val="center"/>
          </w:tcPr>
          <w:p w:rsidR="008B06C1" w:rsidRDefault="008B06C1">
            <w:pPr>
              <w:snapToGrid w:val="0"/>
              <w:jc w:val="center"/>
              <w:rPr>
                <w:sz w:val="24"/>
                <w:szCs w:val="24"/>
              </w:rPr>
            </w:pPr>
          </w:p>
        </w:tc>
        <w:tc>
          <w:tcPr>
            <w:tcW w:w="1649" w:type="dxa"/>
            <w:gridSpan w:val="2"/>
            <w:vAlign w:val="center"/>
          </w:tcPr>
          <w:p w:rsidR="008B06C1" w:rsidRDefault="00FD0A46">
            <w:pPr>
              <w:snapToGrid w:val="0"/>
              <w:jc w:val="center"/>
              <w:rPr>
                <w:sz w:val="24"/>
                <w:szCs w:val="24"/>
              </w:rPr>
            </w:pPr>
            <w:r>
              <w:rPr>
                <w:sz w:val="24"/>
                <w:szCs w:val="24"/>
              </w:rPr>
              <w:t>预期投产日期</w:t>
            </w:r>
          </w:p>
        </w:tc>
        <w:tc>
          <w:tcPr>
            <w:tcW w:w="4263" w:type="dxa"/>
            <w:gridSpan w:val="4"/>
            <w:vAlign w:val="center"/>
          </w:tcPr>
          <w:p w:rsidR="008B06C1" w:rsidRDefault="00FD0A46">
            <w:pPr>
              <w:snapToGrid w:val="0"/>
              <w:jc w:val="center"/>
              <w:rPr>
                <w:sz w:val="24"/>
                <w:szCs w:val="24"/>
              </w:rPr>
            </w:pPr>
            <w:r>
              <w:rPr>
                <w:sz w:val="24"/>
                <w:szCs w:val="24"/>
              </w:rPr>
              <w:t>201</w:t>
            </w:r>
            <w:r>
              <w:rPr>
                <w:rFonts w:hint="eastAsia"/>
                <w:sz w:val="24"/>
                <w:szCs w:val="24"/>
              </w:rPr>
              <w:t>9</w:t>
            </w:r>
            <w:r>
              <w:rPr>
                <w:sz w:val="24"/>
                <w:szCs w:val="24"/>
              </w:rPr>
              <w:t>年</w:t>
            </w:r>
            <w:r>
              <w:rPr>
                <w:rFonts w:hint="eastAsia"/>
                <w:sz w:val="24"/>
                <w:szCs w:val="24"/>
              </w:rPr>
              <w:t>2</w:t>
            </w:r>
            <w:r>
              <w:rPr>
                <w:sz w:val="24"/>
                <w:szCs w:val="24"/>
              </w:rPr>
              <w:t>月</w:t>
            </w:r>
          </w:p>
        </w:tc>
      </w:tr>
      <w:tr w:rsidR="008B06C1">
        <w:trPr>
          <w:trHeight w:val="3844"/>
          <w:jc w:val="center"/>
        </w:trPr>
        <w:tc>
          <w:tcPr>
            <w:tcW w:w="9631" w:type="dxa"/>
            <w:gridSpan w:val="8"/>
          </w:tcPr>
          <w:p w:rsidR="008B06C1" w:rsidRDefault="00FD0A46">
            <w:pPr>
              <w:spacing w:line="360" w:lineRule="auto"/>
              <w:ind w:firstLineChars="200" w:firstLine="482"/>
              <w:rPr>
                <w:b/>
                <w:sz w:val="24"/>
                <w:szCs w:val="24"/>
              </w:rPr>
            </w:pPr>
            <w:r>
              <w:rPr>
                <w:b/>
                <w:sz w:val="24"/>
                <w:szCs w:val="24"/>
              </w:rPr>
              <w:t>工程内容及规模：</w:t>
            </w:r>
          </w:p>
          <w:p w:rsidR="008B06C1" w:rsidRDefault="00FD0A46">
            <w:pPr>
              <w:spacing w:line="360" w:lineRule="auto"/>
              <w:ind w:firstLineChars="200" w:firstLine="482"/>
              <w:rPr>
                <w:b/>
                <w:sz w:val="24"/>
                <w:szCs w:val="24"/>
              </w:rPr>
            </w:pPr>
            <w:r>
              <w:rPr>
                <w:b/>
                <w:sz w:val="24"/>
                <w:szCs w:val="24"/>
              </w:rPr>
              <w:t>一、项目建设背景</w:t>
            </w:r>
            <w:r>
              <w:rPr>
                <w:b/>
                <w:sz w:val="24"/>
                <w:szCs w:val="24"/>
              </w:rPr>
              <w:t xml:space="preserve"> </w:t>
            </w:r>
          </w:p>
          <w:p w:rsidR="008B06C1" w:rsidRPr="00807517" w:rsidRDefault="00FD0A46">
            <w:pPr>
              <w:spacing w:line="360" w:lineRule="auto"/>
              <w:ind w:firstLineChars="200" w:firstLine="480"/>
              <w:rPr>
                <w:sz w:val="24"/>
              </w:rPr>
            </w:pPr>
            <w:r>
              <w:rPr>
                <w:rFonts w:hint="eastAsia"/>
                <w:sz w:val="24"/>
                <w:szCs w:val="24"/>
              </w:rPr>
              <w:t>济宁奔月砼业有限公司年产</w:t>
            </w:r>
            <w:r>
              <w:rPr>
                <w:rFonts w:hint="eastAsia"/>
                <w:sz w:val="24"/>
                <w:szCs w:val="24"/>
              </w:rPr>
              <w:t>30</w:t>
            </w:r>
            <w:r>
              <w:rPr>
                <w:rFonts w:hint="eastAsia"/>
                <w:sz w:val="24"/>
                <w:szCs w:val="24"/>
              </w:rPr>
              <w:t>万方商品混凝土项目</w:t>
            </w:r>
            <w:r>
              <w:rPr>
                <w:rFonts w:hint="eastAsia"/>
                <w:sz w:val="24"/>
              </w:rPr>
              <w:t>环评报告表已于</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26</w:t>
            </w:r>
            <w:r>
              <w:rPr>
                <w:rFonts w:hint="eastAsia"/>
                <w:sz w:val="24"/>
              </w:rPr>
              <w:t>日通过汶上县环境保护局审批（汶环报告表【</w:t>
            </w:r>
            <w:r>
              <w:rPr>
                <w:rFonts w:hint="eastAsia"/>
                <w:sz w:val="24"/>
              </w:rPr>
              <w:t>2012</w:t>
            </w:r>
            <w:r>
              <w:rPr>
                <w:rFonts w:hint="eastAsia"/>
                <w:sz w:val="24"/>
              </w:rPr>
              <w:t>】</w:t>
            </w:r>
            <w:r>
              <w:rPr>
                <w:rFonts w:hint="eastAsia"/>
                <w:sz w:val="24"/>
              </w:rPr>
              <w:t>97</w:t>
            </w:r>
            <w:r>
              <w:rPr>
                <w:rFonts w:hint="eastAsia"/>
                <w:sz w:val="24"/>
              </w:rPr>
              <w:t>号），并于</w:t>
            </w:r>
            <w:r>
              <w:rPr>
                <w:rFonts w:hint="eastAsia"/>
                <w:sz w:val="24"/>
              </w:rPr>
              <w:t>2017</w:t>
            </w:r>
            <w:r>
              <w:rPr>
                <w:rFonts w:hint="eastAsia"/>
                <w:sz w:val="24"/>
              </w:rPr>
              <w:t>年</w:t>
            </w:r>
            <w:r>
              <w:rPr>
                <w:rFonts w:hint="eastAsia"/>
                <w:sz w:val="24"/>
              </w:rPr>
              <w:t>8</w:t>
            </w:r>
            <w:r>
              <w:rPr>
                <w:rFonts w:hint="eastAsia"/>
                <w:sz w:val="24"/>
              </w:rPr>
              <w:t>月通过汶上县环境保护局验收（汶环验【</w:t>
            </w:r>
            <w:r>
              <w:rPr>
                <w:rFonts w:hint="eastAsia"/>
                <w:sz w:val="24"/>
              </w:rPr>
              <w:t>2017</w:t>
            </w:r>
            <w:r>
              <w:rPr>
                <w:rFonts w:hint="eastAsia"/>
                <w:sz w:val="24"/>
              </w:rPr>
              <w:t>】</w:t>
            </w:r>
            <w:r>
              <w:rPr>
                <w:rFonts w:hint="eastAsia"/>
                <w:sz w:val="24"/>
              </w:rPr>
              <w:t>27</w:t>
            </w:r>
            <w:r>
              <w:rPr>
                <w:rFonts w:hint="eastAsia"/>
                <w:sz w:val="24"/>
              </w:rPr>
              <w:t>号）批复并正式运行。</w:t>
            </w:r>
            <w:r w:rsidRPr="00807517">
              <w:rPr>
                <w:rFonts w:hint="eastAsia"/>
                <w:sz w:val="24"/>
              </w:rPr>
              <w:t>由于经营需要由</w:t>
            </w:r>
            <w:r w:rsidRPr="00807517">
              <w:rPr>
                <w:rFonts w:hint="eastAsia"/>
                <w:sz w:val="24"/>
                <w:szCs w:val="24"/>
              </w:rPr>
              <w:t>济宁奔月砼业有限公司变更为济宁奔月木业有限公司。</w:t>
            </w:r>
          </w:p>
          <w:p w:rsidR="008B06C1" w:rsidRDefault="00FD0A46">
            <w:pPr>
              <w:spacing w:line="360" w:lineRule="auto"/>
              <w:ind w:firstLineChars="200" w:firstLine="480"/>
              <w:rPr>
                <w:sz w:val="24"/>
                <w:szCs w:val="24"/>
              </w:rPr>
            </w:pPr>
            <w:r>
              <w:rPr>
                <w:rFonts w:hint="eastAsia"/>
                <w:sz w:val="24"/>
                <w:szCs w:val="24"/>
              </w:rPr>
              <w:t>现有项目石子和砂子从外购入，为满足生产需求，本项目在厂区东侧利用闲置生产车间和新建车间进行石子</w:t>
            </w:r>
            <w:r>
              <w:rPr>
                <w:rFonts w:hint="eastAsia"/>
                <w:sz w:val="24"/>
              </w:rPr>
              <w:t>破碎和机制砂生产，同时增加现有项目生产量，由原来的</w:t>
            </w:r>
            <w:r>
              <w:rPr>
                <w:rFonts w:hint="eastAsia"/>
                <w:sz w:val="24"/>
                <w:szCs w:val="24"/>
              </w:rPr>
              <w:t>30</w:t>
            </w:r>
            <w:r>
              <w:rPr>
                <w:rFonts w:hint="eastAsia"/>
                <w:sz w:val="24"/>
                <w:szCs w:val="24"/>
              </w:rPr>
              <w:t>万方</w:t>
            </w:r>
            <w:r>
              <w:rPr>
                <w:rFonts w:hint="eastAsia"/>
                <w:sz w:val="24"/>
                <w:szCs w:val="24"/>
              </w:rPr>
              <w:t>/</w:t>
            </w:r>
            <w:r>
              <w:rPr>
                <w:rFonts w:hint="eastAsia"/>
                <w:sz w:val="24"/>
                <w:szCs w:val="24"/>
              </w:rPr>
              <w:t>年商品混凝土增加到</w:t>
            </w:r>
            <w:r>
              <w:rPr>
                <w:rFonts w:hint="eastAsia"/>
                <w:sz w:val="24"/>
                <w:szCs w:val="24"/>
              </w:rPr>
              <w:t>40</w:t>
            </w:r>
            <w:r>
              <w:rPr>
                <w:rFonts w:hint="eastAsia"/>
                <w:sz w:val="24"/>
                <w:szCs w:val="24"/>
              </w:rPr>
              <w:t>万方</w:t>
            </w:r>
            <w:r>
              <w:rPr>
                <w:rFonts w:hint="eastAsia"/>
                <w:sz w:val="24"/>
                <w:szCs w:val="24"/>
              </w:rPr>
              <w:t>/</w:t>
            </w:r>
            <w:r>
              <w:rPr>
                <w:rFonts w:hint="eastAsia"/>
                <w:sz w:val="24"/>
                <w:szCs w:val="24"/>
              </w:rPr>
              <w:t>年商品混凝土。在不增加生产设备的情况下，由原来的一班</w:t>
            </w:r>
            <w:r>
              <w:rPr>
                <w:rFonts w:hint="eastAsia"/>
                <w:sz w:val="24"/>
                <w:szCs w:val="24"/>
              </w:rPr>
              <w:t>8</w:t>
            </w:r>
            <w:r>
              <w:rPr>
                <w:rFonts w:hint="eastAsia"/>
                <w:sz w:val="24"/>
                <w:szCs w:val="24"/>
              </w:rPr>
              <w:t>小时工作制增加到两班</w:t>
            </w:r>
            <w:r>
              <w:rPr>
                <w:rFonts w:hint="eastAsia"/>
                <w:sz w:val="24"/>
                <w:szCs w:val="24"/>
              </w:rPr>
              <w:t>16</w:t>
            </w:r>
            <w:r>
              <w:rPr>
                <w:rFonts w:hint="eastAsia"/>
                <w:sz w:val="24"/>
                <w:szCs w:val="24"/>
              </w:rPr>
              <w:t>小时工作制以实现增产。</w:t>
            </w:r>
          </w:p>
          <w:p w:rsidR="008B06C1" w:rsidRDefault="00FD0A46">
            <w:pPr>
              <w:spacing w:line="360" w:lineRule="auto"/>
              <w:rPr>
                <w:sz w:val="24"/>
                <w:szCs w:val="24"/>
              </w:rPr>
            </w:pPr>
            <w:r>
              <w:rPr>
                <w:sz w:val="24"/>
                <w:szCs w:val="24"/>
              </w:rPr>
              <w:t xml:space="preserve">    </w:t>
            </w:r>
            <w:r>
              <w:rPr>
                <w:rFonts w:hint="eastAsia"/>
                <w:sz w:val="24"/>
                <w:szCs w:val="24"/>
              </w:rPr>
              <w:t>济宁奔月木业有限公司</w:t>
            </w:r>
            <w:r>
              <w:rPr>
                <w:sz w:val="24"/>
                <w:szCs w:val="24"/>
              </w:rPr>
              <w:t>拟投资</w:t>
            </w:r>
            <w:r>
              <w:rPr>
                <w:rFonts w:hint="eastAsia"/>
                <w:sz w:val="24"/>
                <w:szCs w:val="24"/>
              </w:rPr>
              <w:t>180</w:t>
            </w:r>
            <w:r>
              <w:rPr>
                <w:rFonts w:hint="eastAsia"/>
                <w:sz w:val="24"/>
                <w:szCs w:val="24"/>
              </w:rPr>
              <w:t>万元</w:t>
            </w:r>
            <w:r>
              <w:rPr>
                <w:sz w:val="24"/>
                <w:szCs w:val="24"/>
              </w:rPr>
              <w:t>建设</w:t>
            </w:r>
            <w:r>
              <w:rPr>
                <w:rFonts w:hint="eastAsia"/>
                <w:sz w:val="24"/>
                <w:szCs w:val="24"/>
              </w:rPr>
              <w:t>年产</w:t>
            </w:r>
            <w:r>
              <w:rPr>
                <w:rFonts w:hint="eastAsia"/>
                <w:sz w:val="24"/>
                <w:szCs w:val="24"/>
              </w:rPr>
              <w:t>40</w:t>
            </w:r>
            <w:r>
              <w:rPr>
                <w:rFonts w:hint="eastAsia"/>
                <w:sz w:val="24"/>
                <w:szCs w:val="24"/>
              </w:rPr>
              <w:t>万方商品混凝土技术改造项目</w:t>
            </w:r>
            <w:r>
              <w:rPr>
                <w:sz w:val="24"/>
                <w:szCs w:val="24"/>
              </w:rPr>
              <w:t>。该项目厂址位于</w:t>
            </w:r>
            <w:r>
              <w:rPr>
                <w:rFonts w:hint="eastAsia"/>
                <w:sz w:val="24"/>
                <w:szCs w:val="24"/>
              </w:rPr>
              <w:t>汶上县寅寺镇东石楼村西</w:t>
            </w:r>
            <w:r>
              <w:rPr>
                <w:rFonts w:hint="eastAsia"/>
                <w:sz w:val="24"/>
                <w:szCs w:val="24"/>
              </w:rPr>
              <w:t>333</w:t>
            </w:r>
            <w:r>
              <w:rPr>
                <w:rFonts w:hint="eastAsia"/>
                <w:sz w:val="24"/>
                <w:szCs w:val="24"/>
              </w:rPr>
              <w:t>省道南，</w:t>
            </w:r>
            <w:r>
              <w:rPr>
                <w:sz w:val="24"/>
                <w:szCs w:val="24"/>
              </w:rPr>
              <w:t>总占地面积</w:t>
            </w:r>
            <w:r>
              <w:rPr>
                <w:rFonts w:hint="eastAsia"/>
                <w:sz w:val="24"/>
                <w:szCs w:val="24"/>
              </w:rPr>
              <w:t>28650</w:t>
            </w:r>
            <w:r>
              <w:rPr>
                <w:sz w:val="24"/>
                <w:szCs w:val="24"/>
              </w:rPr>
              <w:t>m</w:t>
            </w:r>
            <w:r>
              <w:rPr>
                <w:sz w:val="24"/>
                <w:szCs w:val="24"/>
                <w:vertAlign w:val="superscript"/>
              </w:rPr>
              <w:t>2</w:t>
            </w:r>
            <w:r>
              <w:rPr>
                <w:sz w:val="24"/>
                <w:szCs w:val="24"/>
              </w:rPr>
              <w:t>，项目劳动</w:t>
            </w:r>
            <w:r>
              <w:rPr>
                <w:rFonts w:hint="eastAsia"/>
                <w:sz w:val="24"/>
                <w:szCs w:val="24"/>
              </w:rPr>
              <w:t>新增员工</w:t>
            </w:r>
            <w:r>
              <w:rPr>
                <w:rFonts w:hint="eastAsia"/>
                <w:sz w:val="24"/>
                <w:szCs w:val="24"/>
              </w:rPr>
              <w:t>10</w:t>
            </w:r>
            <w:r>
              <w:rPr>
                <w:rFonts w:hint="eastAsia"/>
                <w:sz w:val="24"/>
                <w:szCs w:val="24"/>
              </w:rPr>
              <w:t>人</w:t>
            </w:r>
            <w:r>
              <w:rPr>
                <w:sz w:val="24"/>
                <w:szCs w:val="24"/>
              </w:rPr>
              <w:t>，年生产</w:t>
            </w:r>
            <w:r>
              <w:rPr>
                <w:sz w:val="24"/>
                <w:szCs w:val="24"/>
              </w:rPr>
              <w:t>300</w:t>
            </w:r>
            <w:r>
              <w:rPr>
                <w:sz w:val="24"/>
                <w:szCs w:val="24"/>
              </w:rPr>
              <w:t>天，</w:t>
            </w:r>
            <w:r>
              <w:rPr>
                <w:rFonts w:hint="eastAsia"/>
                <w:sz w:val="24"/>
                <w:szCs w:val="24"/>
              </w:rPr>
              <w:t>两班</w:t>
            </w:r>
            <w:r>
              <w:rPr>
                <w:rFonts w:hint="eastAsia"/>
                <w:sz w:val="24"/>
                <w:szCs w:val="24"/>
              </w:rPr>
              <w:t>16</w:t>
            </w:r>
            <w:r>
              <w:rPr>
                <w:rFonts w:hint="eastAsia"/>
                <w:sz w:val="24"/>
                <w:szCs w:val="24"/>
              </w:rPr>
              <w:t>小时工作制</w:t>
            </w:r>
            <w:r>
              <w:rPr>
                <w:sz w:val="24"/>
                <w:szCs w:val="24"/>
              </w:rPr>
              <w:t>。</w:t>
            </w:r>
          </w:p>
          <w:p w:rsidR="008B06C1" w:rsidRDefault="00FD0A46">
            <w:pPr>
              <w:spacing w:line="360" w:lineRule="auto"/>
              <w:ind w:firstLineChars="200" w:firstLine="480"/>
              <w:rPr>
                <w:sz w:val="24"/>
                <w:szCs w:val="24"/>
              </w:rPr>
            </w:pPr>
            <w:r>
              <w:rPr>
                <w:rFonts w:hAnsi="宋体"/>
                <w:sz w:val="24"/>
              </w:rPr>
              <w:t>根据《中华人民共和国环境保护法》、《建设项目环境保护管理条例》和</w:t>
            </w:r>
            <w:r>
              <w:rPr>
                <w:sz w:val="24"/>
              </w:rPr>
              <w:t>中华人民共</w:t>
            </w:r>
            <w:r>
              <w:rPr>
                <w:sz w:val="24"/>
              </w:rPr>
              <w:lastRenderedPageBreak/>
              <w:t>和国环境保护部令第</w:t>
            </w:r>
            <w:r>
              <w:rPr>
                <w:rFonts w:hint="eastAsia"/>
                <w:sz w:val="24"/>
              </w:rPr>
              <w:t>44</w:t>
            </w:r>
            <w:r>
              <w:rPr>
                <w:sz w:val="24"/>
              </w:rPr>
              <w:t>号《建设项目环境影响评价分类管理名录》（</w:t>
            </w:r>
            <w:r>
              <w:rPr>
                <w:sz w:val="24"/>
              </w:rPr>
              <w:t>201</w:t>
            </w:r>
            <w:r>
              <w:rPr>
                <w:rFonts w:hint="eastAsia"/>
                <w:sz w:val="24"/>
              </w:rPr>
              <w:t>7</w:t>
            </w:r>
            <w:r>
              <w:rPr>
                <w:sz w:val="24"/>
              </w:rPr>
              <w:t>.</w:t>
            </w:r>
            <w:r>
              <w:rPr>
                <w:rFonts w:hint="eastAsia"/>
                <w:sz w:val="24"/>
              </w:rPr>
              <w:t>9</w:t>
            </w:r>
            <w:r>
              <w:rPr>
                <w:sz w:val="24"/>
              </w:rPr>
              <w:t>.1</w:t>
            </w:r>
            <w:r>
              <w:rPr>
                <w:sz w:val="24"/>
              </w:rPr>
              <w:t>）</w:t>
            </w:r>
            <w:r>
              <w:rPr>
                <w:rFonts w:hint="eastAsia"/>
                <w:sz w:val="24"/>
                <w:szCs w:val="24"/>
              </w:rPr>
              <w:t>以及生态环境部令第</w:t>
            </w:r>
            <w:r>
              <w:rPr>
                <w:rFonts w:hint="eastAsia"/>
                <w:sz w:val="24"/>
                <w:szCs w:val="24"/>
              </w:rPr>
              <w:t>1</w:t>
            </w:r>
            <w:r>
              <w:rPr>
                <w:rFonts w:hint="eastAsia"/>
                <w:sz w:val="24"/>
                <w:szCs w:val="24"/>
              </w:rPr>
              <w:t>号关于修改《建设项目环境影响评价分类管理名录》部分内容的决定（</w:t>
            </w:r>
            <w:r>
              <w:rPr>
                <w:rFonts w:hint="eastAsia"/>
                <w:sz w:val="24"/>
                <w:szCs w:val="24"/>
              </w:rPr>
              <w:t>2018.4.28</w:t>
            </w:r>
            <w:r>
              <w:rPr>
                <w:rFonts w:hint="eastAsia"/>
                <w:sz w:val="24"/>
                <w:szCs w:val="24"/>
              </w:rPr>
              <w:t>）的要求</w:t>
            </w:r>
            <w:r>
              <w:rPr>
                <w:sz w:val="24"/>
              </w:rPr>
              <w:t>，</w:t>
            </w:r>
            <w:r>
              <w:rPr>
                <w:sz w:val="24"/>
                <w:szCs w:val="24"/>
              </w:rPr>
              <w:t>本项目属于</w:t>
            </w:r>
            <w:r>
              <w:rPr>
                <w:sz w:val="24"/>
                <w:szCs w:val="24"/>
              </w:rPr>
              <w:t>“</w:t>
            </w:r>
            <w:r>
              <w:rPr>
                <w:rFonts w:hint="eastAsia"/>
                <w:sz w:val="24"/>
                <w:szCs w:val="24"/>
              </w:rPr>
              <w:t>十九、非金属矿物制品业—</w:t>
            </w:r>
            <w:r>
              <w:rPr>
                <w:rFonts w:hint="eastAsia"/>
                <w:sz w:val="24"/>
                <w:szCs w:val="24"/>
              </w:rPr>
              <w:t>56</w:t>
            </w:r>
            <w:r>
              <w:rPr>
                <w:rFonts w:hint="eastAsia"/>
                <w:sz w:val="24"/>
                <w:szCs w:val="24"/>
              </w:rPr>
              <w:t>、石墨及其他非金属矿物制品—其他</w:t>
            </w:r>
            <w:r>
              <w:rPr>
                <w:sz w:val="24"/>
                <w:szCs w:val="24"/>
              </w:rPr>
              <w:t>”</w:t>
            </w:r>
            <w:r>
              <w:rPr>
                <w:sz w:val="24"/>
                <w:szCs w:val="24"/>
              </w:rPr>
              <w:t>，根据要求应该编制环境影响报告表。为此，</w:t>
            </w:r>
            <w:r>
              <w:rPr>
                <w:rFonts w:hint="eastAsia"/>
                <w:sz w:val="24"/>
                <w:szCs w:val="24"/>
              </w:rPr>
              <w:t>济宁奔月木业有限公司</w:t>
            </w:r>
            <w:r>
              <w:rPr>
                <w:sz w:val="24"/>
                <w:szCs w:val="24"/>
              </w:rPr>
              <w:t>委托我单位对该项目进行环境影响评价。我单位受委托后，立即组织技术人员到现场进行调查和资料收集，按照国家有关环评技术规范要求，编制完成该项目环境影响报告表。</w:t>
            </w:r>
          </w:p>
          <w:p w:rsidR="008B06C1" w:rsidRDefault="00FD0A46">
            <w:pPr>
              <w:spacing w:line="360" w:lineRule="auto"/>
              <w:ind w:firstLineChars="200" w:firstLine="482"/>
              <w:rPr>
                <w:b/>
                <w:sz w:val="24"/>
              </w:rPr>
            </w:pPr>
            <w:r>
              <w:rPr>
                <w:b/>
                <w:sz w:val="24"/>
              </w:rPr>
              <w:t>二、项目地理位置及周边环境状况</w:t>
            </w:r>
          </w:p>
          <w:p w:rsidR="008B06C1" w:rsidRDefault="00FD0A46">
            <w:pPr>
              <w:spacing w:line="360" w:lineRule="auto"/>
              <w:ind w:firstLineChars="200" w:firstLine="480"/>
              <w:rPr>
                <w:spacing w:val="-2"/>
                <w:sz w:val="24"/>
              </w:rPr>
            </w:pPr>
            <w:r>
              <w:rPr>
                <w:sz w:val="24"/>
              </w:rPr>
              <w:t>本项目位于</w:t>
            </w:r>
            <w:r>
              <w:rPr>
                <w:rFonts w:hint="eastAsia"/>
                <w:sz w:val="24"/>
                <w:szCs w:val="24"/>
              </w:rPr>
              <w:t>汶上县寅寺镇东石楼村西</w:t>
            </w:r>
            <w:r>
              <w:rPr>
                <w:rFonts w:hint="eastAsia"/>
                <w:sz w:val="24"/>
                <w:szCs w:val="24"/>
              </w:rPr>
              <w:t>333</w:t>
            </w:r>
            <w:r>
              <w:rPr>
                <w:rFonts w:hint="eastAsia"/>
                <w:sz w:val="24"/>
                <w:szCs w:val="24"/>
              </w:rPr>
              <w:t>省道南</w:t>
            </w:r>
            <w:r>
              <w:rPr>
                <w:sz w:val="24"/>
              </w:rPr>
              <w:t>。项目区</w:t>
            </w:r>
            <w:r>
              <w:rPr>
                <w:rFonts w:hint="eastAsia"/>
                <w:sz w:val="24"/>
              </w:rPr>
              <w:t>北侧为</w:t>
            </w:r>
            <w:r>
              <w:rPr>
                <w:rFonts w:hint="eastAsia"/>
                <w:sz w:val="24"/>
              </w:rPr>
              <w:t>S333</w:t>
            </w:r>
            <w:r>
              <w:rPr>
                <w:rFonts w:hint="eastAsia"/>
                <w:sz w:val="24"/>
              </w:rPr>
              <w:t>省道，东、南侧为空地，西侧为其他公司</w:t>
            </w:r>
            <w:r>
              <w:rPr>
                <w:sz w:val="24"/>
              </w:rPr>
              <w:t>。项目区周围</w:t>
            </w:r>
            <w:r>
              <w:rPr>
                <w:sz w:val="24"/>
              </w:rPr>
              <w:t>1km</w:t>
            </w:r>
            <w:r>
              <w:rPr>
                <w:sz w:val="24"/>
              </w:rPr>
              <w:t>内无历史文物、名胜古迹以及珍贵动植物等重要保护目标，无放射性污染及严重的有害气体污染；项目用地不属于基本农田</w:t>
            </w:r>
            <w:r>
              <w:rPr>
                <w:spacing w:val="-2"/>
                <w:sz w:val="24"/>
              </w:rPr>
              <w:t>，且项目区域交通便利，因此本项目选址合理。项目地理位置图见附图</w:t>
            </w:r>
            <w:r>
              <w:rPr>
                <w:spacing w:val="-2"/>
                <w:sz w:val="24"/>
              </w:rPr>
              <w:t>1</w:t>
            </w:r>
            <w:r>
              <w:rPr>
                <w:spacing w:val="-2"/>
                <w:sz w:val="24"/>
              </w:rPr>
              <w:t>。</w:t>
            </w:r>
          </w:p>
          <w:p w:rsidR="008B06C1" w:rsidRDefault="00FD0A46">
            <w:pPr>
              <w:spacing w:line="360" w:lineRule="auto"/>
              <w:ind w:firstLineChars="200" w:firstLine="482"/>
              <w:rPr>
                <w:b/>
                <w:sz w:val="24"/>
              </w:rPr>
            </w:pPr>
            <w:r>
              <w:rPr>
                <w:b/>
                <w:sz w:val="24"/>
              </w:rPr>
              <w:t>三、项目平面布置</w:t>
            </w:r>
          </w:p>
          <w:p w:rsidR="008B06C1" w:rsidRDefault="00FD0A46">
            <w:pPr>
              <w:spacing w:line="360" w:lineRule="auto"/>
              <w:ind w:firstLineChars="200" w:firstLine="480"/>
              <w:rPr>
                <w:sz w:val="24"/>
                <w:szCs w:val="24"/>
              </w:rPr>
            </w:pPr>
            <w:r>
              <w:rPr>
                <w:sz w:val="24"/>
              </w:rPr>
              <w:t>项目占地面积约</w:t>
            </w:r>
            <w:r>
              <w:rPr>
                <w:rFonts w:hint="eastAsia"/>
                <w:sz w:val="24"/>
                <w:szCs w:val="24"/>
              </w:rPr>
              <w:t>28650</w:t>
            </w:r>
            <w:r>
              <w:rPr>
                <w:sz w:val="24"/>
              </w:rPr>
              <w:t>m</w:t>
            </w:r>
            <w:r>
              <w:rPr>
                <w:sz w:val="24"/>
                <w:vertAlign w:val="superscript"/>
              </w:rPr>
              <w:t>2</w:t>
            </w:r>
            <w:r>
              <w:rPr>
                <w:sz w:val="24"/>
              </w:rPr>
              <w:t>，</w:t>
            </w:r>
            <w:r>
              <w:rPr>
                <w:rFonts w:hint="eastAsia"/>
                <w:sz w:val="24"/>
              </w:rPr>
              <w:t>本项目在不增加商品混凝土生产设备的情况下，</w:t>
            </w:r>
            <w:r>
              <w:rPr>
                <w:rFonts w:hint="eastAsia"/>
                <w:sz w:val="24"/>
                <w:szCs w:val="24"/>
              </w:rPr>
              <w:t>由原来的一班</w:t>
            </w:r>
            <w:r>
              <w:rPr>
                <w:rFonts w:hint="eastAsia"/>
                <w:sz w:val="24"/>
                <w:szCs w:val="24"/>
              </w:rPr>
              <w:t>8</w:t>
            </w:r>
            <w:r>
              <w:rPr>
                <w:rFonts w:hint="eastAsia"/>
                <w:sz w:val="24"/>
                <w:szCs w:val="24"/>
              </w:rPr>
              <w:t>小时工作制增加到两班</w:t>
            </w:r>
            <w:r>
              <w:rPr>
                <w:rFonts w:hint="eastAsia"/>
                <w:sz w:val="24"/>
                <w:szCs w:val="24"/>
              </w:rPr>
              <w:t>16</w:t>
            </w:r>
            <w:r>
              <w:rPr>
                <w:rFonts w:hint="eastAsia"/>
                <w:sz w:val="24"/>
                <w:szCs w:val="24"/>
              </w:rPr>
              <w:t>小时工作制以实现增产。</w:t>
            </w:r>
          </w:p>
          <w:p w:rsidR="008B06C1" w:rsidRDefault="00FD0A46">
            <w:pPr>
              <w:spacing w:line="360" w:lineRule="auto"/>
              <w:ind w:firstLineChars="200" w:firstLine="480"/>
              <w:rPr>
                <w:sz w:val="24"/>
              </w:rPr>
            </w:pPr>
            <w:r>
              <w:rPr>
                <w:rFonts w:hint="eastAsia"/>
                <w:sz w:val="24"/>
                <w:szCs w:val="22"/>
              </w:rPr>
              <w:t>为满足市直部门大气污染治理技术导则要求，利用</w:t>
            </w:r>
            <w:r>
              <w:rPr>
                <w:rFonts w:hint="eastAsia"/>
                <w:sz w:val="24"/>
                <w:szCs w:val="24"/>
              </w:rPr>
              <w:t>现有项目东侧闲置生产车间密闭储存成品和原料。为</w:t>
            </w:r>
            <w:r>
              <w:rPr>
                <w:rFonts w:hint="eastAsia"/>
                <w:sz w:val="24"/>
              </w:rPr>
              <w:t>增加破碎、机制砂生产项目，在储存车间北侧、中间和南侧空地新建密闭厂房。</w:t>
            </w:r>
            <w:r>
              <w:rPr>
                <w:sz w:val="24"/>
              </w:rPr>
              <w:t>项目厂区大门向</w:t>
            </w:r>
            <w:r>
              <w:rPr>
                <w:rFonts w:hint="eastAsia"/>
                <w:sz w:val="24"/>
              </w:rPr>
              <w:t>北</w:t>
            </w:r>
            <w:r>
              <w:rPr>
                <w:sz w:val="24"/>
              </w:rPr>
              <w:t>敞开，</w:t>
            </w:r>
            <w:r>
              <w:rPr>
                <w:rFonts w:hint="eastAsia"/>
                <w:sz w:val="24"/>
              </w:rPr>
              <w:t>联通</w:t>
            </w:r>
            <w:r>
              <w:rPr>
                <w:rFonts w:hint="eastAsia"/>
                <w:sz w:val="24"/>
              </w:rPr>
              <w:t>S333</w:t>
            </w:r>
            <w:r>
              <w:rPr>
                <w:rFonts w:hint="eastAsia"/>
                <w:sz w:val="24"/>
              </w:rPr>
              <w:t>省道，</w:t>
            </w:r>
            <w:r>
              <w:rPr>
                <w:sz w:val="24"/>
              </w:rPr>
              <w:t>为项目物料及人员主要进出口。</w:t>
            </w:r>
            <w:r>
              <w:rPr>
                <w:rFonts w:hint="eastAsia"/>
                <w:sz w:val="24"/>
              </w:rPr>
              <w:t>储存车间建筑面积为</w:t>
            </w:r>
            <w:r>
              <w:rPr>
                <w:rFonts w:hint="eastAsia"/>
                <w:sz w:val="24"/>
              </w:rPr>
              <w:t>4150</w:t>
            </w:r>
            <w:r>
              <w:rPr>
                <w:sz w:val="24"/>
              </w:rPr>
              <w:t xml:space="preserve"> m</w:t>
            </w:r>
            <w:r>
              <w:rPr>
                <w:sz w:val="24"/>
                <w:vertAlign w:val="superscript"/>
              </w:rPr>
              <w:t>2</w:t>
            </w:r>
            <w:r>
              <w:rPr>
                <w:sz w:val="24"/>
              </w:rPr>
              <w:t>，</w:t>
            </w:r>
            <w:r>
              <w:rPr>
                <w:rFonts w:hint="eastAsia"/>
                <w:sz w:val="24"/>
              </w:rPr>
              <w:t>新增建车间建筑面积总计为</w:t>
            </w:r>
            <w:r>
              <w:rPr>
                <w:rFonts w:hint="eastAsia"/>
                <w:sz w:val="24"/>
              </w:rPr>
              <w:t>7850</w:t>
            </w:r>
            <w:r>
              <w:rPr>
                <w:sz w:val="24"/>
              </w:rPr>
              <w:t xml:space="preserve"> m</w:t>
            </w:r>
            <w:r>
              <w:rPr>
                <w:sz w:val="24"/>
                <w:vertAlign w:val="superscript"/>
              </w:rPr>
              <w:t>2</w:t>
            </w:r>
            <w:r>
              <w:rPr>
                <w:sz w:val="24"/>
              </w:rPr>
              <w:t>，</w:t>
            </w:r>
            <w:r>
              <w:rPr>
                <w:rFonts w:hint="eastAsia"/>
                <w:sz w:val="24"/>
              </w:rPr>
              <w:t>本项目整个生产、储存过程全密闭，采用独立的厂房进行生产</w:t>
            </w:r>
            <w:r>
              <w:rPr>
                <w:sz w:val="24"/>
              </w:rPr>
              <w:t>（厂区平面布置示意图详见附图</w:t>
            </w:r>
            <w:r>
              <w:rPr>
                <w:rFonts w:hint="eastAsia"/>
                <w:sz w:val="24"/>
              </w:rPr>
              <w:t>2</w:t>
            </w:r>
            <w:r>
              <w:rPr>
                <w:sz w:val="24"/>
              </w:rPr>
              <w:t>）。</w:t>
            </w:r>
          </w:p>
          <w:p w:rsidR="008B06C1" w:rsidRDefault="00FD0A46">
            <w:pPr>
              <w:adjustRightInd w:val="0"/>
              <w:snapToGrid w:val="0"/>
              <w:spacing w:line="360" w:lineRule="auto"/>
              <w:ind w:firstLineChars="200" w:firstLine="480"/>
              <w:rPr>
                <w:sz w:val="24"/>
              </w:rPr>
            </w:pPr>
            <w:r>
              <w:rPr>
                <w:sz w:val="24"/>
              </w:rPr>
              <w:t>根据本产品的工艺、运输、消防、安全、卫生的要求，结合地形等因素，对建筑物、运输、管线进行布置，能配备较为完善的供电、供水、供气、排水、通讯等基础设施</w:t>
            </w:r>
            <w:r>
              <w:rPr>
                <w:rFonts w:hint="eastAsia"/>
                <w:sz w:val="24"/>
              </w:rPr>
              <w:t>，</w:t>
            </w:r>
            <w:r>
              <w:rPr>
                <w:sz w:val="24"/>
              </w:rPr>
              <w:t>项目平面布置基本合理。</w:t>
            </w:r>
          </w:p>
          <w:p w:rsidR="008B06C1" w:rsidRDefault="00FD0A46">
            <w:pPr>
              <w:spacing w:line="360" w:lineRule="auto"/>
              <w:ind w:firstLineChars="200" w:firstLine="482"/>
              <w:rPr>
                <w:b/>
                <w:sz w:val="24"/>
                <w:szCs w:val="24"/>
              </w:rPr>
            </w:pPr>
            <w:r>
              <w:rPr>
                <w:b/>
                <w:sz w:val="24"/>
                <w:szCs w:val="24"/>
              </w:rPr>
              <w:t>四、项目建设规模及建设内容</w:t>
            </w:r>
          </w:p>
          <w:p w:rsidR="008B06C1" w:rsidRDefault="00FD0A46">
            <w:pPr>
              <w:spacing w:line="360" w:lineRule="auto"/>
              <w:ind w:firstLineChars="200" w:firstLine="480"/>
              <w:rPr>
                <w:rFonts w:eastAsia="新宋体" w:hAnsi="新宋体"/>
                <w:sz w:val="24"/>
                <w:szCs w:val="24"/>
              </w:rPr>
            </w:pPr>
            <w:r>
              <w:rPr>
                <w:rFonts w:eastAsia="新宋体" w:hAnsi="新宋体" w:hint="eastAsia"/>
                <w:sz w:val="24"/>
                <w:szCs w:val="24"/>
              </w:rPr>
              <w:t>1</w:t>
            </w:r>
            <w:r>
              <w:rPr>
                <w:rFonts w:eastAsia="新宋体" w:hAnsi="新宋体" w:hint="eastAsia"/>
                <w:sz w:val="24"/>
                <w:szCs w:val="24"/>
              </w:rPr>
              <w:t>、工程组成</w:t>
            </w:r>
          </w:p>
          <w:p w:rsidR="008B06C1" w:rsidRDefault="00FD0A46">
            <w:pPr>
              <w:spacing w:line="360" w:lineRule="auto"/>
              <w:jc w:val="center"/>
              <w:rPr>
                <w:b/>
                <w:sz w:val="24"/>
                <w:szCs w:val="24"/>
              </w:rPr>
            </w:pPr>
            <w:r>
              <w:rPr>
                <w:b/>
                <w:sz w:val="24"/>
                <w:szCs w:val="24"/>
              </w:rPr>
              <w:t>表</w:t>
            </w:r>
            <w:r>
              <w:rPr>
                <w:b/>
                <w:sz w:val="24"/>
                <w:szCs w:val="24"/>
              </w:rPr>
              <w:t xml:space="preserve">1-1  </w:t>
            </w:r>
            <w:r>
              <w:rPr>
                <w:b/>
                <w:sz w:val="24"/>
                <w:szCs w:val="24"/>
              </w:rPr>
              <w:t>项目组成一览表</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1345"/>
              <w:gridCol w:w="5861"/>
            </w:tblGrid>
            <w:tr w:rsidR="008B06C1">
              <w:trPr>
                <w:cantSplit/>
                <w:trHeight w:val="90"/>
                <w:jc w:val="center"/>
              </w:trPr>
              <w:tc>
                <w:tcPr>
                  <w:tcW w:w="1196" w:type="dxa"/>
                  <w:tcBorders>
                    <w:top w:val="single" w:sz="4" w:space="0" w:color="auto"/>
                    <w:left w:val="single" w:sz="4" w:space="0" w:color="auto"/>
                    <w:bottom w:val="single" w:sz="4" w:space="0" w:color="auto"/>
                    <w:right w:val="single" w:sz="4" w:space="0" w:color="auto"/>
                  </w:tcBorders>
                  <w:vAlign w:val="center"/>
                </w:tcPr>
                <w:p w:rsidR="008B06C1" w:rsidRDefault="00FD0A46">
                  <w:pPr>
                    <w:jc w:val="center"/>
                    <w:rPr>
                      <w:szCs w:val="21"/>
                    </w:rPr>
                  </w:pPr>
                  <w:r>
                    <w:rPr>
                      <w:szCs w:val="21"/>
                    </w:rPr>
                    <w:t>工程类别</w:t>
                  </w:r>
                </w:p>
              </w:tc>
              <w:tc>
                <w:tcPr>
                  <w:tcW w:w="1345" w:type="dxa"/>
                  <w:tcBorders>
                    <w:top w:val="single" w:sz="4" w:space="0" w:color="auto"/>
                    <w:left w:val="single" w:sz="4" w:space="0" w:color="auto"/>
                    <w:bottom w:val="single" w:sz="4" w:space="0" w:color="auto"/>
                  </w:tcBorders>
                  <w:vAlign w:val="center"/>
                </w:tcPr>
                <w:p w:rsidR="008B06C1" w:rsidRDefault="00FD0A46">
                  <w:pPr>
                    <w:jc w:val="center"/>
                    <w:rPr>
                      <w:szCs w:val="21"/>
                    </w:rPr>
                  </w:pPr>
                  <w:r>
                    <w:rPr>
                      <w:szCs w:val="21"/>
                    </w:rPr>
                    <w:t>工程名称</w:t>
                  </w:r>
                </w:p>
              </w:tc>
              <w:tc>
                <w:tcPr>
                  <w:tcW w:w="5861" w:type="dxa"/>
                  <w:tcBorders>
                    <w:left w:val="single" w:sz="4" w:space="0" w:color="auto"/>
                  </w:tcBorders>
                  <w:vAlign w:val="center"/>
                </w:tcPr>
                <w:p w:rsidR="008B06C1" w:rsidRDefault="00FD0A46">
                  <w:pPr>
                    <w:jc w:val="center"/>
                    <w:rPr>
                      <w:szCs w:val="21"/>
                    </w:rPr>
                  </w:pPr>
                  <w:r>
                    <w:rPr>
                      <w:szCs w:val="21"/>
                    </w:rPr>
                    <w:t>工程内容</w:t>
                  </w:r>
                </w:p>
              </w:tc>
            </w:tr>
            <w:tr w:rsidR="008B06C1">
              <w:trPr>
                <w:cantSplit/>
                <w:trHeight w:val="90"/>
                <w:jc w:val="center"/>
              </w:trPr>
              <w:tc>
                <w:tcPr>
                  <w:tcW w:w="1196" w:type="dxa"/>
                  <w:tcBorders>
                    <w:top w:val="single" w:sz="4" w:space="0" w:color="auto"/>
                  </w:tcBorders>
                  <w:vAlign w:val="center"/>
                </w:tcPr>
                <w:p w:rsidR="008B06C1" w:rsidRDefault="00FD0A46">
                  <w:pPr>
                    <w:jc w:val="center"/>
                    <w:rPr>
                      <w:szCs w:val="21"/>
                    </w:rPr>
                  </w:pPr>
                  <w:r>
                    <w:rPr>
                      <w:szCs w:val="21"/>
                    </w:rPr>
                    <w:t>主体工程</w:t>
                  </w:r>
                </w:p>
              </w:tc>
              <w:tc>
                <w:tcPr>
                  <w:tcW w:w="1345" w:type="dxa"/>
                  <w:tcBorders>
                    <w:top w:val="single" w:sz="4" w:space="0" w:color="auto"/>
                  </w:tcBorders>
                  <w:vAlign w:val="center"/>
                </w:tcPr>
                <w:p w:rsidR="008B06C1" w:rsidRDefault="00FD0A46">
                  <w:pPr>
                    <w:jc w:val="center"/>
                    <w:rPr>
                      <w:szCs w:val="21"/>
                    </w:rPr>
                  </w:pPr>
                  <w:r>
                    <w:rPr>
                      <w:rFonts w:hint="eastAsia"/>
                      <w:szCs w:val="21"/>
                    </w:rPr>
                    <w:t>生产车间</w:t>
                  </w:r>
                </w:p>
              </w:tc>
              <w:tc>
                <w:tcPr>
                  <w:tcW w:w="5861" w:type="dxa"/>
                  <w:vAlign w:val="center"/>
                </w:tcPr>
                <w:p w:rsidR="008B06C1" w:rsidRDefault="00FD0A46">
                  <w:pPr>
                    <w:jc w:val="center"/>
                    <w:rPr>
                      <w:szCs w:val="21"/>
                    </w:rPr>
                  </w:pPr>
                  <w:r>
                    <w:rPr>
                      <w:rFonts w:hint="eastAsia"/>
                      <w:szCs w:val="21"/>
                    </w:rPr>
                    <w:t>1</w:t>
                  </w:r>
                  <w:r>
                    <w:rPr>
                      <w:rFonts w:hint="eastAsia"/>
                      <w:szCs w:val="21"/>
                    </w:rPr>
                    <w:t>层，钢架结构，储存车间建筑面积</w:t>
                  </w:r>
                  <w:r>
                    <w:rPr>
                      <w:rFonts w:hint="eastAsia"/>
                      <w:szCs w:val="21"/>
                    </w:rPr>
                    <w:t>4150 m</w:t>
                  </w:r>
                  <w:r>
                    <w:rPr>
                      <w:rFonts w:hint="eastAsia"/>
                      <w:szCs w:val="21"/>
                      <w:vertAlign w:val="superscript"/>
                    </w:rPr>
                    <w:t>2</w:t>
                  </w:r>
                  <w:r>
                    <w:rPr>
                      <w:rFonts w:hint="eastAsia"/>
                      <w:szCs w:val="21"/>
                    </w:rPr>
                    <w:t>，新增建车间建筑面积总计为</w:t>
                  </w:r>
                  <w:r>
                    <w:rPr>
                      <w:rFonts w:hint="eastAsia"/>
                      <w:szCs w:val="21"/>
                    </w:rPr>
                    <w:t>7850 m</w:t>
                  </w:r>
                  <w:r>
                    <w:rPr>
                      <w:rFonts w:hint="eastAsia"/>
                      <w:szCs w:val="21"/>
                      <w:vertAlign w:val="superscript"/>
                    </w:rPr>
                    <w:t>2</w:t>
                  </w:r>
                  <w:r>
                    <w:rPr>
                      <w:rFonts w:hint="eastAsia"/>
                      <w:szCs w:val="21"/>
                    </w:rPr>
                    <w:t>。</w:t>
                  </w:r>
                </w:p>
              </w:tc>
            </w:tr>
            <w:tr w:rsidR="008B06C1">
              <w:trPr>
                <w:cantSplit/>
                <w:trHeight w:val="90"/>
                <w:jc w:val="center"/>
              </w:trPr>
              <w:tc>
                <w:tcPr>
                  <w:tcW w:w="1196" w:type="dxa"/>
                  <w:vMerge w:val="restart"/>
                  <w:vAlign w:val="center"/>
                </w:tcPr>
                <w:p w:rsidR="008B06C1" w:rsidRDefault="00FD0A46">
                  <w:pPr>
                    <w:jc w:val="center"/>
                    <w:rPr>
                      <w:szCs w:val="21"/>
                    </w:rPr>
                  </w:pPr>
                  <w:r>
                    <w:rPr>
                      <w:szCs w:val="21"/>
                    </w:rPr>
                    <w:t>公用工程</w:t>
                  </w:r>
                </w:p>
              </w:tc>
              <w:tc>
                <w:tcPr>
                  <w:tcW w:w="1345" w:type="dxa"/>
                  <w:vAlign w:val="center"/>
                </w:tcPr>
                <w:p w:rsidR="008B06C1" w:rsidRDefault="00FD0A46">
                  <w:pPr>
                    <w:jc w:val="center"/>
                    <w:rPr>
                      <w:szCs w:val="21"/>
                    </w:rPr>
                  </w:pPr>
                  <w:r>
                    <w:rPr>
                      <w:szCs w:val="21"/>
                    </w:rPr>
                    <w:t>给排水</w:t>
                  </w:r>
                </w:p>
              </w:tc>
              <w:tc>
                <w:tcPr>
                  <w:tcW w:w="5861" w:type="dxa"/>
                  <w:vAlign w:val="center"/>
                </w:tcPr>
                <w:p w:rsidR="008B06C1" w:rsidRDefault="00FD0A46">
                  <w:pPr>
                    <w:jc w:val="center"/>
                    <w:rPr>
                      <w:szCs w:val="21"/>
                    </w:rPr>
                  </w:pPr>
                  <w:r>
                    <w:rPr>
                      <w:szCs w:val="21"/>
                    </w:rPr>
                    <w:t>供水由厂区自来水管网供给；排水采取雨污分流制</w:t>
                  </w:r>
                </w:p>
              </w:tc>
            </w:tr>
            <w:tr w:rsidR="008B06C1">
              <w:trPr>
                <w:cantSplit/>
                <w:trHeight w:val="394"/>
                <w:jc w:val="center"/>
              </w:trPr>
              <w:tc>
                <w:tcPr>
                  <w:tcW w:w="1196" w:type="dxa"/>
                  <w:vMerge/>
                  <w:vAlign w:val="center"/>
                </w:tcPr>
                <w:p w:rsidR="008B06C1" w:rsidRDefault="008B06C1">
                  <w:pPr>
                    <w:jc w:val="center"/>
                    <w:rPr>
                      <w:szCs w:val="21"/>
                    </w:rPr>
                  </w:pPr>
                </w:p>
              </w:tc>
              <w:tc>
                <w:tcPr>
                  <w:tcW w:w="1345" w:type="dxa"/>
                  <w:vAlign w:val="center"/>
                </w:tcPr>
                <w:p w:rsidR="008B06C1" w:rsidRDefault="00FD0A46">
                  <w:pPr>
                    <w:jc w:val="center"/>
                    <w:rPr>
                      <w:szCs w:val="21"/>
                    </w:rPr>
                  </w:pPr>
                  <w:r>
                    <w:rPr>
                      <w:szCs w:val="21"/>
                    </w:rPr>
                    <w:t>供暖</w:t>
                  </w:r>
                </w:p>
              </w:tc>
              <w:tc>
                <w:tcPr>
                  <w:tcW w:w="5861" w:type="dxa"/>
                  <w:vAlign w:val="center"/>
                </w:tcPr>
                <w:p w:rsidR="008B06C1" w:rsidRDefault="00FD0A46">
                  <w:pPr>
                    <w:jc w:val="center"/>
                    <w:rPr>
                      <w:szCs w:val="21"/>
                    </w:rPr>
                  </w:pPr>
                  <w:r>
                    <w:rPr>
                      <w:szCs w:val="21"/>
                    </w:rPr>
                    <w:t>办公室采用空调取暖</w:t>
                  </w:r>
                </w:p>
              </w:tc>
            </w:tr>
            <w:tr w:rsidR="008B06C1">
              <w:trPr>
                <w:cantSplit/>
                <w:trHeight w:val="336"/>
                <w:jc w:val="center"/>
              </w:trPr>
              <w:tc>
                <w:tcPr>
                  <w:tcW w:w="1196" w:type="dxa"/>
                  <w:vMerge/>
                  <w:vAlign w:val="center"/>
                </w:tcPr>
                <w:p w:rsidR="008B06C1" w:rsidRDefault="008B06C1">
                  <w:pPr>
                    <w:jc w:val="center"/>
                    <w:rPr>
                      <w:szCs w:val="21"/>
                    </w:rPr>
                  </w:pPr>
                </w:p>
              </w:tc>
              <w:tc>
                <w:tcPr>
                  <w:tcW w:w="1345" w:type="dxa"/>
                  <w:vAlign w:val="center"/>
                </w:tcPr>
                <w:p w:rsidR="008B06C1" w:rsidRDefault="00FD0A46">
                  <w:pPr>
                    <w:jc w:val="center"/>
                    <w:rPr>
                      <w:szCs w:val="21"/>
                    </w:rPr>
                  </w:pPr>
                  <w:r>
                    <w:rPr>
                      <w:szCs w:val="21"/>
                    </w:rPr>
                    <w:t>供电</w:t>
                  </w:r>
                </w:p>
              </w:tc>
              <w:tc>
                <w:tcPr>
                  <w:tcW w:w="5861" w:type="dxa"/>
                  <w:vAlign w:val="center"/>
                </w:tcPr>
                <w:p w:rsidR="008B06C1" w:rsidRDefault="00FD0A46">
                  <w:pPr>
                    <w:jc w:val="center"/>
                    <w:rPr>
                      <w:szCs w:val="21"/>
                    </w:rPr>
                  </w:pPr>
                  <w:r>
                    <w:rPr>
                      <w:szCs w:val="21"/>
                    </w:rPr>
                    <w:t>由当地供电站供给</w:t>
                  </w:r>
                </w:p>
              </w:tc>
            </w:tr>
            <w:tr w:rsidR="008B06C1">
              <w:trPr>
                <w:cantSplit/>
                <w:trHeight w:val="1077"/>
                <w:jc w:val="center"/>
              </w:trPr>
              <w:tc>
                <w:tcPr>
                  <w:tcW w:w="1196" w:type="dxa"/>
                  <w:vMerge w:val="restart"/>
                  <w:vAlign w:val="center"/>
                </w:tcPr>
                <w:p w:rsidR="008B06C1" w:rsidRDefault="00FD0A46">
                  <w:pPr>
                    <w:jc w:val="center"/>
                    <w:rPr>
                      <w:szCs w:val="21"/>
                    </w:rPr>
                  </w:pPr>
                  <w:r>
                    <w:rPr>
                      <w:szCs w:val="21"/>
                    </w:rPr>
                    <w:lastRenderedPageBreak/>
                    <w:t>环保工程</w:t>
                  </w:r>
                </w:p>
              </w:tc>
              <w:tc>
                <w:tcPr>
                  <w:tcW w:w="1345" w:type="dxa"/>
                  <w:vAlign w:val="center"/>
                </w:tcPr>
                <w:p w:rsidR="008B06C1" w:rsidRDefault="00FD0A46">
                  <w:pPr>
                    <w:jc w:val="center"/>
                    <w:rPr>
                      <w:szCs w:val="21"/>
                    </w:rPr>
                  </w:pPr>
                  <w:r>
                    <w:rPr>
                      <w:szCs w:val="21"/>
                    </w:rPr>
                    <w:t>废气</w:t>
                  </w:r>
                </w:p>
              </w:tc>
              <w:tc>
                <w:tcPr>
                  <w:tcW w:w="5861" w:type="dxa"/>
                  <w:vAlign w:val="center"/>
                </w:tcPr>
                <w:p w:rsidR="008B06C1" w:rsidRDefault="00FD0A46">
                  <w:pPr>
                    <w:numPr>
                      <w:ilvl w:val="0"/>
                      <w:numId w:val="1"/>
                    </w:numPr>
                    <w:jc w:val="left"/>
                    <w:rPr>
                      <w:szCs w:val="22"/>
                    </w:rPr>
                  </w:pPr>
                  <w:r>
                    <w:rPr>
                      <w:rFonts w:hint="eastAsia"/>
                      <w:szCs w:val="22"/>
                    </w:rPr>
                    <w:t>石子破碎和洗砂工序产尘点分别设置集气罩收集经一套布袋式除尘器处理后经</w:t>
                  </w:r>
                  <w:r>
                    <w:rPr>
                      <w:rFonts w:hint="eastAsia"/>
                      <w:szCs w:val="22"/>
                    </w:rPr>
                    <w:t>15m</w:t>
                  </w:r>
                  <w:r>
                    <w:rPr>
                      <w:rFonts w:hint="eastAsia"/>
                      <w:szCs w:val="22"/>
                    </w:rPr>
                    <w:t>排气筒排放；未收集粉尘、原料卸料、堆积、转运及成品堆积产生的扬尘和运输车辆粉尘采用喷淋抑尘、道路洒水、设置洗车台等措施降低无组织粉尘排放量</w:t>
                  </w:r>
                </w:p>
                <w:p w:rsidR="008B06C1" w:rsidRDefault="00FD0A46">
                  <w:pPr>
                    <w:numPr>
                      <w:ilvl w:val="0"/>
                      <w:numId w:val="1"/>
                    </w:numPr>
                    <w:jc w:val="left"/>
                    <w:rPr>
                      <w:szCs w:val="22"/>
                    </w:rPr>
                  </w:pPr>
                  <w:r>
                    <w:rPr>
                      <w:rFonts w:hint="eastAsia"/>
                      <w:szCs w:val="22"/>
                    </w:rPr>
                    <w:t>新增商品混凝土生产依托现有生产设备和环保设备</w:t>
                  </w:r>
                </w:p>
              </w:tc>
            </w:tr>
            <w:tr w:rsidR="008B06C1">
              <w:trPr>
                <w:cantSplit/>
                <w:trHeight w:val="336"/>
                <w:jc w:val="center"/>
              </w:trPr>
              <w:tc>
                <w:tcPr>
                  <w:tcW w:w="1196" w:type="dxa"/>
                  <w:vMerge/>
                  <w:vAlign w:val="center"/>
                </w:tcPr>
                <w:p w:rsidR="008B06C1" w:rsidRDefault="008B06C1">
                  <w:pPr>
                    <w:jc w:val="center"/>
                    <w:rPr>
                      <w:szCs w:val="21"/>
                    </w:rPr>
                  </w:pPr>
                </w:p>
              </w:tc>
              <w:tc>
                <w:tcPr>
                  <w:tcW w:w="1345" w:type="dxa"/>
                  <w:vAlign w:val="center"/>
                </w:tcPr>
                <w:p w:rsidR="008B06C1" w:rsidRDefault="00FD0A46">
                  <w:pPr>
                    <w:jc w:val="center"/>
                    <w:rPr>
                      <w:szCs w:val="21"/>
                    </w:rPr>
                  </w:pPr>
                  <w:r>
                    <w:rPr>
                      <w:szCs w:val="21"/>
                    </w:rPr>
                    <w:t>废水</w:t>
                  </w:r>
                </w:p>
              </w:tc>
              <w:tc>
                <w:tcPr>
                  <w:tcW w:w="5861" w:type="dxa"/>
                  <w:vAlign w:val="center"/>
                </w:tcPr>
                <w:p w:rsidR="008B06C1" w:rsidRDefault="00FD0A46">
                  <w:pPr>
                    <w:jc w:val="left"/>
                    <w:rPr>
                      <w:szCs w:val="21"/>
                    </w:rPr>
                  </w:pPr>
                  <w:r>
                    <w:rPr>
                      <w:szCs w:val="21"/>
                    </w:rPr>
                    <w:t>生产废水经沉淀池处理后，回用于本项目生产，不外排；生活污水经化粪池处理后清运堆肥</w:t>
                  </w:r>
                </w:p>
              </w:tc>
            </w:tr>
            <w:tr w:rsidR="008B06C1">
              <w:trPr>
                <w:cantSplit/>
                <w:trHeight w:val="336"/>
                <w:jc w:val="center"/>
              </w:trPr>
              <w:tc>
                <w:tcPr>
                  <w:tcW w:w="1196" w:type="dxa"/>
                  <w:vMerge/>
                  <w:vAlign w:val="center"/>
                </w:tcPr>
                <w:p w:rsidR="008B06C1" w:rsidRDefault="008B06C1">
                  <w:pPr>
                    <w:jc w:val="center"/>
                    <w:rPr>
                      <w:szCs w:val="21"/>
                    </w:rPr>
                  </w:pPr>
                </w:p>
              </w:tc>
              <w:tc>
                <w:tcPr>
                  <w:tcW w:w="1345" w:type="dxa"/>
                  <w:vAlign w:val="center"/>
                </w:tcPr>
                <w:p w:rsidR="008B06C1" w:rsidRDefault="00FD0A46">
                  <w:pPr>
                    <w:jc w:val="center"/>
                    <w:rPr>
                      <w:szCs w:val="21"/>
                    </w:rPr>
                  </w:pPr>
                  <w:r>
                    <w:rPr>
                      <w:szCs w:val="21"/>
                    </w:rPr>
                    <w:t>噪声</w:t>
                  </w:r>
                </w:p>
              </w:tc>
              <w:tc>
                <w:tcPr>
                  <w:tcW w:w="5861" w:type="dxa"/>
                  <w:vAlign w:val="center"/>
                </w:tcPr>
                <w:p w:rsidR="008B06C1" w:rsidRDefault="00FD0A46">
                  <w:pPr>
                    <w:jc w:val="left"/>
                    <w:rPr>
                      <w:szCs w:val="21"/>
                    </w:rPr>
                  </w:pPr>
                  <w:r>
                    <w:rPr>
                      <w:szCs w:val="21"/>
                    </w:rPr>
                    <w:t>噪声设备基础减振、隔声、消声等</w:t>
                  </w:r>
                </w:p>
              </w:tc>
            </w:tr>
            <w:tr w:rsidR="008B06C1">
              <w:trPr>
                <w:cantSplit/>
                <w:trHeight w:val="336"/>
                <w:jc w:val="center"/>
              </w:trPr>
              <w:tc>
                <w:tcPr>
                  <w:tcW w:w="1196" w:type="dxa"/>
                  <w:vMerge/>
                  <w:vAlign w:val="center"/>
                </w:tcPr>
                <w:p w:rsidR="008B06C1" w:rsidRDefault="008B06C1">
                  <w:pPr>
                    <w:jc w:val="center"/>
                    <w:rPr>
                      <w:szCs w:val="21"/>
                    </w:rPr>
                  </w:pPr>
                </w:p>
              </w:tc>
              <w:tc>
                <w:tcPr>
                  <w:tcW w:w="1345" w:type="dxa"/>
                  <w:vAlign w:val="center"/>
                </w:tcPr>
                <w:p w:rsidR="008B06C1" w:rsidRDefault="00FD0A46">
                  <w:pPr>
                    <w:jc w:val="center"/>
                    <w:rPr>
                      <w:szCs w:val="21"/>
                    </w:rPr>
                  </w:pPr>
                  <w:r>
                    <w:rPr>
                      <w:szCs w:val="21"/>
                    </w:rPr>
                    <w:t>固废</w:t>
                  </w:r>
                </w:p>
              </w:tc>
              <w:tc>
                <w:tcPr>
                  <w:tcW w:w="5861" w:type="dxa"/>
                  <w:vAlign w:val="center"/>
                </w:tcPr>
                <w:p w:rsidR="008B06C1" w:rsidRDefault="00FD0A46">
                  <w:pPr>
                    <w:jc w:val="left"/>
                    <w:rPr>
                      <w:szCs w:val="21"/>
                    </w:rPr>
                  </w:pPr>
                  <w:r>
                    <w:rPr>
                      <w:rFonts w:hint="eastAsia"/>
                      <w:szCs w:val="21"/>
                    </w:rPr>
                    <w:t>沉淀池产生污泥压滤成泥饼外售；</w:t>
                  </w:r>
                  <w:r>
                    <w:rPr>
                      <w:rFonts w:hint="eastAsia"/>
                    </w:rPr>
                    <w:t>除尘器收集粉尘统一收集后，回用于生产；</w:t>
                  </w:r>
                  <w:r>
                    <w:rPr>
                      <w:rFonts w:hint="eastAsia"/>
                      <w:szCs w:val="21"/>
                    </w:rPr>
                    <w:t>废包装材料</w:t>
                  </w:r>
                  <w:r>
                    <w:rPr>
                      <w:szCs w:val="21"/>
                    </w:rPr>
                    <w:t>收集后</w:t>
                  </w:r>
                  <w:r>
                    <w:rPr>
                      <w:rFonts w:hint="eastAsia"/>
                      <w:szCs w:val="21"/>
                    </w:rPr>
                    <w:t>暂存危废库后</w:t>
                  </w:r>
                  <w:r>
                    <w:rPr>
                      <w:szCs w:val="21"/>
                    </w:rPr>
                    <w:t>委托有资质单位处置；生活垃圾由环卫部门清运</w:t>
                  </w:r>
                </w:p>
              </w:tc>
            </w:tr>
          </w:tbl>
          <w:p w:rsidR="008B06C1" w:rsidRDefault="00FD0A46">
            <w:pPr>
              <w:spacing w:line="360" w:lineRule="auto"/>
              <w:ind w:firstLineChars="200" w:firstLine="480"/>
              <w:rPr>
                <w:rFonts w:eastAsia="新宋体" w:hAnsi="新宋体"/>
                <w:sz w:val="24"/>
                <w:szCs w:val="24"/>
              </w:rPr>
            </w:pPr>
            <w:r>
              <w:rPr>
                <w:rFonts w:eastAsia="新宋体" w:hAnsi="新宋体" w:hint="eastAsia"/>
                <w:sz w:val="24"/>
                <w:szCs w:val="24"/>
              </w:rPr>
              <w:t>2</w:t>
            </w:r>
            <w:r>
              <w:rPr>
                <w:rFonts w:eastAsia="新宋体" w:hAnsi="新宋体" w:hint="eastAsia"/>
                <w:sz w:val="24"/>
                <w:szCs w:val="24"/>
              </w:rPr>
              <w:t>、生产规模</w:t>
            </w:r>
          </w:p>
          <w:p w:rsidR="008B06C1" w:rsidRDefault="00FD0A46">
            <w:pPr>
              <w:jc w:val="center"/>
              <w:rPr>
                <w:rFonts w:eastAsia="新宋体"/>
                <w:b/>
                <w:sz w:val="24"/>
                <w:szCs w:val="24"/>
              </w:rPr>
            </w:pPr>
            <w:r>
              <w:rPr>
                <w:rFonts w:eastAsia="新宋体" w:hAnsi="新宋体"/>
                <w:b/>
                <w:sz w:val="24"/>
                <w:szCs w:val="24"/>
              </w:rPr>
              <w:t>表</w:t>
            </w:r>
            <w:r>
              <w:rPr>
                <w:rFonts w:eastAsia="新宋体"/>
                <w:b/>
                <w:sz w:val="24"/>
                <w:szCs w:val="24"/>
              </w:rPr>
              <w:t>1-</w:t>
            </w:r>
            <w:r>
              <w:rPr>
                <w:rFonts w:eastAsia="新宋体" w:hint="eastAsia"/>
                <w:b/>
                <w:sz w:val="24"/>
                <w:szCs w:val="24"/>
              </w:rPr>
              <w:t>2</w:t>
            </w:r>
            <w:r>
              <w:rPr>
                <w:rFonts w:eastAsia="新宋体"/>
                <w:b/>
                <w:sz w:val="24"/>
                <w:szCs w:val="24"/>
              </w:rPr>
              <w:t xml:space="preserve"> </w:t>
            </w:r>
            <w:r>
              <w:rPr>
                <w:rFonts w:eastAsia="新宋体" w:hAnsi="新宋体"/>
                <w:b/>
                <w:sz w:val="24"/>
                <w:szCs w:val="24"/>
              </w:rPr>
              <w:t>产品生产方案</w:t>
            </w:r>
          </w:p>
          <w:tbl>
            <w:tblPr>
              <w:tblW w:w="81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5"/>
              <w:gridCol w:w="1367"/>
              <w:gridCol w:w="1192"/>
              <w:gridCol w:w="4012"/>
            </w:tblGrid>
            <w:tr w:rsidR="008B06C1">
              <w:trPr>
                <w:trHeight w:val="409"/>
                <w:jc w:val="center"/>
              </w:trPr>
              <w:tc>
                <w:tcPr>
                  <w:tcW w:w="1575" w:type="dxa"/>
                  <w:shd w:val="clear" w:color="auto" w:fill="FFFFFF"/>
                  <w:vAlign w:val="center"/>
                </w:tcPr>
                <w:p w:rsidR="008B06C1" w:rsidRDefault="00FD0A46">
                  <w:pPr>
                    <w:jc w:val="center"/>
                    <w:rPr>
                      <w:rFonts w:eastAsia="新宋体"/>
                      <w:b/>
                      <w:szCs w:val="21"/>
                    </w:rPr>
                  </w:pPr>
                  <w:r>
                    <w:rPr>
                      <w:rFonts w:eastAsia="新宋体"/>
                      <w:b/>
                      <w:szCs w:val="21"/>
                    </w:rPr>
                    <w:t>产品名称</w:t>
                  </w:r>
                </w:p>
              </w:tc>
              <w:tc>
                <w:tcPr>
                  <w:tcW w:w="1367" w:type="dxa"/>
                  <w:shd w:val="clear" w:color="auto" w:fill="FFFFFF"/>
                  <w:vAlign w:val="center"/>
                </w:tcPr>
                <w:p w:rsidR="008B06C1" w:rsidRDefault="00FD0A46">
                  <w:pPr>
                    <w:jc w:val="center"/>
                    <w:rPr>
                      <w:rFonts w:eastAsia="新宋体"/>
                      <w:b/>
                      <w:szCs w:val="21"/>
                    </w:rPr>
                  </w:pPr>
                  <w:r>
                    <w:rPr>
                      <w:rFonts w:eastAsia="新宋体"/>
                      <w:b/>
                      <w:szCs w:val="21"/>
                    </w:rPr>
                    <w:t>单位</w:t>
                  </w:r>
                </w:p>
              </w:tc>
              <w:tc>
                <w:tcPr>
                  <w:tcW w:w="1192" w:type="dxa"/>
                  <w:shd w:val="clear" w:color="auto" w:fill="FFFFFF"/>
                  <w:vAlign w:val="center"/>
                </w:tcPr>
                <w:p w:rsidR="008B06C1" w:rsidRDefault="00FD0A46">
                  <w:pPr>
                    <w:jc w:val="center"/>
                    <w:rPr>
                      <w:rFonts w:eastAsia="新宋体"/>
                      <w:b/>
                      <w:szCs w:val="21"/>
                    </w:rPr>
                  </w:pPr>
                  <w:r>
                    <w:rPr>
                      <w:rFonts w:eastAsia="新宋体"/>
                      <w:b/>
                      <w:szCs w:val="21"/>
                    </w:rPr>
                    <w:t>数量</w:t>
                  </w:r>
                </w:p>
              </w:tc>
              <w:tc>
                <w:tcPr>
                  <w:tcW w:w="4012" w:type="dxa"/>
                  <w:shd w:val="clear" w:color="auto" w:fill="FFFFFF"/>
                  <w:vAlign w:val="center"/>
                </w:tcPr>
                <w:p w:rsidR="008B06C1" w:rsidRDefault="00FD0A46">
                  <w:pPr>
                    <w:jc w:val="center"/>
                    <w:rPr>
                      <w:rFonts w:eastAsia="新宋体"/>
                      <w:b/>
                      <w:szCs w:val="21"/>
                    </w:rPr>
                  </w:pPr>
                  <w:r>
                    <w:rPr>
                      <w:rFonts w:eastAsia="新宋体"/>
                      <w:b/>
                      <w:szCs w:val="21"/>
                    </w:rPr>
                    <w:t>备注</w:t>
                  </w:r>
                </w:p>
              </w:tc>
            </w:tr>
            <w:tr w:rsidR="008B06C1">
              <w:trPr>
                <w:trHeight w:val="474"/>
                <w:jc w:val="center"/>
              </w:trPr>
              <w:tc>
                <w:tcPr>
                  <w:tcW w:w="1575" w:type="dxa"/>
                  <w:vAlign w:val="center"/>
                </w:tcPr>
                <w:p w:rsidR="008B06C1" w:rsidRDefault="00FD0A46">
                  <w:pPr>
                    <w:widowControl/>
                    <w:adjustRightInd w:val="0"/>
                    <w:snapToGrid w:val="0"/>
                    <w:jc w:val="center"/>
                    <w:rPr>
                      <w:rFonts w:eastAsia="新宋体"/>
                      <w:szCs w:val="21"/>
                    </w:rPr>
                  </w:pPr>
                  <w:r>
                    <w:rPr>
                      <w:rFonts w:eastAsia="新宋体" w:hint="eastAsia"/>
                      <w:szCs w:val="21"/>
                    </w:rPr>
                    <w:t>机制砂</w:t>
                  </w:r>
                </w:p>
              </w:tc>
              <w:tc>
                <w:tcPr>
                  <w:tcW w:w="1367" w:type="dxa"/>
                  <w:vAlign w:val="center"/>
                </w:tcPr>
                <w:p w:rsidR="008B06C1" w:rsidRDefault="00FD0A46">
                  <w:pPr>
                    <w:jc w:val="center"/>
                    <w:rPr>
                      <w:rFonts w:eastAsia="新宋体"/>
                      <w:szCs w:val="21"/>
                    </w:rPr>
                  </w:pPr>
                  <w:r>
                    <w:rPr>
                      <w:rFonts w:eastAsia="新宋体" w:hint="eastAsia"/>
                      <w:szCs w:val="21"/>
                    </w:rPr>
                    <w:t>万吨</w:t>
                  </w:r>
                  <w:r>
                    <w:rPr>
                      <w:rFonts w:eastAsia="新宋体"/>
                      <w:szCs w:val="21"/>
                    </w:rPr>
                    <w:t>/</w:t>
                  </w:r>
                  <w:r>
                    <w:rPr>
                      <w:rFonts w:eastAsia="新宋体"/>
                      <w:szCs w:val="21"/>
                    </w:rPr>
                    <w:t>年</w:t>
                  </w:r>
                </w:p>
              </w:tc>
              <w:tc>
                <w:tcPr>
                  <w:tcW w:w="1192" w:type="dxa"/>
                  <w:vAlign w:val="center"/>
                </w:tcPr>
                <w:p w:rsidR="008B06C1" w:rsidRDefault="00FD0A46">
                  <w:pPr>
                    <w:jc w:val="center"/>
                    <w:rPr>
                      <w:rFonts w:eastAsia="新宋体"/>
                      <w:szCs w:val="21"/>
                    </w:rPr>
                  </w:pPr>
                  <w:r>
                    <w:rPr>
                      <w:rFonts w:eastAsia="新宋体" w:hint="eastAsia"/>
                      <w:kern w:val="0"/>
                      <w:szCs w:val="21"/>
                    </w:rPr>
                    <w:t>30</w:t>
                  </w:r>
                </w:p>
              </w:tc>
              <w:tc>
                <w:tcPr>
                  <w:tcW w:w="4012" w:type="dxa"/>
                  <w:vAlign w:val="center"/>
                </w:tcPr>
                <w:p w:rsidR="008B06C1" w:rsidRPr="00807517" w:rsidRDefault="00FD0A46">
                  <w:pPr>
                    <w:jc w:val="center"/>
                    <w:rPr>
                      <w:szCs w:val="21"/>
                    </w:rPr>
                  </w:pPr>
                  <w:r w:rsidRPr="00807517">
                    <w:rPr>
                      <w:rFonts w:hint="eastAsia"/>
                      <w:kern w:val="0"/>
                      <w:szCs w:val="21"/>
                    </w:rPr>
                    <w:t>粒径</w:t>
                  </w:r>
                  <w:r w:rsidRPr="00807517">
                    <w:rPr>
                      <w:rFonts w:hint="eastAsia"/>
                      <w:kern w:val="0"/>
                      <w:szCs w:val="21"/>
                    </w:rPr>
                    <w:t>0-5mm</w:t>
                  </w:r>
                  <w:r w:rsidRPr="00807517">
                    <w:rPr>
                      <w:rFonts w:hint="eastAsia"/>
                      <w:kern w:val="0"/>
                      <w:szCs w:val="21"/>
                    </w:rPr>
                    <w:t>，</w:t>
                  </w:r>
                  <w:r w:rsidRPr="00807517">
                    <w:rPr>
                      <w:rFonts w:hint="eastAsia"/>
                      <w:kern w:val="0"/>
                      <w:szCs w:val="21"/>
                    </w:rPr>
                    <w:t>8.4t</w:t>
                  </w:r>
                  <w:r w:rsidRPr="00807517">
                    <w:rPr>
                      <w:rFonts w:hint="eastAsia"/>
                      <w:kern w:val="0"/>
                      <w:szCs w:val="21"/>
                    </w:rPr>
                    <w:t>自用，</w:t>
                  </w:r>
                  <w:r w:rsidRPr="00807517">
                    <w:rPr>
                      <w:rFonts w:hint="eastAsia"/>
                      <w:kern w:val="0"/>
                      <w:szCs w:val="21"/>
                    </w:rPr>
                    <w:t>21.6t</w:t>
                  </w:r>
                  <w:r w:rsidRPr="00807517">
                    <w:rPr>
                      <w:rFonts w:hint="eastAsia"/>
                      <w:kern w:val="0"/>
                      <w:szCs w:val="21"/>
                    </w:rPr>
                    <w:t>外售</w:t>
                  </w:r>
                </w:p>
              </w:tc>
            </w:tr>
            <w:tr w:rsidR="008B06C1">
              <w:trPr>
                <w:trHeight w:val="474"/>
                <w:jc w:val="center"/>
              </w:trPr>
              <w:tc>
                <w:tcPr>
                  <w:tcW w:w="1575" w:type="dxa"/>
                  <w:vAlign w:val="center"/>
                </w:tcPr>
                <w:p w:rsidR="008B06C1" w:rsidRDefault="00FD0A46">
                  <w:pPr>
                    <w:widowControl/>
                    <w:adjustRightInd w:val="0"/>
                    <w:snapToGrid w:val="0"/>
                    <w:jc w:val="center"/>
                    <w:rPr>
                      <w:rFonts w:eastAsia="新宋体"/>
                      <w:szCs w:val="21"/>
                    </w:rPr>
                  </w:pPr>
                  <w:r>
                    <w:rPr>
                      <w:rFonts w:eastAsia="新宋体" w:hint="eastAsia"/>
                      <w:szCs w:val="21"/>
                    </w:rPr>
                    <w:t>石子</w:t>
                  </w:r>
                </w:p>
              </w:tc>
              <w:tc>
                <w:tcPr>
                  <w:tcW w:w="1367" w:type="dxa"/>
                  <w:vAlign w:val="center"/>
                </w:tcPr>
                <w:p w:rsidR="008B06C1" w:rsidRDefault="00FD0A46">
                  <w:pPr>
                    <w:jc w:val="center"/>
                    <w:rPr>
                      <w:rFonts w:eastAsia="新宋体"/>
                      <w:szCs w:val="21"/>
                    </w:rPr>
                  </w:pPr>
                  <w:r>
                    <w:rPr>
                      <w:rFonts w:eastAsia="新宋体" w:hint="eastAsia"/>
                      <w:szCs w:val="21"/>
                    </w:rPr>
                    <w:t>万吨</w:t>
                  </w:r>
                  <w:r>
                    <w:rPr>
                      <w:rFonts w:eastAsia="新宋体"/>
                      <w:szCs w:val="21"/>
                    </w:rPr>
                    <w:t>/</w:t>
                  </w:r>
                  <w:r>
                    <w:rPr>
                      <w:rFonts w:eastAsia="新宋体"/>
                      <w:szCs w:val="21"/>
                    </w:rPr>
                    <w:t>年</w:t>
                  </w:r>
                </w:p>
              </w:tc>
              <w:tc>
                <w:tcPr>
                  <w:tcW w:w="1192" w:type="dxa"/>
                  <w:vAlign w:val="center"/>
                </w:tcPr>
                <w:p w:rsidR="008B06C1" w:rsidRDefault="00FD0A46">
                  <w:pPr>
                    <w:jc w:val="center"/>
                    <w:rPr>
                      <w:rFonts w:eastAsia="新宋体"/>
                      <w:kern w:val="0"/>
                      <w:szCs w:val="21"/>
                    </w:rPr>
                  </w:pPr>
                  <w:r>
                    <w:rPr>
                      <w:rFonts w:eastAsia="新宋体" w:hint="eastAsia"/>
                      <w:kern w:val="0"/>
                      <w:szCs w:val="21"/>
                    </w:rPr>
                    <w:t>20</w:t>
                  </w:r>
                </w:p>
              </w:tc>
              <w:tc>
                <w:tcPr>
                  <w:tcW w:w="4012" w:type="dxa"/>
                  <w:vAlign w:val="center"/>
                </w:tcPr>
                <w:p w:rsidR="008B06C1" w:rsidRPr="00807517" w:rsidRDefault="00FD0A46">
                  <w:pPr>
                    <w:jc w:val="center"/>
                    <w:rPr>
                      <w:szCs w:val="21"/>
                    </w:rPr>
                  </w:pPr>
                  <w:r w:rsidRPr="00807517">
                    <w:rPr>
                      <w:rFonts w:hint="eastAsia"/>
                      <w:szCs w:val="21"/>
                    </w:rPr>
                    <w:t>粒径</w:t>
                  </w:r>
                  <w:r w:rsidRPr="00807517">
                    <w:rPr>
                      <w:rFonts w:hint="eastAsia"/>
                      <w:szCs w:val="21"/>
                    </w:rPr>
                    <w:t>10-25mm</w:t>
                  </w:r>
                  <w:r w:rsidRPr="00807517">
                    <w:rPr>
                      <w:rFonts w:hint="eastAsia"/>
                      <w:szCs w:val="21"/>
                    </w:rPr>
                    <w:t>，</w:t>
                  </w:r>
                  <w:r w:rsidRPr="00807517">
                    <w:rPr>
                      <w:rFonts w:hint="eastAsia"/>
                      <w:szCs w:val="21"/>
                    </w:rPr>
                    <w:t>15.2t</w:t>
                  </w:r>
                  <w:r w:rsidRPr="00807517">
                    <w:rPr>
                      <w:rFonts w:hint="eastAsia"/>
                      <w:szCs w:val="21"/>
                    </w:rPr>
                    <w:t>自用，</w:t>
                  </w:r>
                  <w:r w:rsidRPr="00807517">
                    <w:rPr>
                      <w:rFonts w:hint="eastAsia"/>
                      <w:szCs w:val="21"/>
                    </w:rPr>
                    <w:t>4.8t</w:t>
                  </w:r>
                  <w:r w:rsidRPr="00807517">
                    <w:rPr>
                      <w:rFonts w:hint="eastAsia"/>
                      <w:szCs w:val="21"/>
                    </w:rPr>
                    <w:t>外售</w:t>
                  </w:r>
                </w:p>
              </w:tc>
            </w:tr>
            <w:tr w:rsidR="008B06C1">
              <w:trPr>
                <w:trHeight w:val="474"/>
                <w:jc w:val="center"/>
              </w:trPr>
              <w:tc>
                <w:tcPr>
                  <w:tcW w:w="1575" w:type="dxa"/>
                  <w:vAlign w:val="center"/>
                </w:tcPr>
                <w:p w:rsidR="008B06C1" w:rsidRDefault="00FD0A46">
                  <w:pPr>
                    <w:widowControl/>
                    <w:adjustRightInd w:val="0"/>
                    <w:snapToGrid w:val="0"/>
                    <w:jc w:val="center"/>
                    <w:rPr>
                      <w:rFonts w:eastAsia="新宋体"/>
                      <w:szCs w:val="21"/>
                    </w:rPr>
                  </w:pPr>
                  <w:r>
                    <w:rPr>
                      <w:rFonts w:eastAsia="新宋体" w:hint="eastAsia"/>
                      <w:szCs w:val="21"/>
                    </w:rPr>
                    <w:t>商品混凝土</w:t>
                  </w:r>
                </w:p>
              </w:tc>
              <w:tc>
                <w:tcPr>
                  <w:tcW w:w="1367" w:type="dxa"/>
                  <w:vAlign w:val="center"/>
                </w:tcPr>
                <w:p w:rsidR="008B06C1" w:rsidRDefault="00FD0A46">
                  <w:pPr>
                    <w:jc w:val="center"/>
                    <w:rPr>
                      <w:rFonts w:eastAsia="新宋体"/>
                      <w:szCs w:val="21"/>
                    </w:rPr>
                  </w:pPr>
                  <w:r>
                    <w:rPr>
                      <w:rFonts w:eastAsia="新宋体" w:hint="eastAsia"/>
                      <w:szCs w:val="21"/>
                    </w:rPr>
                    <w:t>万方</w:t>
                  </w:r>
                  <w:r>
                    <w:rPr>
                      <w:rFonts w:eastAsia="新宋体"/>
                      <w:szCs w:val="21"/>
                    </w:rPr>
                    <w:t>/</w:t>
                  </w:r>
                  <w:r>
                    <w:rPr>
                      <w:rFonts w:eastAsia="新宋体"/>
                      <w:szCs w:val="21"/>
                    </w:rPr>
                    <w:t>年</w:t>
                  </w:r>
                </w:p>
              </w:tc>
              <w:tc>
                <w:tcPr>
                  <w:tcW w:w="1192" w:type="dxa"/>
                  <w:vAlign w:val="center"/>
                </w:tcPr>
                <w:p w:rsidR="008B06C1" w:rsidRDefault="00FD0A46">
                  <w:pPr>
                    <w:jc w:val="center"/>
                    <w:rPr>
                      <w:rFonts w:eastAsia="新宋体"/>
                      <w:kern w:val="0"/>
                      <w:szCs w:val="21"/>
                    </w:rPr>
                  </w:pPr>
                  <w:r>
                    <w:rPr>
                      <w:rFonts w:eastAsia="新宋体" w:hint="eastAsia"/>
                      <w:kern w:val="0"/>
                      <w:szCs w:val="21"/>
                    </w:rPr>
                    <w:t>40</w:t>
                  </w:r>
                </w:p>
              </w:tc>
              <w:tc>
                <w:tcPr>
                  <w:tcW w:w="4012" w:type="dxa"/>
                  <w:vAlign w:val="center"/>
                </w:tcPr>
                <w:p w:rsidR="008B06C1" w:rsidRDefault="00FD0A46">
                  <w:pPr>
                    <w:jc w:val="center"/>
                    <w:rPr>
                      <w:rFonts w:eastAsia="新宋体"/>
                      <w:szCs w:val="21"/>
                    </w:rPr>
                  </w:pPr>
                  <w:r>
                    <w:rPr>
                      <w:rFonts w:eastAsia="新宋体" w:hint="eastAsia"/>
                      <w:szCs w:val="21"/>
                    </w:rPr>
                    <w:t>将现有项目</w:t>
                  </w:r>
                  <w:r>
                    <w:rPr>
                      <w:rFonts w:eastAsia="新宋体" w:hint="eastAsia"/>
                      <w:szCs w:val="21"/>
                    </w:rPr>
                    <w:t>30</w:t>
                  </w:r>
                  <w:r>
                    <w:rPr>
                      <w:rFonts w:eastAsia="新宋体" w:hint="eastAsia"/>
                      <w:szCs w:val="21"/>
                    </w:rPr>
                    <w:t>万方</w:t>
                  </w:r>
                  <w:r>
                    <w:rPr>
                      <w:rFonts w:eastAsia="新宋体"/>
                      <w:szCs w:val="21"/>
                    </w:rPr>
                    <w:t>/</w:t>
                  </w:r>
                  <w:r>
                    <w:rPr>
                      <w:rFonts w:eastAsia="新宋体"/>
                      <w:szCs w:val="21"/>
                    </w:rPr>
                    <w:t>年</w:t>
                  </w:r>
                  <w:r>
                    <w:rPr>
                      <w:rFonts w:eastAsia="新宋体" w:hint="eastAsia"/>
                      <w:szCs w:val="21"/>
                    </w:rPr>
                    <w:t>增产到</w:t>
                  </w:r>
                  <w:r>
                    <w:rPr>
                      <w:rFonts w:eastAsia="新宋体" w:hint="eastAsia"/>
                      <w:szCs w:val="21"/>
                    </w:rPr>
                    <w:t>40</w:t>
                  </w:r>
                  <w:r>
                    <w:rPr>
                      <w:rFonts w:eastAsia="新宋体" w:hint="eastAsia"/>
                      <w:szCs w:val="21"/>
                    </w:rPr>
                    <w:t>万方</w:t>
                  </w:r>
                  <w:r>
                    <w:rPr>
                      <w:rFonts w:eastAsia="新宋体"/>
                      <w:szCs w:val="21"/>
                    </w:rPr>
                    <w:t>/</w:t>
                  </w:r>
                  <w:r>
                    <w:rPr>
                      <w:rFonts w:eastAsia="新宋体"/>
                      <w:szCs w:val="21"/>
                    </w:rPr>
                    <w:t>年</w:t>
                  </w:r>
                </w:p>
              </w:tc>
            </w:tr>
          </w:tbl>
          <w:p w:rsidR="008B06C1" w:rsidRDefault="008B06C1">
            <w:pPr>
              <w:snapToGrid w:val="0"/>
              <w:spacing w:line="360" w:lineRule="auto"/>
              <w:ind w:firstLineChars="200" w:firstLine="482"/>
              <w:rPr>
                <w:b/>
                <w:sz w:val="24"/>
                <w:szCs w:val="24"/>
              </w:rPr>
            </w:pPr>
          </w:p>
          <w:p w:rsidR="008B06C1" w:rsidRDefault="00FD0A46">
            <w:pPr>
              <w:snapToGrid w:val="0"/>
              <w:spacing w:line="360" w:lineRule="auto"/>
              <w:ind w:firstLineChars="200" w:firstLine="482"/>
              <w:rPr>
                <w:b/>
                <w:sz w:val="24"/>
              </w:rPr>
            </w:pPr>
            <w:r>
              <w:rPr>
                <w:b/>
                <w:sz w:val="24"/>
                <w:szCs w:val="24"/>
              </w:rPr>
              <w:t>五、主要原辅材料及动力消耗</w:t>
            </w:r>
          </w:p>
          <w:p w:rsidR="008B06C1" w:rsidRDefault="00FD0A46">
            <w:pPr>
              <w:spacing w:line="360" w:lineRule="auto"/>
              <w:ind w:firstLineChars="200" w:firstLine="480"/>
              <w:rPr>
                <w:bCs/>
                <w:sz w:val="24"/>
                <w:szCs w:val="24"/>
              </w:rPr>
            </w:pPr>
            <w:r>
              <w:rPr>
                <w:bCs/>
                <w:sz w:val="24"/>
                <w:szCs w:val="24"/>
              </w:rPr>
              <w:t>拟建项目主要原辅材料及动力消耗见表</w:t>
            </w:r>
            <w:r>
              <w:rPr>
                <w:bCs/>
                <w:sz w:val="24"/>
                <w:szCs w:val="24"/>
              </w:rPr>
              <w:t>1-</w:t>
            </w:r>
            <w:r>
              <w:rPr>
                <w:rFonts w:hint="eastAsia"/>
                <w:bCs/>
                <w:sz w:val="24"/>
                <w:szCs w:val="24"/>
              </w:rPr>
              <w:t>3</w:t>
            </w:r>
            <w:r>
              <w:rPr>
                <w:bCs/>
                <w:sz w:val="24"/>
                <w:szCs w:val="24"/>
              </w:rPr>
              <w:t>。</w:t>
            </w:r>
          </w:p>
          <w:p w:rsidR="008B06C1" w:rsidRDefault="00FD0A46">
            <w:pPr>
              <w:spacing w:line="360" w:lineRule="auto"/>
              <w:ind w:firstLineChars="200" w:firstLine="482"/>
              <w:jc w:val="center"/>
              <w:rPr>
                <w:b/>
                <w:sz w:val="24"/>
                <w:szCs w:val="24"/>
              </w:rPr>
            </w:pPr>
            <w:r>
              <w:rPr>
                <w:b/>
                <w:sz w:val="24"/>
                <w:szCs w:val="24"/>
              </w:rPr>
              <w:t>表</w:t>
            </w:r>
            <w:r>
              <w:rPr>
                <w:b/>
                <w:sz w:val="24"/>
                <w:szCs w:val="24"/>
              </w:rPr>
              <w:t>1-</w:t>
            </w:r>
            <w:r>
              <w:rPr>
                <w:rFonts w:hint="eastAsia"/>
                <w:b/>
                <w:sz w:val="24"/>
                <w:szCs w:val="24"/>
              </w:rPr>
              <w:t>3</w:t>
            </w:r>
            <w:r>
              <w:rPr>
                <w:b/>
                <w:sz w:val="24"/>
                <w:szCs w:val="24"/>
              </w:rPr>
              <w:t xml:space="preserve">  </w:t>
            </w:r>
            <w:r>
              <w:rPr>
                <w:b/>
                <w:sz w:val="24"/>
                <w:szCs w:val="24"/>
              </w:rPr>
              <w:t>拟建项目主要原辅材料及动力消耗一览表</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
              <w:gridCol w:w="1248"/>
              <w:gridCol w:w="631"/>
              <w:gridCol w:w="1593"/>
              <w:gridCol w:w="1496"/>
              <w:gridCol w:w="1393"/>
              <w:gridCol w:w="1285"/>
              <w:gridCol w:w="1285"/>
            </w:tblGrid>
            <w:tr w:rsidR="008B06C1">
              <w:trPr>
                <w:trHeight w:val="505"/>
                <w:jc w:val="center"/>
              </w:trPr>
              <w:tc>
                <w:tcPr>
                  <w:tcW w:w="475" w:type="dxa"/>
                  <w:vAlign w:val="center"/>
                </w:tcPr>
                <w:p w:rsidR="008B06C1" w:rsidRPr="00807517" w:rsidRDefault="00FD0A46">
                  <w:pPr>
                    <w:jc w:val="center"/>
                    <w:rPr>
                      <w:szCs w:val="21"/>
                    </w:rPr>
                  </w:pPr>
                  <w:r w:rsidRPr="00807517">
                    <w:rPr>
                      <w:szCs w:val="21"/>
                    </w:rPr>
                    <w:t>序号</w:t>
                  </w:r>
                </w:p>
              </w:tc>
              <w:tc>
                <w:tcPr>
                  <w:tcW w:w="1248" w:type="dxa"/>
                  <w:vAlign w:val="center"/>
                </w:tcPr>
                <w:p w:rsidR="008B06C1" w:rsidRPr="00807517" w:rsidRDefault="00FD0A46">
                  <w:pPr>
                    <w:jc w:val="center"/>
                    <w:rPr>
                      <w:szCs w:val="21"/>
                    </w:rPr>
                  </w:pPr>
                  <w:r w:rsidRPr="00807517">
                    <w:rPr>
                      <w:szCs w:val="21"/>
                    </w:rPr>
                    <w:t>名称</w:t>
                  </w:r>
                </w:p>
              </w:tc>
              <w:tc>
                <w:tcPr>
                  <w:tcW w:w="630" w:type="dxa"/>
                  <w:vAlign w:val="center"/>
                </w:tcPr>
                <w:p w:rsidR="008B06C1" w:rsidRPr="00807517" w:rsidRDefault="00FD0A46">
                  <w:pPr>
                    <w:jc w:val="center"/>
                    <w:rPr>
                      <w:szCs w:val="21"/>
                    </w:rPr>
                  </w:pPr>
                  <w:r w:rsidRPr="00807517">
                    <w:rPr>
                      <w:szCs w:val="21"/>
                    </w:rPr>
                    <w:t>单位</w:t>
                  </w:r>
                </w:p>
              </w:tc>
              <w:tc>
                <w:tcPr>
                  <w:tcW w:w="1593" w:type="dxa"/>
                  <w:vAlign w:val="center"/>
                </w:tcPr>
                <w:p w:rsidR="008B06C1" w:rsidRPr="00807517" w:rsidRDefault="00FD0A46">
                  <w:pPr>
                    <w:jc w:val="center"/>
                    <w:rPr>
                      <w:szCs w:val="21"/>
                    </w:rPr>
                  </w:pPr>
                  <w:r w:rsidRPr="00807517">
                    <w:rPr>
                      <w:rFonts w:hint="eastAsia"/>
                      <w:szCs w:val="21"/>
                    </w:rPr>
                    <w:t>拟建项目</w:t>
                  </w:r>
                  <w:r w:rsidRPr="00807517">
                    <w:rPr>
                      <w:szCs w:val="21"/>
                    </w:rPr>
                    <w:t>数量</w:t>
                  </w:r>
                </w:p>
              </w:tc>
              <w:tc>
                <w:tcPr>
                  <w:tcW w:w="1496" w:type="dxa"/>
                  <w:vAlign w:val="center"/>
                </w:tcPr>
                <w:p w:rsidR="008B06C1" w:rsidRPr="00807517" w:rsidRDefault="00FD0A46">
                  <w:pPr>
                    <w:jc w:val="center"/>
                    <w:rPr>
                      <w:szCs w:val="21"/>
                    </w:rPr>
                  </w:pPr>
                  <w:r w:rsidRPr="00807517">
                    <w:rPr>
                      <w:rFonts w:hint="eastAsia"/>
                      <w:szCs w:val="21"/>
                    </w:rPr>
                    <w:t>现有项目数量</w:t>
                  </w:r>
                </w:p>
              </w:tc>
              <w:tc>
                <w:tcPr>
                  <w:tcW w:w="1393" w:type="dxa"/>
                  <w:vAlign w:val="center"/>
                </w:tcPr>
                <w:p w:rsidR="008B06C1" w:rsidRPr="00807517" w:rsidRDefault="00FD0A46">
                  <w:pPr>
                    <w:jc w:val="center"/>
                  </w:pPr>
                  <w:r w:rsidRPr="00807517">
                    <w:rPr>
                      <w:rFonts w:hint="eastAsia"/>
                    </w:rPr>
                    <w:t>拟建、现有项目总数量</w:t>
                  </w:r>
                </w:p>
              </w:tc>
              <w:tc>
                <w:tcPr>
                  <w:tcW w:w="2570" w:type="dxa"/>
                  <w:gridSpan w:val="2"/>
                  <w:vAlign w:val="center"/>
                </w:tcPr>
                <w:p w:rsidR="008B06C1" w:rsidRPr="00807517" w:rsidRDefault="00FD0A46">
                  <w:pPr>
                    <w:jc w:val="center"/>
                  </w:pPr>
                  <w:r w:rsidRPr="00807517">
                    <w:rPr>
                      <w:szCs w:val="21"/>
                    </w:rPr>
                    <w:t>备注</w:t>
                  </w:r>
                </w:p>
              </w:tc>
            </w:tr>
            <w:tr w:rsidR="008B06C1">
              <w:trPr>
                <w:trHeight w:val="505"/>
                <w:jc w:val="center"/>
              </w:trPr>
              <w:tc>
                <w:tcPr>
                  <w:tcW w:w="475" w:type="dxa"/>
                  <w:vAlign w:val="center"/>
                </w:tcPr>
                <w:p w:rsidR="008B06C1" w:rsidRPr="00807517" w:rsidRDefault="00FD0A46">
                  <w:pPr>
                    <w:jc w:val="center"/>
                    <w:rPr>
                      <w:szCs w:val="21"/>
                    </w:rPr>
                  </w:pPr>
                  <w:r w:rsidRPr="00807517">
                    <w:rPr>
                      <w:szCs w:val="21"/>
                    </w:rPr>
                    <w:t>一</w:t>
                  </w:r>
                </w:p>
              </w:tc>
              <w:tc>
                <w:tcPr>
                  <w:tcW w:w="8930" w:type="dxa"/>
                  <w:gridSpan w:val="7"/>
                  <w:vAlign w:val="center"/>
                </w:tcPr>
                <w:p w:rsidR="008B06C1" w:rsidRPr="00807517" w:rsidRDefault="00FD0A46">
                  <w:pPr>
                    <w:jc w:val="center"/>
                  </w:pPr>
                  <w:r w:rsidRPr="00807517">
                    <w:rPr>
                      <w:szCs w:val="21"/>
                    </w:rPr>
                    <w:t>原辅料</w:t>
                  </w:r>
                </w:p>
              </w:tc>
            </w:tr>
            <w:tr w:rsidR="008B06C1">
              <w:trPr>
                <w:trHeight w:val="505"/>
                <w:jc w:val="center"/>
              </w:trPr>
              <w:tc>
                <w:tcPr>
                  <w:tcW w:w="475" w:type="dxa"/>
                  <w:vAlign w:val="center"/>
                </w:tcPr>
                <w:p w:rsidR="008B06C1" w:rsidRPr="00807517" w:rsidRDefault="00FD0A46">
                  <w:pPr>
                    <w:jc w:val="center"/>
                    <w:rPr>
                      <w:szCs w:val="21"/>
                    </w:rPr>
                  </w:pPr>
                  <w:r w:rsidRPr="00807517">
                    <w:rPr>
                      <w:szCs w:val="21"/>
                    </w:rPr>
                    <w:t>1</w:t>
                  </w:r>
                </w:p>
              </w:tc>
              <w:tc>
                <w:tcPr>
                  <w:tcW w:w="1247" w:type="dxa"/>
                  <w:vAlign w:val="center"/>
                </w:tcPr>
                <w:p w:rsidR="008B06C1" w:rsidRPr="00807517" w:rsidRDefault="00FD0A46">
                  <w:pPr>
                    <w:jc w:val="center"/>
                    <w:rPr>
                      <w:szCs w:val="21"/>
                    </w:rPr>
                  </w:pPr>
                  <w:r w:rsidRPr="00807517">
                    <w:rPr>
                      <w:rFonts w:hint="eastAsia"/>
                      <w:szCs w:val="21"/>
                    </w:rPr>
                    <w:t>废矿石、尾矿、建筑废弃物</w:t>
                  </w:r>
                </w:p>
              </w:tc>
              <w:tc>
                <w:tcPr>
                  <w:tcW w:w="631" w:type="dxa"/>
                  <w:vAlign w:val="center"/>
                </w:tcPr>
                <w:p w:rsidR="008B06C1" w:rsidRPr="00807517" w:rsidRDefault="00FD0A46">
                  <w:pPr>
                    <w:jc w:val="center"/>
                    <w:rPr>
                      <w:szCs w:val="21"/>
                    </w:rPr>
                  </w:pPr>
                  <w:r w:rsidRPr="00807517">
                    <w:rPr>
                      <w:szCs w:val="21"/>
                    </w:rPr>
                    <w:t>t/a</w:t>
                  </w:r>
                </w:p>
              </w:tc>
              <w:tc>
                <w:tcPr>
                  <w:tcW w:w="1593" w:type="dxa"/>
                  <w:vAlign w:val="center"/>
                </w:tcPr>
                <w:p w:rsidR="008B06C1" w:rsidRPr="00807517" w:rsidRDefault="00FD0A46">
                  <w:pPr>
                    <w:jc w:val="center"/>
                    <w:rPr>
                      <w:szCs w:val="21"/>
                    </w:rPr>
                  </w:pPr>
                  <w:r w:rsidRPr="00807517">
                    <w:rPr>
                      <w:rFonts w:hint="eastAsia"/>
                      <w:szCs w:val="21"/>
                    </w:rPr>
                    <w:t>30.3</w:t>
                  </w:r>
                  <w:r w:rsidRPr="00807517">
                    <w:rPr>
                      <w:rFonts w:hint="eastAsia"/>
                      <w:szCs w:val="21"/>
                    </w:rPr>
                    <w:t>万</w:t>
                  </w:r>
                </w:p>
              </w:tc>
              <w:tc>
                <w:tcPr>
                  <w:tcW w:w="1496" w:type="dxa"/>
                  <w:vAlign w:val="center"/>
                </w:tcPr>
                <w:p w:rsidR="008B06C1" w:rsidRPr="00807517" w:rsidRDefault="00FD0A46">
                  <w:pPr>
                    <w:jc w:val="center"/>
                    <w:rPr>
                      <w:rFonts w:ascii="宋体" w:hAnsi="宋体" w:cs="宋体"/>
                      <w:szCs w:val="21"/>
                    </w:rPr>
                  </w:pPr>
                  <w:r w:rsidRPr="00807517">
                    <w:rPr>
                      <w:rFonts w:ascii="宋体" w:hAnsi="宋体" w:cs="宋体" w:hint="eastAsia"/>
                      <w:szCs w:val="21"/>
                    </w:rPr>
                    <w:t>--</w:t>
                  </w:r>
                </w:p>
              </w:tc>
              <w:tc>
                <w:tcPr>
                  <w:tcW w:w="1393" w:type="dxa"/>
                  <w:vAlign w:val="center"/>
                </w:tcPr>
                <w:p w:rsidR="008B06C1" w:rsidRPr="00807517" w:rsidRDefault="00FD0A46">
                  <w:pPr>
                    <w:jc w:val="center"/>
                  </w:pPr>
                  <w:r w:rsidRPr="00807517">
                    <w:rPr>
                      <w:rFonts w:hint="eastAsia"/>
                      <w:szCs w:val="21"/>
                    </w:rPr>
                    <w:t>30.3</w:t>
                  </w:r>
                  <w:r w:rsidRPr="00807517">
                    <w:rPr>
                      <w:rFonts w:hint="eastAsia"/>
                      <w:szCs w:val="21"/>
                    </w:rPr>
                    <w:t>万</w:t>
                  </w:r>
                </w:p>
              </w:tc>
              <w:tc>
                <w:tcPr>
                  <w:tcW w:w="2570" w:type="dxa"/>
                  <w:gridSpan w:val="2"/>
                  <w:vAlign w:val="center"/>
                </w:tcPr>
                <w:p w:rsidR="008B06C1" w:rsidRPr="00807517" w:rsidRDefault="00FD0A46">
                  <w:pPr>
                    <w:jc w:val="center"/>
                  </w:pPr>
                  <w:r w:rsidRPr="00807517">
                    <w:rPr>
                      <w:rFonts w:ascii="宋体" w:hAnsi="宋体" w:cs="宋体" w:hint="eastAsia"/>
                      <w:szCs w:val="21"/>
                    </w:rPr>
                    <w:t>生产机制砂（原料为购入已粉碎好的）</w:t>
                  </w:r>
                </w:p>
              </w:tc>
            </w:tr>
            <w:tr w:rsidR="008B06C1">
              <w:trPr>
                <w:trHeight w:val="505"/>
                <w:jc w:val="center"/>
              </w:trPr>
              <w:tc>
                <w:tcPr>
                  <w:tcW w:w="475" w:type="dxa"/>
                  <w:vAlign w:val="center"/>
                </w:tcPr>
                <w:p w:rsidR="008B06C1" w:rsidRPr="00807517" w:rsidRDefault="00FD0A46">
                  <w:pPr>
                    <w:jc w:val="center"/>
                    <w:rPr>
                      <w:szCs w:val="21"/>
                    </w:rPr>
                  </w:pPr>
                  <w:r w:rsidRPr="00807517">
                    <w:rPr>
                      <w:rFonts w:hint="eastAsia"/>
                      <w:szCs w:val="21"/>
                    </w:rPr>
                    <w:t>2</w:t>
                  </w:r>
                </w:p>
              </w:tc>
              <w:tc>
                <w:tcPr>
                  <w:tcW w:w="1247" w:type="dxa"/>
                  <w:vAlign w:val="center"/>
                </w:tcPr>
                <w:p w:rsidR="008B06C1" w:rsidRPr="00807517" w:rsidRDefault="00FD0A46">
                  <w:pPr>
                    <w:jc w:val="center"/>
                    <w:rPr>
                      <w:szCs w:val="21"/>
                    </w:rPr>
                  </w:pPr>
                  <w:r w:rsidRPr="00807517">
                    <w:rPr>
                      <w:rFonts w:hint="eastAsia"/>
                      <w:szCs w:val="21"/>
                    </w:rPr>
                    <w:t>青石、石头下脚料及废旧建筑材料</w:t>
                  </w:r>
                </w:p>
              </w:tc>
              <w:tc>
                <w:tcPr>
                  <w:tcW w:w="631" w:type="dxa"/>
                  <w:vAlign w:val="center"/>
                </w:tcPr>
                <w:p w:rsidR="008B06C1" w:rsidRPr="00807517" w:rsidRDefault="00FD0A46">
                  <w:pPr>
                    <w:jc w:val="center"/>
                    <w:rPr>
                      <w:szCs w:val="21"/>
                    </w:rPr>
                  </w:pPr>
                  <w:r w:rsidRPr="00807517">
                    <w:rPr>
                      <w:szCs w:val="21"/>
                    </w:rPr>
                    <w:t>t/a</w:t>
                  </w:r>
                </w:p>
              </w:tc>
              <w:tc>
                <w:tcPr>
                  <w:tcW w:w="1593" w:type="dxa"/>
                  <w:vAlign w:val="center"/>
                </w:tcPr>
                <w:p w:rsidR="008B06C1" w:rsidRPr="00807517" w:rsidRDefault="00FD0A46">
                  <w:pPr>
                    <w:jc w:val="center"/>
                    <w:rPr>
                      <w:szCs w:val="21"/>
                    </w:rPr>
                  </w:pPr>
                  <w:r w:rsidRPr="00807517">
                    <w:rPr>
                      <w:rFonts w:hint="eastAsia"/>
                      <w:szCs w:val="21"/>
                    </w:rPr>
                    <w:t>20.2</w:t>
                  </w:r>
                  <w:r w:rsidRPr="00807517">
                    <w:rPr>
                      <w:rFonts w:hint="eastAsia"/>
                      <w:szCs w:val="21"/>
                    </w:rPr>
                    <w:t>万</w:t>
                  </w:r>
                </w:p>
              </w:tc>
              <w:tc>
                <w:tcPr>
                  <w:tcW w:w="1496" w:type="dxa"/>
                  <w:vAlign w:val="center"/>
                </w:tcPr>
                <w:p w:rsidR="008B06C1" w:rsidRPr="00807517" w:rsidRDefault="00FD0A46">
                  <w:pPr>
                    <w:jc w:val="center"/>
                    <w:rPr>
                      <w:szCs w:val="21"/>
                    </w:rPr>
                  </w:pPr>
                  <w:r w:rsidRPr="00807517">
                    <w:rPr>
                      <w:rFonts w:hint="eastAsia"/>
                      <w:szCs w:val="21"/>
                    </w:rPr>
                    <w:t>--</w:t>
                  </w:r>
                </w:p>
              </w:tc>
              <w:tc>
                <w:tcPr>
                  <w:tcW w:w="1393" w:type="dxa"/>
                  <w:vAlign w:val="center"/>
                </w:tcPr>
                <w:p w:rsidR="008B06C1" w:rsidRPr="00807517" w:rsidRDefault="00FD0A46">
                  <w:pPr>
                    <w:jc w:val="center"/>
                  </w:pPr>
                  <w:r w:rsidRPr="00807517">
                    <w:rPr>
                      <w:rFonts w:hint="eastAsia"/>
                      <w:szCs w:val="21"/>
                    </w:rPr>
                    <w:t>20.2</w:t>
                  </w:r>
                  <w:r w:rsidRPr="00807517">
                    <w:rPr>
                      <w:rFonts w:hint="eastAsia"/>
                      <w:szCs w:val="21"/>
                    </w:rPr>
                    <w:t>万</w:t>
                  </w:r>
                </w:p>
              </w:tc>
              <w:tc>
                <w:tcPr>
                  <w:tcW w:w="2570" w:type="dxa"/>
                  <w:gridSpan w:val="2"/>
                  <w:vAlign w:val="center"/>
                </w:tcPr>
                <w:p w:rsidR="008B06C1" w:rsidRPr="00807517" w:rsidRDefault="00FD0A46">
                  <w:pPr>
                    <w:jc w:val="center"/>
                  </w:pPr>
                  <w:r w:rsidRPr="00807517">
                    <w:rPr>
                      <w:rFonts w:hint="eastAsia"/>
                      <w:szCs w:val="21"/>
                    </w:rPr>
                    <w:t>生产石子（废旧建筑材料为购入已粉碎好的）</w:t>
                  </w:r>
                </w:p>
              </w:tc>
            </w:tr>
            <w:tr w:rsidR="008B06C1">
              <w:trPr>
                <w:trHeight w:val="505"/>
                <w:jc w:val="center"/>
              </w:trPr>
              <w:tc>
                <w:tcPr>
                  <w:tcW w:w="475" w:type="dxa"/>
                  <w:vMerge w:val="restart"/>
                  <w:vAlign w:val="center"/>
                </w:tcPr>
                <w:p w:rsidR="008B06C1" w:rsidRPr="00807517" w:rsidRDefault="00FD0A46">
                  <w:pPr>
                    <w:jc w:val="center"/>
                    <w:rPr>
                      <w:szCs w:val="21"/>
                    </w:rPr>
                  </w:pPr>
                  <w:r w:rsidRPr="00807517">
                    <w:rPr>
                      <w:rFonts w:hint="eastAsia"/>
                      <w:szCs w:val="21"/>
                    </w:rPr>
                    <w:t>3</w:t>
                  </w:r>
                </w:p>
              </w:tc>
              <w:tc>
                <w:tcPr>
                  <w:tcW w:w="1247" w:type="dxa"/>
                  <w:vAlign w:val="center"/>
                </w:tcPr>
                <w:p w:rsidR="008B06C1" w:rsidRPr="00807517" w:rsidRDefault="00FD0A46">
                  <w:pPr>
                    <w:jc w:val="center"/>
                    <w:rPr>
                      <w:szCs w:val="21"/>
                    </w:rPr>
                  </w:pPr>
                  <w:r w:rsidRPr="00807517">
                    <w:rPr>
                      <w:rFonts w:hint="eastAsia"/>
                      <w:szCs w:val="21"/>
                    </w:rPr>
                    <w:t>机制砂</w:t>
                  </w:r>
                </w:p>
              </w:tc>
              <w:tc>
                <w:tcPr>
                  <w:tcW w:w="631" w:type="dxa"/>
                  <w:vAlign w:val="center"/>
                </w:tcPr>
                <w:p w:rsidR="008B06C1" w:rsidRPr="00807517" w:rsidRDefault="00FD0A46">
                  <w:pPr>
                    <w:jc w:val="center"/>
                    <w:rPr>
                      <w:szCs w:val="21"/>
                    </w:rPr>
                  </w:pPr>
                  <w:r w:rsidRPr="00807517">
                    <w:rPr>
                      <w:szCs w:val="21"/>
                    </w:rPr>
                    <w:t>t/a</w:t>
                  </w:r>
                </w:p>
              </w:tc>
              <w:tc>
                <w:tcPr>
                  <w:tcW w:w="1593" w:type="dxa"/>
                  <w:vAlign w:val="center"/>
                </w:tcPr>
                <w:p w:rsidR="008B06C1" w:rsidRPr="00807517" w:rsidRDefault="00FD0A46">
                  <w:pPr>
                    <w:jc w:val="center"/>
                    <w:rPr>
                      <w:szCs w:val="21"/>
                    </w:rPr>
                  </w:pPr>
                  <w:r w:rsidRPr="00807517">
                    <w:rPr>
                      <w:rFonts w:hint="eastAsia"/>
                      <w:szCs w:val="21"/>
                    </w:rPr>
                    <w:t>2.1</w:t>
                  </w:r>
                  <w:r w:rsidRPr="00807517">
                    <w:rPr>
                      <w:rFonts w:hint="eastAsia"/>
                      <w:szCs w:val="21"/>
                    </w:rPr>
                    <w:t>万</w:t>
                  </w:r>
                </w:p>
              </w:tc>
              <w:tc>
                <w:tcPr>
                  <w:tcW w:w="1496" w:type="dxa"/>
                  <w:vAlign w:val="center"/>
                </w:tcPr>
                <w:p w:rsidR="008B06C1" w:rsidRPr="00807517" w:rsidRDefault="00FD0A46">
                  <w:pPr>
                    <w:jc w:val="center"/>
                    <w:rPr>
                      <w:szCs w:val="21"/>
                    </w:rPr>
                  </w:pPr>
                  <w:r w:rsidRPr="00807517">
                    <w:rPr>
                      <w:rFonts w:hint="eastAsia"/>
                      <w:szCs w:val="21"/>
                    </w:rPr>
                    <w:t>6.3</w:t>
                  </w:r>
                  <w:r w:rsidRPr="00807517">
                    <w:rPr>
                      <w:rFonts w:hint="eastAsia"/>
                      <w:szCs w:val="21"/>
                    </w:rPr>
                    <w:t>万</w:t>
                  </w:r>
                </w:p>
              </w:tc>
              <w:tc>
                <w:tcPr>
                  <w:tcW w:w="1393" w:type="dxa"/>
                  <w:vAlign w:val="center"/>
                </w:tcPr>
                <w:p w:rsidR="008B06C1" w:rsidRPr="00807517" w:rsidRDefault="00FD0A46">
                  <w:pPr>
                    <w:jc w:val="center"/>
                  </w:pPr>
                  <w:r w:rsidRPr="00807517">
                    <w:rPr>
                      <w:rFonts w:hint="eastAsia"/>
                      <w:szCs w:val="21"/>
                    </w:rPr>
                    <w:t>8.4</w:t>
                  </w:r>
                  <w:r w:rsidRPr="00807517">
                    <w:rPr>
                      <w:rFonts w:hint="eastAsia"/>
                      <w:szCs w:val="21"/>
                    </w:rPr>
                    <w:t>万</w:t>
                  </w:r>
                </w:p>
              </w:tc>
              <w:tc>
                <w:tcPr>
                  <w:tcW w:w="1285" w:type="dxa"/>
                  <w:vAlign w:val="center"/>
                </w:tcPr>
                <w:p w:rsidR="008B06C1" w:rsidRPr="00807517" w:rsidRDefault="00FD0A46">
                  <w:pPr>
                    <w:jc w:val="center"/>
                  </w:pPr>
                  <w:r w:rsidRPr="00807517">
                    <w:rPr>
                      <w:rFonts w:hint="eastAsia"/>
                      <w:szCs w:val="21"/>
                    </w:rPr>
                    <w:t>自产</w:t>
                  </w:r>
                </w:p>
              </w:tc>
              <w:tc>
                <w:tcPr>
                  <w:tcW w:w="1285" w:type="dxa"/>
                  <w:vMerge w:val="restart"/>
                  <w:vAlign w:val="center"/>
                </w:tcPr>
                <w:p w:rsidR="008B06C1" w:rsidRPr="00807517" w:rsidRDefault="00FD0A46">
                  <w:pPr>
                    <w:jc w:val="center"/>
                    <w:rPr>
                      <w:szCs w:val="21"/>
                    </w:rPr>
                  </w:pPr>
                  <w:r w:rsidRPr="00807517">
                    <w:rPr>
                      <w:rFonts w:hint="eastAsia"/>
                      <w:szCs w:val="21"/>
                    </w:rPr>
                    <w:t>生产商品混凝土</w:t>
                  </w:r>
                </w:p>
              </w:tc>
            </w:tr>
            <w:tr w:rsidR="008B06C1">
              <w:trPr>
                <w:trHeight w:val="505"/>
                <w:jc w:val="center"/>
              </w:trPr>
              <w:tc>
                <w:tcPr>
                  <w:tcW w:w="475" w:type="dxa"/>
                  <w:vMerge/>
                  <w:vAlign w:val="center"/>
                </w:tcPr>
                <w:p w:rsidR="008B06C1" w:rsidRPr="00807517" w:rsidRDefault="008B06C1">
                  <w:pPr>
                    <w:jc w:val="center"/>
                    <w:rPr>
                      <w:szCs w:val="21"/>
                    </w:rPr>
                  </w:pPr>
                </w:p>
              </w:tc>
              <w:tc>
                <w:tcPr>
                  <w:tcW w:w="1247" w:type="dxa"/>
                  <w:vAlign w:val="center"/>
                </w:tcPr>
                <w:p w:rsidR="008B06C1" w:rsidRPr="00807517" w:rsidRDefault="00FD0A46">
                  <w:pPr>
                    <w:jc w:val="center"/>
                    <w:rPr>
                      <w:szCs w:val="21"/>
                    </w:rPr>
                  </w:pPr>
                  <w:r w:rsidRPr="00807517">
                    <w:rPr>
                      <w:rFonts w:hint="eastAsia"/>
                      <w:szCs w:val="21"/>
                    </w:rPr>
                    <w:t>水泥</w:t>
                  </w:r>
                </w:p>
              </w:tc>
              <w:tc>
                <w:tcPr>
                  <w:tcW w:w="631" w:type="dxa"/>
                  <w:vAlign w:val="center"/>
                </w:tcPr>
                <w:p w:rsidR="008B06C1" w:rsidRPr="00807517" w:rsidRDefault="00FD0A46">
                  <w:pPr>
                    <w:jc w:val="center"/>
                    <w:rPr>
                      <w:szCs w:val="21"/>
                    </w:rPr>
                  </w:pPr>
                  <w:r w:rsidRPr="00807517">
                    <w:rPr>
                      <w:szCs w:val="21"/>
                    </w:rPr>
                    <w:t>t/a</w:t>
                  </w:r>
                </w:p>
              </w:tc>
              <w:tc>
                <w:tcPr>
                  <w:tcW w:w="1593" w:type="dxa"/>
                  <w:vAlign w:val="center"/>
                </w:tcPr>
                <w:p w:rsidR="008B06C1" w:rsidRPr="00807517" w:rsidRDefault="00FD0A46">
                  <w:pPr>
                    <w:jc w:val="center"/>
                    <w:rPr>
                      <w:szCs w:val="21"/>
                    </w:rPr>
                  </w:pPr>
                  <w:r w:rsidRPr="00807517">
                    <w:rPr>
                      <w:rFonts w:hint="eastAsia"/>
                      <w:szCs w:val="21"/>
                    </w:rPr>
                    <w:t>3.8</w:t>
                  </w:r>
                  <w:r w:rsidRPr="00807517">
                    <w:rPr>
                      <w:rFonts w:hint="eastAsia"/>
                      <w:szCs w:val="21"/>
                    </w:rPr>
                    <w:t>万</w:t>
                  </w:r>
                </w:p>
              </w:tc>
              <w:tc>
                <w:tcPr>
                  <w:tcW w:w="1496" w:type="dxa"/>
                  <w:vAlign w:val="center"/>
                </w:tcPr>
                <w:p w:rsidR="008B06C1" w:rsidRPr="00807517" w:rsidRDefault="00FD0A46">
                  <w:pPr>
                    <w:jc w:val="center"/>
                    <w:rPr>
                      <w:szCs w:val="21"/>
                    </w:rPr>
                  </w:pPr>
                  <w:r w:rsidRPr="00807517">
                    <w:rPr>
                      <w:rFonts w:hint="eastAsia"/>
                      <w:szCs w:val="21"/>
                    </w:rPr>
                    <w:t>11.4</w:t>
                  </w:r>
                  <w:r w:rsidRPr="00807517">
                    <w:rPr>
                      <w:rFonts w:hint="eastAsia"/>
                      <w:szCs w:val="21"/>
                    </w:rPr>
                    <w:t>万</w:t>
                  </w:r>
                </w:p>
              </w:tc>
              <w:tc>
                <w:tcPr>
                  <w:tcW w:w="1393" w:type="dxa"/>
                  <w:vAlign w:val="center"/>
                </w:tcPr>
                <w:p w:rsidR="008B06C1" w:rsidRPr="00807517" w:rsidRDefault="00FD0A46">
                  <w:pPr>
                    <w:jc w:val="center"/>
                  </w:pPr>
                  <w:r w:rsidRPr="00807517">
                    <w:rPr>
                      <w:rFonts w:hint="eastAsia"/>
                      <w:szCs w:val="21"/>
                    </w:rPr>
                    <w:t>15.2</w:t>
                  </w:r>
                  <w:r w:rsidRPr="00807517">
                    <w:rPr>
                      <w:rFonts w:hint="eastAsia"/>
                      <w:szCs w:val="21"/>
                    </w:rPr>
                    <w:t>万</w:t>
                  </w:r>
                </w:p>
              </w:tc>
              <w:tc>
                <w:tcPr>
                  <w:tcW w:w="1285" w:type="dxa"/>
                  <w:vAlign w:val="center"/>
                </w:tcPr>
                <w:p w:rsidR="008B06C1" w:rsidRPr="00807517" w:rsidRDefault="00FD0A46">
                  <w:pPr>
                    <w:jc w:val="center"/>
                  </w:pPr>
                  <w:r w:rsidRPr="00807517">
                    <w:rPr>
                      <w:rFonts w:hint="eastAsia"/>
                      <w:szCs w:val="21"/>
                    </w:rPr>
                    <w:t>外购</w:t>
                  </w:r>
                </w:p>
              </w:tc>
              <w:tc>
                <w:tcPr>
                  <w:tcW w:w="1285" w:type="dxa"/>
                  <w:vMerge/>
                  <w:vAlign w:val="center"/>
                </w:tcPr>
                <w:p w:rsidR="008B06C1" w:rsidRPr="00807517" w:rsidRDefault="008B06C1">
                  <w:pPr>
                    <w:jc w:val="center"/>
                    <w:rPr>
                      <w:szCs w:val="21"/>
                    </w:rPr>
                  </w:pPr>
                </w:p>
              </w:tc>
            </w:tr>
            <w:tr w:rsidR="008B06C1">
              <w:trPr>
                <w:trHeight w:val="505"/>
                <w:jc w:val="center"/>
              </w:trPr>
              <w:tc>
                <w:tcPr>
                  <w:tcW w:w="475" w:type="dxa"/>
                  <w:vMerge/>
                  <w:vAlign w:val="center"/>
                </w:tcPr>
                <w:p w:rsidR="008B06C1" w:rsidRPr="00807517" w:rsidRDefault="008B06C1">
                  <w:pPr>
                    <w:jc w:val="center"/>
                    <w:rPr>
                      <w:szCs w:val="21"/>
                    </w:rPr>
                  </w:pPr>
                </w:p>
              </w:tc>
              <w:tc>
                <w:tcPr>
                  <w:tcW w:w="1247" w:type="dxa"/>
                  <w:vAlign w:val="center"/>
                </w:tcPr>
                <w:p w:rsidR="008B06C1" w:rsidRPr="00807517" w:rsidRDefault="00FD0A46">
                  <w:pPr>
                    <w:jc w:val="center"/>
                    <w:rPr>
                      <w:szCs w:val="21"/>
                    </w:rPr>
                  </w:pPr>
                  <w:r w:rsidRPr="00807517">
                    <w:rPr>
                      <w:rFonts w:hint="eastAsia"/>
                      <w:szCs w:val="21"/>
                    </w:rPr>
                    <w:t>石子</w:t>
                  </w:r>
                </w:p>
              </w:tc>
              <w:tc>
                <w:tcPr>
                  <w:tcW w:w="631" w:type="dxa"/>
                  <w:vAlign w:val="center"/>
                </w:tcPr>
                <w:p w:rsidR="008B06C1" w:rsidRPr="00807517" w:rsidRDefault="00FD0A46">
                  <w:pPr>
                    <w:jc w:val="center"/>
                    <w:rPr>
                      <w:szCs w:val="21"/>
                    </w:rPr>
                  </w:pPr>
                  <w:r w:rsidRPr="00807517">
                    <w:rPr>
                      <w:szCs w:val="21"/>
                    </w:rPr>
                    <w:t>t/a</w:t>
                  </w:r>
                </w:p>
              </w:tc>
              <w:tc>
                <w:tcPr>
                  <w:tcW w:w="1593" w:type="dxa"/>
                  <w:vAlign w:val="center"/>
                </w:tcPr>
                <w:p w:rsidR="008B06C1" w:rsidRPr="00807517" w:rsidRDefault="00FD0A46">
                  <w:pPr>
                    <w:jc w:val="center"/>
                    <w:rPr>
                      <w:szCs w:val="21"/>
                    </w:rPr>
                  </w:pPr>
                  <w:r w:rsidRPr="00807517">
                    <w:rPr>
                      <w:rFonts w:hint="eastAsia"/>
                      <w:szCs w:val="21"/>
                    </w:rPr>
                    <w:t>3.8</w:t>
                  </w:r>
                  <w:r w:rsidRPr="00807517">
                    <w:rPr>
                      <w:rFonts w:hint="eastAsia"/>
                      <w:szCs w:val="21"/>
                    </w:rPr>
                    <w:t>万</w:t>
                  </w:r>
                </w:p>
              </w:tc>
              <w:tc>
                <w:tcPr>
                  <w:tcW w:w="1496" w:type="dxa"/>
                  <w:vAlign w:val="center"/>
                </w:tcPr>
                <w:p w:rsidR="008B06C1" w:rsidRPr="00807517" w:rsidRDefault="00FD0A46">
                  <w:pPr>
                    <w:jc w:val="center"/>
                    <w:rPr>
                      <w:szCs w:val="21"/>
                    </w:rPr>
                  </w:pPr>
                  <w:r w:rsidRPr="00807517">
                    <w:rPr>
                      <w:rFonts w:hint="eastAsia"/>
                      <w:szCs w:val="21"/>
                    </w:rPr>
                    <w:t>11.4</w:t>
                  </w:r>
                  <w:r w:rsidRPr="00807517">
                    <w:rPr>
                      <w:rFonts w:hint="eastAsia"/>
                      <w:szCs w:val="21"/>
                    </w:rPr>
                    <w:t>万</w:t>
                  </w:r>
                </w:p>
              </w:tc>
              <w:tc>
                <w:tcPr>
                  <w:tcW w:w="1393" w:type="dxa"/>
                  <w:vAlign w:val="center"/>
                </w:tcPr>
                <w:p w:rsidR="008B06C1" w:rsidRPr="00807517" w:rsidRDefault="00FD0A46">
                  <w:pPr>
                    <w:jc w:val="center"/>
                  </w:pPr>
                  <w:r w:rsidRPr="00807517">
                    <w:rPr>
                      <w:rFonts w:hint="eastAsia"/>
                      <w:szCs w:val="21"/>
                    </w:rPr>
                    <w:t>15.2</w:t>
                  </w:r>
                  <w:r w:rsidRPr="00807517">
                    <w:rPr>
                      <w:rFonts w:hint="eastAsia"/>
                      <w:szCs w:val="21"/>
                    </w:rPr>
                    <w:t>万</w:t>
                  </w:r>
                </w:p>
              </w:tc>
              <w:tc>
                <w:tcPr>
                  <w:tcW w:w="1285" w:type="dxa"/>
                  <w:vAlign w:val="center"/>
                </w:tcPr>
                <w:p w:rsidR="008B06C1" w:rsidRPr="00807517" w:rsidRDefault="00FD0A46">
                  <w:pPr>
                    <w:jc w:val="center"/>
                  </w:pPr>
                  <w:r w:rsidRPr="00807517">
                    <w:rPr>
                      <w:rFonts w:hint="eastAsia"/>
                      <w:szCs w:val="21"/>
                    </w:rPr>
                    <w:t>自产</w:t>
                  </w:r>
                </w:p>
              </w:tc>
              <w:tc>
                <w:tcPr>
                  <w:tcW w:w="1285" w:type="dxa"/>
                  <w:vMerge/>
                  <w:vAlign w:val="center"/>
                </w:tcPr>
                <w:p w:rsidR="008B06C1" w:rsidRPr="00807517" w:rsidRDefault="008B06C1">
                  <w:pPr>
                    <w:jc w:val="center"/>
                    <w:rPr>
                      <w:szCs w:val="21"/>
                    </w:rPr>
                  </w:pPr>
                </w:p>
              </w:tc>
            </w:tr>
            <w:tr w:rsidR="008B06C1">
              <w:trPr>
                <w:trHeight w:val="505"/>
                <w:jc w:val="center"/>
              </w:trPr>
              <w:tc>
                <w:tcPr>
                  <w:tcW w:w="475" w:type="dxa"/>
                  <w:vMerge/>
                  <w:vAlign w:val="center"/>
                </w:tcPr>
                <w:p w:rsidR="008B06C1" w:rsidRPr="00807517" w:rsidRDefault="008B06C1">
                  <w:pPr>
                    <w:jc w:val="center"/>
                    <w:rPr>
                      <w:szCs w:val="21"/>
                    </w:rPr>
                  </w:pPr>
                </w:p>
              </w:tc>
              <w:tc>
                <w:tcPr>
                  <w:tcW w:w="1247" w:type="dxa"/>
                  <w:vAlign w:val="center"/>
                </w:tcPr>
                <w:p w:rsidR="008B06C1" w:rsidRPr="00807517" w:rsidRDefault="00FD0A46">
                  <w:pPr>
                    <w:jc w:val="center"/>
                    <w:rPr>
                      <w:szCs w:val="21"/>
                    </w:rPr>
                  </w:pPr>
                  <w:r w:rsidRPr="00807517">
                    <w:rPr>
                      <w:rFonts w:hint="eastAsia"/>
                      <w:szCs w:val="21"/>
                    </w:rPr>
                    <w:t>粉煤灰</w:t>
                  </w:r>
                </w:p>
              </w:tc>
              <w:tc>
                <w:tcPr>
                  <w:tcW w:w="631" w:type="dxa"/>
                  <w:vAlign w:val="center"/>
                </w:tcPr>
                <w:p w:rsidR="008B06C1" w:rsidRPr="00807517" w:rsidRDefault="00FD0A46">
                  <w:pPr>
                    <w:jc w:val="center"/>
                    <w:rPr>
                      <w:szCs w:val="21"/>
                    </w:rPr>
                  </w:pPr>
                  <w:r w:rsidRPr="00807517">
                    <w:rPr>
                      <w:szCs w:val="21"/>
                    </w:rPr>
                    <w:t>t/a</w:t>
                  </w:r>
                </w:p>
              </w:tc>
              <w:tc>
                <w:tcPr>
                  <w:tcW w:w="1593" w:type="dxa"/>
                  <w:vAlign w:val="center"/>
                </w:tcPr>
                <w:p w:rsidR="008B06C1" w:rsidRPr="00807517" w:rsidRDefault="00FD0A46">
                  <w:pPr>
                    <w:jc w:val="center"/>
                    <w:rPr>
                      <w:szCs w:val="21"/>
                    </w:rPr>
                  </w:pPr>
                  <w:r w:rsidRPr="00807517">
                    <w:rPr>
                      <w:rFonts w:hint="eastAsia"/>
                      <w:szCs w:val="21"/>
                    </w:rPr>
                    <w:t>2720</w:t>
                  </w:r>
                </w:p>
              </w:tc>
              <w:tc>
                <w:tcPr>
                  <w:tcW w:w="1496" w:type="dxa"/>
                  <w:vAlign w:val="center"/>
                </w:tcPr>
                <w:p w:rsidR="008B06C1" w:rsidRPr="00807517" w:rsidRDefault="00FD0A46">
                  <w:pPr>
                    <w:jc w:val="center"/>
                    <w:rPr>
                      <w:szCs w:val="21"/>
                    </w:rPr>
                  </w:pPr>
                  <w:r w:rsidRPr="00807517">
                    <w:rPr>
                      <w:rFonts w:hint="eastAsia"/>
                      <w:szCs w:val="21"/>
                    </w:rPr>
                    <w:t>8160</w:t>
                  </w:r>
                </w:p>
              </w:tc>
              <w:tc>
                <w:tcPr>
                  <w:tcW w:w="1393" w:type="dxa"/>
                  <w:vAlign w:val="center"/>
                </w:tcPr>
                <w:p w:rsidR="008B06C1" w:rsidRPr="00807517" w:rsidRDefault="00FD0A46">
                  <w:pPr>
                    <w:jc w:val="center"/>
                  </w:pPr>
                  <w:r w:rsidRPr="00807517">
                    <w:rPr>
                      <w:rFonts w:hint="eastAsia"/>
                      <w:szCs w:val="21"/>
                    </w:rPr>
                    <w:t>10880</w:t>
                  </w:r>
                </w:p>
              </w:tc>
              <w:tc>
                <w:tcPr>
                  <w:tcW w:w="1285" w:type="dxa"/>
                  <w:vAlign w:val="center"/>
                </w:tcPr>
                <w:p w:rsidR="008B06C1" w:rsidRPr="00807517" w:rsidRDefault="00FD0A46">
                  <w:pPr>
                    <w:jc w:val="center"/>
                  </w:pPr>
                  <w:r w:rsidRPr="00807517">
                    <w:rPr>
                      <w:rFonts w:hint="eastAsia"/>
                      <w:szCs w:val="21"/>
                    </w:rPr>
                    <w:t>外购</w:t>
                  </w:r>
                </w:p>
              </w:tc>
              <w:tc>
                <w:tcPr>
                  <w:tcW w:w="1285" w:type="dxa"/>
                  <w:vMerge/>
                  <w:vAlign w:val="center"/>
                </w:tcPr>
                <w:p w:rsidR="008B06C1" w:rsidRPr="00807517" w:rsidRDefault="008B06C1">
                  <w:pPr>
                    <w:jc w:val="center"/>
                    <w:rPr>
                      <w:szCs w:val="21"/>
                    </w:rPr>
                  </w:pPr>
                </w:p>
              </w:tc>
            </w:tr>
            <w:tr w:rsidR="008B06C1">
              <w:trPr>
                <w:trHeight w:val="505"/>
                <w:jc w:val="center"/>
              </w:trPr>
              <w:tc>
                <w:tcPr>
                  <w:tcW w:w="475" w:type="dxa"/>
                  <w:vMerge/>
                  <w:vAlign w:val="center"/>
                </w:tcPr>
                <w:p w:rsidR="008B06C1" w:rsidRPr="00807517" w:rsidRDefault="008B06C1">
                  <w:pPr>
                    <w:jc w:val="center"/>
                    <w:rPr>
                      <w:szCs w:val="21"/>
                    </w:rPr>
                  </w:pPr>
                </w:p>
              </w:tc>
              <w:tc>
                <w:tcPr>
                  <w:tcW w:w="1247" w:type="dxa"/>
                  <w:vAlign w:val="center"/>
                </w:tcPr>
                <w:p w:rsidR="008B06C1" w:rsidRPr="00807517" w:rsidRDefault="00FD0A46">
                  <w:pPr>
                    <w:jc w:val="center"/>
                    <w:rPr>
                      <w:szCs w:val="21"/>
                    </w:rPr>
                  </w:pPr>
                  <w:r w:rsidRPr="00807517">
                    <w:rPr>
                      <w:rFonts w:hint="eastAsia"/>
                      <w:szCs w:val="21"/>
                    </w:rPr>
                    <w:t>外加剂</w:t>
                  </w:r>
                </w:p>
              </w:tc>
              <w:tc>
                <w:tcPr>
                  <w:tcW w:w="631" w:type="dxa"/>
                  <w:vAlign w:val="center"/>
                </w:tcPr>
                <w:p w:rsidR="008B06C1" w:rsidRPr="00807517" w:rsidRDefault="00FD0A46">
                  <w:pPr>
                    <w:jc w:val="center"/>
                    <w:rPr>
                      <w:szCs w:val="21"/>
                    </w:rPr>
                  </w:pPr>
                  <w:r w:rsidRPr="00807517">
                    <w:rPr>
                      <w:szCs w:val="21"/>
                    </w:rPr>
                    <w:t>t/a</w:t>
                  </w:r>
                </w:p>
              </w:tc>
              <w:tc>
                <w:tcPr>
                  <w:tcW w:w="1593" w:type="dxa"/>
                  <w:vAlign w:val="center"/>
                </w:tcPr>
                <w:p w:rsidR="008B06C1" w:rsidRPr="00807517" w:rsidRDefault="00FD0A46">
                  <w:pPr>
                    <w:jc w:val="center"/>
                    <w:rPr>
                      <w:szCs w:val="21"/>
                    </w:rPr>
                  </w:pPr>
                  <w:r w:rsidRPr="00807517">
                    <w:rPr>
                      <w:rFonts w:hint="eastAsia"/>
                      <w:szCs w:val="21"/>
                    </w:rPr>
                    <w:t>280</w:t>
                  </w:r>
                </w:p>
              </w:tc>
              <w:tc>
                <w:tcPr>
                  <w:tcW w:w="1496" w:type="dxa"/>
                  <w:vAlign w:val="center"/>
                </w:tcPr>
                <w:p w:rsidR="008B06C1" w:rsidRPr="00807517" w:rsidRDefault="00FD0A46">
                  <w:pPr>
                    <w:jc w:val="center"/>
                    <w:rPr>
                      <w:szCs w:val="21"/>
                    </w:rPr>
                  </w:pPr>
                  <w:r w:rsidRPr="00807517">
                    <w:rPr>
                      <w:rFonts w:hint="eastAsia"/>
                      <w:szCs w:val="21"/>
                    </w:rPr>
                    <w:t>840</w:t>
                  </w:r>
                </w:p>
              </w:tc>
              <w:tc>
                <w:tcPr>
                  <w:tcW w:w="1393" w:type="dxa"/>
                  <w:vAlign w:val="center"/>
                </w:tcPr>
                <w:p w:rsidR="008B06C1" w:rsidRPr="00807517" w:rsidRDefault="00FD0A46">
                  <w:pPr>
                    <w:jc w:val="center"/>
                  </w:pPr>
                  <w:r w:rsidRPr="00807517">
                    <w:rPr>
                      <w:rFonts w:hint="eastAsia"/>
                      <w:szCs w:val="21"/>
                    </w:rPr>
                    <w:t>1120</w:t>
                  </w:r>
                </w:p>
              </w:tc>
              <w:tc>
                <w:tcPr>
                  <w:tcW w:w="1285" w:type="dxa"/>
                  <w:vAlign w:val="center"/>
                </w:tcPr>
                <w:p w:rsidR="008B06C1" w:rsidRPr="00807517" w:rsidRDefault="00FD0A46">
                  <w:pPr>
                    <w:jc w:val="center"/>
                  </w:pPr>
                  <w:r w:rsidRPr="00807517">
                    <w:rPr>
                      <w:rFonts w:hint="eastAsia"/>
                      <w:szCs w:val="21"/>
                    </w:rPr>
                    <w:t>外购</w:t>
                  </w:r>
                </w:p>
              </w:tc>
              <w:tc>
                <w:tcPr>
                  <w:tcW w:w="1285" w:type="dxa"/>
                  <w:vMerge/>
                  <w:vAlign w:val="center"/>
                </w:tcPr>
                <w:p w:rsidR="008B06C1" w:rsidRPr="00807517" w:rsidRDefault="008B06C1">
                  <w:pPr>
                    <w:jc w:val="center"/>
                    <w:rPr>
                      <w:szCs w:val="21"/>
                    </w:rPr>
                  </w:pPr>
                </w:p>
              </w:tc>
            </w:tr>
            <w:tr w:rsidR="008B06C1">
              <w:trPr>
                <w:trHeight w:val="505"/>
                <w:jc w:val="center"/>
              </w:trPr>
              <w:tc>
                <w:tcPr>
                  <w:tcW w:w="475" w:type="dxa"/>
                  <w:vAlign w:val="center"/>
                </w:tcPr>
                <w:p w:rsidR="008B06C1" w:rsidRPr="00807517" w:rsidRDefault="00FD0A46">
                  <w:pPr>
                    <w:jc w:val="center"/>
                    <w:rPr>
                      <w:szCs w:val="21"/>
                    </w:rPr>
                  </w:pPr>
                  <w:r w:rsidRPr="00807517">
                    <w:rPr>
                      <w:rFonts w:hint="eastAsia"/>
                      <w:szCs w:val="21"/>
                    </w:rPr>
                    <w:t>4</w:t>
                  </w:r>
                </w:p>
              </w:tc>
              <w:tc>
                <w:tcPr>
                  <w:tcW w:w="1247" w:type="dxa"/>
                  <w:vAlign w:val="center"/>
                </w:tcPr>
                <w:p w:rsidR="008B06C1" w:rsidRPr="00807517" w:rsidRDefault="00FD0A46">
                  <w:pPr>
                    <w:jc w:val="center"/>
                    <w:rPr>
                      <w:szCs w:val="21"/>
                    </w:rPr>
                  </w:pPr>
                  <w:r w:rsidRPr="00807517">
                    <w:rPr>
                      <w:rFonts w:hint="eastAsia"/>
                      <w:szCs w:val="21"/>
                    </w:rPr>
                    <w:t>絮凝剂</w:t>
                  </w:r>
                </w:p>
              </w:tc>
              <w:tc>
                <w:tcPr>
                  <w:tcW w:w="631" w:type="dxa"/>
                  <w:vAlign w:val="center"/>
                </w:tcPr>
                <w:p w:rsidR="008B06C1" w:rsidRPr="00807517" w:rsidRDefault="00FD0A46">
                  <w:pPr>
                    <w:jc w:val="center"/>
                    <w:rPr>
                      <w:szCs w:val="21"/>
                    </w:rPr>
                  </w:pPr>
                  <w:r w:rsidRPr="00807517">
                    <w:rPr>
                      <w:szCs w:val="21"/>
                    </w:rPr>
                    <w:t>t/a</w:t>
                  </w:r>
                </w:p>
              </w:tc>
              <w:tc>
                <w:tcPr>
                  <w:tcW w:w="1593" w:type="dxa"/>
                  <w:vAlign w:val="center"/>
                </w:tcPr>
                <w:p w:rsidR="008B06C1" w:rsidRPr="00807517" w:rsidRDefault="00FD0A46">
                  <w:pPr>
                    <w:jc w:val="center"/>
                    <w:rPr>
                      <w:szCs w:val="21"/>
                    </w:rPr>
                  </w:pPr>
                  <w:r w:rsidRPr="00807517">
                    <w:rPr>
                      <w:rFonts w:hint="eastAsia"/>
                      <w:szCs w:val="21"/>
                    </w:rPr>
                    <w:t>0.15</w:t>
                  </w:r>
                </w:p>
              </w:tc>
              <w:tc>
                <w:tcPr>
                  <w:tcW w:w="1496" w:type="dxa"/>
                  <w:vAlign w:val="center"/>
                </w:tcPr>
                <w:p w:rsidR="008B06C1" w:rsidRPr="00807517" w:rsidRDefault="00FD0A46">
                  <w:pPr>
                    <w:jc w:val="center"/>
                    <w:rPr>
                      <w:szCs w:val="21"/>
                    </w:rPr>
                  </w:pPr>
                  <w:r w:rsidRPr="00807517">
                    <w:rPr>
                      <w:rFonts w:hint="eastAsia"/>
                      <w:szCs w:val="21"/>
                    </w:rPr>
                    <w:t>--</w:t>
                  </w:r>
                </w:p>
              </w:tc>
              <w:tc>
                <w:tcPr>
                  <w:tcW w:w="1393" w:type="dxa"/>
                  <w:vAlign w:val="center"/>
                </w:tcPr>
                <w:p w:rsidR="008B06C1" w:rsidRPr="00807517" w:rsidRDefault="00FD0A46">
                  <w:pPr>
                    <w:jc w:val="center"/>
                  </w:pPr>
                  <w:r w:rsidRPr="00807517">
                    <w:rPr>
                      <w:rFonts w:hint="eastAsia"/>
                      <w:szCs w:val="21"/>
                    </w:rPr>
                    <w:t>0.15</w:t>
                  </w:r>
                </w:p>
              </w:tc>
              <w:tc>
                <w:tcPr>
                  <w:tcW w:w="2570" w:type="dxa"/>
                  <w:gridSpan w:val="2"/>
                  <w:vAlign w:val="center"/>
                </w:tcPr>
                <w:p w:rsidR="008B06C1" w:rsidRPr="00807517" w:rsidRDefault="00FD0A46">
                  <w:pPr>
                    <w:jc w:val="center"/>
                  </w:pPr>
                  <w:r w:rsidRPr="00807517">
                    <w:rPr>
                      <w:rFonts w:hint="eastAsia"/>
                      <w:szCs w:val="21"/>
                    </w:rPr>
                    <w:t>每处理</w:t>
                  </w:r>
                  <w:r w:rsidRPr="00807517">
                    <w:rPr>
                      <w:rFonts w:hint="eastAsia"/>
                      <w:szCs w:val="21"/>
                    </w:rPr>
                    <w:t>1m</w:t>
                  </w:r>
                  <w:r w:rsidRPr="00807517">
                    <w:rPr>
                      <w:rFonts w:hint="eastAsia"/>
                      <w:szCs w:val="21"/>
                      <w:vertAlign w:val="superscript"/>
                    </w:rPr>
                    <w:t>3</w:t>
                  </w:r>
                  <w:r w:rsidRPr="00807517">
                    <w:rPr>
                      <w:rFonts w:hint="eastAsia"/>
                      <w:szCs w:val="21"/>
                    </w:rPr>
                    <w:t>废水需加</w:t>
                  </w:r>
                  <w:r w:rsidRPr="00807517">
                    <w:rPr>
                      <w:rFonts w:hint="eastAsia"/>
                      <w:szCs w:val="21"/>
                    </w:rPr>
                    <w:t xml:space="preserve">10g </w:t>
                  </w:r>
                  <w:r w:rsidRPr="00807517">
                    <w:rPr>
                      <w:rFonts w:hint="eastAsia"/>
                      <w:szCs w:val="21"/>
                    </w:rPr>
                    <w:t>的絮凝剂</w:t>
                  </w:r>
                </w:p>
              </w:tc>
            </w:tr>
            <w:tr w:rsidR="008B06C1">
              <w:trPr>
                <w:trHeight w:val="505"/>
                <w:jc w:val="center"/>
              </w:trPr>
              <w:tc>
                <w:tcPr>
                  <w:tcW w:w="475" w:type="dxa"/>
                  <w:vAlign w:val="center"/>
                </w:tcPr>
                <w:p w:rsidR="008B06C1" w:rsidRPr="00807517" w:rsidRDefault="00FD0A46">
                  <w:pPr>
                    <w:jc w:val="center"/>
                    <w:rPr>
                      <w:szCs w:val="21"/>
                    </w:rPr>
                  </w:pPr>
                  <w:r w:rsidRPr="00807517">
                    <w:rPr>
                      <w:szCs w:val="21"/>
                    </w:rPr>
                    <w:lastRenderedPageBreak/>
                    <w:t>二</w:t>
                  </w:r>
                </w:p>
              </w:tc>
              <w:tc>
                <w:tcPr>
                  <w:tcW w:w="8930" w:type="dxa"/>
                  <w:gridSpan w:val="7"/>
                  <w:vAlign w:val="center"/>
                </w:tcPr>
                <w:p w:rsidR="008B06C1" w:rsidRPr="00807517" w:rsidRDefault="00FD0A46">
                  <w:pPr>
                    <w:jc w:val="center"/>
                  </w:pPr>
                  <w:r w:rsidRPr="00807517">
                    <w:rPr>
                      <w:szCs w:val="21"/>
                    </w:rPr>
                    <w:t>能源耗用</w:t>
                  </w:r>
                </w:p>
              </w:tc>
            </w:tr>
            <w:tr w:rsidR="008B06C1">
              <w:trPr>
                <w:trHeight w:val="505"/>
                <w:jc w:val="center"/>
              </w:trPr>
              <w:tc>
                <w:tcPr>
                  <w:tcW w:w="475" w:type="dxa"/>
                  <w:vAlign w:val="center"/>
                </w:tcPr>
                <w:p w:rsidR="008B06C1" w:rsidRPr="00807517" w:rsidRDefault="00FD0A46">
                  <w:pPr>
                    <w:jc w:val="center"/>
                    <w:rPr>
                      <w:szCs w:val="21"/>
                    </w:rPr>
                  </w:pPr>
                  <w:r w:rsidRPr="00807517">
                    <w:rPr>
                      <w:szCs w:val="21"/>
                    </w:rPr>
                    <w:t>1</w:t>
                  </w:r>
                </w:p>
              </w:tc>
              <w:tc>
                <w:tcPr>
                  <w:tcW w:w="1247" w:type="dxa"/>
                  <w:vAlign w:val="center"/>
                </w:tcPr>
                <w:p w:rsidR="008B06C1" w:rsidRPr="00807517" w:rsidRDefault="00FD0A46">
                  <w:pPr>
                    <w:jc w:val="center"/>
                    <w:rPr>
                      <w:szCs w:val="21"/>
                    </w:rPr>
                  </w:pPr>
                  <w:r w:rsidRPr="00807517">
                    <w:rPr>
                      <w:szCs w:val="21"/>
                    </w:rPr>
                    <w:t>水</w:t>
                  </w:r>
                </w:p>
              </w:tc>
              <w:tc>
                <w:tcPr>
                  <w:tcW w:w="631" w:type="dxa"/>
                  <w:vAlign w:val="center"/>
                </w:tcPr>
                <w:p w:rsidR="008B06C1" w:rsidRPr="00807517" w:rsidRDefault="00FD0A46">
                  <w:pPr>
                    <w:jc w:val="center"/>
                    <w:rPr>
                      <w:szCs w:val="21"/>
                    </w:rPr>
                  </w:pPr>
                  <w:r w:rsidRPr="00807517">
                    <w:rPr>
                      <w:szCs w:val="21"/>
                    </w:rPr>
                    <w:t>m</w:t>
                  </w:r>
                  <w:r w:rsidRPr="00807517">
                    <w:rPr>
                      <w:szCs w:val="21"/>
                      <w:vertAlign w:val="superscript"/>
                    </w:rPr>
                    <w:t>3</w:t>
                  </w:r>
                  <w:r w:rsidRPr="00807517">
                    <w:rPr>
                      <w:szCs w:val="21"/>
                    </w:rPr>
                    <w:t>/a</w:t>
                  </w:r>
                </w:p>
              </w:tc>
              <w:tc>
                <w:tcPr>
                  <w:tcW w:w="3089" w:type="dxa"/>
                  <w:gridSpan w:val="2"/>
                  <w:vAlign w:val="center"/>
                </w:tcPr>
                <w:p w:rsidR="008B06C1" w:rsidRPr="00807517" w:rsidRDefault="00FD0A46">
                  <w:pPr>
                    <w:jc w:val="center"/>
                    <w:rPr>
                      <w:szCs w:val="21"/>
                    </w:rPr>
                  </w:pPr>
                  <w:r w:rsidRPr="00807517">
                    <w:rPr>
                      <w:rFonts w:hint="eastAsia"/>
                      <w:szCs w:val="21"/>
                    </w:rPr>
                    <w:t>32396</w:t>
                  </w:r>
                </w:p>
              </w:tc>
              <w:tc>
                <w:tcPr>
                  <w:tcW w:w="1393" w:type="dxa"/>
                  <w:vAlign w:val="center"/>
                </w:tcPr>
                <w:p w:rsidR="008B06C1" w:rsidRPr="00807517" w:rsidRDefault="00FD0A46">
                  <w:pPr>
                    <w:jc w:val="center"/>
                  </w:pPr>
                  <w:r w:rsidRPr="00807517">
                    <w:rPr>
                      <w:rFonts w:hint="eastAsia"/>
                      <w:szCs w:val="21"/>
                    </w:rPr>
                    <w:t>32396</w:t>
                  </w:r>
                </w:p>
              </w:tc>
              <w:tc>
                <w:tcPr>
                  <w:tcW w:w="2570" w:type="dxa"/>
                  <w:gridSpan w:val="2"/>
                  <w:vAlign w:val="center"/>
                </w:tcPr>
                <w:p w:rsidR="008B06C1" w:rsidRPr="00807517" w:rsidRDefault="00FD0A46">
                  <w:pPr>
                    <w:jc w:val="center"/>
                  </w:pPr>
                  <w:r w:rsidRPr="00807517">
                    <w:rPr>
                      <w:rFonts w:hint="eastAsia"/>
                      <w:szCs w:val="21"/>
                    </w:rPr>
                    <w:t>生活、生产用水</w:t>
                  </w:r>
                </w:p>
              </w:tc>
            </w:tr>
            <w:tr w:rsidR="008B06C1">
              <w:trPr>
                <w:trHeight w:val="505"/>
                <w:jc w:val="center"/>
              </w:trPr>
              <w:tc>
                <w:tcPr>
                  <w:tcW w:w="475" w:type="dxa"/>
                  <w:vAlign w:val="center"/>
                </w:tcPr>
                <w:p w:rsidR="008B06C1" w:rsidRPr="00807517" w:rsidRDefault="00FD0A46">
                  <w:pPr>
                    <w:jc w:val="center"/>
                    <w:rPr>
                      <w:szCs w:val="21"/>
                    </w:rPr>
                  </w:pPr>
                  <w:r w:rsidRPr="00807517">
                    <w:rPr>
                      <w:szCs w:val="21"/>
                    </w:rPr>
                    <w:t>2</w:t>
                  </w:r>
                </w:p>
              </w:tc>
              <w:tc>
                <w:tcPr>
                  <w:tcW w:w="1247" w:type="dxa"/>
                  <w:vAlign w:val="center"/>
                </w:tcPr>
                <w:p w:rsidR="008B06C1" w:rsidRPr="00807517" w:rsidRDefault="00FD0A46">
                  <w:pPr>
                    <w:jc w:val="center"/>
                    <w:rPr>
                      <w:szCs w:val="21"/>
                    </w:rPr>
                  </w:pPr>
                  <w:r w:rsidRPr="00807517">
                    <w:rPr>
                      <w:szCs w:val="21"/>
                    </w:rPr>
                    <w:t>电</w:t>
                  </w:r>
                </w:p>
              </w:tc>
              <w:tc>
                <w:tcPr>
                  <w:tcW w:w="631" w:type="dxa"/>
                  <w:vAlign w:val="center"/>
                </w:tcPr>
                <w:p w:rsidR="008B06C1" w:rsidRPr="00807517" w:rsidRDefault="00FD0A46">
                  <w:pPr>
                    <w:jc w:val="center"/>
                    <w:rPr>
                      <w:szCs w:val="21"/>
                    </w:rPr>
                  </w:pPr>
                  <w:r w:rsidRPr="00807517">
                    <w:rPr>
                      <w:szCs w:val="21"/>
                    </w:rPr>
                    <w:t>kWh/a</w:t>
                  </w:r>
                </w:p>
              </w:tc>
              <w:tc>
                <w:tcPr>
                  <w:tcW w:w="3089" w:type="dxa"/>
                  <w:gridSpan w:val="2"/>
                  <w:vAlign w:val="center"/>
                </w:tcPr>
                <w:p w:rsidR="008B06C1" w:rsidRPr="00807517" w:rsidRDefault="00FD0A46">
                  <w:pPr>
                    <w:jc w:val="center"/>
                    <w:rPr>
                      <w:szCs w:val="21"/>
                    </w:rPr>
                  </w:pPr>
                  <w:r w:rsidRPr="00807517">
                    <w:rPr>
                      <w:rFonts w:hint="eastAsia"/>
                      <w:szCs w:val="21"/>
                    </w:rPr>
                    <w:t>10</w:t>
                  </w:r>
                  <w:r w:rsidRPr="00807517">
                    <w:rPr>
                      <w:szCs w:val="21"/>
                    </w:rPr>
                    <w:t>万</w:t>
                  </w:r>
                </w:p>
              </w:tc>
              <w:tc>
                <w:tcPr>
                  <w:tcW w:w="1393" w:type="dxa"/>
                  <w:vAlign w:val="center"/>
                </w:tcPr>
                <w:p w:rsidR="008B06C1" w:rsidRPr="00807517" w:rsidRDefault="00FD0A46">
                  <w:pPr>
                    <w:jc w:val="center"/>
                  </w:pPr>
                  <w:r w:rsidRPr="00807517">
                    <w:rPr>
                      <w:rFonts w:hint="eastAsia"/>
                      <w:szCs w:val="21"/>
                    </w:rPr>
                    <w:t>10</w:t>
                  </w:r>
                  <w:r w:rsidRPr="00807517">
                    <w:rPr>
                      <w:szCs w:val="21"/>
                    </w:rPr>
                    <w:t>万</w:t>
                  </w:r>
                </w:p>
              </w:tc>
              <w:tc>
                <w:tcPr>
                  <w:tcW w:w="2570" w:type="dxa"/>
                  <w:gridSpan w:val="2"/>
                  <w:vAlign w:val="center"/>
                </w:tcPr>
                <w:p w:rsidR="008B06C1" w:rsidRPr="00807517" w:rsidRDefault="00FD0A46">
                  <w:pPr>
                    <w:jc w:val="center"/>
                  </w:pPr>
                  <w:r w:rsidRPr="00807517">
                    <w:rPr>
                      <w:szCs w:val="21"/>
                    </w:rPr>
                    <w:t>当地供电站</w:t>
                  </w:r>
                </w:p>
              </w:tc>
            </w:tr>
          </w:tbl>
          <w:p w:rsidR="008B06C1" w:rsidRDefault="008B06C1">
            <w:pPr>
              <w:spacing w:line="360" w:lineRule="auto"/>
              <w:ind w:firstLineChars="200" w:firstLine="482"/>
              <w:rPr>
                <w:b/>
                <w:sz w:val="24"/>
              </w:rPr>
            </w:pPr>
          </w:p>
          <w:p w:rsidR="008B06C1" w:rsidRDefault="00FD0A46">
            <w:pPr>
              <w:spacing w:line="360" w:lineRule="auto"/>
              <w:ind w:firstLineChars="200" w:firstLine="482"/>
              <w:rPr>
                <w:sz w:val="24"/>
              </w:rPr>
            </w:pPr>
            <w:r>
              <w:rPr>
                <w:b/>
                <w:sz w:val="24"/>
              </w:rPr>
              <w:t>六、主要生产设备</w:t>
            </w:r>
          </w:p>
          <w:p w:rsidR="008B06C1" w:rsidRDefault="00FD0A46">
            <w:pPr>
              <w:spacing w:line="360" w:lineRule="auto"/>
              <w:ind w:firstLineChars="200" w:firstLine="480"/>
              <w:rPr>
                <w:sz w:val="24"/>
              </w:rPr>
            </w:pPr>
            <w:r>
              <w:rPr>
                <w:sz w:val="24"/>
              </w:rPr>
              <w:t>项目运营后，项目主要设备具体见表</w:t>
            </w:r>
            <w:r>
              <w:rPr>
                <w:sz w:val="24"/>
              </w:rPr>
              <w:t>1-</w:t>
            </w:r>
            <w:r>
              <w:rPr>
                <w:rFonts w:hint="eastAsia"/>
                <w:sz w:val="24"/>
              </w:rPr>
              <w:t>4</w:t>
            </w:r>
            <w:r>
              <w:rPr>
                <w:sz w:val="24"/>
              </w:rPr>
              <w:t>。</w:t>
            </w:r>
          </w:p>
          <w:p w:rsidR="008B06C1" w:rsidRDefault="00FD0A46">
            <w:pPr>
              <w:spacing w:line="360" w:lineRule="auto"/>
              <w:jc w:val="center"/>
              <w:rPr>
                <w:b/>
                <w:sz w:val="24"/>
                <w:szCs w:val="24"/>
              </w:rPr>
            </w:pPr>
            <w:r>
              <w:rPr>
                <w:b/>
                <w:sz w:val="24"/>
                <w:szCs w:val="24"/>
              </w:rPr>
              <w:t>表</w:t>
            </w:r>
            <w:r>
              <w:rPr>
                <w:b/>
                <w:sz w:val="24"/>
                <w:szCs w:val="24"/>
              </w:rPr>
              <w:t>1-</w:t>
            </w:r>
            <w:r>
              <w:rPr>
                <w:rFonts w:hint="eastAsia"/>
                <w:b/>
                <w:sz w:val="24"/>
                <w:szCs w:val="24"/>
              </w:rPr>
              <w:t>4</w:t>
            </w:r>
            <w:r>
              <w:rPr>
                <w:b/>
                <w:sz w:val="24"/>
                <w:szCs w:val="24"/>
              </w:rPr>
              <w:t xml:space="preserve">     </w:t>
            </w:r>
            <w:r>
              <w:rPr>
                <w:b/>
                <w:sz w:val="24"/>
                <w:szCs w:val="24"/>
              </w:rPr>
              <w:t>主要设备一览表</w:t>
            </w:r>
          </w:p>
          <w:tbl>
            <w:tblPr>
              <w:tblW w:w="7481" w:type="dxa"/>
              <w:jc w:val="center"/>
              <w:tblInd w:w="403" w:type="dxa"/>
              <w:tblLayout w:type="fixed"/>
              <w:tblCellMar>
                <w:left w:w="0" w:type="dxa"/>
                <w:right w:w="0" w:type="dxa"/>
              </w:tblCellMar>
              <w:tblLook w:val="04A0"/>
            </w:tblPr>
            <w:tblGrid>
              <w:gridCol w:w="753"/>
              <w:gridCol w:w="792"/>
              <w:gridCol w:w="2682"/>
              <w:gridCol w:w="1388"/>
              <w:gridCol w:w="928"/>
              <w:gridCol w:w="938"/>
            </w:tblGrid>
            <w:tr w:rsidR="008B06C1">
              <w:trPr>
                <w:cantSplit/>
                <w:trHeight w:val="488"/>
                <w:jc w:val="center"/>
              </w:trPr>
              <w:tc>
                <w:tcPr>
                  <w:tcW w:w="753" w:type="dxa"/>
                  <w:tcBorders>
                    <w:top w:val="single" w:sz="6" w:space="0" w:color="auto"/>
                    <w:left w:val="single" w:sz="6" w:space="0" w:color="auto"/>
                    <w:bottom w:val="single" w:sz="6" w:space="0" w:color="auto"/>
                    <w:right w:val="single" w:sz="4" w:space="0" w:color="auto"/>
                  </w:tcBorders>
                  <w:vAlign w:val="center"/>
                </w:tcPr>
                <w:p w:rsidR="008B06C1" w:rsidRDefault="00FD0A46">
                  <w:pPr>
                    <w:jc w:val="center"/>
                    <w:rPr>
                      <w:szCs w:val="21"/>
                    </w:rPr>
                  </w:pPr>
                  <w:r>
                    <w:rPr>
                      <w:szCs w:val="21"/>
                    </w:rPr>
                    <w:t>序号</w:t>
                  </w:r>
                </w:p>
              </w:tc>
              <w:tc>
                <w:tcPr>
                  <w:tcW w:w="3474" w:type="dxa"/>
                  <w:gridSpan w:val="2"/>
                  <w:tcBorders>
                    <w:top w:val="single" w:sz="6" w:space="0" w:color="auto"/>
                    <w:left w:val="single" w:sz="4" w:space="0" w:color="auto"/>
                    <w:bottom w:val="single" w:sz="6" w:space="0" w:color="auto"/>
                    <w:right w:val="single" w:sz="4" w:space="0" w:color="auto"/>
                  </w:tcBorders>
                </w:tcPr>
                <w:p w:rsidR="008B06C1" w:rsidRDefault="00FD0A46">
                  <w:pPr>
                    <w:jc w:val="center"/>
                    <w:rPr>
                      <w:szCs w:val="21"/>
                    </w:rPr>
                  </w:pPr>
                  <w:r>
                    <w:rPr>
                      <w:szCs w:val="21"/>
                    </w:rPr>
                    <w:t>设备名称</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rPr>
                      <w:szCs w:val="21"/>
                    </w:rPr>
                  </w:pPr>
                  <w:r>
                    <w:rPr>
                      <w:rFonts w:hint="eastAsia"/>
                    </w:rPr>
                    <w:t>单位</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rPr>
                      <w:szCs w:val="21"/>
                    </w:rPr>
                  </w:pPr>
                  <w:r>
                    <w:rPr>
                      <w:rFonts w:hint="eastAsia"/>
                    </w:rPr>
                    <w:t>数量</w:t>
                  </w:r>
                </w:p>
              </w:tc>
              <w:tc>
                <w:tcPr>
                  <w:tcW w:w="938" w:type="dxa"/>
                  <w:tcBorders>
                    <w:top w:val="single" w:sz="6" w:space="0" w:color="auto"/>
                    <w:left w:val="single" w:sz="4" w:space="0" w:color="auto"/>
                    <w:bottom w:val="single" w:sz="6" w:space="0" w:color="auto"/>
                    <w:right w:val="single" w:sz="6" w:space="0" w:color="auto"/>
                  </w:tcBorders>
                </w:tcPr>
                <w:p w:rsidR="008B06C1" w:rsidRDefault="00FD0A46">
                  <w:pPr>
                    <w:jc w:val="center"/>
                  </w:pPr>
                  <w:r>
                    <w:rPr>
                      <w:rFonts w:hint="eastAsia"/>
                    </w:rPr>
                    <w:t>备注</w:t>
                  </w:r>
                </w:p>
              </w:tc>
            </w:tr>
            <w:tr w:rsidR="008B06C1">
              <w:trPr>
                <w:cantSplit/>
                <w:trHeight w:val="488"/>
                <w:jc w:val="center"/>
              </w:trPr>
              <w:tc>
                <w:tcPr>
                  <w:tcW w:w="753" w:type="dxa"/>
                  <w:vMerge w:val="restart"/>
                  <w:tcBorders>
                    <w:top w:val="single" w:sz="6" w:space="0" w:color="auto"/>
                    <w:left w:val="single" w:sz="6" w:space="0" w:color="auto"/>
                    <w:right w:val="single" w:sz="4" w:space="0" w:color="auto"/>
                  </w:tcBorders>
                  <w:vAlign w:val="center"/>
                </w:tcPr>
                <w:p w:rsidR="008B06C1" w:rsidRDefault="00FD0A46">
                  <w:pPr>
                    <w:jc w:val="center"/>
                    <w:rPr>
                      <w:szCs w:val="21"/>
                    </w:rPr>
                  </w:pPr>
                  <w:r>
                    <w:rPr>
                      <w:rFonts w:hint="eastAsia"/>
                      <w:szCs w:val="21"/>
                    </w:rPr>
                    <w:t>1</w:t>
                  </w:r>
                </w:p>
              </w:tc>
              <w:tc>
                <w:tcPr>
                  <w:tcW w:w="792" w:type="dxa"/>
                  <w:vMerge w:val="restart"/>
                  <w:tcBorders>
                    <w:top w:val="single" w:sz="6" w:space="0" w:color="auto"/>
                    <w:left w:val="single" w:sz="4" w:space="0" w:color="auto"/>
                    <w:right w:val="single" w:sz="4" w:space="0" w:color="auto"/>
                  </w:tcBorders>
                </w:tcPr>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FD0A46">
                  <w:pPr>
                    <w:jc w:val="center"/>
                  </w:pPr>
                  <w:r>
                    <w:rPr>
                      <w:rFonts w:hint="eastAsia"/>
                    </w:rPr>
                    <w:t>商品混凝土设备</w:t>
                  </w: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搅拌机组</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套</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2</w:t>
                  </w:r>
                </w:p>
              </w:tc>
              <w:tc>
                <w:tcPr>
                  <w:tcW w:w="938" w:type="dxa"/>
                  <w:vMerge w:val="restart"/>
                  <w:tcBorders>
                    <w:top w:val="single" w:sz="6" w:space="0" w:color="auto"/>
                    <w:left w:val="single" w:sz="4" w:space="0" w:color="auto"/>
                    <w:right w:val="single" w:sz="6" w:space="0" w:color="auto"/>
                  </w:tcBorders>
                </w:tcPr>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FD0A46">
                  <w:pPr>
                    <w:jc w:val="center"/>
                  </w:pPr>
                  <w:r>
                    <w:rPr>
                      <w:rFonts w:hint="eastAsia"/>
                    </w:rPr>
                    <w:t>依托现有</w:t>
                  </w:r>
                </w:p>
              </w:tc>
            </w:tr>
            <w:tr w:rsidR="008B06C1">
              <w:trPr>
                <w:cantSplit/>
                <w:trHeight w:val="488"/>
                <w:jc w:val="center"/>
              </w:trPr>
              <w:tc>
                <w:tcPr>
                  <w:tcW w:w="753" w:type="dxa"/>
                  <w:vMerge/>
                  <w:tcBorders>
                    <w:left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搅拌运输车</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辆</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tcBorders>
                    <w:left w:val="single" w:sz="4" w:space="0" w:color="auto"/>
                    <w:right w:val="single" w:sz="6" w:space="0" w:color="auto"/>
                  </w:tcBorders>
                </w:tcPr>
                <w:p w:rsidR="008B06C1" w:rsidRDefault="008B06C1">
                  <w:pPr>
                    <w:jc w:val="center"/>
                  </w:pPr>
                </w:p>
              </w:tc>
            </w:tr>
            <w:tr w:rsidR="008B06C1">
              <w:trPr>
                <w:cantSplit/>
                <w:trHeight w:val="488"/>
                <w:jc w:val="center"/>
              </w:trPr>
              <w:tc>
                <w:tcPr>
                  <w:tcW w:w="753" w:type="dxa"/>
                  <w:vMerge/>
                  <w:tcBorders>
                    <w:left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Pr="00807517" w:rsidRDefault="00FD0A46">
                  <w:pPr>
                    <w:jc w:val="center"/>
                  </w:pPr>
                  <w:r w:rsidRPr="00807517">
                    <w:rPr>
                      <w:rFonts w:hint="eastAsia"/>
                    </w:rPr>
                    <w:t>水泥筒仓（高度为</w:t>
                  </w:r>
                  <w:r w:rsidRPr="00807517">
                    <w:rPr>
                      <w:rFonts w:hint="eastAsia"/>
                    </w:rPr>
                    <w:t>22m</w:t>
                  </w:r>
                  <w:r w:rsidRPr="00807517">
                    <w:rPr>
                      <w:rFonts w:hint="eastAsia"/>
                    </w:rPr>
                    <w:t>）</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Pr="00807517" w:rsidRDefault="00FD0A46">
                  <w:pPr>
                    <w:jc w:val="center"/>
                  </w:pPr>
                  <w:r w:rsidRPr="00807517">
                    <w:rPr>
                      <w:rFonts w:hint="eastAsia"/>
                    </w:rPr>
                    <w:t>个</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Pr="00807517" w:rsidRDefault="00FD0A46">
                  <w:pPr>
                    <w:jc w:val="center"/>
                  </w:pPr>
                  <w:r w:rsidRPr="00807517">
                    <w:rPr>
                      <w:rFonts w:hint="eastAsia"/>
                    </w:rPr>
                    <w:t>2</w:t>
                  </w:r>
                </w:p>
              </w:tc>
              <w:tc>
                <w:tcPr>
                  <w:tcW w:w="938" w:type="dxa"/>
                  <w:vMerge/>
                  <w:tcBorders>
                    <w:left w:val="single" w:sz="4" w:space="0" w:color="auto"/>
                    <w:right w:val="single" w:sz="6" w:space="0" w:color="auto"/>
                  </w:tcBorders>
                </w:tcPr>
                <w:p w:rsidR="008B06C1" w:rsidRDefault="008B06C1">
                  <w:pPr>
                    <w:jc w:val="center"/>
                  </w:pPr>
                </w:p>
              </w:tc>
            </w:tr>
            <w:tr w:rsidR="008B06C1">
              <w:trPr>
                <w:cantSplit/>
                <w:trHeight w:val="488"/>
                <w:jc w:val="center"/>
              </w:trPr>
              <w:tc>
                <w:tcPr>
                  <w:tcW w:w="753" w:type="dxa"/>
                  <w:vMerge/>
                  <w:tcBorders>
                    <w:left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Pr="00807517" w:rsidRDefault="00FD0A46">
                  <w:pPr>
                    <w:jc w:val="center"/>
                  </w:pPr>
                  <w:r w:rsidRPr="00807517">
                    <w:rPr>
                      <w:rFonts w:hint="eastAsia"/>
                    </w:rPr>
                    <w:t>粉煤灰筒仓（高度为</w:t>
                  </w:r>
                  <w:r w:rsidRPr="00807517">
                    <w:rPr>
                      <w:rFonts w:hint="eastAsia"/>
                    </w:rPr>
                    <w:t>22m</w:t>
                  </w:r>
                  <w:r w:rsidRPr="00807517">
                    <w:rPr>
                      <w:rFonts w:hint="eastAsia"/>
                    </w:rPr>
                    <w:t>）</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Pr="00807517" w:rsidRDefault="00FD0A46">
                  <w:pPr>
                    <w:jc w:val="center"/>
                  </w:pPr>
                  <w:r w:rsidRPr="00807517">
                    <w:rPr>
                      <w:rFonts w:hint="eastAsia"/>
                    </w:rPr>
                    <w:t>个</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Pr="00807517" w:rsidRDefault="00FD0A46">
                  <w:pPr>
                    <w:jc w:val="center"/>
                  </w:pPr>
                  <w:r w:rsidRPr="00807517">
                    <w:rPr>
                      <w:rFonts w:hint="eastAsia"/>
                    </w:rPr>
                    <w:t>1</w:t>
                  </w:r>
                </w:p>
              </w:tc>
              <w:tc>
                <w:tcPr>
                  <w:tcW w:w="938" w:type="dxa"/>
                  <w:vMerge/>
                  <w:tcBorders>
                    <w:left w:val="single" w:sz="4" w:space="0" w:color="auto"/>
                    <w:right w:val="single" w:sz="6" w:space="0" w:color="auto"/>
                  </w:tcBorders>
                </w:tcPr>
                <w:p w:rsidR="008B06C1" w:rsidRDefault="008B06C1">
                  <w:pPr>
                    <w:jc w:val="center"/>
                  </w:pPr>
                </w:p>
              </w:tc>
            </w:tr>
            <w:tr w:rsidR="008B06C1">
              <w:trPr>
                <w:cantSplit/>
                <w:trHeight w:val="488"/>
                <w:jc w:val="center"/>
              </w:trPr>
              <w:tc>
                <w:tcPr>
                  <w:tcW w:w="753" w:type="dxa"/>
                  <w:vMerge/>
                  <w:tcBorders>
                    <w:left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汽车地衡</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台</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tcBorders>
                    <w:left w:val="single" w:sz="4" w:space="0" w:color="auto"/>
                    <w:right w:val="single" w:sz="6" w:space="0" w:color="auto"/>
                  </w:tcBorders>
                </w:tcPr>
                <w:p w:rsidR="008B06C1" w:rsidRDefault="008B06C1">
                  <w:pPr>
                    <w:jc w:val="center"/>
                  </w:pPr>
                </w:p>
              </w:tc>
            </w:tr>
            <w:tr w:rsidR="008B06C1">
              <w:trPr>
                <w:cantSplit/>
                <w:trHeight w:val="488"/>
                <w:jc w:val="center"/>
              </w:trPr>
              <w:tc>
                <w:tcPr>
                  <w:tcW w:w="753" w:type="dxa"/>
                  <w:vMerge/>
                  <w:tcBorders>
                    <w:left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铲车</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辆</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tcBorders>
                    <w:left w:val="single" w:sz="4" w:space="0" w:color="auto"/>
                    <w:right w:val="single" w:sz="6" w:space="0" w:color="auto"/>
                  </w:tcBorders>
                </w:tcPr>
                <w:p w:rsidR="008B06C1" w:rsidRDefault="008B06C1">
                  <w:pPr>
                    <w:jc w:val="center"/>
                  </w:pPr>
                </w:p>
              </w:tc>
            </w:tr>
            <w:tr w:rsidR="008B06C1">
              <w:trPr>
                <w:cantSplit/>
                <w:trHeight w:val="488"/>
                <w:jc w:val="center"/>
              </w:trPr>
              <w:tc>
                <w:tcPr>
                  <w:tcW w:w="753" w:type="dxa"/>
                  <w:vMerge/>
                  <w:tcBorders>
                    <w:left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试验设备</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套</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tcBorders>
                    <w:left w:val="single" w:sz="4" w:space="0" w:color="auto"/>
                    <w:right w:val="single" w:sz="6" w:space="0" w:color="auto"/>
                  </w:tcBorders>
                </w:tcPr>
                <w:p w:rsidR="008B06C1" w:rsidRDefault="008B06C1">
                  <w:pPr>
                    <w:jc w:val="center"/>
                  </w:pPr>
                </w:p>
              </w:tc>
            </w:tr>
            <w:tr w:rsidR="008B06C1">
              <w:trPr>
                <w:cantSplit/>
                <w:trHeight w:val="488"/>
                <w:jc w:val="center"/>
              </w:trPr>
              <w:tc>
                <w:tcPr>
                  <w:tcW w:w="753" w:type="dxa"/>
                  <w:vMerge/>
                  <w:tcBorders>
                    <w:left w:val="single" w:sz="6" w:space="0" w:color="auto"/>
                    <w:bottom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bottom w:val="single" w:sz="6"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变压器</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台</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tcBorders>
                    <w:left w:val="single" w:sz="4" w:space="0" w:color="auto"/>
                    <w:bottom w:val="single" w:sz="6" w:space="0" w:color="auto"/>
                    <w:right w:val="single" w:sz="6" w:space="0" w:color="auto"/>
                  </w:tcBorders>
                </w:tcPr>
                <w:p w:rsidR="008B06C1" w:rsidRDefault="008B06C1">
                  <w:pPr>
                    <w:jc w:val="center"/>
                  </w:pPr>
                </w:p>
              </w:tc>
            </w:tr>
            <w:tr w:rsidR="008B06C1">
              <w:trPr>
                <w:cantSplit/>
                <w:trHeight w:val="488"/>
                <w:jc w:val="center"/>
              </w:trPr>
              <w:tc>
                <w:tcPr>
                  <w:tcW w:w="753" w:type="dxa"/>
                  <w:vMerge w:val="restart"/>
                  <w:tcBorders>
                    <w:top w:val="single" w:sz="6" w:space="0" w:color="auto"/>
                    <w:left w:val="single" w:sz="6" w:space="0" w:color="auto"/>
                    <w:right w:val="single" w:sz="4" w:space="0" w:color="auto"/>
                  </w:tcBorders>
                  <w:vAlign w:val="center"/>
                </w:tcPr>
                <w:p w:rsidR="008B06C1" w:rsidRDefault="00FD0A46">
                  <w:pPr>
                    <w:jc w:val="center"/>
                    <w:rPr>
                      <w:szCs w:val="21"/>
                    </w:rPr>
                  </w:pPr>
                  <w:r>
                    <w:rPr>
                      <w:rFonts w:hint="eastAsia"/>
                      <w:szCs w:val="21"/>
                    </w:rPr>
                    <w:t>2</w:t>
                  </w:r>
                </w:p>
              </w:tc>
              <w:tc>
                <w:tcPr>
                  <w:tcW w:w="792" w:type="dxa"/>
                  <w:vMerge w:val="restart"/>
                  <w:tcBorders>
                    <w:top w:val="single" w:sz="6" w:space="0" w:color="auto"/>
                    <w:left w:val="single" w:sz="4" w:space="0" w:color="auto"/>
                    <w:right w:val="single" w:sz="4" w:space="0" w:color="auto"/>
                  </w:tcBorders>
                </w:tcPr>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FD0A46">
                  <w:pPr>
                    <w:jc w:val="center"/>
                  </w:pPr>
                  <w:r>
                    <w:rPr>
                      <w:rFonts w:hint="eastAsia"/>
                    </w:rPr>
                    <w:t>石子破碎和制砂</w:t>
                  </w: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破碎机</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套</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val="restart"/>
                  <w:tcBorders>
                    <w:top w:val="single" w:sz="6" w:space="0" w:color="auto"/>
                    <w:left w:val="single" w:sz="4" w:space="0" w:color="auto"/>
                    <w:right w:val="single" w:sz="6" w:space="0" w:color="auto"/>
                  </w:tcBorders>
                </w:tcPr>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8B06C1">
                  <w:pPr>
                    <w:jc w:val="center"/>
                  </w:pPr>
                </w:p>
                <w:p w:rsidR="008B06C1" w:rsidRDefault="00FD0A46">
                  <w:pPr>
                    <w:jc w:val="center"/>
                  </w:pPr>
                  <w:r>
                    <w:rPr>
                      <w:rFonts w:hint="eastAsia"/>
                    </w:rPr>
                    <w:t>新增</w:t>
                  </w:r>
                </w:p>
              </w:tc>
            </w:tr>
            <w:tr w:rsidR="008B06C1">
              <w:trPr>
                <w:cantSplit/>
                <w:trHeight w:val="488"/>
                <w:jc w:val="center"/>
              </w:trPr>
              <w:tc>
                <w:tcPr>
                  <w:tcW w:w="753" w:type="dxa"/>
                  <w:vMerge/>
                  <w:tcBorders>
                    <w:left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喷淋除尘</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套</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tcBorders>
                    <w:left w:val="single" w:sz="4" w:space="0" w:color="auto"/>
                    <w:right w:val="single" w:sz="6" w:space="0" w:color="auto"/>
                  </w:tcBorders>
                </w:tcPr>
                <w:p w:rsidR="008B06C1" w:rsidRDefault="008B06C1">
                  <w:pPr>
                    <w:jc w:val="center"/>
                  </w:pPr>
                </w:p>
              </w:tc>
            </w:tr>
            <w:tr w:rsidR="008B06C1">
              <w:trPr>
                <w:cantSplit/>
                <w:trHeight w:val="488"/>
                <w:jc w:val="center"/>
              </w:trPr>
              <w:tc>
                <w:tcPr>
                  <w:tcW w:w="753" w:type="dxa"/>
                  <w:vMerge/>
                  <w:tcBorders>
                    <w:left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惯性筛</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台</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tcBorders>
                    <w:left w:val="single" w:sz="4" w:space="0" w:color="auto"/>
                    <w:right w:val="single" w:sz="6" w:space="0" w:color="auto"/>
                  </w:tcBorders>
                </w:tcPr>
                <w:p w:rsidR="008B06C1" w:rsidRDefault="008B06C1">
                  <w:pPr>
                    <w:jc w:val="center"/>
                  </w:pPr>
                </w:p>
              </w:tc>
            </w:tr>
            <w:tr w:rsidR="008B06C1">
              <w:trPr>
                <w:cantSplit/>
                <w:trHeight w:val="488"/>
                <w:jc w:val="center"/>
              </w:trPr>
              <w:tc>
                <w:tcPr>
                  <w:tcW w:w="753" w:type="dxa"/>
                  <w:vMerge/>
                  <w:tcBorders>
                    <w:left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喂料机</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台</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tcBorders>
                    <w:left w:val="single" w:sz="4" w:space="0" w:color="auto"/>
                    <w:right w:val="single" w:sz="6" w:space="0" w:color="auto"/>
                  </w:tcBorders>
                </w:tcPr>
                <w:p w:rsidR="008B06C1" w:rsidRDefault="008B06C1">
                  <w:pPr>
                    <w:jc w:val="center"/>
                  </w:pPr>
                </w:p>
              </w:tc>
            </w:tr>
            <w:tr w:rsidR="008B06C1">
              <w:trPr>
                <w:cantSplit/>
                <w:trHeight w:val="488"/>
                <w:jc w:val="center"/>
              </w:trPr>
              <w:tc>
                <w:tcPr>
                  <w:tcW w:w="753" w:type="dxa"/>
                  <w:vMerge/>
                  <w:tcBorders>
                    <w:left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制砂机</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台</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tcBorders>
                    <w:left w:val="single" w:sz="4" w:space="0" w:color="auto"/>
                    <w:right w:val="single" w:sz="6" w:space="0" w:color="auto"/>
                  </w:tcBorders>
                </w:tcPr>
                <w:p w:rsidR="008B06C1" w:rsidRDefault="008B06C1">
                  <w:pPr>
                    <w:jc w:val="center"/>
                  </w:pPr>
                </w:p>
              </w:tc>
            </w:tr>
            <w:tr w:rsidR="008B06C1">
              <w:trPr>
                <w:cantSplit/>
                <w:trHeight w:val="488"/>
                <w:jc w:val="center"/>
              </w:trPr>
              <w:tc>
                <w:tcPr>
                  <w:tcW w:w="753" w:type="dxa"/>
                  <w:vMerge/>
                  <w:tcBorders>
                    <w:left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洗砂机</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台</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tcBorders>
                    <w:left w:val="single" w:sz="4" w:space="0" w:color="auto"/>
                    <w:right w:val="single" w:sz="6" w:space="0" w:color="auto"/>
                  </w:tcBorders>
                </w:tcPr>
                <w:p w:rsidR="008B06C1" w:rsidRDefault="008B06C1">
                  <w:pPr>
                    <w:jc w:val="center"/>
                  </w:pPr>
                </w:p>
              </w:tc>
            </w:tr>
            <w:tr w:rsidR="008B06C1">
              <w:trPr>
                <w:cantSplit/>
                <w:trHeight w:val="488"/>
                <w:jc w:val="center"/>
              </w:trPr>
              <w:tc>
                <w:tcPr>
                  <w:tcW w:w="753" w:type="dxa"/>
                  <w:vMerge/>
                  <w:tcBorders>
                    <w:left w:val="single" w:sz="6" w:space="0" w:color="auto"/>
                    <w:bottom w:val="single" w:sz="6" w:space="0" w:color="auto"/>
                    <w:right w:val="single" w:sz="4" w:space="0" w:color="auto"/>
                  </w:tcBorders>
                  <w:vAlign w:val="center"/>
                </w:tcPr>
                <w:p w:rsidR="008B06C1" w:rsidRDefault="008B06C1">
                  <w:pPr>
                    <w:jc w:val="center"/>
                    <w:rPr>
                      <w:szCs w:val="21"/>
                    </w:rPr>
                  </w:pPr>
                </w:p>
              </w:tc>
              <w:tc>
                <w:tcPr>
                  <w:tcW w:w="792" w:type="dxa"/>
                  <w:vMerge/>
                  <w:tcBorders>
                    <w:left w:val="single" w:sz="4" w:space="0" w:color="auto"/>
                    <w:bottom w:val="single" w:sz="6" w:space="0" w:color="auto"/>
                    <w:right w:val="single" w:sz="4" w:space="0" w:color="auto"/>
                  </w:tcBorders>
                </w:tcPr>
                <w:p w:rsidR="008B06C1" w:rsidRDefault="008B06C1">
                  <w:pPr>
                    <w:jc w:val="center"/>
                  </w:pPr>
                </w:p>
              </w:tc>
              <w:tc>
                <w:tcPr>
                  <w:tcW w:w="2682"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压滤机</w:t>
                  </w:r>
                </w:p>
              </w:tc>
              <w:tc>
                <w:tcPr>
                  <w:tcW w:w="1388" w:type="dxa"/>
                  <w:tcBorders>
                    <w:top w:val="single" w:sz="6" w:space="0" w:color="auto"/>
                    <w:left w:val="single" w:sz="4" w:space="0" w:color="auto"/>
                    <w:bottom w:val="single" w:sz="6" w:space="0" w:color="auto"/>
                    <w:right w:val="single" w:sz="4" w:space="0" w:color="auto"/>
                  </w:tcBorders>
                  <w:vAlign w:val="center"/>
                </w:tcPr>
                <w:p w:rsidR="008B06C1" w:rsidRDefault="00FD0A46">
                  <w:pPr>
                    <w:jc w:val="center"/>
                  </w:pPr>
                  <w:r>
                    <w:rPr>
                      <w:rFonts w:hint="eastAsia"/>
                    </w:rPr>
                    <w:t>台</w:t>
                  </w:r>
                </w:p>
              </w:tc>
              <w:tc>
                <w:tcPr>
                  <w:tcW w:w="928" w:type="dxa"/>
                  <w:tcBorders>
                    <w:top w:val="single" w:sz="6" w:space="0" w:color="auto"/>
                    <w:left w:val="single" w:sz="4" w:space="0" w:color="auto"/>
                    <w:bottom w:val="single" w:sz="6" w:space="0" w:color="auto"/>
                    <w:right w:val="single" w:sz="6" w:space="0" w:color="auto"/>
                  </w:tcBorders>
                  <w:vAlign w:val="center"/>
                </w:tcPr>
                <w:p w:rsidR="008B06C1" w:rsidRDefault="00FD0A46">
                  <w:pPr>
                    <w:jc w:val="center"/>
                  </w:pPr>
                  <w:r>
                    <w:rPr>
                      <w:rFonts w:hint="eastAsia"/>
                    </w:rPr>
                    <w:t>1</w:t>
                  </w:r>
                </w:p>
              </w:tc>
              <w:tc>
                <w:tcPr>
                  <w:tcW w:w="938" w:type="dxa"/>
                  <w:vMerge/>
                  <w:tcBorders>
                    <w:left w:val="single" w:sz="4" w:space="0" w:color="auto"/>
                    <w:bottom w:val="single" w:sz="6" w:space="0" w:color="auto"/>
                    <w:right w:val="single" w:sz="6" w:space="0" w:color="auto"/>
                  </w:tcBorders>
                </w:tcPr>
                <w:p w:rsidR="008B06C1" w:rsidRDefault="008B06C1">
                  <w:pPr>
                    <w:jc w:val="center"/>
                  </w:pPr>
                </w:p>
              </w:tc>
            </w:tr>
          </w:tbl>
          <w:p w:rsidR="008B06C1" w:rsidRDefault="00FD0A46">
            <w:pPr>
              <w:spacing w:line="360" w:lineRule="auto"/>
              <w:ind w:firstLineChars="200" w:firstLine="482"/>
              <w:rPr>
                <w:sz w:val="24"/>
              </w:rPr>
            </w:pPr>
            <w:r>
              <w:rPr>
                <w:b/>
                <w:sz w:val="24"/>
              </w:rPr>
              <w:t>七、公用工程</w:t>
            </w:r>
          </w:p>
          <w:p w:rsidR="008B06C1" w:rsidRDefault="00FD0A46">
            <w:pPr>
              <w:spacing w:line="360" w:lineRule="auto"/>
              <w:ind w:firstLineChars="200" w:firstLine="480"/>
              <w:rPr>
                <w:sz w:val="24"/>
              </w:rPr>
            </w:pPr>
            <w:r>
              <w:rPr>
                <w:sz w:val="24"/>
              </w:rPr>
              <w:t>1</w:t>
            </w:r>
            <w:r>
              <w:rPr>
                <w:sz w:val="24"/>
              </w:rPr>
              <w:t>、给排水</w:t>
            </w:r>
          </w:p>
          <w:p w:rsidR="008B06C1" w:rsidRDefault="00FD0A46">
            <w:pPr>
              <w:spacing w:line="360" w:lineRule="auto"/>
              <w:ind w:firstLineChars="200" w:firstLine="480"/>
              <w:rPr>
                <w:sz w:val="24"/>
              </w:rPr>
            </w:pPr>
            <w:r>
              <w:rPr>
                <w:sz w:val="24"/>
              </w:rPr>
              <w:t>（</w:t>
            </w:r>
            <w:r>
              <w:rPr>
                <w:sz w:val="24"/>
              </w:rPr>
              <w:t>1</w:t>
            </w:r>
            <w:r>
              <w:rPr>
                <w:sz w:val="24"/>
              </w:rPr>
              <w:t>）给水</w:t>
            </w:r>
          </w:p>
          <w:p w:rsidR="008B06C1" w:rsidRDefault="00FD0A46">
            <w:pPr>
              <w:spacing w:line="360" w:lineRule="auto"/>
              <w:ind w:firstLineChars="200" w:firstLine="480"/>
              <w:rPr>
                <w:sz w:val="24"/>
              </w:rPr>
            </w:pPr>
            <w:r>
              <w:rPr>
                <w:sz w:val="24"/>
              </w:rPr>
              <w:t>项目用水包括生产用水和生活用水。</w:t>
            </w:r>
          </w:p>
          <w:p w:rsidR="008B06C1" w:rsidRDefault="00FD0A46">
            <w:pPr>
              <w:pStyle w:val="2"/>
              <w:ind w:leftChars="50" w:left="105" w:firstLineChars="200" w:firstLine="480"/>
            </w:pPr>
            <w:r>
              <w:rPr>
                <w:rFonts w:hint="eastAsia"/>
              </w:rPr>
              <w:t>1）商品混凝土用水</w:t>
            </w:r>
          </w:p>
          <w:p w:rsidR="008B06C1" w:rsidRDefault="00DE7D9B">
            <w:pPr>
              <w:spacing w:line="360" w:lineRule="auto"/>
              <w:ind w:firstLineChars="200" w:firstLine="480"/>
              <w:rPr>
                <w:color w:val="000000"/>
                <w:sz w:val="24"/>
              </w:rPr>
            </w:pPr>
            <w:r>
              <w:rPr>
                <w:color w:val="000000"/>
                <w:sz w:val="24"/>
              </w:rPr>
              <w:lastRenderedPageBreak/>
              <w:fldChar w:fldCharType="begin"/>
            </w:r>
            <w:r w:rsidR="00FD0A46">
              <w:rPr>
                <w:color w:val="000000"/>
                <w:sz w:val="24"/>
              </w:rPr>
              <w:instrText xml:space="preserve"> = 1 \* GB3 </w:instrText>
            </w:r>
            <w:r>
              <w:rPr>
                <w:color w:val="000000"/>
                <w:sz w:val="24"/>
              </w:rPr>
              <w:fldChar w:fldCharType="separate"/>
            </w:r>
            <w:r w:rsidR="00FD0A46">
              <w:rPr>
                <w:color w:val="000000"/>
                <w:sz w:val="24"/>
              </w:rPr>
              <w:t>①</w:t>
            </w:r>
            <w:r>
              <w:rPr>
                <w:color w:val="000000"/>
                <w:sz w:val="24"/>
              </w:rPr>
              <w:fldChar w:fldCharType="end"/>
            </w:r>
            <w:r w:rsidR="00FD0A46">
              <w:rPr>
                <w:color w:val="000000"/>
                <w:sz w:val="24"/>
              </w:rPr>
              <w:t>混凝土拌合用水</w:t>
            </w:r>
          </w:p>
          <w:p w:rsidR="008B06C1" w:rsidRDefault="00FD0A46">
            <w:pPr>
              <w:spacing w:line="360" w:lineRule="auto"/>
              <w:ind w:firstLineChars="200" w:firstLine="480"/>
              <w:rPr>
                <w:color w:val="000000" w:themeColor="text1"/>
                <w:sz w:val="24"/>
              </w:rPr>
            </w:pPr>
            <w:r>
              <w:rPr>
                <w:bCs/>
                <w:color w:val="000000"/>
                <w:sz w:val="24"/>
                <w:szCs w:val="24"/>
              </w:rPr>
              <w:t>根据建设单位提供的</w:t>
            </w:r>
            <w:r>
              <w:rPr>
                <w:rFonts w:hint="eastAsia"/>
                <w:bCs/>
                <w:color w:val="000000"/>
                <w:sz w:val="24"/>
                <w:szCs w:val="24"/>
              </w:rPr>
              <w:t>技术</w:t>
            </w:r>
            <w:r>
              <w:rPr>
                <w:bCs/>
                <w:color w:val="000000"/>
                <w:sz w:val="24"/>
                <w:szCs w:val="24"/>
              </w:rPr>
              <w:t>资料</w:t>
            </w:r>
            <w:r>
              <w:rPr>
                <w:color w:val="000000" w:themeColor="text1"/>
                <w:sz w:val="24"/>
              </w:rPr>
              <w:t>可知，本项目</w:t>
            </w:r>
            <w:r>
              <w:rPr>
                <w:rFonts w:hint="eastAsia"/>
                <w:color w:val="000000" w:themeColor="text1"/>
                <w:sz w:val="24"/>
              </w:rPr>
              <w:t>新增商品</w:t>
            </w:r>
            <w:r>
              <w:rPr>
                <w:color w:val="000000" w:themeColor="text1"/>
                <w:sz w:val="24"/>
              </w:rPr>
              <w:t>混凝土为</w:t>
            </w:r>
            <w:r>
              <w:rPr>
                <w:rFonts w:hint="eastAsia"/>
                <w:color w:val="000000" w:themeColor="text1"/>
                <w:sz w:val="24"/>
              </w:rPr>
              <w:t>40</w:t>
            </w:r>
            <w:r>
              <w:rPr>
                <w:color w:val="000000" w:themeColor="text1"/>
                <w:sz w:val="24"/>
              </w:rPr>
              <w:t>万</w:t>
            </w:r>
            <w:r>
              <w:rPr>
                <w:color w:val="000000" w:themeColor="text1"/>
                <w:kern w:val="0"/>
                <w:sz w:val="24"/>
                <w:lang w:val="zh-CN"/>
              </w:rPr>
              <w:t>m</w:t>
            </w:r>
            <w:r>
              <w:rPr>
                <w:color w:val="000000" w:themeColor="text1"/>
                <w:kern w:val="0"/>
                <w:sz w:val="24"/>
                <w:vertAlign w:val="superscript"/>
                <w:lang w:val="zh-CN"/>
              </w:rPr>
              <w:t>3</w:t>
            </w:r>
            <w:r>
              <w:rPr>
                <w:color w:val="000000" w:themeColor="text1"/>
                <w:sz w:val="24"/>
              </w:rPr>
              <w:t>，该部分用水量为</w:t>
            </w:r>
            <w:r>
              <w:rPr>
                <w:rFonts w:hint="eastAsia"/>
                <w:color w:val="000000" w:themeColor="text1"/>
                <w:sz w:val="24"/>
              </w:rPr>
              <w:t>63.867</w:t>
            </w:r>
            <w:r>
              <w:rPr>
                <w:color w:val="000000" w:themeColor="text1"/>
                <w:sz w:val="24"/>
              </w:rPr>
              <w:t>m</w:t>
            </w:r>
            <w:r>
              <w:rPr>
                <w:color w:val="000000" w:themeColor="text1"/>
                <w:sz w:val="24"/>
                <w:vertAlign w:val="superscript"/>
              </w:rPr>
              <w:t>3</w:t>
            </w:r>
            <w:r>
              <w:rPr>
                <w:color w:val="000000" w:themeColor="text1"/>
                <w:sz w:val="24"/>
              </w:rPr>
              <w:t>/d</w:t>
            </w:r>
            <w:r>
              <w:rPr>
                <w:color w:val="000000" w:themeColor="text1"/>
                <w:sz w:val="24"/>
              </w:rPr>
              <w:t>，</w:t>
            </w:r>
            <w:r>
              <w:rPr>
                <w:rFonts w:hint="eastAsia"/>
                <w:color w:val="000000" w:themeColor="text1"/>
                <w:sz w:val="24"/>
              </w:rPr>
              <w:t>19160</w:t>
            </w:r>
            <w:r>
              <w:rPr>
                <w:color w:val="000000" w:themeColor="text1"/>
                <w:kern w:val="0"/>
                <w:sz w:val="24"/>
                <w:lang w:val="zh-CN"/>
              </w:rPr>
              <w:t>m</w:t>
            </w:r>
            <w:r>
              <w:rPr>
                <w:color w:val="000000" w:themeColor="text1"/>
                <w:kern w:val="0"/>
                <w:sz w:val="24"/>
                <w:vertAlign w:val="superscript"/>
                <w:lang w:val="zh-CN"/>
              </w:rPr>
              <w:t>3</w:t>
            </w:r>
            <w:r>
              <w:rPr>
                <w:color w:val="000000" w:themeColor="text1"/>
                <w:kern w:val="0"/>
                <w:sz w:val="24"/>
                <w:lang w:val="zh-CN"/>
              </w:rPr>
              <w:t>/a</w:t>
            </w:r>
            <w:r>
              <w:rPr>
                <w:color w:val="000000" w:themeColor="text1"/>
                <w:sz w:val="24"/>
              </w:rPr>
              <w:t>。该部分水全部进入产品，不产生废水。</w:t>
            </w:r>
          </w:p>
          <w:p w:rsidR="008B06C1" w:rsidRDefault="00DE7D9B">
            <w:pPr>
              <w:spacing w:line="360" w:lineRule="auto"/>
              <w:ind w:firstLineChars="200" w:firstLine="480"/>
              <w:rPr>
                <w:color w:val="000000"/>
                <w:sz w:val="24"/>
              </w:rPr>
            </w:pPr>
            <w:r>
              <w:rPr>
                <w:color w:val="000000" w:themeColor="text1"/>
                <w:sz w:val="24"/>
              </w:rPr>
              <w:fldChar w:fldCharType="begin"/>
            </w:r>
            <w:r w:rsidR="00FD0A46">
              <w:rPr>
                <w:color w:val="000000" w:themeColor="text1"/>
                <w:sz w:val="24"/>
              </w:rPr>
              <w:instrText xml:space="preserve"> = 2 \* GB3 </w:instrText>
            </w:r>
            <w:r>
              <w:rPr>
                <w:color w:val="000000" w:themeColor="text1"/>
                <w:sz w:val="24"/>
              </w:rPr>
              <w:fldChar w:fldCharType="separate"/>
            </w:r>
            <w:r w:rsidR="00FD0A46">
              <w:rPr>
                <w:color w:val="000000" w:themeColor="text1"/>
                <w:sz w:val="24"/>
              </w:rPr>
              <w:t>②</w:t>
            </w:r>
            <w:r>
              <w:rPr>
                <w:color w:val="000000" w:themeColor="text1"/>
                <w:sz w:val="24"/>
              </w:rPr>
              <w:fldChar w:fldCharType="end"/>
            </w:r>
            <w:r w:rsidR="00FD0A46">
              <w:rPr>
                <w:color w:val="000000"/>
                <w:sz w:val="24"/>
              </w:rPr>
              <w:t>搅拌机清洗用水</w:t>
            </w:r>
          </w:p>
          <w:p w:rsidR="008B06C1" w:rsidRDefault="00FD0A46">
            <w:pPr>
              <w:spacing w:line="360" w:lineRule="auto"/>
              <w:ind w:firstLineChars="200" w:firstLine="480"/>
              <w:rPr>
                <w:color w:val="000000" w:themeColor="text1"/>
                <w:kern w:val="0"/>
                <w:sz w:val="24"/>
                <w:lang w:val="zh-CN"/>
              </w:rPr>
            </w:pPr>
            <w:r>
              <w:rPr>
                <w:color w:val="000000"/>
                <w:sz w:val="24"/>
              </w:rPr>
              <w:t>搅拌机为本项目的主要生产设备，搅拌机在暂时停止生产时必须清洗干净。停止生产原因为生产节奏问题和设备检修问</w:t>
            </w:r>
            <w:r>
              <w:rPr>
                <w:color w:val="000000" w:themeColor="text1"/>
                <w:sz w:val="24"/>
              </w:rPr>
              <w:t>题，按搅拌机主机每天清洗一次，清洗用水按</w:t>
            </w:r>
            <w:r>
              <w:rPr>
                <w:rFonts w:hint="eastAsia"/>
                <w:color w:val="000000" w:themeColor="text1"/>
                <w:sz w:val="24"/>
              </w:rPr>
              <w:t>2</w:t>
            </w:r>
            <w:r>
              <w:rPr>
                <w:color w:val="000000" w:themeColor="text1"/>
                <w:sz w:val="24"/>
              </w:rPr>
              <w:t>m</w:t>
            </w:r>
            <w:r>
              <w:rPr>
                <w:color w:val="000000" w:themeColor="text1"/>
                <w:sz w:val="24"/>
                <w:vertAlign w:val="superscript"/>
              </w:rPr>
              <w:t>3</w:t>
            </w:r>
            <w:r>
              <w:rPr>
                <w:color w:val="000000" w:themeColor="text1"/>
                <w:sz w:val="24"/>
              </w:rPr>
              <w:t>/d</w:t>
            </w:r>
            <w:r>
              <w:rPr>
                <w:color w:val="000000" w:themeColor="text1"/>
                <w:sz w:val="24"/>
              </w:rPr>
              <w:t>计，年工作</w:t>
            </w:r>
            <w:r>
              <w:rPr>
                <w:color w:val="000000" w:themeColor="text1"/>
                <w:sz w:val="24"/>
              </w:rPr>
              <w:t>300d</w:t>
            </w:r>
            <w:r>
              <w:rPr>
                <w:color w:val="000000" w:themeColor="text1"/>
                <w:sz w:val="24"/>
              </w:rPr>
              <w:t>，则搅拌主机清洗用水量为</w:t>
            </w:r>
            <w:r>
              <w:rPr>
                <w:rFonts w:hint="eastAsia"/>
                <w:color w:val="000000" w:themeColor="text1"/>
                <w:sz w:val="24"/>
              </w:rPr>
              <w:t>600</w:t>
            </w:r>
            <w:r>
              <w:rPr>
                <w:color w:val="000000" w:themeColor="text1"/>
                <w:kern w:val="0"/>
                <w:sz w:val="24"/>
                <w:lang w:val="zh-CN"/>
              </w:rPr>
              <w:t>m</w:t>
            </w:r>
            <w:r>
              <w:rPr>
                <w:color w:val="000000" w:themeColor="text1"/>
                <w:kern w:val="0"/>
                <w:sz w:val="24"/>
                <w:vertAlign w:val="superscript"/>
                <w:lang w:val="zh-CN"/>
              </w:rPr>
              <w:t>3</w:t>
            </w:r>
            <w:r>
              <w:rPr>
                <w:color w:val="000000" w:themeColor="text1"/>
                <w:kern w:val="0"/>
                <w:sz w:val="24"/>
                <w:lang w:val="zh-CN"/>
              </w:rPr>
              <w:t>/a</w:t>
            </w:r>
            <w:r>
              <w:rPr>
                <w:rFonts w:hint="eastAsia"/>
                <w:color w:val="000000" w:themeColor="text1"/>
                <w:sz w:val="24"/>
              </w:rPr>
              <w:t>。</w:t>
            </w:r>
            <w:r>
              <w:rPr>
                <w:color w:val="000000" w:themeColor="text1"/>
                <w:sz w:val="24"/>
              </w:rPr>
              <w:t>其中，新鲜水用量为</w:t>
            </w:r>
            <w:r>
              <w:rPr>
                <w:rFonts w:hint="eastAsia"/>
                <w:color w:val="000000" w:themeColor="text1"/>
                <w:sz w:val="24"/>
              </w:rPr>
              <w:t>120</w:t>
            </w:r>
            <w:r>
              <w:rPr>
                <w:color w:val="000000" w:themeColor="text1"/>
                <w:kern w:val="0"/>
                <w:sz w:val="24"/>
                <w:lang w:val="zh-CN"/>
              </w:rPr>
              <w:t>m</w:t>
            </w:r>
            <w:r>
              <w:rPr>
                <w:color w:val="000000" w:themeColor="text1"/>
                <w:kern w:val="0"/>
                <w:sz w:val="24"/>
                <w:vertAlign w:val="superscript"/>
                <w:lang w:val="zh-CN"/>
              </w:rPr>
              <w:t>3</w:t>
            </w:r>
            <w:r>
              <w:rPr>
                <w:color w:val="000000" w:themeColor="text1"/>
                <w:kern w:val="0"/>
                <w:sz w:val="24"/>
                <w:lang w:val="zh-CN"/>
              </w:rPr>
              <w:t>/a</w:t>
            </w:r>
            <w:r>
              <w:rPr>
                <w:color w:val="000000" w:themeColor="text1"/>
                <w:sz w:val="24"/>
              </w:rPr>
              <w:t>，</w:t>
            </w:r>
            <w:r>
              <w:rPr>
                <w:rFonts w:hint="eastAsia"/>
                <w:color w:val="000000" w:themeColor="text1"/>
                <w:sz w:val="24"/>
              </w:rPr>
              <w:t>剩余一部分来自回用水。</w:t>
            </w:r>
          </w:p>
          <w:p w:rsidR="008B06C1" w:rsidRDefault="00FD0A46">
            <w:pPr>
              <w:pStyle w:val="2"/>
              <w:ind w:leftChars="50" w:left="105" w:firstLineChars="200" w:firstLine="480"/>
            </w:pPr>
            <w:r>
              <w:rPr>
                <w:rFonts w:hint="eastAsia"/>
              </w:rPr>
              <w:t>2）破碎、制砂用水</w:t>
            </w:r>
          </w:p>
          <w:p w:rsidR="008B06C1" w:rsidRDefault="00DE7D9B">
            <w:pPr>
              <w:spacing w:line="360" w:lineRule="auto"/>
              <w:ind w:firstLineChars="200" w:firstLine="480"/>
              <w:rPr>
                <w:sz w:val="24"/>
              </w:rPr>
            </w:pPr>
            <w:r>
              <w:rPr>
                <w:color w:val="000000"/>
                <w:sz w:val="24"/>
              </w:rPr>
              <w:fldChar w:fldCharType="begin"/>
            </w:r>
            <w:r w:rsidR="00FD0A46">
              <w:rPr>
                <w:color w:val="000000"/>
                <w:sz w:val="24"/>
              </w:rPr>
              <w:instrText xml:space="preserve"> = 1 \* GB3 </w:instrText>
            </w:r>
            <w:r>
              <w:rPr>
                <w:color w:val="000000"/>
                <w:sz w:val="24"/>
              </w:rPr>
              <w:fldChar w:fldCharType="separate"/>
            </w:r>
            <w:r w:rsidR="00FD0A46">
              <w:rPr>
                <w:color w:val="000000"/>
                <w:sz w:val="24"/>
              </w:rPr>
              <w:t>①</w:t>
            </w:r>
            <w:r>
              <w:rPr>
                <w:color w:val="000000"/>
                <w:sz w:val="24"/>
              </w:rPr>
              <w:fldChar w:fldCharType="end"/>
            </w:r>
            <w:r w:rsidR="00FD0A46">
              <w:rPr>
                <w:rFonts w:hint="eastAsia"/>
                <w:sz w:val="24"/>
              </w:rPr>
              <w:t>洗车用水：</w:t>
            </w:r>
          </w:p>
          <w:p w:rsidR="008B06C1" w:rsidRDefault="00FD0A46">
            <w:pPr>
              <w:spacing w:line="360" w:lineRule="auto"/>
              <w:ind w:firstLineChars="200" w:firstLine="480"/>
              <w:rPr>
                <w:sz w:val="24"/>
              </w:rPr>
            </w:pPr>
            <w:r>
              <w:rPr>
                <w:rFonts w:hint="eastAsia"/>
                <w:sz w:val="24"/>
              </w:rPr>
              <w:t>本项目在货车入口设置洗车台，卡车装车后进入洗车台，经水枪冲洗掉卡车车皮粉</w:t>
            </w:r>
          </w:p>
          <w:p w:rsidR="008B06C1" w:rsidRDefault="00FD0A46">
            <w:pPr>
              <w:spacing w:line="360" w:lineRule="auto"/>
              <w:rPr>
                <w:sz w:val="24"/>
              </w:rPr>
            </w:pPr>
            <w:r>
              <w:rPr>
                <w:rFonts w:hint="eastAsia"/>
                <w:sz w:val="24"/>
              </w:rPr>
              <w:t>尘，冲洗干净后，卡车驶出厂区，车辆冲洗台全部进行混凝土地面硬化，四周设置导水</w:t>
            </w:r>
          </w:p>
          <w:p w:rsidR="008B06C1" w:rsidRDefault="00FD0A46">
            <w:pPr>
              <w:spacing w:line="360" w:lineRule="auto"/>
              <w:rPr>
                <w:sz w:val="24"/>
              </w:rPr>
            </w:pPr>
            <w:r>
              <w:rPr>
                <w:rFonts w:hint="eastAsia"/>
                <w:sz w:val="24"/>
              </w:rPr>
              <w:t>沟，水枪冲洗后的废水流入沉淀池中，沉淀后回用，每天洗车用水量为</w:t>
            </w:r>
            <w:r>
              <w:rPr>
                <w:rFonts w:hint="eastAsia"/>
                <w:sz w:val="24"/>
              </w:rPr>
              <w:t>5 m</w:t>
            </w:r>
            <w:r>
              <w:rPr>
                <w:rFonts w:hint="eastAsia"/>
                <w:sz w:val="24"/>
                <w:vertAlign w:val="superscript"/>
              </w:rPr>
              <w:t>3</w:t>
            </w:r>
            <w:r>
              <w:rPr>
                <w:rFonts w:hint="eastAsia"/>
                <w:sz w:val="24"/>
              </w:rPr>
              <w:t>，年生产</w:t>
            </w:r>
            <w:r>
              <w:rPr>
                <w:rFonts w:hint="eastAsia"/>
                <w:sz w:val="24"/>
              </w:rPr>
              <w:t>300</w:t>
            </w:r>
            <w:r>
              <w:rPr>
                <w:rFonts w:hint="eastAsia"/>
                <w:sz w:val="24"/>
              </w:rPr>
              <w:t>天，则年用水量为</w:t>
            </w:r>
            <w:r>
              <w:rPr>
                <w:rFonts w:hint="eastAsia"/>
                <w:sz w:val="24"/>
              </w:rPr>
              <w:t>1500 m</w:t>
            </w:r>
            <w:r>
              <w:rPr>
                <w:rFonts w:hint="eastAsia"/>
                <w:sz w:val="24"/>
                <w:vertAlign w:val="superscript"/>
              </w:rPr>
              <w:t>3</w:t>
            </w:r>
            <w:r>
              <w:rPr>
                <w:rFonts w:hint="eastAsia"/>
                <w:sz w:val="24"/>
              </w:rPr>
              <w:t>，定期补充损耗水，每天需补充水量约</w:t>
            </w:r>
            <w:r>
              <w:rPr>
                <w:rFonts w:hint="eastAsia"/>
                <w:sz w:val="24"/>
              </w:rPr>
              <w:t>1m</w:t>
            </w:r>
            <w:r>
              <w:rPr>
                <w:rFonts w:hint="eastAsia"/>
                <w:sz w:val="24"/>
                <w:vertAlign w:val="superscript"/>
              </w:rPr>
              <w:t>3</w:t>
            </w:r>
            <w:r>
              <w:rPr>
                <w:rFonts w:hint="eastAsia"/>
                <w:sz w:val="24"/>
              </w:rPr>
              <w:t>，则年补充水量约为</w:t>
            </w:r>
            <w:r>
              <w:rPr>
                <w:rFonts w:hint="eastAsia"/>
                <w:sz w:val="24"/>
              </w:rPr>
              <w:t>300m</w:t>
            </w:r>
            <w:r>
              <w:rPr>
                <w:rFonts w:hint="eastAsia"/>
                <w:sz w:val="24"/>
                <w:vertAlign w:val="superscript"/>
              </w:rPr>
              <w:t>3</w:t>
            </w:r>
            <w:r>
              <w:rPr>
                <w:rFonts w:hint="eastAsia"/>
                <w:sz w:val="24"/>
              </w:rPr>
              <w:t>/a</w:t>
            </w:r>
            <w:r>
              <w:rPr>
                <w:rFonts w:hint="eastAsia"/>
                <w:sz w:val="24"/>
              </w:rPr>
              <w:t>。</w:t>
            </w:r>
          </w:p>
          <w:p w:rsidR="008B06C1" w:rsidRDefault="00DE7D9B">
            <w:pPr>
              <w:spacing w:line="360" w:lineRule="auto"/>
              <w:ind w:firstLineChars="200" w:firstLine="480"/>
              <w:rPr>
                <w:sz w:val="24"/>
              </w:rPr>
            </w:pPr>
            <w:r>
              <w:rPr>
                <w:color w:val="000000" w:themeColor="text1"/>
                <w:sz w:val="24"/>
              </w:rPr>
              <w:fldChar w:fldCharType="begin"/>
            </w:r>
            <w:r w:rsidR="00FD0A46">
              <w:rPr>
                <w:color w:val="000000" w:themeColor="text1"/>
                <w:sz w:val="24"/>
              </w:rPr>
              <w:instrText xml:space="preserve"> = 2 \* GB3 </w:instrText>
            </w:r>
            <w:r>
              <w:rPr>
                <w:color w:val="000000" w:themeColor="text1"/>
                <w:sz w:val="24"/>
              </w:rPr>
              <w:fldChar w:fldCharType="separate"/>
            </w:r>
            <w:r w:rsidR="00FD0A46">
              <w:rPr>
                <w:color w:val="000000" w:themeColor="text1"/>
                <w:sz w:val="24"/>
              </w:rPr>
              <w:t>②</w:t>
            </w:r>
            <w:r>
              <w:rPr>
                <w:color w:val="000000" w:themeColor="text1"/>
                <w:sz w:val="24"/>
              </w:rPr>
              <w:fldChar w:fldCharType="end"/>
            </w:r>
            <w:r w:rsidR="00FD0A46">
              <w:rPr>
                <w:rFonts w:hint="eastAsia"/>
                <w:sz w:val="24"/>
              </w:rPr>
              <w:t>生产线用水：</w:t>
            </w:r>
          </w:p>
          <w:p w:rsidR="008B06C1" w:rsidRDefault="00FD0A46">
            <w:pPr>
              <w:spacing w:line="360" w:lineRule="auto"/>
              <w:ind w:firstLineChars="200" w:firstLine="480"/>
              <w:rPr>
                <w:sz w:val="24"/>
              </w:rPr>
            </w:pPr>
            <w:r>
              <w:rPr>
                <w:rFonts w:hint="eastAsia"/>
                <w:sz w:val="24"/>
              </w:rPr>
              <w:t xml:space="preserve">i </w:t>
            </w:r>
            <w:r>
              <w:rPr>
                <w:rFonts w:hint="eastAsia"/>
                <w:sz w:val="24"/>
              </w:rPr>
              <w:t>原料堆场布设在车间内，占地面积约</w:t>
            </w:r>
            <w:r>
              <w:rPr>
                <w:rFonts w:hint="eastAsia"/>
                <w:sz w:val="24"/>
              </w:rPr>
              <w:t>5600m</w:t>
            </w:r>
            <w:r>
              <w:rPr>
                <w:rFonts w:hint="eastAsia"/>
                <w:sz w:val="24"/>
                <w:vertAlign w:val="superscript"/>
              </w:rPr>
              <w:t>2</w:t>
            </w:r>
            <w:r>
              <w:rPr>
                <w:rFonts w:hint="eastAsia"/>
                <w:sz w:val="24"/>
              </w:rPr>
              <w:t>，为了控制扬尘，要求对原料堆洒水，洒水量按每天</w:t>
            </w:r>
            <w:r>
              <w:rPr>
                <w:rFonts w:hint="eastAsia"/>
                <w:sz w:val="24"/>
              </w:rPr>
              <w:t>2</w:t>
            </w:r>
            <w:r>
              <w:rPr>
                <w:rFonts w:hint="eastAsia"/>
                <w:sz w:val="24"/>
              </w:rPr>
              <w:t>次，用水量为</w:t>
            </w:r>
            <w:r>
              <w:rPr>
                <w:rFonts w:hint="eastAsia"/>
                <w:sz w:val="24"/>
              </w:rPr>
              <w:t>0.6L/</w:t>
            </w:r>
            <w:r>
              <w:rPr>
                <w:rFonts w:hint="eastAsia"/>
                <w:sz w:val="24"/>
              </w:rPr>
              <w:t>次·</w:t>
            </w:r>
            <w:r>
              <w:rPr>
                <w:rFonts w:hint="eastAsia"/>
                <w:sz w:val="24"/>
              </w:rPr>
              <w:t>m</w:t>
            </w:r>
            <w:r>
              <w:rPr>
                <w:rFonts w:hint="eastAsia"/>
                <w:sz w:val="24"/>
                <w:vertAlign w:val="superscript"/>
              </w:rPr>
              <w:t>2</w:t>
            </w:r>
            <w:r>
              <w:rPr>
                <w:rFonts w:hint="eastAsia"/>
                <w:sz w:val="24"/>
              </w:rPr>
              <w:t>，年生产</w:t>
            </w:r>
            <w:r>
              <w:rPr>
                <w:rFonts w:hint="eastAsia"/>
                <w:sz w:val="24"/>
              </w:rPr>
              <w:t>300</w:t>
            </w:r>
            <w:r>
              <w:rPr>
                <w:rFonts w:hint="eastAsia"/>
                <w:sz w:val="24"/>
              </w:rPr>
              <w:t>天，则年用水量为</w:t>
            </w:r>
            <w:r>
              <w:rPr>
                <w:rFonts w:hint="eastAsia"/>
                <w:sz w:val="24"/>
              </w:rPr>
              <w:t>2016m</w:t>
            </w:r>
            <w:r>
              <w:rPr>
                <w:rFonts w:hint="eastAsia"/>
                <w:sz w:val="24"/>
                <w:vertAlign w:val="superscript"/>
              </w:rPr>
              <w:t>3</w:t>
            </w:r>
            <w:r>
              <w:rPr>
                <w:rFonts w:hint="eastAsia"/>
                <w:sz w:val="24"/>
              </w:rPr>
              <w:t>。</w:t>
            </w:r>
          </w:p>
          <w:p w:rsidR="008B06C1" w:rsidRDefault="00FD0A46">
            <w:pPr>
              <w:spacing w:line="360" w:lineRule="auto"/>
              <w:ind w:firstLineChars="200" w:firstLine="480"/>
              <w:rPr>
                <w:sz w:val="24"/>
                <w:szCs w:val="22"/>
              </w:rPr>
            </w:pPr>
            <w:r>
              <w:rPr>
                <w:rFonts w:hint="eastAsia"/>
                <w:sz w:val="24"/>
              </w:rPr>
              <w:t xml:space="preserve">ii </w:t>
            </w:r>
            <w:r>
              <w:rPr>
                <w:rFonts w:hint="eastAsia"/>
                <w:sz w:val="24"/>
                <w:szCs w:val="22"/>
              </w:rPr>
              <w:t>洗砂水循环使用，根据业主提供的资料，项目成品沙（</w:t>
            </w:r>
            <w:r>
              <w:rPr>
                <w:rFonts w:hint="eastAsia"/>
                <w:sz w:val="24"/>
                <w:szCs w:val="22"/>
              </w:rPr>
              <w:t>30</w:t>
            </w:r>
            <w:r>
              <w:rPr>
                <w:rFonts w:hint="eastAsia"/>
                <w:sz w:val="24"/>
                <w:szCs w:val="22"/>
              </w:rPr>
              <w:t>万吨）含水率为</w:t>
            </w:r>
            <w:r>
              <w:rPr>
                <w:rFonts w:hint="eastAsia"/>
                <w:sz w:val="24"/>
                <w:szCs w:val="22"/>
              </w:rPr>
              <w:t>6%</w:t>
            </w:r>
            <w:r>
              <w:rPr>
                <w:rFonts w:hint="eastAsia"/>
                <w:sz w:val="24"/>
                <w:szCs w:val="22"/>
              </w:rPr>
              <w:t>，因此</w:t>
            </w:r>
            <w:r>
              <w:rPr>
                <w:rFonts w:hint="eastAsia"/>
                <w:sz w:val="24"/>
                <w:szCs w:val="22"/>
              </w:rPr>
              <w:t>18000t</w:t>
            </w:r>
            <w:r>
              <w:rPr>
                <w:rFonts w:hint="eastAsia"/>
                <w:sz w:val="24"/>
                <w:szCs w:val="22"/>
              </w:rPr>
              <w:t>水由产品带走；洗沙水进入沉淀池后，尾泥经压滤机压滤成泥饼，泥饼量年产生</w:t>
            </w:r>
            <w:r>
              <w:rPr>
                <w:rFonts w:hint="eastAsia"/>
                <w:sz w:val="24"/>
                <w:szCs w:val="22"/>
              </w:rPr>
              <w:t>3000</w:t>
            </w:r>
            <w:r>
              <w:rPr>
                <w:rFonts w:hint="eastAsia"/>
                <w:sz w:val="24"/>
                <w:szCs w:val="22"/>
              </w:rPr>
              <w:t>吨，压滤后得到含水率为</w:t>
            </w:r>
            <w:r>
              <w:rPr>
                <w:rFonts w:hint="eastAsia"/>
                <w:sz w:val="24"/>
                <w:szCs w:val="22"/>
              </w:rPr>
              <w:t>20%</w:t>
            </w:r>
            <w:r>
              <w:rPr>
                <w:rFonts w:hint="eastAsia"/>
                <w:sz w:val="24"/>
                <w:szCs w:val="22"/>
              </w:rPr>
              <w:t>的泥饼，泥饼带走</w:t>
            </w:r>
            <w:r>
              <w:rPr>
                <w:rFonts w:hint="eastAsia"/>
                <w:sz w:val="24"/>
                <w:szCs w:val="22"/>
              </w:rPr>
              <w:t>600t</w:t>
            </w:r>
            <w:r>
              <w:rPr>
                <w:rFonts w:hint="eastAsia"/>
                <w:sz w:val="24"/>
                <w:szCs w:val="22"/>
              </w:rPr>
              <w:t>水，经压滤机压滤后的压滤水进入沉淀池循环使用；沉淀池消耗</w:t>
            </w:r>
            <w:r>
              <w:rPr>
                <w:rFonts w:hint="eastAsia"/>
                <w:sz w:val="24"/>
                <w:szCs w:val="22"/>
              </w:rPr>
              <w:t>100t</w:t>
            </w:r>
            <w:r>
              <w:rPr>
                <w:rFonts w:hint="eastAsia"/>
                <w:sz w:val="24"/>
                <w:szCs w:val="22"/>
              </w:rPr>
              <w:t>。所以，洗沙用水量为</w:t>
            </w:r>
            <w:r>
              <w:rPr>
                <w:rFonts w:hint="eastAsia"/>
                <w:sz w:val="24"/>
                <w:szCs w:val="22"/>
              </w:rPr>
              <w:t>18700t/a</w:t>
            </w:r>
            <w:r>
              <w:rPr>
                <w:rFonts w:hint="eastAsia"/>
                <w:sz w:val="24"/>
                <w:szCs w:val="22"/>
              </w:rPr>
              <w:t>，因原料（</w:t>
            </w:r>
            <w:r>
              <w:rPr>
                <w:rFonts w:hint="eastAsia"/>
                <w:sz w:val="24"/>
                <w:szCs w:val="22"/>
              </w:rPr>
              <w:t>30.3</w:t>
            </w:r>
            <w:r>
              <w:rPr>
                <w:rFonts w:hint="eastAsia"/>
                <w:sz w:val="24"/>
                <w:szCs w:val="22"/>
              </w:rPr>
              <w:t>万吨沙子）含水率</w:t>
            </w:r>
            <w:r>
              <w:rPr>
                <w:rFonts w:hint="eastAsia"/>
                <w:sz w:val="24"/>
                <w:szCs w:val="22"/>
              </w:rPr>
              <w:t>3%</w:t>
            </w:r>
            <w:r>
              <w:rPr>
                <w:rFonts w:hint="eastAsia"/>
                <w:sz w:val="24"/>
                <w:szCs w:val="22"/>
              </w:rPr>
              <w:t>，即原料含水量为</w:t>
            </w:r>
            <w:r>
              <w:rPr>
                <w:rFonts w:hint="eastAsia"/>
                <w:sz w:val="24"/>
                <w:szCs w:val="22"/>
              </w:rPr>
              <w:t>9090t</w:t>
            </w:r>
            <w:r>
              <w:rPr>
                <w:rFonts w:hint="eastAsia"/>
                <w:sz w:val="24"/>
                <w:szCs w:val="22"/>
              </w:rPr>
              <w:t>，原料含水进入生产工序，因此，项目洗沙用新鲜水用量为</w:t>
            </w:r>
            <w:r>
              <w:rPr>
                <w:rFonts w:hint="eastAsia"/>
                <w:sz w:val="24"/>
                <w:szCs w:val="22"/>
              </w:rPr>
              <w:t>9610t/a</w:t>
            </w:r>
            <w:r>
              <w:rPr>
                <w:rFonts w:hint="eastAsia"/>
                <w:sz w:val="24"/>
                <w:szCs w:val="22"/>
              </w:rPr>
              <w:t>。</w:t>
            </w:r>
          </w:p>
          <w:p w:rsidR="008B06C1" w:rsidRDefault="00FD0A46">
            <w:pPr>
              <w:spacing w:line="360" w:lineRule="auto"/>
              <w:ind w:firstLineChars="200" w:firstLine="480"/>
              <w:rPr>
                <w:sz w:val="24"/>
              </w:rPr>
            </w:pPr>
            <w:r>
              <w:rPr>
                <w:rFonts w:hint="eastAsia"/>
                <w:sz w:val="24"/>
              </w:rPr>
              <w:t xml:space="preserve">iii </w:t>
            </w:r>
            <w:r>
              <w:rPr>
                <w:rFonts w:hint="eastAsia"/>
                <w:sz w:val="24"/>
              </w:rPr>
              <w:t>根据业主提供资料，生产线运行过程中喷淋用水为</w:t>
            </w:r>
            <w:r>
              <w:rPr>
                <w:rFonts w:hint="eastAsia"/>
                <w:sz w:val="24"/>
              </w:rPr>
              <w:t>1000m</w:t>
            </w:r>
            <w:r>
              <w:rPr>
                <w:rFonts w:hint="eastAsia"/>
                <w:sz w:val="24"/>
                <w:vertAlign w:val="superscript"/>
              </w:rPr>
              <w:t>3</w:t>
            </w:r>
            <w:r>
              <w:rPr>
                <w:rFonts w:hint="eastAsia"/>
                <w:sz w:val="24"/>
              </w:rPr>
              <w:t>/a</w:t>
            </w:r>
            <w:r>
              <w:rPr>
                <w:rFonts w:hint="eastAsia"/>
                <w:sz w:val="24"/>
              </w:rPr>
              <w:t>。</w:t>
            </w:r>
          </w:p>
          <w:p w:rsidR="008B06C1" w:rsidRDefault="00FD0A46">
            <w:pPr>
              <w:spacing w:line="360" w:lineRule="auto"/>
              <w:ind w:firstLineChars="200" w:firstLine="480"/>
              <w:rPr>
                <w:sz w:val="24"/>
              </w:rPr>
            </w:pPr>
            <w:r>
              <w:rPr>
                <w:rFonts w:hint="eastAsia"/>
                <w:sz w:val="24"/>
              </w:rPr>
              <w:t>③道路喷洒用水</w:t>
            </w:r>
          </w:p>
          <w:p w:rsidR="008B06C1" w:rsidRDefault="00FD0A46">
            <w:pPr>
              <w:spacing w:line="360" w:lineRule="auto"/>
              <w:ind w:firstLineChars="200" w:firstLine="480"/>
              <w:rPr>
                <w:sz w:val="24"/>
              </w:rPr>
            </w:pPr>
            <w:r>
              <w:rPr>
                <w:rFonts w:hint="eastAsia"/>
                <w:sz w:val="24"/>
              </w:rPr>
              <w:t>项目道路面积约</w:t>
            </w:r>
            <w:r>
              <w:rPr>
                <w:rFonts w:hint="eastAsia"/>
                <w:sz w:val="24"/>
              </w:rPr>
              <w:t>100m</w:t>
            </w:r>
            <w:r>
              <w:rPr>
                <w:rFonts w:hint="eastAsia"/>
                <w:sz w:val="24"/>
                <w:vertAlign w:val="superscript"/>
              </w:rPr>
              <w:t>2</w:t>
            </w:r>
            <w:r>
              <w:rPr>
                <w:rFonts w:hint="eastAsia"/>
                <w:sz w:val="24"/>
              </w:rPr>
              <w:t>，每天不间断晒水（雨天不洒水），按平均</w:t>
            </w:r>
            <w:r>
              <w:rPr>
                <w:rFonts w:hint="eastAsia"/>
                <w:sz w:val="24"/>
              </w:rPr>
              <w:t>2L/m</w:t>
            </w:r>
            <w:r>
              <w:rPr>
                <w:rFonts w:hint="eastAsia"/>
                <w:sz w:val="24"/>
                <w:vertAlign w:val="superscript"/>
              </w:rPr>
              <w:t>2</w:t>
            </w:r>
            <w:r>
              <w:rPr>
                <w:rFonts w:hint="eastAsia"/>
                <w:sz w:val="24"/>
              </w:rPr>
              <w:t>计，本项目年工作</w:t>
            </w:r>
            <w:r>
              <w:rPr>
                <w:rFonts w:hint="eastAsia"/>
                <w:sz w:val="24"/>
              </w:rPr>
              <w:t>300d</w:t>
            </w:r>
            <w:r>
              <w:rPr>
                <w:rFonts w:hint="eastAsia"/>
                <w:sz w:val="24"/>
              </w:rPr>
              <w:t>，非雨天按</w:t>
            </w:r>
            <w:r>
              <w:rPr>
                <w:rFonts w:hint="eastAsia"/>
                <w:sz w:val="24"/>
              </w:rPr>
              <w:t xml:space="preserve">200d </w:t>
            </w:r>
            <w:r>
              <w:rPr>
                <w:rFonts w:hint="eastAsia"/>
                <w:sz w:val="24"/>
              </w:rPr>
              <w:t>计，则道路洒水量为</w:t>
            </w:r>
            <w:r>
              <w:rPr>
                <w:rFonts w:hint="eastAsia"/>
                <w:sz w:val="24"/>
              </w:rPr>
              <w:t>40m</w:t>
            </w:r>
            <w:r>
              <w:rPr>
                <w:rFonts w:hint="eastAsia"/>
                <w:sz w:val="24"/>
                <w:vertAlign w:val="superscript"/>
              </w:rPr>
              <w:t>3</w:t>
            </w:r>
            <w:r>
              <w:rPr>
                <w:rFonts w:hint="eastAsia"/>
                <w:sz w:val="24"/>
              </w:rPr>
              <w:t>/a</w:t>
            </w:r>
            <w:r>
              <w:rPr>
                <w:rFonts w:hint="eastAsia"/>
                <w:sz w:val="24"/>
              </w:rPr>
              <w:t>。</w:t>
            </w:r>
          </w:p>
          <w:p w:rsidR="008B06C1" w:rsidRDefault="00FD0A46">
            <w:pPr>
              <w:spacing w:line="360" w:lineRule="auto"/>
              <w:ind w:firstLineChars="200" w:firstLine="480"/>
              <w:rPr>
                <w:sz w:val="24"/>
                <w:szCs w:val="24"/>
              </w:rPr>
            </w:pPr>
            <w:r>
              <w:rPr>
                <w:rFonts w:hint="eastAsia"/>
                <w:sz w:val="24"/>
              </w:rPr>
              <w:t>3</w:t>
            </w:r>
            <w:r>
              <w:rPr>
                <w:rFonts w:hint="eastAsia"/>
                <w:sz w:val="24"/>
              </w:rPr>
              <w:t>）</w:t>
            </w:r>
            <w:r>
              <w:rPr>
                <w:sz w:val="24"/>
                <w:szCs w:val="24"/>
              </w:rPr>
              <w:t>生活用水</w:t>
            </w:r>
          </w:p>
          <w:p w:rsidR="008B06C1" w:rsidRDefault="00FD0A46">
            <w:pPr>
              <w:spacing w:line="360" w:lineRule="auto"/>
              <w:ind w:firstLineChars="200" w:firstLine="480"/>
              <w:rPr>
                <w:sz w:val="24"/>
                <w:szCs w:val="24"/>
              </w:rPr>
            </w:pPr>
            <w:r>
              <w:rPr>
                <w:sz w:val="24"/>
                <w:szCs w:val="24"/>
              </w:rPr>
              <w:lastRenderedPageBreak/>
              <w:t>项目</w:t>
            </w:r>
            <w:r>
              <w:rPr>
                <w:rFonts w:hint="eastAsia"/>
                <w:sz w:val="24"/>
                <w:szCs w:val="24"/>
              </w:rPr>
              <w:t>新增</w:t>
            </w:r>
            <w:r>
              <w:rPr>
                <w:sz w:val="24"/>
                <w:szCs w:val="24"/>
              </w:rPr>
              <w:t>员工</w:t>
            </w:r>
            <w:r>
              <w:rPr>
                <w:rFonts w:hint="eastAsia"/>
                <w:sz w:val="24"/>
                <w:szCs w:val="24"/>
              </w:rPr>
              <w:t>10</w:t>
            </w:r>
            <w:r>
              <w:rPr>
                <w:sz w:val="24"/>
                <w:szCs w:val="24"/>
              </w:rPr>
              <w:t>人，每人每天用水按</w:t>
            </w:r>
            <w:r>
              <w:rPr>
                <w:sz w:val="24"/>
                <w:szCs w:val="24"/>
              </w:rPr>
              <w:t>50L</w:t>
            </w:r>
            <w:r>
              <w:rPr>
                <w:sz w:val="24"/>
                <w:szCs w:val="24"/>
              </w:rPr>
              <w:t>计，则职工生活用水量约为</w:t>
            </w:r>
            <w:r>
              <w:rPr>
                <w:rFonts w:hint="eastAsia"/>
                <w:bCs/>
                <w:sz w:val="24"/>
                <w:szCs w:val="24"/>
              </w:rPr>
              <w:t>0.5</w:t>
            </w:r>
            <w:r>
              <w:rPr>
                <w:bCs/>
                <w:sz w:val="24"/>
                <w:szCs w:val="24"/>
              </w:rPr>
              <w:t>m</w:t>
            </w:r>
            <w:r>
              <w:rPr>
                <w:bCs/>
                <w:sz w:val="24"/>
                <w:szCs w:val="24"/>
                <w:vertAlign w:val="superscript"/>
              </w:rPr>
              <w:t>3</w:t>
            </w:r>
            <w:r>
              <w:rPr>
                <w:bCs/>
                <w:sz w:val="24"/>
                <w:szCs w:val="24"/>
              </w:rPr>
              <w:t>/d</w:t>
            </w:r>
            <w:r>
              <w:rPr>
                <w:bCs/>
                <w:sz w:val="24"/>
                <w:szCs w:val="24"/>
              </w:rPr>
              <w:t>，</w:t>
            </w:r>
            <w:r>
              <w:rPr>
                <w:rFonts w:hint="eastAsia"/>
                <w:bCs/>
                <w:sz w:val="24"/>
                <w:szCs w:val="24"/>
              </w:rPr>
              <w:t>15</w:t>
            </w:r>
            <w:r>
              <w:rPr>
                <w:rFonts w:hint="eastAsia"/>
                <w:sz w:val="24"/>
                <w:szCs w:val="24"/>
              </w:rPr>
              <w:t>0</w:t>
            </w:r>
            <w:r>
              <w:rPr>
                <w:kern w:val="0"/>
                <w:sz w:val="24"/>
                <w:szCs w:val="24"/>
                <w:lang w:val="zh-CN"/>
              </w:rPr>
              <w:t>m</w:t>
            </w:r>
            <w:r>
              <w:rPr>
                <w:kern w:val="0"/>
                <w:sz w:val="24"/>
                <w:szCs w:val="24"/>
                <w:vertAlign w:val="superscript"/>
                <w:lang w:val="zh-CN"/>
              </w:rPr>
              <w:t>3</w:t>
            </w:r>
            <w:r>
              <w:rPr>
                <w:kern w:val="0"/>
                <w:sz w:val="24"/>
                <w:szCs w:val="24"/>
                <w:lang w:val="zh-CN"/>
              </w:rPr>
              <w:t>/a</w:t>
            </w:r>
            <w:r>
              <w:rPr>
                <w:kern w:val="0"/>
                <w:sz w:val="24"/>
                <w:szCs w:val="24"/>
                <w:lang w:val="zh-CN"/>
              </w:rPr>
              <w:t>。</w:t>
            </w:r>
          </w:p>
          <w:p w:rsidR="008B06C1" w:rsidRDefault="00FD0A46">
            <w:pPr>
              <w:spacing w:line="360" w:lineRule="auto"/>
              <w:ind w:firstLineChars="200" w:firstLine="480"/>
              <w:rPr>
                <w:sz w:val="24"/>
              </w:rPr>
            </w:pPr>
            <w:r>
              <w:rPr>
                <w:sz w:val="24"/>
                <w:szCs w:val="24"/>
              </w:rPr>
              <w:t>综上所述，本项目</w:t>
            </w:r>
            <w:r>
              <w:rPr>
                <w:kern w:val="0"/>
                <w:sz w:val="24"/>
                <w:szCs w:val="24"/>
                <w:lang w:val="zh-CN"/>
              </w:rPr>
              <w:t>新鲜水</w:t>
            </w:r>
            <w:r>
              <w:rPr>
                <w:sz w:val="24"/>
                <w:szCs w:val="24"/>
              </w:rPr>
              <w:t>总用量为</w:t>
            </w:r>
            <w:r>
              <w:rPr>
                <w:rFonts w:hint="eastAsia"/>
                <w:sz w:val="24"/>
                <w:szCs w:val="24"/>
              </w:rPr>
              <w:t>32396</w:t>
            </w:r>
            <w:r>
              <w:rPr>
                <w:kern w:val="0"/>
                <w:sz w:val="24"/>
                <w:szCs w:val="24"/>
                <w:lang w:val="zh-CN"/>
              </w:rPr>
              <w:t>m</w:t>
            </w:r>
            <w:r>
              <w:rPr>
                <w:kern w:val="0"/>
                <w:sz w:val="24"/>
                <w:szCs w:val="24"/>
                <w:vertAlign w:val="superscript"/>
                <w:lang w:val="zh-CN"/>
              </w:rPr>
              <w:t>3</w:t>
            </w:r>
            <w:r>
              <w:rPr>
                <w:kern w:val="0"/>
                <w:sz w:val="24"/>
                <w:szCs w:val="24"/>
                <w:lang w:val="zh-CN"/>
              </w:rPr>
              <w:t>/a</w:t>
            </w:r>
            <w:r>
              <w:rPr>
                <w:kern w:val="0"/>
                <w:sz w:val="24"/>
                <w:szCs w:val="24"/>
                <w:lang w:val="zh-CN"/>
              </w:rPr>
              <w:t>，该部分用水由厂区内自来水管网提供。</w:t>
            </w:r>
          </w:p>
          <w:p w:rsidR="008B06C1" w:rsidRDefault="00FD0A46">
            <w:pPr>
              <w:spacing w:line="360" w:lineRule="auto"/>
              <w:ind w:firstLineChars="200" w:firstLine="480"/>
              <w:rPr>
                <w:sz w:val="24"/>
              </w:rPr>
            </w:pPr>
            <w:r>
              <w:rPr>
                <w:sz w:val="24"/>
              </w:rPr>
              <w:t>（</w:t>
            </w:r>
            <w:r>
              <w:rPr>
                <w:sz w:val="24"/>
              </w:rPr>
              <w:t>2</w:t>
            </w:r>
            <w:r>
              <w:rPr>
                <w:sz w:val="24"/>
              </w:rPr>
              <w:t>）排水</w:t>
            </w:r>
          </w:p>
          <w:p w:rsidR="008B06C1" w:rsidRDefault="00FD0A46">
            <w:pPr>
              <w:spacing w:line="360" w:lineRule="auto"/>
              <w:ind w:firstLineChars="200" w:firstLine="480"/>
              <w:rPr>
                <w:kern w:val="0"/>
                <w:sz w:val="24"/>
                <w:lang w:val="zh-CN"/>
              </w:rPr>
            </w:pPr>
            <w:r>
              <w:rPr>
                <w:kern w:val="0"/>
                <w:sz w:val="24"/>
                <w:szCs w:val="24"/>
                <w:lang w:val="zh-CN"/>
              </w:rPr>
              <w:t>项目厂区内地势平坦，排水采用雨、污分</w:t>
            </w:r>
            <w:r>
              <w:rPr>
                <w:kern w:val="0"/>
                <w:sz w:val="24"/>
                <w:lang w:val="zh-CN"/>
              </w:rPr>
              <w:t>流制，雨水单独收集后外排。</w:t>
            </w:r>
            <w:r>
              <w:rPr>
                <w:rFonts w:hint="eastAsia"/>
                <w:kern w:val="0"/>
                <w:sz w:val="24"/>
                <w:lang w:val="zh-CN"/>
              </w:rPr>
              <w:t>项目料场洒水蒸发损耗，</w:t>
            </w:r>
            <w:r>
              <w:rPr>
                <w:kern w:val="0"/>
                <w:sz w:val="24"/>
                <w:lang w:val="zh-CN"/>
              </w:rPr>
              <w:t>项目废水主要为</w:t>
            </w:r>
            <w:r>
              <w:rPr>
                <w:sz w:val="24"/>
              </w:rPr>
              <w:t>场地</w:t>
            </w:r>
            <w:r>
              <w:rPr>
                <w:rFonts w:hint="eastAsia"/>
                <w:sz w:val="24"/>
              </w:rPr>
              <w:t>清洗</w:t>
            </w:r>
            <w:r>
              <w:rPr>
                <w:sz w:val="24"/>
              </w:rPr>
              <w:t>废水、洗车废水和员工生活污水。</w:t>
            </w:r>
          </w:p>
          <w:p w:rsidR="008B06C1" w:rsidRDefault="00FD0A46">
            <w:pPr>
              <w:spacing w:line="360" w:lineRule="auto"/>
              <w:ind w:firstLineChars="200" w:firstLine="480"/>
              <w:rPr>
                <w:color w:val="000000"/>
                <w:sz w:val="24"/>
              </w:rPr>
            </w:pPr>
            <w:r>
              <w:rPr>
                <w:color w:val="000000"/>
                <w:sz w:val="24"/>
              </w:rPr>
              <w:t>①</w:t>
            </w:r>
            <w:r>
              <w:rPr>
                <w:color w:val="000000"/>
                <w:sz w:val="24"/>
              </w:rPr>
              <w:t>搅拌机清洗废水</w:t>
            </w:r>
          </w:p>
          <w:p w:rsidR="008B06C1" w:rsidRDefault="00FD0A46">
            <w:pPr>
              <w:spacing w:line="360" w:lineRule="auto"/>
              <w:ind w:firstLineChars="200" w:firstLine="480"/>
              <w:rPr>
                <w:color w:val="000000"/>
                <w:sz w:val="24"/>
              </w:rPr>
            </w:pPr>
            <w:r>
              <w:rPr>
                <w:color w:val="000000"/>
                <w:sz w:val="24"/>
              </w:rPr>
              <w:t>项目搅拌机清洗废水产生量按</w:t>
            </w:r>
            <w:r>
              <w:rPr>
                <w:color w:val="000000"/>
                <w:sz w:val="24"/>
              </w:rPr>
              <w:t>0.</w:t>
            </w:r>
            <w:r>
              <w:rPr>
                <w:rFonts w:hint="eastAsia"/>
                <w:color w:val="000000"/>
                <w:sz w:val="24"/>
              </w:rPr>
              <w:t>8</w:t>
            </w:r>
            <w:r>
              <w:rPr>
                <w:color w:val="000000"/>
                <w:sz w:val="24"/>
              </w:rPr>
              <w:t>系数计，则搅拌主机清洗废水量为</w:t>
            </w:r>
            <w:r>
              <w:rPr>
                <w:rFonts w:hint="eastAsia"/>
                <w:color w:val="000000"/>
                <w:sz w:val="24"/>
              </w:rPr>
              <w:t>480</w:t>
            </w:r>
            <w:r>
              <w:rPr>
                <w:color w:val="000000"/>
                <w:kern w:val="0"/>
                <w:sz w:val="24"/>
                <w:lang w:val="zh-CN"/>
              </w:rPr>
              <w:t>m</w:t>
            </w:r>
            <w:r>
              <w:rPr>
                <w:color w:val="000000"/>
                <w:kern w:val="0"/>
                <w:sz w:val="24"/>
                <w:vertAlign w:val="superscript"/>
                <w:lang w:val="zh-CN"/>
              </w:rPr>
              <w:t>3</w:t>
            </w:r>
            <w:r>
              <w:rPr>
                <w:color w:val="000000"/>
                <w:kern w:val="0"/>
                <w:sz w:val="24"/>
                <w:lang w:val="zh-CN"/>
              </w:rPr>
              <w:t>/a</w:t>
            </w:r>
            <w:r>
              <w:rPr>
                <w:color w:val="000000"/>
                <w:kern w:val="0"/>
                <w:sz w:val="24"/>
                <w:lang w:val="zh-CN"/>
              </w:rPr>
              <w:t>，</w:t>
            </w:r>
            <w:r>
              <w:rPr>
                <w:color w:val="000000"/>
                <w:sz w:val="24"/>
              </w:rPr>
              <w:t>废水中主要污染物为</w:t>
            </w:r>
            <w:r>
              <w:rPr>
                <w:color w:val="000000"/>
                <w:sz w:val="24"/>
              </w:rPr>
              <w:t>SS</w:t>
            </w:r>
            <w:r>
              <w:rPr>
                <w:color w:val="000000"/>
                <w:sz w:val="24"/>
              </w:rPr>
              <w:t>，</w:t>
            </w:r>
            <w:r>
              <w:rPr>
                <w:color w:val="000000"/>
                <w:sz w:val="24"/>
              </w:rPr>
              <w:t>SS</w:t>
            </w:r>
            <w:r>
              <w:rPr>
                <w:color w:val="000000"/>
                <w:sz w:val="24"/>
              </w:rPr>
              <w:t>浓度约</w:t>
            </w:r>
            <w:r>
              <w:rPr>
                <w:color w:val="000000"/>
                <w:sz w:val="24"/>
              </w:rPr>
              <w:t>2000mg/L</w:t>
            </w:r>
            <w:r>
              <w:rPr>
                <w:color w:val="000000"/>
                <w:sz w:val="24"/>
              </w:rPr>
              <w:t>。搅拌主机清洗废水全部经沉淀处理后回用，不外排。</w:t>
            </w:r>
          </w:p>
          <w:p w:rsidR="008B06C1" w:rsidRDefault="00FD0A46">
            <w:pPr>
              <w:spacing w:line="360" w:lineRule="auto"/>
              <w:ind w:firstLineChars="200" w:firstLine="480"/>
              <w:rPr>
                <w:sz w:val="24"/>
              </w:rPr>
            </w:pPr>
            <w:r>
              <w:rPr>
                <w:sz w:val="24"/>
              </w:rPr>
              <w:t>①</w:t>
            </w:r>
            <w:r>
              <w:rPr>
                <w:rFonts w:ascii="宋体" w:hAnsi="宋体" w:cs="宋体" w:hint="eastAsia"/>
                <w:sz w:val="24"/>
                <w:szCs w:val="24"/>
              </w:rPr>
              <w:t>洗砂废水</w:t>
            </w:r>
          </w:p>
          <w:p w:rsidR="008B06C1" w:rsidRDefault="00FD0A46">
            <w:pPr>
              <w:spacing w:line="360" w:lineRule="auto"/>
              <w:ind w:firstLineChars="200" w:firstLine="480"/>
              <w:jc w:val="left"/>
              <w:rPr>
                <w:sz w:val="24"/>
              </w:rPr>
            </w:pPr>
            <w:r>
              <w:rPr>
                <w:rFonts w:hint="eastAsia"/>
                <w:sz w:val="24"/>
                <w:szCs w:val="24"/>
              </w:rPr>
              <w:t>根据客户提供资料，每</w:t>
            </w:r>
            <w:r>
              <w:rPr>
                <w:rFonts w:hint="eastAsia"/>
                <w:sz w:val="24"/>
                <w:szCs w:val="24"/>
              </w:rPr>
              <w:t>10t</w:t>
            </w:r>
            <w:r>
              <w:rPr>
                <w:rFonts w:hint="eastAsia"/>
                <w:sz w:val="24"/>
                <w:szCs w:val="24"/>
              </w:rPr>
              <w:t>的砂子产生</w:t>
            </w:r>
            <w:r>
              <w:rPr>
                <w:rFonts w:hint="eastAsia"/>
                <w:sz w:val="24"/>
                <w:szCs w:val="24"/>
              </w:rPr>
              <w:t>1t</w:t>
            </w:r>
            <w:r>
              <w:rPr>
                <w:rFonts w:hint="eastAsia"/>
                <w:sz w:val="24"/>
                <w:szCs w:val="24"/>
              </w:rPr>
              <w:t>的废水，即产生的废水量为</w:t>
            </w:r>
            <w:r>
              <w:rPr>
                <w:rFonts w:hint="eastAsia"/>
                <w:sz w:val="24"/>
                <w:szCs w:val="24"/>
              </w:rPr>
              <w:t>600t/a</w:t>
            </w:r>
            <w:r>
              <w:rPr>
                <w:rFonts w:hint="eastAsia"/>
                <w:sz w:val="24"/>
                <w:szCs w:val="24"/>
              </w:rPr>
              <w:t>。</w:t>
            </w:r>
            <w:r>
              <w:rPr>
                <w:sz w:val="24"/>
              </w:rPr>
              <w:t>主要污染物为</w:t>
            </w:r>
            <w:r>
              <w:rPr>
                <w:sz w:val="24"/>
              </w:rPr>
              <w:t>SS</w:t>
            </w:r>
            <w:r>
              <w:rPr>
                <w:sz w:val="24"/>
              </w:rPr>
              <w:t>，浓度约为</w:t>
            </w:r>
            <w:r>
              <w:rPr>
                <w:sz w:val="24"/>
              </w:rPr>
              <w:t>1</w:t>
            </w:r>
            <w:r>
              <w:rPr>
                <w:rFonts w:hint="eastAsia"/>
                <w:sz w:val="24"/>
              </w:rPr>
              <w:t>0</w:t>
            </w:r>
            <w:r>
              <w:rPr>
                <w:sz w:val="24"/>
              </w:rPr>
              <w:t>00mg/m</w:t>
            </w:r>
            <w:r>
              <w:rPr>
                <w:sz w:val="24"/>
                <w:vertAlign w:val="superscript"/>
              </w:rPr>
              <w:t>3</w:t>
            </w:r>
            <w:r>
              <w:rPr>
                <w:rFonts w:hint="eastAsia"/>
                <w:sz w:val="24"/>
              </w:rPr>
              <w:t>，</w:t>
            </w:r>
            <w:r>
              <w:rPr>
                <w:sz w:val="24"/>
              </w:rPr>
              <w:t>废水进入</w:t>
            </w:r>
            <w:r>
              <w:rPr>
                <w:rFonts w:hint="eastAsia"/>
                <w:sz w:val="24"/>
              </w:rPr>
              <w:t>废水收集池，经加絮凝剂加气浮沉淀处理后，回用于洗砂用水</w:t>
            </w:r>
            <w:r>
              <w:rPr>
                <w:rFonts w:hint="eastAsia"/>
                <w:sz w:val="24"/>
                <w:szCs w:val="24"/>
              </w:rPr>
              <w:t>，</w:t>
            </w:r>
            <w:r>
              <w:rPr>
                <w:sz w:val="24"/>
                <w:szCs w:val="24"/>
              </w:rPr>
              <w:t>不外排</w:t>
            </w:r>
            <w:r>
              <w:rPr>
                <w:sz w:val="24"/>
              </w:rPr>
              <w:t>。</w:t>
            </w:r>
          </w:p>
          <w:p w:rsidR="008B06C1" w:rsidRDefault="00FD0A46">
            <w:pPr>
              <w:spacing w:line="360" w:lineRule="auto"/>
              <w:ind w:firstLineChars="200" w:firstLine="480"/>
              <w:rPr>
                <w:sz w:val="24"/>
              </w:rPr>
            </w:pPr>
            <w:r>
              <w:rPr>
                <w:sz w:val="24"/>
              </w:rPr>
              <w:t>②</w:t>
            </w:r>
            <w:r>
              <w:rPr>
                <w:sz w:val="24"/>
              </w:rPr>
              <w:t>洗车废水</w:t>
            </w:r>
          </w:p>
          <w:p w:rsidR="008B06C1" w:rsidRDefault="00FD0A46">
            <w:pPr>
              <w:spacing w:line="360" w:lineRule="auto"/>
              <w:ind w:firstLineChars="200" w:firstLine="480"/>
              <w:rPr>
                <w:sz w:val="24"/>
              </w:rPr>
            </w:pPr>
            <w:r>
              <w:rPr>
                <w:rFonts w:hint="eastAsia"/>
                <w:sz w:val="24"/>
                <w:szCs w:val="24"/>
              </w:rPr>
              <w:t>项目洗车废水</w:t>
            </w:r>
            <w:r>
              <w:rPr>
                <w:kern w:val="0"/>
                <w:sz w:val="24"/>
                <w:lang w:val="zh-CN"/>
              </w:rPr>
              <w:t>产生量按用水量</w:t>
            </w:r>
            <w:r>
              <w:rPr>
                <w:kern w:val="0"/>
                <w:sz w:val="24"/>
                <w:lang w:val="zh-CN"/>
              </w:rPr>
              <w:t>8</w:t>
            </w:r>
            <w:r>
              <w:rPr>
                <w:sz w:val="24"/>
              </w:rPr>
              <w:t>0%</w:t>
            </w:r>
            <w:r>
              <w:rPr>
                <w:sz w:val="24"/>
              </w:rPr>
              <w:t>计，</w:t>
            </w:r>
            <w:r>
              <w:rPr>
                <w:rFonts w:hint="eastAsia"/>
                <w:sz w:val="24"/>
                <w:szCs w:val="24"/>
              </w:rPr>
              <w:t>洗车产生的废水量为</w:t>
            </w:r>
            <w:r>
              <w:rPr>
                <w:rFonts w:hint="eastAsia"/>
                <w:sz w:val="24"/>
                <w:szCs w:val="24"/>
              </w:rPr>
              <w:t>1200</w:t>
            </w:r>
            <w:r>
              <w:rPr>
                <w:kern w:val="0"/>
                <w:sz w:val="24"/>
                <w:szCs w:val="24"/>
                <w:lang w:val="zh-CN"/>
              </w:rPr>
              <w:t>m</w:t>
            </w:r>
            <w:r>
              <w:rPr>
                <w:kern w:val="0"/>
                <w:sz w:val="24"/>
                <w:szCs w:val="24"/>
                <w:vertAlign w:val="superscript"/>
                <w:lang w:val="zh-CN"/>
              </w:rPr>
              <w:t>3</w:t>
            </w:r>
            <w:r>
              <w:rPr>
                <w:kern w:val="0"/>
                <w:sz w:val="24"/>
                <w:szCs w:val="24"/>
                <w:lang w:val="zh-CN"/>
              </w:rPr>
              <w:t>/a</w:t>
            </w:r>
            <w:r>
              <w:rPr>
                <w:kern w:val="0"/>
                <w:sz w:val="24"/>
                <w:szCs w:val="24"/>
                <w:lang w:val="zh-CN"/>
              </w:rPr>
              <w:t>，</w:t>
            </w:r>
            <w:r>
              <w:rPr>
                <w:sz w:val="24"/>
              </w:rPr>
              <w:t>主要污染物为</w:t>
            </w:r>
            <w:r>
              <w:rPr>
                <w:sz w:val="24"/>
              </w:rPr>
              <w:t>SS</w:t>
            </w:r>
            <w:r>
              <w:rPr>
                <w:sz w:val="24"/>
              </w:rPr>
              <w:t>，浓度约为</w:t>
            </w:r>
            <w:r>
              <w:rPr>
                <w:sz w:val="24"/>
              </w:rPr>
              <w:t>1</w:t>
            </w:r>
            <w:r>
              <w:rPr>
                <w:rFonts w:hint="eastAsia"/>
                <w:sz w:val="24"/>
              </w:rPr>
              <w:t>0</w:t>
            </w:r>
            <w:r>
              <w:rPr>
                <w:sz w:val="24"/>
              </w:rPr>
              <w:t>00mg/m</w:t>
            </w:r>
            <w:r>
              <w:rPr>
                <w:sz w:val="24"/>
                <w:vertAlign w:val="superscript"/>
              </w:rPr>
              <w:t>3</w:t>
            </w:r>
            <w:r>
              <w:rPr>
                <w:rFonts w:hint="eastAsia"/>
                <w:sz w:val="24"/>
              </w:rPr>
              <w:t>，</w:t>
            </w:r>
            <w:r>
              <w:rPr>
                <w:sz w:val="24"/>
              </w:rPr>
              <w:t>废水进入沉淀池，</w:t>
            </w:r>
            <w:r>
              <w:rPr>
                <w:sz w:val="24"/>
                <w:szCs w:val="24"/>
              </w:rPr>
              <w:t>经循环沉淀池沉淀后</w:t>
            </w:r>
            <w:r>
              <w:rPr>
                <w:rFonts w:hint="eastAsia"/>
                <w:sz w:val="24"/>
                <w:szCs w:val="24"/>
              </w:rPr>
              <w:t>用于洗车用水</w:t>
            </w:r>
            <w:r>
              <w:rPr>
                <w:sz w:val="24"/>
              </w:rPr>
              <w:t>，不外排。</w:t>
            </w:r>
          </w:p>
          <w:p w:rsidR="008B06C1" w:rsidRDefault="00FD0A46">
            <w:pPr>
              <w:spacing w:line="360" w:lineRule="auto"/>
              <w:ind w:firstLineChars="200" w:firstLine="480"/>
              <w:rPr>
                <w:sz w:val="24"/>
              </w:rPr>
            </w:pPr>
            <w:r>
              <w:rPr>
                <w:sz w:val="24"/>
              </w:rPr>
              <w:t>③</w:t>
            </w:r>
            <w:r>
              <w:rPr>
                <w:sz w:val="24"/>
              </w:rPr>
              <w:t>生活污水</w:t>
            </w:r>
          </w:p>
          <w:p w:rsidR="008B06C1" w:rsidRDefault="00FD0A46">
            <w:pPr>
              <w:spacing w:line="360" w:lineRule="auto"/>
              <w:ind w:firstLineChars="200" w:firstLine="480"/>
              <w:rPr>
                <w:kern w:val="0"/>
                <w:sz w:val="24"/>
                <w:lang w:val="zh-CN"/>
              </w:rPr>
            </w:pPr>
            <w:r>
              <w:rPr>
                <w:kern w:val="0"/>
                <w:sz w:val="24"/>
                <w:lang w:val="zh-CN"/>
              </w:rPr>
              <w:t>项目员工生活污水</w:t>
            </w:r>
            <w:r>
              <w:rPr>
                <w:sz w:val="24"/>
              </w:rPr>
              <w:t>产生量较少，且水质较简单，主要为</w:t>
            </w:r>
            <w:r>
              <w:rPr>
                <w:kern w:val="0"/>
                <w:sz w:val="24"/>
                <w:lang w:val="zh-CN"/>
              </w:rPr>
              <w:t>COD</w:t>
            </w:r>
            <w:r>
              <w:rPr>
                <w:kern w:val="0"/>
                <w:sz w:val="24"/>
                <w:lang w:val="zh-CN"/>
              </w:rPr>
              <w:t>和氨氮</w:t>
            </w:r>
            <w:r>
              <w:rPr>
                <w:sz w:val="24"/>
              </w:rPr>
              <w:t>。</w:t>
            </w:r>
            <w:r>
              <w:rPr>
                <w:kern w:val="0"/>
                <w:sz w:val="24"/>
                <w:lang w:val="zh-CN"/>
              </w:rPr>
              <w:t>生活污水产生量按用水量</w:t>
            </w:r>
            <w:r>
              <w:rPr>
                <w:kern w:val="0"/>
                <w:sz w:val="24"/>
                <w:lang w:val="zh-CN"/>
              </w:rPr>
              <w:t>8</w:t>
            </w:r>
            <w:r>
              <w:rPr>
                <w:sz w:val="24"/>
              </w:rPr>
              <w:t>0%</w:t>
            </w:r>
            <w:r>
              <w:rPr>
                <w:sz w:val="24"/>
              </w:rPr>
              <w:t>计，则产生量为</w:t>
            </w:r>
            <w:r>
              <w:rPr>
                <w:rFonts w:hint="eastAsia"/>
                <w:bCs/>
                <w:sz w:val="24"/>
                <w:szCs w:val="32"/>
              </w:rPr>
              <w:t>0.4</w:t>
            </w:r>
            <w:r>
              <w:rPr>
                <w:bCs/>
                <w:sz w:val="24"/>
                <w:szCs w:val="32"/>
              </w:rPr>
              <w:t>m</w:t>
            </w:r>
            <w:r>
              <w:rPr>
                <w:bCs/>
                <w:sz w:val="24"/>
                <w:szCs w:val="32"/>
                <w:vertAlign w:val="superscript"/>
              </w:rPr>
              <w:t>3</w:t>
            </w:r>
            <w:r>
              <w:rPr>
                <w:bCs/>
                <w:sz w:val="24"/>
                <w:szCs w:val="32"/>
              </w:rPr>
              <w:t>/d</w:t>
            </w:r>
            <w:r>
              <w:rPr>
                <w:bCs/>
                <w:sz w:val="24"/>
                <w:szCs w:val="32"/>
              </w:rPr>
              <w:t>，</w:t>
            </w:r>
            <w:r>
              <w:rPr>
                <w:sz w:val="24"/>
              </w:rPr>
              <w:t>即</w:t>
            </w:r>
            <w:r>
              <w:rPr>
                <w:rFonts w:hint="eastAsia"/>
                <w:sz w:val="24"/>
              </w:rPr>
              <w:t>120</w:t>
            </w:r>
            <w:r>
              <w:rPr>
                <w:kern w:val="0"/>
                <w:sz w:val="24"/>
                <w:lang w:val="zh-CN"/>
              </w:rPr>
              <w:t>m</w:t>
            </w:r>
            <w:r>
              <w:rPr>
                <w:kern w:val="0"/>
                <w:sz w:val="24"/>
                <w:vertAlign w:val="superscript"/>
                <w:lang w:val="zh-CN"/>
              </w:rPr>
              <w:t>3</w:t>
            </w:r>
            <w:r>
              <w:rPr>
                <w:kern w:val="0"/>
                <w:sz w:val="24"/>
                <w:lang w:val="zh-CN"/>
              </w:rPr>
              <w:t>/a</w:t>
            </w:r>
            <w:r>
              <w:rPr>
                <w:kern w:val="0"/>
                <w:sz w:val="24"/>
                <w:lang w:val="zh-CN"/>
              </w:rPr>
              <w:t>。生活污水排入项目区化粪池，</w:t>
            </w:r>
            <w:r>
              <w:rPr>
                <w:bCs/>
                <w:sz w:val="24"/>
              </w:rPr>
              <w:t>由环卫部门定期清运</w:t>
            </w:r>
            <w:r>
              <w:rPr>
                <w:sz w:val="24"/>
              </w:rPr>
              <w:t>。</w:t>
            </w:r>
          </w:p>
          <w:p w:rsidR="008B06C1" w:rsidRDefault="00FD0A46">
            <w:pPr>
              <w:spacing w:line="360" w:lineRule="auto"/>
              <w:ind w:firstLineChars="200" w:firstLine="480"/>
              <w:rPr>
                <w:kern w:val="0"/>
                <w:sz w:val="24"/>
                <w:lang w:val="zh-CN"/>
              </w:rPr>
            </w:pPr>
            <w:r>
              <w:rPr>
                <w:kern w:val="0"/>
                <w:sz w:val="24"/>
                <w:lang w:val="zh-CN"/>
              </w:rPr>
              <w:t>用水平衡图</w:t>
            </w:r>
          </w:p>
          <w:p w:rsidR="008B06C1" w:rsidRDefault="008B06C1">
            <w:pPr>
              <w:pStyle w:val="2"/>
              <w:rPr>
                <w:lang w:val="zh-CN"/>
              </w:rPr>
            </w:pPr>
          </w:p>
          <w:p w:rsidR="008B06C1" w:rsidRDefault="008B06C1">
            <w:pPr>
              <w:spacing w:line="360" w:lineRule="auto"/>
              <w:ind w:firstLineChars="200" w:firstLine="480"/>
              <w:rPr>
                <w:kern w:val="0"/>
                <w:sz w:val="24"/>
                <w:lang w:val="zh-CN"/>
              </w:rPr>
            </w:pPr>
          </w:p>
          <w:p w:rsidR="008B06C1" w:rsidRDefault="008B06C1">
            <w:pPr>
              <w:spacing w:line="360" w:lineRule="auto"/>
              <w:ind w:firstLineChars="200" w:firstLine="480"/>
              <w:rPr>
                <w:kern w:val="0"/>
                <w:sz w:val="24"/>
                <w:lang w:val="zh-CN"/>
              </w:rPr>
            </w:pPr>
          </w:p>
          <w:p w:rsidR="008B06C1" w:rsidRDefault="008B06C1">
            <w:pPr>
              <w:spacing w:line="360" w:lineRule="auto"/>
              <w:ind w:firstLineChars="200" w:firstLine="480"/>
              <w:rPr>
                <w:kern w:val="0"/>
                <w:sz w:val="24"/>
                <w:lang w:val="zh-CN"/>
              </w:rPr>
            </w:pPr>
          </w:p>
          <w:p w:rsidR="008B06C1" w:rsidRDefault="008B06C1">
            <w:pPr>
              <w:spacing w:line="360" w:lineRule="auto"/>
              <w:ind w:firstLineChars="200" w:firstLine="480"/>
              <w:rPr>
                <w:kern w:val="0"/>
                <w:sz w:val="24"/>
                <w:lang w:val="zh-CN"/>
              </w:rPr>
            </w:pPr>
          </w:p>
          <w:p w:rsidR="008B06C1" w:rsidRDefault="008B06C1">
            <w:pPr>
              <w:spacing w:line="360" w:lineRule="auto"/>
              <w:ind w:firstLineChars="200" w:firstLine="480"/>
              <w:rPr>
                <w:kern w:val="0"/>
                <w:sz w:val="24"/>
                <w:lang w:val="zh-CN"/>
              </w:rPr>
            </w:pPr>
          </w:p>
          <w:p w:rsidR="008B06C1" w:rsidRDefault="008B06C1">
            <w:pPr>
              <w:spacing w:line="360" w:lineRule="auto"/>
              <w:rPr>
                <w:kern w:val="0"/>
                <w:sz w:val="24"/>
                <w:lang w:val="zh-CN"/>
              </w:rPr>
            </w:pPr>
          </w:p>
          <w:p w:rsidR="008B06C1" w:rsidRDefault="008B06C1">
            <w:pPr>
              <w:spacing w:line="360" w:lineRule="auto"/>
              <w:ind w:firstLineChars="200" w:firstLine="480"/>
              <w:rPr>
                <w:kern w:val="0"/>
                <w:sz w:val="24"/>
                <w:lang w:val="zh-CN"/>
              </w:rPr>
            </w:pPr>
          </w:p>
          <w:p w:rsidR="008B06C1" w:rsidRDefault="00DE7D9B">
            <w:pPr>
              <w:ind w:firstLine="480"/>
              <w:jc w:val="center"/>
              <w:rPr>
                <w:b/>
                <w:sz w:val="24"/>
                <w:szCs w:val="24"/>
              </w:rPr>
            </w:pPr>
            <w:r>
              <w:rPr>
                <w:b/>
                <w:sz w:val="24"/>
                <w:szCs w:val="24"/>
              </w:rPr>
              <w:pict>
                <v:group id="_x0000_s2222" style="position:absolute;left:0;text-align:left;margin-left:96.75pt;margin-top:1.25pt;width:263.95pt;height:39.75pt;z-index:251758592" coordorigin="3181,3600" coordsize="5279,795203">
                  <v:shapetype id="_x0000_t202" coordsize="21600,21600" o:spt="202" path="m,l,21600r21600,l21600,xe">
                    <v:stroke joinstyle="miter"/>
                    <v:path gradientshapeok="t" o:connecttype="rect"/>
                  </v:shapetype>
                  <v:shape id="_x0000_s2211" type="#_x0000_t202" style="position:absolute;left:4020;top:3885;width:2031;height:510">
                    <v:textbox>
                      <w:txbxContent>
                        <w:p w:rsidR="008B06C1" w:rsidRDefault="00FD0A46">
                          <w:pPr>
                            <w:jc w:val="center"/>
                          </w:pPr>
                          <w:r>
                            <w:rPr>
                              <w:rFonts w:hint="eastAsia"/>
                            </w:rPr>
                            <w:t>商品混凝土用水</w:t>
                          </w:r>
                        </w:p>
                      </w:txbxContent>
                    </v:textbox>
                  </v:shape>
                  <v:line id="_x0000_s2212" style="position:absolute" from="3240,4155" to="4061,4162">
                    <v:stroke endarrow="block"/>
                  </v:line>
                  <v:shape id="_x0000_s2213" type="#_x0000_t202" style="position:absolute;left:3181;top:3600;width:945;height:450" filled="f" stroked="f">
                    <v:textbox>
                      <w:txbxContent>
                        <w:p w:rsidR="008B06C1" w:rsidRDefault="00FD0A46">
                          <w:pPr>
                            <w:jc w:val="center"/>
                          </w:pPr>
                          <w:r>
                            <w:rPr>
                              <w:rFonts w:hint="eastAsia"/>
                            </w:rPr>
                            <w:t>19160</w:t>
                          </w:r>
                        </w:p>
                      </w:txbxContent>
                    </v:textbox>
                  </v:shape>
                  <v:line id="_x0000_s2214" style="position:absolute" from="6051,4161" to="6774,4162">
                    <v:stroke endarrow="block"/>
                  </v:line>
                  <v:shape id="_x0000_s2215" type="#_x0000_t202" style="position:absolute;left:6774;top:3885;width:1686;height:510">
                    <v:textbox>
                      <w:txbxContent>
                        <w:p w:rsidR="008B06C1" w:rsidRDefault="00FD0A46">
                          <w:r>
                            <w:rPr>
                              <w:rFonts w:hint="eastAsia"/>
                            </w:rPr>
                            <w:t>全部进入产品</w:t>
                          </w:r>
                        </w:p>
                      </w:txbxContent>
                    </v:textbox>
                  </v:shape>
                </v:group>
              </w:pict>
            </w:r>
          </w:p>
          <w:p w:rsidR="008B06C1" w:rsidRDefault="00DE7D9B">
            <w:pPr>
              <w:pStyle w:val="2"/>
            </w:pPr>
            <w:r w:rsidRPr="00DE7D9B">
              <w:rPr>
                <w:b/>
                <w:szCs w:val="24"/>
              </w:rPr>
              <w:pict>
                <v:line id="_x0000_s2172" style="position:absolute;left:0;text-align:left;flip:x y;z-index:251717632" from="101.1pt,15.2pt" to="101.1pt,485.8pt"/>
              </w:pict>
            </w:r>
          </w:p>
          <w:p w:rsidR="008B06C1" w:rsidRDefault="00DE7D9B">
            <w:pPr>
              <w:pStyle w:val="2"/>
            </w:pPr>
            <w:r w:rsidRPr="00DE7D9B">
              <w:rPr>
                <w:b/>
                <w:szCs w:val="24"/>
              </w:rPr>
              <w:lastRenderedPageBreak/>
              <w:pict>
                <v:shape id="_x0000_s2220" type="#_x0000_t202" style="position:absolute;left:0;text-align:left;margin-left:174.15pt;margin-top:21.1pt;width:63.75pt;height:22.5pt;z-index:251773952" filled="f" stroked="f">
                  <v:textbox>
                    <w:txbxContent>
                      <w:p w:rsidR="008B06C1" w:rsidRDefault="00FD0A46">
                        <w:pPr>
                          <w:jc w:val="center"/>
                        </w:pPr>
                        <w:r>
                          <w:rPr>
                            <w:rFonts w:hint="eastAsia"/>
                          </w:rPr>
                          <w:t>损耗</w:t>
                        </w:r>
                        <w:r>
                          <w:rPr>
                            <w:rFonts w:hint="eastAsia"/>
                          </w:rPr>
                          <w:t>120</w:t>
                        </w:r>
                      </w:p>
                    </w:txbxContent>
                  </v:textbox>
                </v:shape>
              </w:pict>
            </w:r>
          </w:p>
          <w:p w:rsidR="008B06C1" w:rsidRDefault="00DE7D9B">
            <w:pPr>
              <w:ind w:firstLine="480"/>
              <w:jc w:val="center"/>
              <w:rPr>
                <w:b/>
                <w:sz w:val="24"/>
                <w:szCs w:val="24"/>
              </w:rPr>
            </w:pPr>
            <w:r>
              <w:rPr>
                <w:b/>
                <w:sz w:val="24"/>
                <w:szCs w:val="24"/>
              </w:rPr>
              <w:pict>
                <v:line id="_x0000_s2219" style="position:absolute;left:0;text-align:left;flip:y;z-index:251772928" from="152.95pt,6.75pt" to="184.45pt,20.25pt">
                  <v:stroke endarrow="block"/>
                </v:line>
              </w:pict>
            </w:r>
            <w:r>
              <w:rPr>
                <w:b/>
                <w:sz w:val="24"/>
                <w:szCs w:val="24"/>
              </w:rPr>
              <w:pict>
                <v:shape id="_x0000_s2218" type="#_x0000_t202" style="position:absolute;left:0;text-align:left;margin-left:95.35pt;margin-top:12pt;width:47.25pt;height:22.5pt;z-index:251771904" filled="f" stroked="f">
                  <v:textbox>
                    <w:txbxContent>
                      <w:p w:rsidR="008B06C1" w:rsidRDefault="00FD0A46">
                        <w:pPr>
                          <w:jc w:val="center"/>
                        </w:pPr>
                        <w:r>
                          <w:rPr>
                            <w:rFonts w:hint="eastAsia"/>
                          </w:rPr>
                          <w:t>120</w:t>
                        </w:r>
                      </w:p>
                    </w:txbxContent>
                  </v:textbox>
                </v:shape>
              </w:pict>
            </w:r>
          </w:p>
          <w:p w:rsidR="008B06C1" w:rsidRDefault="00DE7D9B">
            <w:pPr>
              <w:ind w:firstLine="480"/>
              <w:jc w:val="center"/>
              <w:rPr>
                <w:b/>
                <w:sz w:val="24"/>
                <w:szCs w:val="24"/>
              </w:rPr>
            </w:pPr>
            <w:r>
              <w:rPr>
                <w:b/>
                <w:sz w:val="24"/>
                <w:szCs w:val="24"/>
              </w:rPr>
              <w:pict>
                <v:shape id="_x0000_s2216" type="#_x0000_t202" style="position:absolute;left:0;text-align:left;margin-left:138.7pt;margin-top:6.45pt;width:101.55pt;height:25.5pt;z-index:251769856">
                  <v:textbox>
                    <w:txbxContent>
                      <w:p w:rsidR="008B06C1" w:rsidRDefault="00FD0A46">
                        <w:pPr>
                          <w:jc w:val="center"/>
                        </w:pPr>
                        <w:r>
                          <w:rPr>
                            <w:rFonts w:hint="eastAsia"/>
                          </w:rPr>
                          <w:t>搅拌机清洗用水</w:t>
                        </w:r>
                      </w:p>
                    </w:txbxContent>
                  </v:textbox>
                </v:shape>
              </w:pict>
            </w:r>
          </w:p>
          <w:p w:rsidR="008B06C1" w:rsidRDefault="00DE7D9B">
            <w:pPr>
              <w:ind w:firstLine="480"/>
              <w:jc w:val="center"/>
              <w:rPr>
                <w:b/>
                <w:sz w:val="24"/>
                <w:szCs w:val="24"/>
              </w:rPr>
            </w:pPr>
            <w:r>
              <w:rPr>
                <w:b/>
                <w:sz w:val="24"/>
                <w:szCs w:val="24"/>
              </w:rPr>
              <w:pict>
                <v:line id="_x0000_s2217" style="position:absolute;left:0;text-align:left;z-index:251770880" from="98.85pt,6.9pt" to="139.9pt,7.25pt">
                  <v:stroke endarrow="block"/>
                </v:line>
              </w:pict>
            </w:r>
            <w:r>
              <w:rPr>
                <w:b/>
                <w:sz w:val="24"/>
                <w:szCs w:val="24"/>
              </w:rPr>
              <w:pict>
                <v:line id="_x0000_s2226" style="position:absolute;left:0;text-align:left;z-index:251768832" from="292.2pt,6.9pt" to="292.6pt,127.9pt">
                  <v:stroke endarrow="block"/>
                </v:line>
              </w:pict>
            </w:r>
            <w:r>
              <w:rPr>
                <w:b/>
                <w:sz w:val="24"/>
                <w:szCs w:val="24"/>
              </w:rPr>
              <w:pict>
                <v:line id="_x0000_s2225" style="position:absolute;left:0;text-align:left;flip:x y;z-index:251767808" from="237.9pt,6.9pt" to="292.6pt,7.25pt"/>
              </w:pict>
            </w:r>
          </w:p>
          <w:p w:rsidR="008B06C1" w:rsidRDefault="00DE7D9B">
            <w:pPr>
              <w:ind w:firstLine="480"/>
              <w:jc w:val="center"/>
              <w:rPr>
                <w:b/>
                <w:sz w:val="24"/>
                <w:szCs w:val="24"/>
              </w:rPr>
            </w:pPr>
            <w:r>
              <w:rPr>
                <w:b/>
                <w:sz w:val="24"/>
                <w:szCs w:val="24"/>
              </w:rPr>
              <w:pict>
                <v:line id="_x0000_s2229" style="position:absolute;left:0;text-align:left;flip:x y;z-index:251776000" from="229.45pt,4.35pt" to="229.45pt,33.9pt">
                  <v:stroke endarrow="block"/>
                </v:line>
              </w:pict>
            </w:r>
          </w:p>
          <w:p w:rsidR="008B06C1" w:rsidRDefault="00DE7D9B">
            <w:pPr>
              <w:ind w:firstLine="480"/>
              <w:jc w:val="center"/>
              <w:rPr>
                <w:b/>
                <w:sz w:val="24"/>
                <w:szCs w:val="24"/>
              </w:rPr>
            </w:pPr>
            <w:r>
              <w:rPr>
                <w:b/>
                <w:sz w:val="24"/>
                <w:szCs w:val="24"/>
              </w:rPr>
              <w:pict>
                <v:shape id="_x0000_s2227" type="#_x0000_t202" style="position:absolute;left:0;text-align:left;margin-left:282.5pt;margin-top:12.35pt;width:47.25pt;height:22.5pt;z-index:251774976" filled="f" stroked="f">
                  <v:textbox>
                    <w:txbxContent>
                      <w:p w:rsidR="008B06C1" w:rsidRDefault="00FD0A46">
                        <w:pPr>
                          <w:jc w:val="center"/>
                        </w:pPr>
                        <w:r>
                          <w:rPr>
                            <w:rFonts w:hint="eastAsia"/>
                          </w:rPr>
                          <w:t>480</w:t>
                        </w:r>
                      </w:p>
                    </w:txbxContent>
                  </v:textbox>
                </v:shape>
              </w:pict>
            </w:r>
          </w:p>
          <w:p w:rsidR="008B06C1" w:rsidRDefault="00DE7D9B">
            <w:pPr>
              <w:ind w:firstLine="480"/>
              <w:jc w:val="center"/>
              <w:rPr>
                <w:b/>
                <w:sz w:val="24"/>
                <w:szCs w:val="24"/>
              </w:rPr>
            </w:pPr>
            <w:r>
              <w:rPr>
                <w:b/>
                <w:sz w:val="24"/>
                <w:szCs w:val="24"/>
              </w:rPr>
              <w:pict>
                <v:line id="_x0000_s2230" style="position:absolute;left:0;text-align:left;flip:x y;z-index:251777024" from="230.4pt,5.95pt" to="280.8pt,6.3pt"/>
              </w:pict>
            </w:r>
            <w:r>
              <w:rPr>
                <w:b/>
                <w:sz w:val="24"/>
                <w:szCs w:val="24"/>
              </w:rPr>
              <w:pict>
                <v:line id="_x0000_s2196" style="position:absolute;left:0;text-align:left;flip:y;z-index:251742208" from="281pt,6.3pt" to="281.1pt,86.6pt"/>
              </w:pict>
            </w:r>
            <w:r>
              <w:rPr>
                <w:b/>
                <w:sz w:val="24"/>
                <w:szCs w:val="24"/>
              </w:rPr>
              <w:pict>
                <v:shape id="_x0000_s2192" type="#_x0000_t202" style="position:absolute;left:0;text-align:left;margin-left:166.65pt;margin-top:6.3pt;width:63.75pt;height:22.5pt;z-index:251738112" filled="f" stroked="f">
                  <v:textbox>
                    <w:txbxContent>
                      <w:p w:rsidR="008B06C1" w:rsidRDefault="00FD0A46">
                        <w:pPr>
                          <w:jc w:val="center"/>
                        </w:pPr>
                        <w:r>
                          <w:rPr>
                            <w:rFonts w:hint="eastAsia"/>
                          </w:rPr>
                          <w:t>损耗</w:t>
                        </w:r>
                        <w:r>
                          <w:rPr>
                            <w:rFonts w:hint="eastAsia"/>
                          </w:rPr>
                          <w:t>300</w:t>
                        </w:r>
                      </w:p>
                    </w:txbxContent>
                  </v:textbox>
                </v:shape>
              </w:pict>
            </w:r>
          </w:p>
          <w:p w:rsidR="008B06C1" w:rsidRDefault="00DE7D9B">
            <w:pPr>
              <w:ind w:firstLine="480"/>
              <w:jc w:val="center"/>
              <w:rPr>
                <w:b/>
                <w:sz w:val="24"/>
                <w:szCs w:val="24"/>
              </w:rPr>
            </w:pPr>
            <w:r>
              <w:rPr>
                <w:b/>
                <w:sz w:val="24"/>
                <w:szCs w:val="24"/>
              </w:rPr>
              <w:pict>
                <v:shape id="_x0000_s2199" type="#_x0000_t202" style="position:absolute;left:0;text-align:left;margin-left:230.4pt;margin-top:1.5pt;width:60pt;height:22.5pt;z-index:251745280" filled="f" stroked="f">
                  <v:textbox>
                    <w:txbxContent>
                      <w:p w:rsidR="008B06C1" w:rsidRDefault="00FD0A46">
                        <w:r>
                          <w:rPr>
                            <w:rFonts w:hint="eastAsia"/>
                          </w:rPr>
                          <w:t>循环使用</w:t>
                        </w:r>
                      </w:p>
                    </w:txbxContent>
                  </v:textbox>
                </v:shape>
              </w:pict>
            </w:r>
            <w:r>
              <w:rPr>
                <w:b/>
                <w:sz w:val="24"/>
                <w:szCs w:val="24"/>
              </w:rPr>
              <w:pict>
                <v:line id="_x0000_s2186" style="position:absolute;left:0;text-align:left;flip:y;z-index:251731968" from="140.55pt,5.9pt" to="172.05pt,19.4pt">
                  <v:stroke endarrow="block"/>
                </v:line>
              </w:pict>
            </w:r>
            <w:r>
              <w:rPr>
                <w:b/>
                <w:sz w:val="24"/>
                <w:szCs w:val="24"/>
              </w:rPr>
              <w:pict>
                <v:shape id="_x0000_s2183" type="#_x0000_t202" style="position:absolute;left:0;text-align:left;margin-left:92.65pt;margin-top:7.25pt;width:47.25pt;height:22.5pt;z-index:251728896" filled="f" stroked="f">
                  <v:textbox>
                    <w:txbxContent>
                      <w:p w:rsidR="008B06C1" w:rsidRDefault="00FD0A46">
                        <w:pPr>
                          <w:jc w:val="center"/>
                        </w:pPr>
                        <w:r>
                          <w:rPr>
                            <w:rFonts w:hint="eastAsia"/>
                          </w:rPr>
                          <w:t>300</w:t>
                        </w:r>
                      </w:p>
                    </w:txbxContent>
                  </v:textbox>
                </v:shape>
              </w:pict>
            </w:r>
          </w:p>
          <w:p w:rsidR="008B06C1" w:rsidRDefault="00DE7D9B">
            <w:pPr>
              <w:ind w:firstLine="480"/>
              <w:jc w:val="center"/>
              <w:rPr>
                <w:b/>
                <w:sz w:val="24"/>
                <w:szCs w:val="24"/>
              </w:rPr>
            </w:pPr>
            <w:r>
              <w:rPr>
                <w:b/>
                <w:sz w:val="24"/>
                <w:szCs w:val="24"/>
              </w:rPr>
              <w:pict>
                <v:line id="_x0000_s2198" style="position:absolute;left:0;text-align:left;flip:x;z-index:251744256" from="210.15pt,10.2pt" to="281pt,10.65pt">
                  <v:stroke endarrow="block"/>
                </v:line>
              </w:pict>
            </w:r>
            <w:r>
              <w:rPr>
                <w:b/>
                <w:sz w:val="24"/>
                <w:szCs w:val="24"/>
              </w:rPr>
              <w:pict>
                <v:shape id="_x0000_s2180" type="#_x0000_t202" style="position:absolute;left:0;text-align:left;margin-left:136.9pt;margin-top:4.95pt;width:1in;height:25.5pt;z-index:251725824">
                  <v:textbox>
                    <w:txbxContent>
                      <w:p w:rsidR="008B06C1" w:rsidRDefault="00FD0A46">
                        <w:pPr>
                          <w:jc w:val="center"/>
                        </w:pPr>
                        <w:r>
                          <w:rPr>
                            <w:rFonts w:hint="eastAsia"/>
                          </w:rPr>
                          <w:t>洗车用水</w:t>
                        </w:r>
                      </w:p>
                    </w:txbxContent>
                  </v:textbox>
                </v:shape>
              </w:pict>
            </w:r>
          </w:p>
          <w:p w:rsidR="008B06C1" w:rsidRDefault="00DE7D9B">
            <w:pPr>
              <w:ind w:firstLine="480"/>
              <w:jc w:val="center"/>
              <w:rPr>
                <w:b/>
                <w:sz w:val="24"/>
                <w:szCs w:val="24"/>
              </w:rPr>
            </w:pPr>
            <w:r>
              <w:rPr>
                <w:b/>
                <w:sz w:val="24"/>
                <w:szCs w:val="24"/>
              </w:rPr>
              <w:pict>
                <v:shape id="_x0000_s2233" type="#_x0000_t202" style="position:absolute;left:0;text-align:left;margin-left:225pt;margin-top:2.15pt;width:47.25pt;height:22.5pt;z-index:251780096" filled="f" stroked="f">
                  <v:textbox>
                    <w:txbxContent>
                      <w:p w:rsidR="008B06C1" w:rsidRDefault="00FD0A46">
                        <w:pPr>
                          <w:jc w:val="center"/>
                        </w:pPr>
                        <w:r>
                          <w:rPr>
                            <w:rFonts w:hint="eastAsia"/>
                          </w:rPr>
                          <w:t>1200</w:t>
                        </w:r>
                      </w:p>
                    </w:txbxContent>
                  </v:textbox>
                </v:shape>
              </w:pict>
            </w:r>
            <w:r>
              <w:rPr>
                <w:b/>
                <w:sz w:val="24"/>
                <w:szCs w:val="24"/>
              </w:rPr>
              <w:pict>
                <v:line id="_x0000_s2232" style="position:absolute;left:0;text-align:left;z-index:251779072" from="261.65pt,4.1pt" to="261.65pt,45.85pt">
                  <v:stroke endarrow="block"/>
                </v:line>
              </w:pict>
            </w:r>
            <w:r>
              <w:rPr>
                <w:b/>
                <w:sz w:val="24"/>
                <w:szCs w:val="24"/>
              </w:rPr>
              <w:pict>
                <v:line id="_x0000_s2231" style="position:absolute;left:0;text-align:left;flip:x y;z-index:251778048" from="206.95pt,4.2pt" to="261.65pt,4.55pt"/>
              </w:pict>
            </w:r>
            <w:r>
              <w:rPr>
                <w:b/>
                <w:sz w:val="24"/>
                <w:szCs w:val="24"/>
              </w:rPr>
              <w:pict>
                <v:line id="_x0000_s2188" style="position:absolute;left:0;text-align:left;flip:y;z-index:251734016" from="209pt,13.35pt" to="229.45pt,13.45pt"/>
              </w:pict>
            </w:r>
            <w:r>
              <w:rPr>
                <w:b/>
                <w:sz w:val="24"/>
                <w:szCs w:val="24"/>
              </w:rPr>
              <w:pict>
                <v:line id="_x0000_s2178" style="position:absolute;left:0;text-align:left;flip:y;z-index:251723776" from="228.65pt,12.1pt" to="228.75pt,91.45pt"/>
              </w:pict>
            </w:r>
            <w:r>
              <w:rPr>
                <w:b/>
                <w:sz w:val="24"/>
                <w:szCs w:val="24"/>
              </w:rPr>
              <w:pict>
                <v:line id="_x0000_s2176" style="position:absolute;left:0;text-align:left;z-index:251721728" from="99.4pt,4.1pt" to="138.15pt,4.2pt">
                  <v:stroke endarrow="block"/>
                </v:line>
              </w:pict>
            </w:r>
          </w:p>
          <w:p w:rsidR="008B06C1" w:rsidRDefault="008B06C1">
            <w:pPr>
              <w:ind w:firstLine="480"/>
              <w:jc w:val="center"/>
              <w:rPr>
                <w:b/>
                <w:sz w:val="24"/>
                <w:szCs w:val="24"/>
              </w:rPr>
            </w:pPr>
          </w:p>
          <w:p w:rsidR="008B06C1" w:rsidRDefault="00DE7D9B">
            <w:pPr>
              <w:ind w:firstLine="480"/>
              <w:jc w:val="center"/>
              <w:rPr>
                <w:b/>
                <w:sz w:val="24"/>
                <w:szCs w:val="24"/>
              </w:rPr>
            </w:pPr>
            <w:r>
              <w:rPr>
                <w:b/>
                <w:sz w:val="24"/>
                <w:szCs w:val="24"/>
              </w:rPr>
              <w:pict>
                <v:shape id="_x0000_s2205" type="#_x0000_t202" style="position:absolute;left:0;text-align:left;margin-left:295.25pt;margin-top:5.05pt;width:44.8pt;height:22.5pt;z-index:251751424" filled="f" stroked="f">
                  <v:textbox>
                    <w:txbxContent>
                      <w:p w:rsidR="008B06C1" w:rsidRDefault="00FD0A46">
                        <w:r>
                          <w:rPr>
                            <w:rFonts w:hint="eastAsia"/>
                          </w:rPr>
                          <w:t>5430</w:t>
                        </w:r>
                      </w:p>
                    </w:txbxContent>
                  </v:textbox>
                </v:shape>
              </w:pict>
            </w:r>
          </w:p>
          <w:p w:rsidR="008B06C1" w:rsidRDefault="00DE7D9B">
            <w:pPr>
              <w:ind w:firstLine="480"/>
              <w:jc w:val="center"/>
              <w:rPr>
                <w:b/>
                <w:sz w:val="24"/>
                <w:szCs w:val="24"/>
              </w:rPr>
            </w:pPr>
            <w:r>
              <w:rPr>
                <w:b/>
                <w:sz w:val="24"/>
                <w:szCs w:val="24"/>
              </w:rPr>
              <w:pict>
                <v:shape id="_x0000_s2202" type="#_x0000_t202" style="position:absolute;left:0;text-align:left;margin-left:327.6pt;margin-top:3.75pt;width:108.85pt;height:37.55pt;z-index:251748352">
                  <v:textbox>
                    <w:txbxContent>
                      <w:p w:rsidR="008B06C1" w:rsidRDefault="00FD0A46">
                        <w:pPr>
                          <w:jc w:val="center"/>
                        </w:pPr>
                        <w:r>
                          <w:rPr>
                            <w:rFonts w:hint="eastAsia"/>
                          </w:rPr>
                          <w:t>尾泥（含水率</w:t>
                        </w:r>
                        <w:r>
                          <w:rPr>
                            <w:rFonts w:hint="eastAsia"/>
                          </w:rPr>
                          <w:t>60%</w:t>
                        </w:r>
                        <w:r>
                          <w:rPr>
                            <w:rFonts w:hint="eastAsia"/>
                          </w:rPr>
                          <w:t>），压滤</w:t>
                        </w:r>
                      </w:p>
                    </w:txbxContent>
                  </v:textbox>
                </v:shape>
              </w:pict>
            </w:r>
            <w:r>
              <w:rPr>
                <w:b/>
                <w:sz w:val="24"/>
                <w:szCs w:val="24"/>
              </w:rPr>
              <w:pict>
                <v:shape id="_x0000_s2182" type="#_x0000_t202" style="position:absolute;left:0;text-align:left;margin-left:251.85pt;margin-top:4.45pt;width:48.55pt;height:25.5pt;z-index:251727872">
                  <v:textbox>
                    <w:txbxContent>
                      <w:p w:rsidR="008B06C1" w:rsidRDefault="00FD0A46">
                        <w:pPr>
                          <w:jc w:val="center"/>
                        </w:pPr>
                        <w:r>
                          <w:rPr>
                            <w:rFonts w:hint="eastAsia"/>
                          </w:rPr>
                          <w:t>沉淀池</w:t>
                        </w:r>
                      </w:p>
                    </w:txbxContent>
                  </v:textbox>
                </v:shape>
              </w:pict>
            </w:r>
          </w:p>
          <w:p w:rsidR="008B06C1" w:rsidRDefault="00DE7D9B">
            <w:pPr>
              <w:ind w:firstLine="480"/>
              <w:jc w:val="center"/>
              <w:rPr>
                <w:b/>
                <w:sz w:val="24"/>
                <w:szCs w:val="24"/>
              </w:rPr>
            </w:pPr>
            <w:r>
              <w:rPr>
                <w:b/>
                <w:sz w:val="24"/>
                <w:szCs w:val="24"/>
              </w:rPr>
              <w:pict>
                <v:line id="_x0000_s2193" style="position:absolute;left:0;text-align:left;z-index:251739136" from="300.8pt,3.15pt" to="327.85pt,3.2pt">
                  <v:stroke endarrow="block"/>
                </v:line>
              </w:pict>
            </w:r>
            <w:r>
              <w:rPr>
                <w:b/>
                <w:sz w:val="24"/>
                <w:szCs w:val="24"/>
              </w:rPr>
              <w:pict>
                <v:shape id="_x0000_s2191" type="#_x0000_t202" style="position:absolute;left:0;text-align:left;margin-left:160.95pt;margin-top:3.8pt;width:60pt;height:22.5pt;z-index:251737088" filled="f" stroked="f">
                  <v:textbox>
                    <w:txbxContent>
                      <w:p w:rsidR="008B06C1" w:rsidRDefault="00FD0A46">
                        <w:pPr>
                          <w:jc w:val="center"/>
                        </w:pPr>
                        <w:r>
                          <w:rPr>
                            <w:rFonts w:hint="eastAsia"/>
                          </w:rPr>
                          <w:t>损耗</w:t>
                        </w:r>
                        <w:r>
                          <w:rPr>
                            <w:rFonts w:hint="eastAsia"/>
                          </w:rPr>
                          <w:t>100</w:t>
                        </w:r>
                      </w:p>
                    </w:txbxContent>
                  </v:textbox>
                </v:shape>
              </w:pict>
            </w:r>
            <w:r>
              <w:rPr>
                <w:b/>
                <w:sz w:val="24"/>
                <w:szCs w:val="24"/>
              </w:rPr>
              <w:pict>
                <v:line id="_x0000_s2184" style="position:absolute;left:0;text-align:left;z-index:251729920" from="230.05pt,3.6pt" to="252.65pt,3.65pt">
                  <v:stroke endarrow="block"/>
                </v:line>
              </w:pict>
            </w:r>
          </w:p>
          <w:p w:rsidR="008B06C1" w:rsidRDefault="00DE7D9B">
            <w:pPr>
              <w:ind w:firstLine="480"/>
              <w:jc w:val="center"/>
              <w:rPr>
                <w:b/>
                <w:sz w:val="24"/>
                <w:szCs w:val="24"/>
              </w:rPr>
            </w:pPr>
            <w:r>
              <w:rPr>
                <w:b/>
                <w:sz w:val="24"/>
                <w:szCs w:val="24"/>
              </w:rPr>
              <w:pict>
                <v:line id="_x0000_s2208" style="position:absolute;left:0;text-align:left;flip:y;z-index:251754496" from="292.2pt,3.05pt" to="292.6pt,43.7pt">
                  <v:stroke endarrow="block"/>
                </v:line>
              </w:pict>
            </w:r>
            <w:r>
              <w:rPr>
                <w:b/>
                <w:sz w:val="24"/>
                <w:szCs w:val="24"/>
              </w:rPr>
              <w:pict>
                <v:line id="_x0000_s2195" style="position:absolute;left:0;text-align:left;flip:x y;z-index:251741184" from="280.8pt,3.2pt" to="281.1pt,33.45pt"/>
              </w:pict>
            </w:r>
            <w:r>
              <w:rPr>
                <w:b/>
                <w:sz w:val="24"/>
                <w:szCs w:val="24"/>
              </w:rPr>
              <w:pict>
                <v:line id="_x0000_s2185" style="position:absolute;left:0;text-align:left;flip:y;z-index:251730944" from="139.55pt,2.05pt" to="170.3pt,16.25pt">
                  <v:stroke endarrow="block"/>
                </v:line>
              </w:pict>
            </w:r>
            <w:r>
              <w:rPr>
                <w:b/>
                <w:sz w:val="24"/>
                <w:szCs w:val="24"/>
              </w:rPr>
              <w:pict>
                <v:shape id="_x0000_s2179" type="#_x0000_t202" style="position:absolute;left:0;text-align:left;margin-left:97.7pt;margin-top:8.5pt;width:47.25pt;height:22.5pt;z-index:251724800" filled="f" stroked="f">
                  <v:textbox>
                    <w:txbxContent>
                      <w:p w:rsidR="008B06C1" w:rsidRDefault="00FD0A46">
                        <w:pPr>
                          <w:jc w:val="center"/>
                        </w:pPr>
                        <w:r>
                          <w:rPr>
                            <w:rFonts w:hint="eastAsia"/>
                          </w:rPr>
                          <w:t>9610</w:t>
                        </w:r>
                      </w:p>
                    </w:txbxContent>
                  </v:textbox>
                </v:shape>
              </w:pict>
            </w:r>
            <w:r>
              <w:rPr>
                <w:b/>
                <w:sz w:val="24"/>
                <w:szCs w:val="24"/>
              </w:rPr>
              <w:pict>
                <v:shape id="_x0000_s2154" type="#_x0000_t202" style="position:absolute;left:0;text-align:left;margin-left:12.4pt;margin-top:10.8pt;width:1in;height:39.7pt;z-index:251699200">
                  <v:textbox>
                    <w:txbxContent>
                      <w:p w:rsidR="008B06C1" w:rsidRDefault="00FD0A46">
                        <w:pPr>
                          <w:jc w:val="center"/>
                        </w:pPr>
                        <w:r>
                          <w:rPr>
                            <w:rFonts w:hint="eastAsia"/>
                          </w:rPr>
                          <w:t>新鲜水</w:t>
                        </w:r>
                        <w:r>
                          <w:rPr>
                            <w:rFonts w:hint="eastAsia"/>
                          </w:rPr>
                          <w:t>32396</w:t>
                        </w:r>
                      </w:p>
                    </w:txbxContent>
                  </v:textbox>
                </v:shape>
              </w:pict>
            </w:r>
          </w:p>
          <w:p w:rsidR="008B06C1" w:rsidRDefault="00DE7D9B">
            <w:pPr>
              <w:ind w:firstLine="480"/>
              <w:jc w:val="center"/>
              <w:rPr>
                <w:b/>
                <w:sz w:val="24"/>
                <w:szCs w:val="24"/>
              </w:rPr>
            </w:pPr>
            <w:r>
              <w:rPr>
                <w:b/>
                <w:sz w:val="24"/>
                <w:szCs w:val="24"/>
              </w:rPr>
              <w:pict>
                <v:shape id="_x0000_s2209" type="#_x0000_t202" style="position:absolute;left:0;text-align:left;margin-left:298.45pt;margin-top:10.2pt;width:44.8pt;height:22.5pt;z-index:251755520" filled="f" stroked="f">
                  <v:textbox>
                    <w:txbxContent>
                      <w:p w:rsidR="008B06C1" w:rsidRDefault="00FD0A46">
                        <w:r>
                          <w:rPr>
                            <w:rFonts w:hint="eastAsia"/>
                          </w:rPr>
                          <w:t>3150</w:t>
                        </w:r>
                      </w:p>
                    </w:txbxContent>
                  </v:textbox>
                </v:shape>
              </w:pict>
            </w:r>
            <w:r>
              <w:rPr>
                <w:b/>
                <w:sz w:val="24"/>
                <w:szCs w:val="24"/>
              </w:rPr>
              <w:pict>
                <v:line id="_x0000_s2206" style="position:absolute;left:0;text-align:left;flip:x y;z-index:251752448" from="348.15pt,.2pt" to="348.45pt,30.45pt"/>
              </w:pict>
            </w:r>
            <w:r>
              <w:rPr>
                <w:b/>
                <w:sz w:val="24"/>
                <w:szCs w:val="24"/>
              </w:rPr>
              <w:pict>
                <v:line id="_x0000_s2204" style="position:absolute;left:0;text-align:left;z-index:251750400" from="383.1pt,0" to="383.5pt,34.4pt">
                  <v:stroke endarrow="block"/>
                </v:line>
              </w:pict>
            </w:r>
            <w:r>
              <w:rPr>
                <w:b/>
                <w:sz w:val="24"/>
                <w:szCs w:val="24"/>
              </w:rPr>
              <w:pict>
                <v:line id="_x0000_s2194" style="position:absolute;left:0;text-align:left;flip:y;z-index:251740160" from="210.25pt,8.05pt" to="227.5pt,8.15pt"/>
              </w:pict>
            </w:r>
            <w:r>
              <w:rPr>
                <w:b/>
                <w:sz w:val="24"/>
                <w:szCs w:val="24"/>
              </w:rPr>
              <w:pict>
                <v:shape id="_x0000_s2181" type="#_x0000_t202" style="position:absolute;left:0;text-align:left;margin-left:138.7pt;margin-top:3pt;width:1in;height:25.5pt;z-index:251726848">
                  <v:textbox>
                    <w:txbxContent>
                      <w:p w:rsidR="008B06C1" w:rsidRDefault="00FD0A46">
                        <w:pPr>
                          <w:jc w:val="center"/>
                        </w:pPr>
                        <w:r>
                          <w:rPr>
                            <w:rFonts w:hint="eastAsia"/>
                          </w:rPr>
                          <w:t>洗沙用水</w:t>
                        </w:r>
                      </w:p>
                    </w:txbxContent>
                  </v:textbox>
                </v:shape>
              </w:pict>
            </w:r>
          </w:p>
          <w:p w:rsidR="008B06C1" w:rsidRDefault="00DE7D9B">
            <w:pPr>
              <w:ind w:firstLine="480"/>
              <w:jc w:val="center"/>
              <w:rPr>
                <w:b/>
                <w:sz w:val="24"/>
                <w:szCs w:val="24"/>
              </w:rPr>
            </w:pPr>
            <w:r>
              <w:rPr>
                <w:b/>
                <w:sz w:val="24"/>
                <w:szCs w:val="24"/>
              </w:rPr>
              <w:pict>
                <v:line id="_x0000_s2203" style="position:absolute;left:0;text-align:left;flip:x y;z-index:251749376" from="120.05pt,4.45pt" to="120.05pt,23.7pt">
                  <v:stroke endarrow="block"/>
                </v:line>
              </w:pict>
            </w:r>
            <w:r>
              <w:rPr>
                <w:b/>
                <w:sz w:val="24"/>
                <w:szCs w:val="24"/>
              </w:rPr>
              <w:pict>
                <v:shape id="_x0000_s2200" type="#_x0000_t202" style="position:absolute;left:0;text-align:left;margin-left:229.15pt;margin-top:1.2pt;width:60pt;height:22.5pt;z-index:251746304" filled="f" stroked="f">
                  <v:textbox>
                    <w:txbxContent>
                      <w:p w:rsidR="008B06C1" w:rsidRDefault="00FD0A46">
                        <w:r>
                          <w:rPr>
                            <w:rFonts w:hint="eastAsia"/>
                          </w:rPr>
                          <w:t>循环使用</w:t>
                        </w:r>
                      </w:p>
                    </w:txbxContent>
                  </v:textbox>
                </v:shape>
              </w:pict>
            </w:r>
            <w:r>
              <w:rPr>
                <w:b/>
                <w:sz w:val="24"/>
                <w:szCs w:val="24"/>
              </w:rPr>
              <w:pict>
                <v:line id="_x0000_s2197" style="position:absolute;left:0;text-align:left;flip:x;z-index:251743232" from="210.85pt,5.7pt" to="281.05pt,6.15pt">
                  <v:stroke endarrow="block"/>
                </v:line>
              </w:pict>
            </w:r>
            <w:r>
              <w:rPr>
                <w:b/>
                <w:sz w:val="24"/>
                <w:szCs w:val="24"/>
              </w:rPr>
              <w:pict>
                <v:line id="_x0000_s2177" style="position:absolute;left:0;text-align:left;z-index:251722752" from="85.45pt,4.3pt" to="138.25pt,4.8pt">
                  <v:stroke endarrow="block"/>
                </v:line>
              </w:pict>
            </w:r>
          </w:p>
          <w:p w:rsidR="008B06C1" w:rsidRDefault="00DE7D9B">
            <w:pPr>
              <w:ind w:firstLine="480"/>
              <w:jc w:val="center"/>
              <w:rPr>
                <w:b/>
                <w:sz w:val="24"/>
                <w:szCs w:val="24"/>
              </w:rPr>
            </w:pPr>
            <w:r>
              <w:rPr>
                <w:b/>
                <w:sz w:val="24"/>
                <w:szCs w:val="24"/>
              </w:rPr>
              <w:pict>
                <v:shape id="_x0000_s2201" type="#_x0000_t202" style="position:absolute;left:0;text-align:left;margin-left:102.55pt;margin-top:9.9pt;width:58.7pt;height:35.45pt;z-index:251747328">
                  <v:textbox>
                    <w:txbxContent>
                      <w:p w:rsidR="008B06C1" w:rsidRDefault="00FD0A46">
                        <w:pPr>
                          <w:jc w:val="center"/>
                        </w:pPr>
                        <w:r>
                          <w:rPr>
                            <w:rFonts w:hint="eastAsia"/>
                          </w:rPr>
                          <w:t>原料含水</w:t>
                        </w:r>
                        <w:r>
                          <w:rPr>
                            <w:rFonts w:hint="eastAsia"/>
                          </w:rPr>
                          <w:t>9090</w:t>
                        </w:r>
                      </w:p>
                    </w:txbxContent>
                  </v:textbox>
                </v:shape>
              </w:pict>
            </w:r>
            <w:r>
              <w:rPr>
                <w:b/>
                <w:sz w:val="24"/>
                <w:szCs w:val="24"/>
              </w:rPr>
              <w:pict>
                <v:line id="_x0000_s2207" style="position:absolute;left:0;text-align:left;flip:x;z-index:251753472" from="292.2pt,2.7pt" to="349.05pt,3.15pt">
                  <v:stroke endarrow="block"/>
                </v:line>
              </w:pict>
            </w:r>
            <w:r>
              <w:rPr>
                <w:b/>
                <w:sz w:val="24"/>
                <w:szCs w:val="24"/>
              </w:rPr>
              <w:pict>
                <v:line id="_x0000_s2190" style="position:absolute;left:0;text-align:left;flip:x;z-index:251736064" from="177.25pt,1.35pt" to="177.45pt,25.55pt">
                  <v:stroke endarrow="block"/>
                </v:line>
              </w:pict>
            </w:r>
          </w:p>
          <w:p w:rsidR="008B06C1" w:rsidRDefault="00DE7D9B">
            <w:pPr>
              <w:ind w:firstLine="480"/>
              <w:jc w:val="center"/>
              <w:rPr>
                <w:b/>
                <w:sz w:val="24"/>
                <w:szCs w:val="24"/>
              </w:rPr>
            </w:pPr>
            <w:r>
              <w:rPr>
                <w:b/>
                <w:sz w:val="24"/>
                <w:szCs w:val="24"/>
              </w:rPr>
              <w:pict>
                <v:shape id="_x0000_s2189" type="#_x0000_t202" style="position:absolute;left:0;text-align:left;margin-left:220.85pt;margin-top:-.5pt;width:99.3pt;height:22.5pt;z-index:251735040" filled="f" stroked="f">
                  <v:textbox>
                    <w:txbxContent>
                      <w:p w:rsidR="008B06C1" w:rsidRDefault="00FD0A46">
                        <w:pPr>
                          <w:jc w:val="center"/>
                        </w:pPr>
                        <w:r>
                          <w:rPr>
                            <w:rFonts w:hint="eastAsia"/>
                          </w:rPr>
                          <w:t>成品沙带走</w:t>
                        </w:r>
                        <w:r>
                          <w:rPr>
                            <w:rFonts w:hint="eastAsia"/>
                          </w:rPr>
                          <w:t>18000</w:t>
                        </w:r>
                      </w:p>
                    </w:txbxContent>
                  </v:textbox>
                </v:shape>
              </w:pict>
            </w:r>
            <w:r>
              <w:rPr>
                <w:b/>
                <w:sz w:val="24"/>
                <w:szCs w:val="24"/>
              </w:rPr>
              <w:pict>
                <v:line id="_x0000_s2187" style="position:absolute;left:0;text-align:left;flip:y;z-index:251732992" from="177.8pt,10.75pt" to="226.45pt,11.1pt">
                  <v:stroke endarrow="block"/>
                </v:line>
              </w:pict>
            </w:r>
            <w:r>
              <w:rPr>
                <w:b/>
                <w:sz w:val="24"/>
                <w:szCs w:val="24"/>
              </w:rPr>
              <w:pict>
                <v:shape id="_x0000_s2167" type="#_x0000_t202" style="position:absolute;left:0;text-align:left;margin-left:330.85pt;margin-top:4.55pt;width:123.65pt;height:42.85pt;z-index:251712512" filled="f" stroked="f">
                  <v:textbox>
                    <w:txbxContent>
                      <w:p w:rsidR="008B06C1" w:rsidRDefault="00FD0A46">
                        <w:pPr>
                          <w:jc w:val="center"/>
                        </w:pPr>
                        <w:r>
                          <w:rPr>
                            <w:rFonts w:hint="eastAsia"/>
                          </w:rPr>
                          <w:t>（泥饼含水率</w:t>
                        </w:r>
                        <w:r>
                          <w:rPr>
                            <w:rFonts w:hint="eastAsia"/>
                          </w:rPr>
                          <w:t>20%</w:t>
                        </w:r>
                        <w:r>
                          <w:rPr>
                            <w:rFonts w:hint="eastAsia"/>
                          </w:rPr>
                          <w:t>）废泥沙带走</w:t>
                        </w:r>
                        <w:r>
                          <w:rPr>
                            <w:rFonts w:hint="eastAsia"/>
                          </w:rPr>
                          <w:t>600</w:t>
                        </w:r>
                      </w:p>
                    </w:txbxContent>
                  </v:textbox>
                </v:shape>
              </w:pict>
            </w:r>
          </w:p>
          <w:p w:rsidR="008B06C1" w:rsidRDefault="008B06C1">
            <w:pPr>
              <w:ind w:firstLine="480"/>
              <w:jc w:val="center"/>
              <w:rPr>
                <w:b/>
                <w:sz w:val="24"/>
                <w:szCs w:val="24"/>
              </w:rPr>
            </w:pPr>
          </w:p>
          <w:p w:rsidR="008B06C1" w:rsidRDefault="00DE7D9B">
            <w:pPr>
              <w:ind w:firstLine="480"/>
              <w:jc w:val="center"/>
              <w:rPr>
                <w:b/>
                <w:sz w:val="24"/>
                <w:szCs w:val="24"/>
              </w:rPr>
            </w:pPr>
            <w:r>
              <w:rPr>
                <w:b/>
                <w:sz w:val="24"/>
                <w:szCs w:val="24"/>
              </w:rPr>
              <w:pict>
                <v:shape id="_x0000_s2170" type="#_x0000_t202" style="position:absolute;left:0;text-align:left;margin-left:166.1pt;margin-top:5.8pt;width:79.25pt;height:22.5pt;z-index:251715584" filled="f" stroked="f">
                  <v:textbox>
                    <w:txbxContent>
                      <w:p w:rsidR="008B06C1" w:rsidRDefault="00FD0A46">
                        <w:pPr>
                          <w:jc w:val="center"/>
                        </w:pPr>
                        <w:r>
                          <w:rPr>
                            <w:rFonts w:hint="eastAsia"/>
                          </w:rPr>
                          <w:t>损耗</w:t>
                        </w:r>
                        <w:r>
                          <w:rPr>
                            <w:rFonts w:hint="eastAsia"/>
                          </w:rPr>
                          <w:t>2036.8</w:t>
                        </w:r>
                      </w:p>
                    </w:txbxContent>
                  </v:textbox>
                </v:shape>
              </w:pict>
            </w:r>
          </w:p>
          <w:p w:rsidR="008B06C1" w:rsidRDefault="00DE7D9B">
            <w:pPr>
              <w:ind w:firstLine="480"/>
              <w:jc w:val="center"/>
              <w:rPr>
                <w:b/>
                <w:sz w:val="24"/>
                <w:szCs w:val="24"/>
              </w:rPr>
            </w:pPr>
            <w:r>
              <w:rPr>
                <w:b/>
                <w:sz w:val="24"/>
                <w:szCs w:val="24"/>
              </w:rPr>
              <w:pict>
                <v:line id="_x0000_s2169" style="position:absolute;left:0;text-align:left;flip:y;z-index:251714560" from="142.7pt,.8pt" to="173.45pt,15pt">
                  <v:stroke endarrow="block"/>
                </v:line>
              </w:pict>
            </w:r>
          </w:p>
          <w:p w:rsidR="008B06C1" w:rsidRDefault="00DE7D9B">
            <w:pPr>
              <w:ind w:firstLine="480"/>
              <w:jc w:val="center"/>
              <w:rPr>
                <w:b/>
                <w:sz w:val="24"/>
                <w:szCs w:val="24"/>
              </w:rPr>
            </w:pPr>
            <w:r>
              <w:rPr>
                <w:b/>
                <w:sz w:val="24"/>
                <w:szCs w:val="24"/>
              </w:rPr>
              <w:pict>
                <v:shape id="_x0000_s2174" type="#_x0000_t202" style="position:absolute;left:0;text-align:left;margin-left:96.75pt;margin-top:2.65pt;width:47.25pt;height:22.5pt;z-index:251719680" filled="f" stroked="f">
                  <v:textbox>
                    <w:txbxContent>
                      <w:p w:rsidR="008B06C1" w:rsidRDefault="00FD0A46">
                        <w:pPr>
                          <w:jc w:val="center"/>
                        </w:pPr>
                        <w:r>
                          <w:rPr>
                            <w:rFonts w:hint="eastAsia"/>
                          </w:rPr>
                          <w:t>3016</w:t>
                        </w:r>
                      </w:p>
                    </w:txbxContent>
                  </v:textbox>
                </v:shape>
              </w:pict>
            </w:r>
            <w:r>
              <w:rPr>
                <w:b/>
                <w:sz w:val="24"/>
                <w:szCs w:val="24"/>
              </w:rPr>
              <w:pict>
                <v:shape id="_x0000_s2168" type="#_x0000_t202" style="position:absolute;left:0;text-align:left;margin-left:140.55pt;margin-top:1.7pt;width:84.65pt;height:37.05pt;z-index:251713536">
                  <v:textbox>
                    <w:txbxContent>
                      <w:p w:rsidR="008B06C1" w:rsidRDefault="00FD0A46">
                        <w:pPr>
                          <w:jc w:val="center"/>
                        </w:pPr>
                        <w:r>
                          <w:rPr>
                            <w:rFonts w:hint="eastAsia"/>
                          </w:rPr>
                          <w:t>堆场及生产线喷淋用水</w:t>
                        </w:r>
                      </w:p>
                    </w:txbxContent>
                  </v:textbox>
                </v:shape>
              </w:pict>
            </w:r>
          </w:p>
          <w:p w:rsidR="008B06C1" w:rsidRDefault="00DE7D9B">
            <w:pPr>
              <w:ind w:firstLine="480"/>
              <w:jc w:val="center"/>
              <w:rPr>
                <w:b/>
                <w:sz w:val="24"/>
                <w:szCs w:val="24"/>
              </w:rPr>
            </w:pPr>
            <w:r>
              <w:rPr>
                <w:b/>
                <w:sz w:val="24"/>
                <w:szCs w:val="24"/>
              </w:rPr>
              <w:pict>
                <v:line id="_x0000_s2173" style="position:absolute;left:0;text-align:left;z-index:251718656" from="103.5pt,11.65pt" to="142.25pt,11.75pt">
                  <v:stroke endarrow="block"/>
                </v:line>
              </w:pict>
            </w:r>
          </w:p>
          <w:p w:rsidR="008B06C1" w:rsidRDefault="008B06C1">
            <w:pPr>
              <w:ind w:firstLine="480"/>
              <w:jc w:val="center"/>
              <w:rPr>
                <w:b/>
                <w:sz w:val="24"/>
                <w:szCs w:val="24"/>
              </w:rPr>
            </w:pPr>
          </w:p>
          <w:p w:rsidR="008B06C1" w:rsidRDefault="00DE7D9B">
            <w:pPr>
              <w:ind w:firstLine="480"/>
              <w:jc w:val="center"/>
              <w:rPr>
                <w:b/>
                <w:sz w:val="24"/>
                <w:szCs w:val="24"/>
              </w:rPr>
            </w:pPr>
            <w:r>
              <w:rPr>
                <w:b/>
                <w:sz w:val="24"/>
                <w:szCs w:val="24"/>
              </w:rPr>
              <w:pict>
                <v:shape id="_x0000_s2156" type="#_x0000_t202" style="position:absolute;left:0;text-align:left;margin-left:155.3pt;margin-top:7.7pt;width:63.75pt;height:22.5pt;z-index:251701248" filled="f" stroked="f">
                  <v:textbox>
                    <w:txbxContent>
                      <w:p w:rsidR="008B06C1" w:rsidRDefault="00FD0A46">
                        <w:pPr>
                          <w:jc w:val="center"/>
                        </w:pPr>
                        <w:r>
                          <w:rPr>
                            <w:rFonts w:hint="eastAsia"/>
                          </w:rPr>
                          <w:t>损耗</w:t>
                        </w:r>
                        <w:r>
                          <w:rPr>
                            <w:rFonts w:hint="eastAsia"/>
                          </w:rPr>
                          <w:t>40</w:t>
                        </w:r>
                      </w:p>
                    </w:txbxContent>
                  </v:textbox>
                </v:shape>
              </w:pict>
            </w:r>
          </w:p>
          <w:p w:rsidR="008B06C1" w:rsidRDefault="00DE7D9B">
            <w:pPr>
              <w:ind w:firstLine="480"/>
              <w:jc w:val="center"/>
              <w:rPr>
                <w:b/>
                <w:sz w:val="24"/>
                <w:szCs w:val="24"/>
              </w:rPr>
            </w:pPr>
            <w:r>
              <w:rPr>
                <w:b/>
                <w:sz w:val="24"/>
                <w:szCs w:val="24"/>
              </w:rPr>
              <w:pict>
                <v:line id="_x0000_s2171" style="position:absolute;left:0;text-align:left;flip:y;z-index:251716608" from="137.9pt,4.65pt" to="168.65pt,18.85pt">
                  <v:stroke endarrow="block"/>
                </v:line>
              </w:pict>
            </w:r>
            <w:r>
              <w:rPr>
                <w:b/>
                <w:sz w:val="24"/>
                <w:szCs w:val="24"/>
              </w:rPr>
              <w:pict>
                <v:shape id="_x0000_s2166" type="#_x0000_t202" style="position:absolute;left:0;text-align:left;margin-left:91.7pt;margin-top:6.6pt;width:47.25pt;height:21.9pt;z-index:251711488" filled="f" stroked="f">
                  <v:textbox>
                    <w:txbxContent>
                      <w:p w:rsidR="008B06C1" w:rsidRDefault="00FD0A46">
                        <w:pPr>
                          <w:jc w:val="center"/>
                        </w:pPr>
                        <w:r>
                          <w:rPr>
                            <w:rFonts w:hint="eastAsia"/>
                          </w:rPr>
                          <w:t>40</w:t>
                        </w:r>
                      </w:p>
                    </w:txbxContent>
                  </v:textbox>
                </v:shape>
              </w:pict>
            </w:r>
          </w:p>
          <w:p w:rsidR="008B06C1" w:rsidRDefault="00DE7D9B">
            <w:pPr>
              <w:ind w:firstLine="480"/>
              <w:jc w:val="center"/>
              <w:rPr>
                <w:b/>
                <w:sz w:val="24"/>
                <w:szCs w:val="24"/>
              </w:rPr>
            </w:pPr>
            <w:r>
              <w:rPr>
                <w:b/>
                <w:sz w:val="24"/>
                <w:szCs w:val="24"/>
              </w:rPr>
              <w:pict>
                <v:shape id="_x0000_s2151" type="#_x0000_t202" style="position:absolute;left:0;text-align:left;margin-left:136.65pt;margin-top:5.05pt;width:80.65pt;height:25.5pt;z-index:251696128">
                  <v:textbox>
                    <w:txbxContent>
                      <w:p w:rsidR="008B06C1" w:rsidRDefault="00FD0A46">
                        <w:pPr>
                          <w:jc w:val="center"/>
                        </w:pPr>
                        <w:r>
                          <w:rPr>
                            <w:rFonts w:hint="eastAsia"/>
                          </w:rPr>
                          <w:t>道路喷淋用水</w:t>
                        </w:r>
                      </w:p>
                    </w:txbxContent>
                  </v:textbox>
                </v:shape>
              </w:pict>
            </w:r>
          </w:p>
          <w:p w:rsidR="008B06C1" w:rsidRDefault="00DE7D9B">
            <w:pPr>
              <w:ind w:firstLine="480"/>
              <w:jc w:val="center"/>
              <w:rPr>
                <w:b/>
                <w:sz w:val="24"/>
                <w:szCs w:val="24"/>
              </w:rPr>
            </w:pPr>
            <w:r>
              <w:rPr>
                <w:b/>
                <w:sz w:val="24"/>
                <w:szCs w:val="24"/>
              </w:rPr>
              <w:pict>
                <v:line id="_x0000_s2153" style="position:absolute;left:0;text-align:left;z-index:251698176" from="101.1pt,3.25pt" to="135.75pt,3.45pt">
                  <v:stroke endarrow="block"/>
                </v:line>
              </w:pict>
            </w:r>
          </w:p>
          <w:p w:rsidR="008B06C1" w:rsidRDefault="00DE7D9B">
            <w:pPr>
              <w:ind w:firstLine="480"/>
              <w:jc w:val="center"/>
              <w:rPr>
                <w:b/>
                <w:sz w:val="24"/>
                <w:szCs w:val="24"/>
              </w:rPr>
            </w:pPr>
            <w:r>
              <w:rPr>
                <w:b/>
                <w:sz w:val="24"/>
                <w:szCs w:val="24"/>
              </w:rPr>
              <w:pict>
                <v:group id="_x0000_s2224" style="position:absolute;left:0;text-align:left;margin-left:96.75pt;margin-top:9.15pt;width:317.9pt;height:50.75pt;z-index:251706368" coordorigin="3164,4998" coordsize="6358,1015203">
                  <v:shape id="_x0000_s2152" type="#_x0000_t202" style="position:absolute;left:3164;top:5427;width:945;height:450" filled="f" stroked="f">
                    <v:textbox>
                      <w:txbxContent>
                        <w:p w:rsidR="008B06C1" w:rsidRDefault="00FD0A46">
                          <w:pPr>
                            <w:jc w:val="center"/>
                          </w:pPr>
                          <w:r>
                            <w:rPr>
                              <w:rFonts w:hint="eastAsia"/>
                            </w:rPr>
                            <w:t>150</w:t>
                          </w:r>
                        </w:p>
                      </w:txbxContent>
                    </v:textbox>
                  </v:shape>
                  <v:shape id="_x0000_s2155" type="#_x0000_t202" style="position:absolute;left:4035;top:5503;width:1440;height:510">
                    <v:textbox>
                      <w:txbxContent>
                        <w:p w:rsidR="008B06C1" w:rsidRDefault="00FD0A46">
                          <w:pPr>
                            <w:jc w:val="center"/>
                          </w:pPr>
                          <w:r>
                            <w:rPr>
                              <w:rFonts w:hint="eastAsia"/>
                            </w:rPr>
                            <w:t>生活用水</w:t>
                          </w:r>
                        </w:p>
                      </w:txbxContent>
                    </v:textbox>
                  </v:shape>
                  <v:line id="_x0000_s2157" style="position:absolute" from="3240,5874" to="4061,5881">
                    <v:stroke endarrow="block"/>
                  </v:line>
                  <v:line id="_x0000_s2158" style="position:absolute" from="5498,5742" to="6221,5743">
                    <v:stroke endarrow="block"/>
                  </v:line>
                  <v:shape id="_x0000_s2159" type="#_x0000_t202" style="position:absolute;left:5368;top:5295;width:945;height:415" filled="f" stroked="f">
                    <v:textbox>
                      <w:txbxContent>
                        <w:p w:rsidR="008B06C1" w:rsidRDefault="00FD0A46">
                          <w:pPr>
                            <w:jc w:val="center"/>
                          </w:pPr>
                          <w:r>
                            <w:rPr>
                              <w:rFonts w:hint="eastAsia"/>
                            </w:rPr>
                            <w:t>120</w:t>
                          </w:r>
                        </w:p>
                      </w:txbxContent>
                    </v:textbox>
                  </v:shape>
                  <v:line id="_x0000_s2160" style="position:absolute;flip:y" from="4067,5228" to="4697,5498">
                    <v:stroke endarrow="block"/>
                  </v:line>
                  <v:shape id="_x0000_s2161" type="#_x0000_t202" style="position:absolute;left:4454;top:4998;width:1275;height:450" filled="f" stroked="f">
                    <v:textbox>
                      <w:txbxContent>
                        <w:p w:rsidR="008B06C1" w:rsidRDefault="00FD0A46">
                          <w:pPr>
                            <w:jc w:val="center"/>
                          </w:pPr>
                          <w:r>
                            <w:rPr>
                              <w:rFonts w:hint="eastAsia"/>
                            </w:rPr>
                            <w:t>损耗</w:t>
                          </w:r>
                          <w:r>
                            <w:rPr>
                              <w:rFonts w:hint="eastAsia"/>
                            </w:rPr>
                            <w:t>30</w:t>
                          </w:r>
                        </w:p>
                      </w:txbxContent>
                    </v:textbox>
                  </v:shape>
                  <v:shape id="_x0000_s2162" type="#_x0000_t202" style="position:absolute;left:6225;top:5503;width:1440;height:510">
                    <v:textbox>
                      <w:txbxContent>
                        <w:p w:rsidR="008B06C1" w:rsidRDefault="00FD0A46">
                          <w:pPr>
                            <w:jc w:val="center"/>
                          </w:pPr>
                          <w:r>
                            <w:rPr>
                              <w:rFonts w:hint="eastAsia"/>
                            </w:rPr>
                            <w:t>化粪池</w:t>
                          </w:r>
                        </w:p>
                      </w:txbxContent>
                    </v:textbox>
                  </v:shape>
                  <v:line id="_x0000_s2163" style="position:absolute" from="7663,5764" to="8293,5765" filled="t">
                    <v:stroke endarrow="block"/>
                  </v:line>
                  <v:shape id="_x0000_s2164" type="#_x0000_t202" style="position:absolute;left:8052;top:5532;width:1470;height:450" filled="f" stroked="f">
                    <v:textbox>
                      <w:txbxContent>
                        <w:p w:rsidR="008B06C1" w:rsidRDefault="00FD0A46">
                          <w:pPr>
                            <w:jc w:val="center"/>
                          </w:pPr>
                          <w:r>
                            <w:rPr>
                              <w:rFonts w:hint="eastAsia"/>
                            </w:rPr>
                            <w:t>外运沤肥</w:t>
                          </w:r>
                        </w:p>
                      </w:txbxContent>
                    </v:textbox>
                  </v:shape>
                  <v:shape id="_x0000_s2165" type="#_x0000_t202" style="position:absolute;left:7515;top:5272;width:945;height:450" filled="f" stroked="f">
                    <v:textbox>
                      <w:txbxContent>
                        <w:p w:rsidR="008B06C1" w:rsidRDefault="00FD0A46">
                          <w:pPr>
                            <w:jc w:val="center"/>
                          </w:pPr>
                          <w:r>
                            <w:rPr>
                              <w:rFonts w:hint="eastAsia"/>
                            </w:rPr>
                            <w:t>120</w:t>
                          </w:r>
                        </w:p>
                      </w:txbxContent>
                    </v:textbox>
                  </v:shape>
                </v:group>
              </w:pict>
            </w:r>
          </w:p>
          <w:p w:rsidR="008B06C1" w:rsidRDefault="008B06C1">
            <w:pPr>
              <w:ind w:firstLine="480"/>
              <w:jc w:val="center"/>
              <w:rPr>
                <w:b/>
                <w:sz w:val="24"/>
                <w:szCs w:val="24"/>
              </w:rPr>
            </w:pPr>
          </w:p>
          <w:p w:rsidR="008B06C1" w:rsidRDefault="008B06C1">
            <w:pPr>
              <w:rPr>
                <w:b/>
                <w:sz w:val="24"/>
                <w:szCs w:val="24"/>
              </w:rPr>
            </w:pPr>
          </w:p>
          <w:p w:rsidR="008B06C1" w:rsidRDefault="008B06C1">
            <w:pPr>
              <w:pStyle w:val="2"/>
            </w:pPr>
          </w:p>
          <w:p w:rsidR="008B06C1" w:rsidRDefault="008B06C1">
            <w:pPr>
              <w:rPr>
                <w:b/>
                <w:sz w:val="24"/>
                <w:szCs w:val="24"/>
              </w:rPr>
            </w:pPr>
          </w:p>
          <w:p w:rsidR="008B06C1" w:rsidRDefault="00FD0A46">
            <w:pPr>
              <w:ind w:firstLine="480"/>
              <w:jc w:val="center"/>
              <w:rPr>
                <w:b/>
                <w:sz w:val="24"/>
                <w:szCs w:val="24"/>
              </w:rPr>
            </w:pPr>
            <w:r>
              <w:rPr>
                <w:b/>
                <w:sz w:val="24"/>
                <w:szCs w:val="24"/>
              </w:rPr>
              <w:t>图</w:t>
            </w:r>
            <w:r>
              <w:rPr>
                <w:b/>
                <w:sz w:val="24"/>
                <w:szCs w:val="24"/>
              </w:rPr>
              <w:t xml:space="preserve">1-1  </w:t>
            </w:r>
            <w:r>
              <w:rPr>
                <w:b/>
                <w:sz w:val="24"/>
                <w:szCs w:val="24"/>
              </w:rPr>
              <w:t>项目水量平衡图（单位</w:t>
            </w:r>
            <w:r>
              <w:rPr>
                <w:b/>
                <w:sz w:val="24"/>
                <w:szCs w:val="24"/>
              </w:rPr>
              <w:t xml:space="preserve"> m</w:t>
            </w:r>
            <w:r>
              <w:rPr>
                <w:b/>
                <w:sz w:val="24"/>
                <w:szCs w:val="24"/>
                <w:vertAlign w:val="superscript"/>
              </w:rPr>
              <w:t>3</w:t>
            </w:r>
            <w:r>
              <w:rPr>
                <w:b/>
                <w:sz w:val="24"/>
                <w:szCs w:val="24"/>
              </w:rPr>
              <w:t>/a</w:t>
            </w:r>
            <w:r>
              <w:rPr>
                <w:b/>
                <w:sz w:val="24"/>
                <w:szCs w:val="24"/>
              </w:rPr>
              <w:t>）</w:t>
            </w:r>
          </w:p>
          <w:p w:rsidR="008B06C1" w:rsidRDefault="00FD0A46">
            <w:pPr>
              <w:spacing w:line="360" w:lineRule="auto"/>
              <w:ind w:firstLineChars="200" w:firstLine="480"/>
              <w:rPr>
                <w:bCs/>
                <w:sz w:val="24"/>
              </w:rPr>
            </w:pPr>
            <w:r>
              <w:rPr>
                <w:bCs/>
                <w:sz w:val="24"/>
              </w:rPr>
              <w:t>2</w:t>
            </w:r>
            <w:r>
              <w:rPr>
                <w:bCs/>
                <w:sz w:val="24"/>
              </w:rPr>
              <w:t>、用电</w:t>
            </w:r>
          </w:p>
          <w:p w:rsidR="008B06C1" w:rsidRDefault="00FD0A46">
            <w:pPr>
              <w:spacing w:line="360" w:lineRule="auto"/>
              <w:ind w:firstLineChars="200" w:firstLine="480"/>
              <w:rPr>
                <w:bCs/>
                <w:sz w:val="24"/>
              </w:rPr>
            </w:pPr>
            <w:r>
              <w:rPr>
                <w:bCs/>
                <w:sz w:val="24"/>
              </w:rPr>
              <w:t>本项目用电由附近供电网接入，可以满足本项目用电需求。</w:t>
            </w:r>
          </w:p>
          <w:p w:rsidR="008B06C1" w:rsidRDefault="00FD0A46">
            <w:pPr>
              <w:spacing w:line="360" w:lineRule="auto"/>
              <w:ind w:firstLineChars="200" w:firstLine="456"/>
              <w:rPr>
                <w:spacing w:val="-6"/>
                <w:sz w:val="24"/>
              </w:rPr>
            </w:pPr>
            <w:r>
              <w:rPr>
                <w:spacing w:val="-6"/>
                <w:sz w:val="24"/>
              </w:rPr>
              <w:t>3</w:t>
            </w:r>
            <w:r>
              <w:rPr>
                <w:spacing w:val="-6"/>
                <w:sz w:val="24"/>
              </w:rPr>
              <w:t>、</w:t>
            </w:r>
            <w:r>
              <w:rPr>
                <w:rFonts w:hint="eastAsia"/>
                <w:sz w:val="24"/>
              </w:rPr>
              <w:t>供热</w:t>
            </w:r>
          </w:p>
          <w:p w:rsidR="008B06C1" w:rsidRDefault="00FD0A46">
            <w:pPr>
              <w:spacing w:line="360" w:lineRule="auto"/>
              <w:ind w:firstLineChars="200" w:firstLine="480"/>
              <w:rPr>
                <w:kern w:val="0"/>
                <w:sz w:val="24"/>
                <w:lang w:val="zh-CN"/>
              </w:rPr>
            </w:pPr>
            <w:r>
              <w:rPr>
                <w:kern w:val="0"/>
                <w:sz w:val="24"/>
                <w:lang w:val="zh-CN"/>
              </w:rPr>
              <w:t>项目生产车间内不设采暖设施</w:t>
            </w:r>
            <w:r>
              <w:rPr>
                <w:rFonts w:hint="eastAsia"/>
                <w:kern w:val="0"/>
                <w:sz w:val="24"/>
                <w:lang w:val="zh-CN"/>
              </w:rPr>
              <w:t>。</w:t>
            </w:r>
          </w:p>
          <w:p w:rsidR="008B06C1" w:rsidRDefault="00FD0A46">
            <w:pPr>
              <w:spacing w:line="360" w:lineRule="auto"/>
              <w:ind w:firstLineChars="200" w:firstLine="482"/>
              <w:rPr>
                <w:b/>
                <w:sz w:val="24"/>
              </w:rPr>
            </w:pPr>
            <w:r>
              <w:rPr>
                <w:b/>
                <w:sz w:val="24"/>
              </w:rPr>
              <w:t>八、政策符合性及规划符合性</w:t>
            </w:r>
          </w:p>
          <w:p w:rsidR="008B06C1" w:rsidRDefault="00FD0A46">
            <w:pPr>
              <w:spacing w:line="360" w:lineRule="auto"/>
              <w:ind w:firstLineChars="200" w:firstLine="480"/>
              <w:rPr>
                <w:sz w:val="24"/>
              </w:rPr>
            </w:pPr>
            <w:r>
              <w:rPr>
                <w:sz w:val="24"/>
              </w:rPr>
              <w:t>1</w:t>
            </w:r>
            <w:r>
              <w:rPr>
                <w:sz w:val="24"/>
              </w:rPr>
              <w:t>、符合国家产业政策的要求</w:t>
            </w:r>
          </w:p>
          <w:p w:rsidR="008B06C1" w:rsidRDefault="00FD0A46">
            <w:pPr>
              <w:spacing w:line="360" w:lineRule="auto"/>
              <w:ind w:firstLineChars="200" w:firstLine="480"/>
              <w:rPr>
                <w:sz w:val="24"/>
              </w:rPr>
            </w:pPr>
            <w:r>
              <w:rPr>
                <w:sz w:val="24"/>
              </w:rPr>
              <w:t>该项目为</w:t>
            </w:r>
            <w:r>
              <w:rPr>
                <w:rFonts w:hint="eastAsia"/>
                <w:sz w:val="24"/>
                <w:szCs w:val="24"/>
              </w:rPr>
              <w:t>年产</w:t>
            </w:r>
            <w:r>
              <w:rPr>
                <w:rFonts w:hint="eastAsia"/>
                <w:sz w:val="24"/>
                <w:szCs w:val="24"/>
              </w:rPr>
              <w:t>40</w:t>
            </w:r>
            <w:r>
              <w:rPr>
                <w:rFonts w:hint="eastAsia"/>
                <w:sz w:val="24"/>
                <w:szCs w:val="24"/>
              </w:rPr>
              <w:t>万方商品混凝土技术改造项目</w:t>
            </w:r>
            <w:r>
              <w:rPr>
                <w:sz w:val="24"/>
              </w:rPr>
              <w:t>，根据</w:t>
            </w:r>
            <w:r>
              <w:rPr>
                <w:kern w:val="0"/>
                <w:sz w:val="24"/>
              </w:rPr>
              <w:t>《产业结构调整指导目录（</w:t>
            </w:r>
            <w:r>
              <w:rPr>
                <w:kern w:val="0"/>
                <w:sz w:val="24"/>
              </w:rPr>
              <w:t>2011</w:t>
            </w:r>
            <w:r>
              <w:rPr>
                <w:kern w:val="0"/>
                <w:sz w:val="24"/>
              </w:rPr>
              <w:t>年本）》（</w:t>
            </w:r>
            <w:r>
              <w:rPr>
                <w:kern w:val="0"/>
                <w:sz w:val="24"/>
              </w:rPr>
              <w:t>2013</w:t>
            </w:r>
            <w:r>
              <w:rPr>
                <w:kern w:val="0"/>
                <w:sz w:val="24"/>
              </w:rPr>
              <w:t>年修正）</w:t>
            </w:r>
            <w:r>
              <w:rPr>
                <w:sz w:val="24"/>
              </w:rPr>
              <w:t>，该项目既不属于鼓励类，也不属于限制类和淘汰类，因此该项</w:t>
            </w:r>
            <w:r>
              <w:rPr>
                <w:sz w:val="24"/>
              </w:rPr>
              <w:lastRenderedPageBreak/>
              <w:t>目应为允许类，项目符合国家产业政策。</w:t>
            </w:r>
          </w:p>
          <w:p w:rsidR="008B06C1" w:rsidRDefault="00FD0A46">
            <w:pPr>
              <w:spacing w:line="360" w:lineRule="auto"/>
              <w:ind w:firstLineChars="200" w:firstLine="480"/>
              <w:rPr>
                <w:sz w:val="24"/>
              </w:rPr>
            </w:pPr>
            <w:r>
              <w:rPr>
                <w:sz w:val="24"/>
              </w:rPr>
              <w:t>2</w:t>
            </w:r>
            <w:r>
              <w:rPr>
                <w:sz w:val="24"/>
              </w:rPr>
              <w:t>、项目规划符合性及选址合理性分析</w:t>
            </w:r>
          </w:p>
          <w:p w:rsidR="008B06C1" w:rsidRDefault="00FD0A46">
            <w:pPr>
              <w:spacing w:line="360" w:lineRule="auto"/>
              <w:ind w:firstLineChars="200" w:firstLine="480"/>
              <w:rPr>
                <w:sz w:val="24"/>
              </w:rPr>
            </w:pPr>
            <w:r>
              <w:rPr>
                <w:sz w:val="24"/>
              </w:rPr>
              <w:t>该项目位于</w:t>
            </w:r>
            <w:r>
              <w:rPr>
                <w:rFonts w:hint="eastAsia"/>
                <w:sz w:val="24"/>
              </w:rPr>
              <w:t>汶上县寅寺镇东石楼村西</w:t>
            </w:r>
            <w:r>
              <w:rPr>
                <w:rFonts w:hint="eastAsia"/>
                <w:sz w:val="24"/>
              </w:rPr>
              <w:t>333</w:t>
            </w:r>
            <w:r>
              <w:rPr>
                <w:rFonts w:hint="eastAsia"/>
                <w:sz w:val="24"/>
              </w:rPr>
              <w:t>省道南</w:t>
            </w:r>
            <w:r>
              <w:rPr>
                <w:sz w:val="24"/>
              </w:rPr>
              <w:t>，</w:t>
            </w:r>
            <w:r>
              <w:rPr>
                <w:rFonts w:hint="eastAsia"/>
                <w:sz w:val="24"/>
              </w:rPr>
              <w:t>本项目符合寅寺镇</w:t>
            </w:r>
            <w:r>
              <w:rPr>
                <w:sz w:val="24"/>
              </w:rPr>
              <w:t>总体规划。项目区周围无历史文物、名胜古迹以及珍贵动植物等重要保护目标，无放射性污染及严重的有害气体污染。</w:t>
            </w:r>
          </w:p>
          <w:p w:rsidR="008B06C1" w:rsidRDefault="00FD0A46">
            <w:pPr>
              <w:spacing w:line="360" w:lineRule="auto"/>
              <w:ind w:firstLineChars="200" w:firstLine="480"/>
              <w:rPr>
                <w:sz w:val="24"/>
              </w:rPr>
            </w:pPr>
            <w:r>
              <w:rPr>
                <w:sz w:val="24"/>
              </w:rPr>
              <w:t>3</w:t>
            </w:r>
            <w:r>
              <w:rPr>
                <w:sz w:val="24"/>
              </w:rPr>
              <w:t>、土地使用的合法性分析</w:t>
            </w:r>
          </w:p>
          <w:p w:rsidR="008B06C1" w:rsidRDefault="00FD0A46">
            <w:pPr>
              <w:spacing w:line="360" w:lineRule="auto"/>
              <w:ind w:firstLineChars="200" w:firstLine="480"/>
              <w:rPr>
                <w:sz w:val="24"/>
              </w:rPr>
            </w:pPr>
            <w:r>
              <w:rPr>
                <w:sz w:val="24"/>
              </w:rPr>
              <w:t>根据《限制用地项目目录》</w:t>
            </w:r>
            <w:r>
              <w:rPr>
                <w:sz w:val="24"/>
              </w:rPr>
              <w:t>(2012</w:t>
            </w:r>
            <w:r>
              <w:rPr>
                <w:sz w:val="24"/>
              </w:rPr>
              <w:t>年本</w:t>
            </w:r>
            <w:r>
              <w:rPr>
                <w:sz w:val="24"/>
              </w:rPr>
              <w:t>)</w:t>
            </w:r>
            <w:r>
              <w:rPr>
                <w:sz w:val="24"/>
              </w:rPr>
              <w:t>和《禁止用地项目目录》</w:t>
            </w:r>
            <w:r>
              <w:rPr>
                <w:sz w:val="24"/>
              </w:rPr>
              <w:t>(2012</w:t>
            </w:r>
            <w:r>
              <w:rPr>
                <w:sz w:val="24"/>
              </w:rPr>
              <w:t>年本</w:t>
            </w:r>
            <w:r>
              <w:rPr>
                <w:sz w:val="24"/>
              </w:rPr>
              <w:t>)</w:t>
            </w:r>
            <w:r>
              <w:rPr>
                <w:sz w:val="24"/>
              </w:rPr>
              <w:t>，凡列入《限制目录》第七类的建设项目或者采用所列工艺技术、装备的建设项目，各级国土资源管理部门和投资管理部门一律不得办理相关手续；凡列入《限制目录》第一至第六类的建设项目，必须符合目录规定条件，各级国土资源管理部门和投资管理部门方可办理相关手续；凡列入《禁止目录》的建设项目或者采用所列工艺技术、装备的建设项目，各级国土资源管理部门和投资管理部门一律不得办理相关手续；按照国务院批准的《产业结构调整指导目录》，凡采用</w:t>
            </w:r>
            <w:r>
              <w:rPr>
                <w:rFonts w:hint="eastAsia"/>
                <w:sz w:val="24"/>
              </w:rPr>
              <w:t>明令</w:t>
            </w:r>
            <w:r>
              <w:rPr>
                <w:sz w:val="24"/>
              </w:rPr>
              <w:t>淘汰的落后工艺技术、装备或者生产</w:t>
            </w:r>
            <w:r>
              <w:rPr>
                <w:rFonts w:hint="eastAsia"/>
                <w:sz w:val="24"/>
              </w:rPr>
              <w:t>明令</w:t>
            </w:r>
            <w:r>
              <w:rPr>
                <w:sz w:val="24"/>
              </w:rPr>
              <w:t>淘汰产品的建设项目，各级国土资源管理部门和投资管理部门一律不得办理相关手续。</w:t>
            </w:r>
            <w:r>
              <w:rPr>
                <w:sz w:val="24"/>
              </w:rPr>
              <w:br/>
              <w:t xml:space="preserve">    </w:t>
            </w:r>
            <w:r>
              <w:rPr>
                <w:sz w:val="24"/>
              </w:rPr>
              <w:t>项目位于</w:t>
            </w:r>
            <w:r>
              <w:rPr>
                <w:rFonts w:hint="eastAsia"/>
                <w:sz w:val="24"/>
              </w:rPr>
              <w:t>汶上县寅寺镇东石楼村西</w:t>
            </w:r>
            <w:r>
              <w:rPr>
                <w:rFonts w:hint="eastAsia"/>
                <w:sz w:val="24"/>
              </w:rPr>
              <w:t>333</w:t>
            </w:r>
            <w:r>
              <w:rPr>
                <w:rFonts w:hint="eastAsia"/>
                <w:sz w:val="24"/>
              </w:rPr>
              <w:t>省道南</w:t>
            </w:r>
            <w:r>
              <w:rPr>
                <w:sz w:val="24"/>
              </w:rPr>
              <w:t>，所用土地不占用农田，不属于国土资发《限制用地项目目录》</w:t>
            </w:r>
            <w:r>
              <w:rPr>
                <w:sz w:val="24"/>
              </w:rPr>
              <w:t>(2012</w:t>
            </w:r>
            <w:r>
              <w:rPr>
                <w:sz w:val="24"/>
              </w:rPr>
              <w:t>年本</w:t>
            </w:r>
            <w:r>
              <w:rPr>
                <w:sz w:val="24"/>
              </w:rPr>
              <w:t>)</w:t>
            </w:r>
            <w:r>
              <w:rPr>
                <w:sz w:val="24"/>
              </w:rPr>
              <w:t>和《禁止用地项目目录》</w:t>
            </w:r>
            <w:r>
              <w:rPr>
                <w:sz w:val="24"/>
              </w:rPr>
              <w:t>(2012</w:t>
            </w:r>
            <w:r>
              <w:rPr>
                <w:sz w:val="24"/>
              </w:rPr>
              <w:t>年本</w:t>
            </w:r>
            <w:r>
              <w:rPr>
                <w:sz w:val="24"/>
              </w:rPr>
              <w:t>)</w:t>
            </w:r>
            <w:r>
              <w:rPr>
                <w:sz w:val="24"/>
              </w:rPr>
              <w:t>限批、禁批的范围。</w:t>
            </w:r>
          </w:p>
          <w:p w:rsidR="008B06C1" w:rsidRDefault="00FD0A46" w:rsidP="00807517">
            <w:pPr>
              <w:spacing w:line="360" w:lineRule="auto"/>
              <w:ind w:left="-11" w:firstLineChars="204" w:firstLine="490"/>
              <w:rPr>
                <w:rFonts w:hAnsi="宋体"/>
                <w:bCs/>
                <w:szCs w:val="21"/>
              </w:rPr>
            </w:pPr>
            <w:r>
              <w:rPr>
                <w:sz w:val="24"/>
              </w:rPr>
              <w:t>4</w:t>
            </w:r>
            <w:r>
              <w:rPr>
                <w:sz w:val="24"/>
              </w:rPr>
              <w:t>、</w:t>
            </w:r>
            <w:r>
              <w:rPr>
                <w:sz w:val="24"/>
                <w:szCs w:val="24"/>
              </w:rPr>
              <w:t>项目与（环环评</w:t>
            </w:r>
            <w:r>
              <w:rPr>
                <w:sz w:val="24"/>
                <w:szCs w:val="24"/>
              </w:rPr>
              <w:t>[2016]150</w:t>
            </w:r>
            <w:r>
              <w:rPr>
                <w:sz w:val="24"/>
                <w:szCs w:val="24"/>
              </w:rPr>
              <w:t>号）符</w:t>
            </w:r>
            <w:r>
              <w:rPr>
                <w:bCs/>
                <w:sz w:val="24"/>
                <w:szCs w:val="24"/>
              </w:rPr>
              <w:t>合性分析</w:t>
            </w:r>
          </w:p>
          <w:p w:rsidR="008B06C1" w:rsidRDefault="00FD0A46">
            <w:pPr>
              <w:spacing w:line="360" w:lineRule="auto"/>
              <w:ind w:leftChars="228" w:left="479"/>
              <w:jc w:val="center"/>
              <w:rPr>
                <w:rFonts w:eastAsia="新宋体" w:hAnsi="新宋体"/>
                <w:b/>
                <w:sz w:val="24"/>
                <w:szCs w:val="24"/>
              </w:rPr>
            </w:pPr>
            <w:r>
              <w:rPr>
                <w:rFonts w:eastAsia="新宋体" w:hAnsi="新宋体"/>
                <w:b/>
                <w:sz w:val="24"/>
                <w:szCs w:val="24"/>
              </w:rPr>
              <w:t>表</w:t>
            </w:r>
            <w:r>
              <w:rPr>
                <w:rFonts w:eastAsia="新宋体" w:hAnsi="新宋体"/>
                <w:b/>
                <w:sz w:val="24"/>
                <w:szCs w:val="24"/>
              </w:rPr>
              <w:t>1-</w:t>
            </w:r>
            <w:r>
              <w:rPr>
                <w:rFonts w:eastAsia="新宋体" w:hAnsi="新宋体" w:hint="eastAsia"/>
                <w:b/>
                <w:sz w:val="24"/>
                <w:szCs w:val="24"/>
              </w:rPr>
              <w:t>5</w:t>
            </w:r>
            <w:r>
              <w:rPr>
                <w:rFonts w:eastAsia="新宋体" w:hAnsi="新宋体"/>
                <w:b/>
                <w:sz w:val="24"/>
                <w:szCs w:val="24"/>
              </w:rPr>
              <w:t xml:space="preserve"> </w:t>
            </w:r>
            <w:r>
              <w:rPr>
                <w:rFonts w:eastAsia="新宋体" w:hAnsi="新宋体"/>
                <w:b/>
                <w:sz w:val="24"/>
                <w:szCs w:val="24"/>
              </w:rPr>
              <w:t>本项目与环环评</w:t>
            </w:r>
            <w:r>
              <w:rPr>
                <w:rFonts w:eastAsia="新宋体" w:hAnsi="新宋体"/>
                <w:b/>
                <w:sz w:val="24"/>
                <w:szCs w:val="24"/>
              </w:rPr>
              <w:t>[2016]150</w:t>
            </w:r>
            <w:r>
              <w:rPr>
                <w:rFonts w:eastAsia="新宋体" w:hAnsi="新宋体"/>
                <w:b/>
                <w:sz w:val="24"/>
                <w:szCs w:val="24"/>
              </w:rPr>
              <w:t>号文符合情况</w:t>
            </w:r>
          </w:p>
          <w:tbl>
            <w:tblPr>
              <w:tblW w:w="7960" w:type="dxa"/>
              <w:jc w:val="center"/>
              <w:tblInd w:w="1" w:type="dxa"/>
              <w:tblLayout w:type="fixed"/>
              <w:tblCellMar>
                <w:left w:w="0" w:type="dxa"/>
                <w:right w:w="0" w:type="dxa"/>
              </w:tblCellMar>
              <w:tblLook w:val="04A0"/>
            </w:tblPr>
            <w:tblGrid>
              <w:gridCol w:w="598"/>
              <w:gridCol w:w="4860"/>
              <w:gridCol w:w="1775"/>
              <w:gridCol w:w="727"/>
            </w:tblGrid>
            <w:tr w:rsidR="008B06C1">
              <w:trPr>
                <w:trHeight w:val="368"/>
                <w:jc w:val="center"/>
              </w:trPr>
              <w:tc>
                <w:tcPr>
                  <w:tcW w:w="598" w:type="dxa"/>
                  <w:tcBorders>
                    <w:top w:val="single" w:sz="12" w:space="0" w:color="auto"/>
                    <w:left w:val="single" w:sz="2" w:space="0" w:color="auto"/>
                    <w:bottom w:val="single" w:sz="6" w:space="0" w:color="auto"/>
                    <w:right w:val="single" w:sz="6" w:space="0" w:color="auto"/>
                  </w:tcBorders>
                  <w:vAlign w:val="center"/>
                </w:tcPr>
                <w:p w:rsidR="008B06C1" w:rsidRDefault="00FD0A46">
                  <w:pPr>
                    <w:adjustRightInd w:val="0"/>
                    <w:snapToGrid w:val="0"/>
                    <w:jc w:val="center"/>
                    <w:rPr>
                      <w:rFonts w:eastAsia="新宋体"/>
                      <w:szCs w:val="21"/>
                    </w:rPr>
                  </w:pPr>
                  <w:r>
                    <w:rPr>
                      <w:rFonts w:eastAsia="新宋体" w:hAnsi="新宋体"/>
                    </w:rPr>
                    <w:t>序号</w:t>
                  </w:r>
                </w:p>
              </w:tc>
              <w:tc>
                <w:tcPr>
                  <w:tcW w:w="4860" w:type="dxa"/>
                  <w:tcBorders>
                    <w:top w:val="single" w:sz="12" w:space="0" w:color="auto"/>
                    <w:left w:val="nil"/>
                    <w:bottom w:val="single" w:sz="6" w:space="0" w:color="auto"/>
                    <w:right w:val="single" w:sz="6" w:space="0" w:color="auto"/>
                  </w:tcBorders>
                  <w:vAlign w:val="center"/>
                </w:tcPr>
                <w:p w:rsidR="008B06C1" w:rsidRDefault="00FD0A46">
                  <w:pPr>
                    <w:adjustRightInd w:val="0"/>
                    <w:snapToGrid w:val="0"/>
                    <w:jc w:val="center"/>
                    <w:rPr>
                      <w:rFonts w:eastAsia="新宋体"/>
                      <w:szCs w:val="21"/>
                    </w:rPr>
                  </w:pPr>
                  <w:r>
                    <w:rPr>
                      <w:rFonts w:eastAsia="新宋体" w:hAnsi="新宋体"/>
                    </w:rPr>
                    <w:t>具体要求</w:t>
                  </w:r>
                </w:p>
              </w:tc>
              <w:tc>
                <w:tcPr>
                  <w:tcW w:w="1775" w:type="dxa"/>
                  <w:tcBorders>
                    <w:top w:val="single" w:sz="12" w:space="0" w:color="auto"/>
                    <w:left w:val="nil"/>
                    <w:bottom w:val="single" w:sz="6" w:space="0" w:color="auto"/>
                    <w:right w:val="single" w:sz="6" w:space="0" w:color="auto"/>
                  </w:tcBorders>
                  <w:vAlign w:val="center"/>
                </w:tcPr>
                <w:p w:rsidR="008B06C1" w:rsidRDefault="00FD0A46">
                  <w:pPr>
                    <w:adjustRightInd w:val="0"/>
                    <w:snapToGrid w:val="0"/>
                    <w:jc w:val="center"/>
                    <w:rPr>
                      <w:rFonts w:eastAsia="新宋体"/>
                      <w:szCs w:val="21"/>
                    </w:rPr>
                  </w:pPr>
                  <w:r>
                    <w:rPr>
                      <w:rFonts w:eastAsia="新宋体" w:hAnsi="新宋体"/>
                    </w:rPr>
                    <w:t>本工程情况</w:t>
                  </w:r>
                </w:p>
              </w:tc>
              <w:tc>
                <w:tcPr>
                  <w:tcW w:w="727" w:type="dxa"/>
                  <w:tcBorders>
                    <w:top w:val="single" w:sz="12" w:space="0" w:color="auto"/>
                    <w:left w:val="nil"/>
                    <w:bottom w:val="single" w:sz="6" w:space="0" w:color="auto"/>
                    <w:right w:val="single" w:sz="2" w:space="0" w:color="auto"/>
                  </w:tcBorders>
                  <w:vAlign w:val="center"/>
                </w:tcPr>
                <w:p w:rsidR="008B06C1" w:rsidRDefault="00FD0A46">
                  <w:pPr>
                    <w:adjustRightInd w:val="0"/>
                    <w:snapToGrid w:val="0"/>
                    <w:jc w:val="center"/>
                    <w:rPr>
                      <w:rFonts w:eastAsia="新宋体"/>
                      <w:szCs w:val="21"/>
                    </w:rPr>
                  </w:pPr>
                  <w:r>
                    <w:rPr>
                      <w:rFonts w:eastAsia="新宋体" w:hAnsi="新宋体"/>
                    </w:rPr>
                    <w:t>符合性</w:t>
                  </w:r>
                </w:p>
              </w:tc>
            </w:tr>
            <w:tr w:rsidR="008B06C1">
              <w:trPr>
                <w:trHeight w:val="401"/>
                <w:jc w:val="center"/>
              </w:trPr>
              <w:tc>
                <w:tcPr>
                  <w:tcW w:w="598" w:type="dxa"/>
                  <w:tcBorders>
                    <w:top w:val="single" w:sz="6" w:space="0" w:color="auto"/>
                    <w:left w:val="single" w:sz="2" w:space="0" w:color="auto"/>
                    <w:bottom w:val="single" w:sz="6" w:space="0" w:color="auto"/>
                    <w:right w:val="single" w:sz="6" w:space="0" w:color="auto"/>
                  </w:tcBorders>
                  <w:vAlign w:val="center"/>
                </w:tcPr>
                <w:p w:rsidR="008B06C1" w:rsidRDefault="00FD0A46">
                  <w:pPr>
                    <w:adjustRightInd w:val="0"/>
                    <w:snapToGrid w:val="0"/>
                    <w:jc w:val="center"/>
                    <w:rPr>
                      <w:rFonts w:eastAsia="新宋体"/>
                      <w:szCs w:val="21"/>
                    </w:rPr>
                  </w:pPr>
                  <w:r>
                    <w:rPr>
                      <w:rFonts w:eastAsia="新宋体"/>
                    </w:rPr>
                    <w:t>1</w:t>
                  </w:r>
                </w:p>
              </w:tc>
              <w:tc>
                <w:tcPr>
                  <w:tcW w:w="4860" w:type="dxa"/>
                  <w:tcBorders>
                    <w:top w:val="single" w:sz="6" w:space="0" w:color="auto"/>
                    <w:left w:val="nil"/>
                    <w:bottom w:val="single" w:sz="6" w:space="0" w:color="auto"/>
                    <w:right w:val="single" w:sz="6" w:space="0" w:color="auto"/>
                  </w:tcBorders>
                  <w:vAlign w:val="center"/>
                </w:tcPr>
                <w:p w:rsidR="008B06C1" w:rsidRDefault="00FD0A46">
                  <w:pPr>
                    <w:adjustRightInd w:val="0"/>
                    <w:snapToGrid w:val="0"/>
                    <w:jc w:val="center"/>
                    <w:rPr>
                      <w:rFonts w:eastAsia="新宋体"/>
                      <w:szCs w:val="21"/>
                    </w:rPr>
                  </w:pPr>
                  <w:r>
                    <w:rPr>
                      <w:rFonts w:hAnsi="宋体"/>
                      <w:shd w:val="clear" w:color="auto" w:fill="FFFFFF"/>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775" w:type="dxa"/>
                  <w:tcBorders>
                    <w:top w:val="single" w:sz="6" w:space="0" w:color="auto"/>
                    <w:left w:val="nil"/>
                    <w:bottom w:val="single" w:sz="6" w:space="0" w:color="auto"/>
                    <w:right w:val="single" w:sz="6" w:space="0" w:color="auto"/>
                  </w:tcBorders>
                  <w:vAlign w:val="center"/>
                </w:tcPr>
                <w:p w:rsidR="008B06C1" w:rsidRDefault="00FD0A46">
                  <w:pPr>
                    <w:adjustRightInd w:val="0"/>
                    <w:snapToGrid w:val="0"/>
                    <w:jc w:val="center"/>
                    <w:rPr>
                      <w:rFonts w:eastAsia="新宋体"/>
                      <w:szCs w:val="21"/>
                    </w:rPr>
                  </w:pPr>
                  <w:r>
                    <w:rPr>
                      <w:rFonts w:eastAsia="新宋体" w:hAnsi="新宋体"/>
                    </w:rPr>
                    <w:t>本项目不在生态保护红线范围内</w:t>
                  </w:r>
                  <w:r>
                    <w:rPr>
                      <w:rFonts w:eastAsia="新宋体" w:hAnsi="新宋体" w:hint="eastAsia"/>
                    </w:rPr>
                    <w:t>，见附图</w:t>
                  </w:r>
                  <w:r>
                    <w:rPr>
                      <w:rFonts w:eastAsia="新宋体" w:hAnsi="新宋体" w:hint="eastAsia"/>
                    </w:rPr>
                    <w:t>3</w:t>
                  </w:r>
                </w:p>
              </w:tc>
              <w:tc>
                <w:tcPr>
                  <w:tcW w:w="727" w:type="dxa"/>
                  <w:tcBorders>
                    <w:top w:val="single" w:sz="6" w:space="0" w:color="auto"/>
                    <w:left w:val="nil"/>
                    <w:bottom w:val="single" w:sz="6" w:space="0" w:color="auto"/>
                    <w:right w:val="single" w:sz="2" w:space="0" w:color="auto"/>
                  </w:tcBorders>
                  <w:vAlign w:val="center"/>
                </w:tcPr>
                <w:p w:rsidR="008B06C1" w:rsidRDefault="00FD0A46">
                  <w:pPr>
                    <w:adjustRightInd w:val="0"/>
                    <w:snapToGrid w:val="0"/>
                    <w:jc w:val="center"/>
                    <w:rPr>
                      <w:rFonts w:eastAsia="新宋体"/>
                      <w:szCs w:val="21"/>
                    </w:rPr>
                  </w:pPr>
                  <w:r>
                    <w:rPr>
                      <w:rFonts w:eastAsia="新宋体" w:hAnsi="新宋体"/>
                    </w:rPr>
                    <w:t>符合</w:t>
                  </w:r>
                </w:p>
              </w:tc>
            </w:tr>
            <w:tr w:rsidR="008B06C1">
              <w:trPr>
                <w:trHeight w:val="1908"/>
                <w:jc w:val="center"/>
              </w:trPr>
              <w:tc>
                <w:tcPr>
                  <w:tcW w:w="598" w:type="dxa"/>
                  <w:tcBorders>
                    <w:top w:val="single" w:sz="6" w:space="0" w:color="auto"/>
                    <w:left w:val="single" w:sz="2" w:space="0" w:color="auto"/>
                    <w:bottom w:val="single" w:sz="6" w:space="0" w:color="auto"/>
                    <w:right w:val="single" w:sz="6" w:space="0" w:color="auto"/>
                  </w:tcBorders>
                  <w:vAlign w:val="center"/>
                </w:tcPr>
                <w:p w:rsidR="008B06C1" w:rsidRDefault="00FD0A46">
                  <w:pPr>
                    <w:adjustRightInd w:val="0"/>
                    <w:snapToGrid w:val="0"/>
                    <w:jc w:val="center"/>
                    <w:rPr>
                      <w:rFonts w:eastAsia="新宋体"/>
                      <w:szCs w:val="21"/>
                    </w:rPr>
                  </w:pPr>
                  <w:r>
                    <w:rPr>
                      <w:rFonts w:eastAsia="新宋体"/>
                    </w:rPr>
                    <w:t>2</w:t>
                  </w:r>
                </w:p>
              </w:tc>
              <w:tc>
                <w:tcPr>
                  <w:tcW w:w="4860" w:type="dxa"/>
                  <w:tcBorders>
                    <w:top w:val="single" w:sz="6" w:space="0" w:color="auto"/>
                    <w:left w:val="nil"/>
                    <w:bottom w:val="single" w:sz="6" w:space="0" w:color="auto"/>
                    <w:right w:val="single" w:sz="6" w:space="0" w:color="auto"/>
                  </w:tcBorders>
                  <w:vAlign w:val="center"/>
                </w:tcPr>
                <w:p w:rsidR="008B06C1" w:rsidRDefault="00FD0A46">
                  <w:pPr>
                    <w:adjustRightInd w:val="0"/>
                    <w:snapToGrid w:val="0"/>
                    <w:jc w:val="center"/>
                    <w:rPr>
                      <w:rFonts w:eastAsia="新宋体"/>
                      <w:szCs w:val="21"/>
                    </w:rPr>
                  </w:pPr>
                  <w:r>
                    <w:rPr>
                      <w:rFonts w:hAnsi="宋体"/>
                      <w:shd w:val="clear" w:color="auto" w:fill="FFFFFF"/>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1775" w:type="dxa"/>
                  <w:tcBorders>
                    <w:top w:val="single" w:sz="6" w:space="0" w:color="auto"/>
                    <w:left w:val="nil"/>
                    <w:bottom w:val="single" w:sz="6" w:space="0" w:color="auto"/>
                    <w:right w:val="single" w:sz="6" w:space="0" w:color="auto"/>
                  </w:tcBorders>
                  <w:vAlign w:val="center"/>
                </w:tcPr>
                <w:p w:rsidR="008B06C1" w:rsidRDefault="00FD0A46">
                  <w:pPr>
                    <w:adjustRightInd w:val="0"/>
                    <w:snapToGrid w:val="0"/>
                    <w:jc w:val="center"/>
                    <w:rPr>
                      <w:rFonts w:eastAsia="新宋体"/>
                      <w:szCs w:val="21"/>
                    </w:rPr>
                  </w:pPr>
                  <w:r>
                    <w:rPr>
                      <w:rFonts w:eastAsia="新宋体" w:hAnsi="新宋体"/>
                    </w:rPr>
                    <w:t>本项目已对照区域环境质量目标，深入分析预测项目建设对环境质量的影响，强化污染防治措施和污染物排放控制要求</w:t>
                  </w:r>
                </w:p>
              </w:tc>
              <w:tc>
                <w:tcPr>
                  <w:tcW w:w="727" w:type="dxa"/>
                  <w:tcBorders>
                    <w:top w:val="single" w:sz="6" w:space="0" w:color="auto"/>
                    <w:left w:val="nil"/>
                    <w:bottom w:val="single" w:sz="6" w:space="0" w:color="auto"/>
                    <w:right w:val="single" w:sz="2" w:space="0" w:color="auto"/>
                  </w:tcBorders>
                  <w:vAlign w:val="center"/>
                </w:tcPr>
                <w:p w:rsidR="008B06C1" w:rsidRDefault="00FD0A46">
                  <w:pPr>
                    <w:adjustRightInd w:val="0"/>
                    <w:snapToGrid w:val="0"/>
                    <w:jc w:val="center"/>
                    <w:rPr>
                      <w:rFonts w:eastAsia="新宋体"/>
                      <w:szCs w:val="21"/>
                    </w:rPr>
                  </w:pPr>
                  <w:r>
                    <w:rPr>
                      <w:rFonts w:eastAsia="新宋体" w:hAnsi="新宋体"/>
                    </w:rPr>
                    <w:t>符合</w:t>
                  </w:r>
                </w:p>
              </w:tc>
            </w:tr>
            <w:tr w:rsidR="008B06C1">
              <w:trPr>
                <w:trHeight w:val="1874"/>
                <w:jc w:val="center"/>
              </w:trPr>
              <w:tc>
                <w:tcPr>
                  <w:tcW w:w="598" w:type="dxa"/>
                  <w:tcBorders>
                    <w:top w:val="single" w:sz="6" w:space="0" w:color="auto"/>
                    <w:left w:val="single" w:sz="2" w:space="0" w:color="auto"/>
                    <w:bottom w:val="single" w:sz="6" w:space="0" w:color="auto"/>
                    <w:right w:val="single" w:sz="6" w:space="0" w:color="auto"/>
                  </w:tcBorders>
                  <w:vAlign w:val="center"/>
                </w:tcPr>
                <w:p w:rsidR="008B06C1" w:rsidRDefault="00FD0A46">
                  <w:pPr>
                    <w:adjustRightInd w:val="0"/>
                    <w:snapToGrid w:val="0"/>
                    <w:jc w:val="center"/>
                    <w:rPr>
                      <w:rFonts w:eastAsia="新宋体"/>
                      <w:szCs w:val="21"/>
                    </w:rPr>
                  </w:pPr>
                  <w:r>
                    <w:rPr>
                      <w:rFonts w:eastAsia="新宋体"/>
                    </w:rPr>
                    <w:lastRenderedPageBreak/>
                    <w:t>3</w:t>
                  </w:r>
                </w:p>
              </w:tc>
              <w:tc>
                <w:tcPr>
                  <w:tcW w:w="4860" w:type="dxa"/>
                  <w:tcBorders>
                    <w:top w:val="single" w:sz="6" w:space="0" w:color="auto"/>
                    <w:left w:val="nil"/>
                    <w:bottom w:val="single" w:sz="6" w:space="0" w:color="auto"/>
                    <w:right w:val="single" w:sz="6" w:space="0" w:color="auto"/>
                  </w:tcBorders>
                  <w:vAlign w:val="center"/>
                </w:tcPr>
                <w:p w:rsidR="008B06C1" w:rsidRDefault="00FD0A46">
                  <w:pPr>
                    <w:pStyle w:val="aa"/>
                    <w:jc w:val="center"/>
                    <w:rPr>
                      <w:rFonts w:ascii="Times New Roman" w:eastAsia="新宋体" w:hAnsi="Times New Roman"/>
                    </w:rPr>
                  </w:pPr>
                  <w:r>
                    <w:rPr>
                      <w:rFonts w:ascii="Times New Roman" w:hAnsi="Times New Roman"/>
                      <w:shd w:val="clear" w:color="auto" w:fill="FFFFFF"/>
                    </w:rPr>
                    <w:t>资源是环境的载体，资源利用上线是各地区能源、水、土地等资源消耗不得突破的</w:t>
                  </w:r>
                  <w:r>
                    <w:rPr>
                      <w:rFonts w:ascii="Times New Roman" w:hAnsi="Times New Roman"/>
                      <w:shd w:val="clear" w:color="auto" w:fill="FFFFFF"/>
                    </w:rPr>
                    <w:t>“</w:t>
                  </w:r>
                  <w:r>
                    <w:rPr>
                      <w:rFonts w:ascii="Times New Roman" w:hAnsi="Times New Roman"/>
                      <w:shd w:val="clear" w:color="auto" w:fill="FFFFFF"/>
                    </w:rPr>
                    <w:t>天花板</w:t>
                  </w:r>
                  <w:r>
                    <w:rPr>
                      <w:rFonts w:ascii="Times New Roman" w:hAnsi="Times New Roman"/>
                      <w:shd w:val="clear" w:color="auto" w:fill="FFFFFF"/>
                    </w:rPr>
                    <w:t>”</w:t>
                  </w:r>
                  <w:r>
                    <w:rPr>
                      <w:rFonts w:ascii="Times New Roman" w:hAnsi="Times New Roman"/>
                      <w:shd w:val="clear" w:color="auto" w:fill="FFFFFF"/>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1775" w:type="dxa"/>
                  <w:tcBorders>
                    <w:top w:val="single" w:sz="6" w:space="0" w:color="auto"/>
                    <w:left w:val="nil"/>
                    <w:bottom w:val="single" w:sz="6" w:space="0" w:color="auto"/>
                    <w:right w:val="single" w:sz="6" w:space="0" w:color="auto"/>
                  </w:tcBorders>
                  <w:vAlign w:val="center"/>
                </w:tcPr>
                <w:p w:rsidR="008B06C1" w:rsidRDefault="00FD0A46">
                  <w:pPr>
                    <w:jc w:val="center"/>
                    <w:rPr>
                      <w:rFonts w:eastAsia="新宋体" w:hAnsi="新宋体"/>
                    </w:rPr>
                  </w:pPr>
                  <w:r>
                    <w:rPr>
                      <w:rFonts w:eastAsia="新宋体" w:hAnsi="新宋体"/>
                    </w:rPr>
                    <w:t>本项目所在地资源完全能够满足本</w:t>
                  </w:r>
                </w:p>
                <w:p w:rsidR="008B06C1" w:rsidRDefault="00FD0A46">
                  <w:pPr>
                    <w:jc w:val="center"/>
                    <w:rPr>
                      <w:rFonts w:eastAsia="新宋体"/>
                      <w:szCs w:val="21"/>
                    </w:rPr>
                  </w:pPr>
                  <w:r>
                    <w:rPr>
                      <w:rFonts w:eastAsia="新宋体" w:hAnsi="新宋体"/>
                    </w:rPr>
                    <w:t>项目需求</w:t>
                  </w:r>
                </w:p>
              </w:tc>
              <w:tc>
                <w:tcPr>
                  <w:tcW w:w="727" w:type="dxa"/>
                  <w:tcBorders>
                    <w:top w:val="single" w:sz="6" w:space="0" w:color="auto"/>
                    <w:left w:val="nil"/>
                    <w:bottom w:val="single" w:sz="6" w:space="0" w:color="auto"/>
                    <w:right w:val="single" w:sz="2" w:space="0" w:color="auto"/>
                  </w:tcBorders>
                  <w:vAlign w:val="center"/>
                </w:tcPr>
                <w:p w:rsidR="008B06C1" w:rsidRDefault="00FD0A46">
                  <w:pPr>
                    <w:adjustRightInd w:val="0"/>
                    <w:snapToGrid w:val="0"/>
                    <w:jc w:val="center"/>
                    <w:rPr>
                      <w:rFonts w:eastAsia="新宋体"/>
                      <w:szCs w:val="21"/>
                    </w:rPr>
                  </w:pPr>
                  <w:r>
                    <w:rPr>
                      <w:rFonts w:eastAsia="新宋体" w:hAnsi="新宋体"/>
                    </w:rPr>
                    <w:t>符合</w:t>
                  </w:r>
                </w:p>
              </w:tc>
            </w:tr>
            <w:tr w:rsidR="008B06C1">
              <w:trPr>
                <w:trHeight w:val="1904"/>
                <w:jc w:val="center"/>
              </w:trPr>
              <w:tc>
                <w:tcPr>
                  <w:tcW w:w="598" w:type="dxa"/>
                  <w:tcBorders>
                    <w:top w:val="single" w:sz="6" w:space="0" w:color="auto"/>
                    <w:left w:val="single" w:sz="2" w:space="0" w:color="auto"/>
                    <w:bottom w:val="single" w:sz="12" w:space="0" w:color="auto"/>
                    <w:right w:val="single" w:sz="6" w:space="0" w:color="auto"/>
                  </w:tcBorders>
                  <w:vAlign w:val="center"/>
                </w:tcPr>
                <w:p w:rsidR="008B06C1" w:rsidRDefault="00FD0A46">
                  <w:pPr>
                    <w:adjustRightInd w:val="0"/>
                    <w:snapToGrid w:val="0"/>
                    <w:jc w:val="center"/>
                    <w:rPr>
                      <w:rFonts w:eastAsia="新宋体"/>
                      <w:szCs w:val="21"/>
                    </w:rPr>
                  </w:pPr>
                  <w:r>
                    <w:rPr>
                      <w:rFonts w:eastAsia="新宋体"/>
                    </w:rPr>
                    <w:t>4</w:t>
                  </w:r>
                </w:p>
              </w:tc>
              <w:tc>
                <w:tcPr>
                  <w:tcW w:w="4860" w:type="dxa"/>
                  <w:tcBorders>
                    <w:top w:val="single" w:sz="6" w:space="0" w:color="auto"/>
                    <w:left w:val="nil"/>
                    <w:bottom w:val="single" w:sz="12" w:space="0" w:color="auto"/>
                    <w:right w:val="single" w:sz="6" w:space="0" w:color="auto"/>
                  </w:tcBorders>
                  <w:vAlign w:val="center"/>
                </w:tcPr>
                <w:p w:rsidR="008B06C1" w:rsidRDefault="00FD0A46">
                  <w:pPr>
                    <w:pStyle w:val="aa"/>
                    <w:jc w:val="center"/>
                    <w:rPr>
                      <w:rFonts w:ascii="Times New Roman" w:hAnsi="Times New Roman"/>
                      <w:shd w:val="clear" w:color="auto" w:fill="FFFFFF"/>
                    </w:rPr>
                  </w:pPr>
                  <w:r>
                    <w:rPr>
                      <w:rFonts w:ascii="Times New Roman" w:hAnsi="Times New Roman"/>
                      <w:spacing w:val="-6"/>
                      <w:shd w:val="clear" w:color="auto" w:fill="FFFFFF"/>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1775" w:type="dxa"/>
                  <w:tcBorders>
                    <w:top w:val="single" w:sz="6" w:space="0" w:color="auto"/>
                    <w:left w:val="nil"/>
                    <w:bottom w:val="single" w:sz="12" w:space="0" w:color="auto"/>
                    <w:right w:val="single" w:sz="6" w:space="0" w:color="auto"/>
                  </w:tcBorders>
                  <w:vAlign w:val="center"/>
                </w:tcPr>
                <w:p w:rsidR="008B06C1" w:rsidRDefault="00FD0A46">
                  <w:pPr>
                    <w:jc w:val="center"/>
                    <w:rPr>
                      <w:rFonts w:eastAsia="新宋体"/>
                      <w:szCs w:val="21"/>
                    </w:rPr>
                  </w:pPr>
                  <w:r>
                    <w:rPr>
                      <w:rFonts w:hAnsi="宋体"/>
                      <w:shd w:val="clear" w:color="auto" w:fill="FFFFFF"/>
                    </w:rPr>
                    <w:t>本项目符合产业政策的规划。</w:t>
                  </w:r>
                </w:p>
              </w:tc>
              <w:tc>
                <w:tcPr>
                  <w:tcW w:w="727" w:type="dxa"/>
                  <w:tcBorders>
                    <w:top w:val="single" w:sz="6" w:space="0" w:color="auto"/>
                    <w:left w:val="nil"/>
                    <w:bottom w:val="single" w:sz="12" w:space="0" w:color="auto"/>
                    <w:right w:val="single" w:sz="2" w:space="0" w:color="auto"/>
                  </w:tcBorders>
                  <w:vAlign w:val="center"/>
                </w:tcPr>
                <w:p w:rsidR="008B06C1" w:rsidRDefault="00FD0A46">
                  <w:pPr>
                    <w:adjustRightInd w:val="0"/>
                    <w:snapToGrid w:val="0"/>
                    <w:jc w:val="center"/>
                    <w:rPr>
                      <w:rFonts w:eastAsia="新宋体"/>
                      <w:szCs w:val="21"/>
                    </w:rPr>
                  </w:pPr>
                  <w:r>
                    <w:rPr>
                      <w:rFonts w:eastAsia="新宋体" w:hAnsi="新宋体"/>
                    </w:rPr>
                    <w:t>符合</w:t>
                  </w:r>
                </w:p>
              </w:tc>
            </w:tr>
          </w:tbl>
          <w:p w:rsidR="008B06C1" w:rsidRDefault="00FD0A46" w:rsidP="00807517">
            <w:pPr>
              <w:spacing w:line="360" w:lineRule="auto"/>
              <w:ind w:left="-11" w:firstLineChars="204" w:firstLine="490"/>
              <w:rPr>
                <w:sz w:val="24"/>
                <w:szCs w:val="24"/>
              </w:rPr>
            </w:pPr>
            <w:r>
              <w:rPr>
                <w:rFonts w:hint="eastAsia"/>
                <w:sz w:val="24"/>
                <w:szCs w:val="24"/>
              </w:rPr>
              <w:t xml:space="preserve">                                                                         </w:t>
            </w:r>
          </w:p>
          <w:p w:rsidR="008B06C1" w:rsidRDefault="00FD0A46">
            <w:pPr>
              <w:numPr>
                <w:ilvl w:val="0"/>
                <w:numId w:val="2"/>
              </w:numPr>
              <w:spacing w:line="360" w:lineRule="auto"/>
              <w:ind w:firstLineChars="200" w:firstLine="480"/>
              <w:rPr>
                <w:sz w:val="24"/>
                <w:szCs w:val="22"/>
              </w:rPr>
            </w:pPr>
            <w:r>
              <w:rPr>
                <w:rFonts w:hint="eastAsia"/>
                <w:sz w:val="24"/>
                <w:szCs w:val="22"/>
              </w:rPr>
              <w:t>项目与市直部门大气污染治理技术导则符合性分析</w:t>
            </w:r>
          </w:p>
          <w:p w:rsidR="008B06C1" w:rsidRDefault="00FD0A46">
            <w:pPr>
              <w:spacing w:line="360" w:lineRule="auto"/>
              <w:ind w:leftChars="228" w:left="479"/>
              <w:jc w:val="center"/>
              <w:rPr>
                <w:rFonts w:eastAsia="新宋体" w:hAnsi="新宋体"/>
                <w:b/>
                <w:sz w:val="24"/>
                <w:szCs w:val="24"/>
              </w:rPr>
            </w:pPr>
            <w:r>
              <w:rPr>
                <w:rFonts w:eastAsia="新宋体" w:hAnsi="新宋体"/>
                <w:b/>
                <w:sz w:val="24"/>
                <w:szCs w:val="24"/>
              </w:rPr>
              <w:t>表</w:t>
            </w:r>
            <w:r>
              <w:rPr>
                <w:rFonts w:eastAsia="新宋体" w:hAnsi="新宋体"/>
                <w:b/>
                <w:sz w:val="24"/>
                <w:szCs w:val="24"/>
              </w:rPr>
              <w:t>1-</w:t>
            </w:r>
            <w:r>
              <w:rPr>
                <w:rFonts w:eastAsia="新宋体" w:hAnsi="新宋体" w:hint="eastAsia"/>
                <w:b/>
                <w:sz w:val="24"/>
                <w:szCs w:val="24"/>
              </w:rPr>
              <w:t>6</w:t>
            </w:r>
            <w:r>
              <w:rPr>
                <w:rFonts w:eastAsia="新宋体" w:hAnsi="新宋体"/>
                <w:b/>
                <w:sz w:val="24"/>
                <w:szCs w:val="24"/>
              </w:rPr>
              <w:t xml:space="preserve"> </w:t>
            </w:r>
            <w:r>
              <w:rPr>
                <w:rFonts w:eastAsia="新宋体" w:hAnsi="新宋体"/>
                <w:b/>
                <w:sz w:val="24"/>
                <w:szCs w:val="24"/>
              </w:rPr>
              <w:t>本项目与</w:t>
            </w:r>
            <w:r>
              <w:rPr>
                <w:rFonts w:eastAsia="新宋体" w:hAnsi="新宋体" w:hint="eastAsia"/>
                <w:b/>
                <w:sz w:val="24"/>
                <w:szCs w:val="24"/>
              </w:rPr>
              <w:t>市直部门大气污染治理技术导则</w:t>
            </w:r>
            <w:r>
              <w:rPr>
                <w:rFonts w:eastAsia="新宋体" w:hAnsi="新宋体"/>
                <w:b/>
                <w:sz w:val="24"/>
                <w:szCs w:val="24"/>
              </w:rPr>
              <w:t>符合情况</w:t>
            </w:r>
          </w:p>
          <w:tbl>
            <w:tblPr>
              <w:tblpPr w:leftFromText="180" w:rightFromText="180" w:vertAnchor="text" w:horzAnchor="page" w:tblpX="549" w:tblpY="399"/>
              <w:tblOverlap w:val="never"/>
              <w:tblW w:w="859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C0C0C0" w:fill="auto"/>
              <w:tblLayout w:type="fixed"/>
              <w:tblLook w:val="04A0"/>
            </w:tblPr>
            <w:tblGrid>
              <w:gridCol w:w="568"/>
              <w:gridCol w:w="5137"/>
              <w:gridCol w:w="2175"/>
              <w:gridCol w:w="716"/>
            </w:tblGrid>
            <w:tr w:rsidR="008B06C1">
              <w:trPr>
                <w:trHeight w:val="383"/>
              </w:trPr>
              <w:tc>
                <w:tcPr>
                  <w:tcW w:w="568" w:type="dxa"/>
                  <w:shd w:val="clear" w:color="C0C0C0" w:fill="auto"/>
                  <w:vAlign w:val="center"/>
                </w:tcPr>
                <w:p w:rsidR="008B06C1" w:rsidRDefault="00FD0A46">
                  <w:pPr>
                    <w:rPr>
                      <w:b/>
                      <w:bCs/>
                      <w:szCs w:val="21"/>
                    </w:rPr>
                  </w:pPr>
                  <w:r>
                    <w:rPr>
                      <w:b/>
                      <w:bCs/>
                      <w:szCs w:val="21"/>
                    </w:rPr>
                    <w:t>项目</w:t>
                  </w:r>
                </w:p>
              </w:tc>
              <w:tc>
                <w:tcPr>
                  <w:tcW w:w="5137" w:type="dxa"/>
                  <w:shd w:val="clear" w:color="C0C0C0" w:fill="auto"/>
                  <w:vAlign w:val="center"/>
                </w:tcPr>
                <w:p w:rsidR="008B06C1" w:rsidRDefault="00FD0A46">
                  <w:pPr>
                    <w:rPr>
                      <w:b/>
                      <w:bCs/>
                      <w:szCs w:val="21"/>
                    </w:rPr>
                  </w:pPr>
                  <w:r>
                    <w:rPr>
                      <w:b/>
                      <w:bCs/>
                      <w:szCs w:val="21"/>
                    </w:rPr>
                    <w:t>具体内容</w:t>
                  </w:r>
                </w:p>
              </w:tc>
              <w:tc>
                <w:tcPr>
                  <w:tcW w:w="2175" w:type="dxa"/>
                  <w:shd w:val="clear" w:color="C0C0C0" w:fill="auto"/>
                  <w:vAlign w:val="center"/>
                </w:tcPr>
                <w:p w:rsidR="008B06C1" w:rsidRDefault="00FD0A46">
                  <w:pPr>
                    <w:rPr>
                      <w:b/>
                      <w:bCs/>
                      <w:szCs w:val="21"/>
                    </w:rPr>
                  </w:pPr>
                  <w:r>
                    <w:rPr>
                      <w:b/>
                      <w:bCs/>
                      <w:szCs w:val="21"/>
                    </w:rPr>
                    <w:t>本项目情况</w:t>
                  </w:r>
                </w:p>
              </w:tc>
              <w:tc>
                <w:tcPr>
                  <w:tcW w:w="716" w:type="dxa"/>
                  <w:shd w:val="clear" w:color="C0C0C0" w:fill="auto"/>
                  <w:vAlign w:val="center"/>
                </w:tcPr>
                <w:p w:rsidR="008B06C1" w:rsidRDefault="00FD0A46">
                  <w:pPr>
                    <w:rPr>
                      <w:b/>
                      <w:bCs/>
                      <w:szCs w:val="21"/>
                    </w:rPr>
                  </w:pPr>
                  <w:r>
                    <w:rPr>
                      <w:b/>
                      <w:bCs/>
                      <w:szCs w:val="21"/>
                    </w:rPr>
                    <w:t>符合情况</w:t>
                  </w:r>
                </w:p>
              </w:tc>
            </w:tr>
            <w:tr w:rsidR="008B06C1">
              <w:trPr>
                <w:trHeight w:val="385"/>
              </w:trPr>
              <w:tc>
                <w:tcPr>
                  <w:tcW w:w="568" w:type="dxa"/>
                  <w:shd w:val="clear" w:color="C0C0C0" w:fill="auto"/>
                  <w:vAlign w:val="center"/>
                </w:tcPr>
                <w:p w:rsidR="008B06C1" w:rsidRDefault="00FD0A46">
                  <w:pPr>
                    <w:rPr>
                      <w:b/>
                      <w:bCs/>
                      <w:szCs w:val="21"/>
                    </w:rPr>
                  </w:pPr>
                  <w:r>
                    <w:rPr>
                      <w:rFonts w:hint="eastAsia"/>
                      <w:b/>
                      <w:bCs/>
                      <w:szCs w:val="21"/>
                    </w:rPr>
                    <w:t>1</w:t>
                  </w:r>
                </w:p>
              </w:tc>
              <w:tc>
                <w:tcPr>
                  <w:tcW w:w="8028" w:type="dxa"/>
                  <w:gridSpan w:val="3"/>
                  <w:shd w:val="clear" w:color="C0C0C0" w:fill="auto"/>
                  <w:vAlign w:val="center"/>
                </w:tcPr>
                <w:p w:rsidR="008B06C1" w:rsidRDefault="00FD0A46">
                  <w:pPr>
                    <w:rPr>
                      <w:b/>
                      <w:bCs/>
                      <w:szCs w:val="21"/>
                    </w:rPr>
                  </w:pPr>
                  <w:r>
                    <w:rPr>
                      <w:b/>
                      <w:bCs/>
                      <w:szCs w:val="21"/>
                    </w:rPr>
                    <w:t xml:space="preserve"> </w:t>
                  </w:r>
                  <w:r>
                    <w:rPr>
                      <w:b/>
                      <w:bCs/>
                      <w:szCs w:val="21"/>
                    </w:rPr>
                    <w:t>上料防尘技术标准</w:t>
                  </w:r>
                </w:p>
              </w:tc>
            </w:tr>
            <w:tr w:rsidR="008B06C1">
              <w:trPr>
                <w:trHeight w:val="383"/>
              </w:trPr>
              <w:tc>
                <w:tcPr>
                  <w:tcW w:w="568" w:type="dxa"/>
                  <w:shd w:val="clear" w:color="C0C0C0" w:fill="auto"/>
                  <w:vAlign w:val="center"/>
                </w:tcPr>
                <w:p w:rsidR="008B06C1" w:rsidRDefault="00FD0A46">
                  <w:pPr>
                    <w:rPr>
                      <w:szCs w:val="21"/>
                    </w:rPr>
                  </w:pPr>
                  <w:r>
                    <w:rPr>
                      <w:rFonts w:hint="eastAsia"/>
                      <w:szCs w:val="21"/>
                    </w:rPr>
                    <w:t>1.1</w:t>
                  </w:r>
                </w:p>
              </w:tc>
              <w:tc>
                <w:tcPr>
                  <w:tcW w:w="5137" w:type="dxa"/>
                  <w:shd w:val="clear" w:color="C0C0C0" w:fill="auto"/>
                  <w:vAlign w:val="center"/>
                </w:tcPr>
                <w:p w:rsidR="008B06C1" w:rsidRDefault="00FD0A46">
                  <w:pPr>
                    <w:rPr>
                      <w:szCs w:val="21"/>
                    </w:rPr>
                  </w:pPr>
                  <w:r>
                    <w:rPr>
                      <w:szCs w:val="21"/>
                    </w:rPr>
                    <w:t>装载机</w:t>
                  </w:r>
                  <w:r>
                    <w:rPr>
                      <w:szCs w:val="21"/>
                    </w:rPr>
                    <w:t xml:space="preserve"> </w:t>
                  </w:r>
                  <w:r>
                    <w:rPr>
                      <w:szCs w:val="21"/>
                    </w:rPr>
                    <w:t>（</w:t>
                  </w:r>
                  <w:r>
                    <w:rPr>
                      <w:szCs w:val="21"/>
                    </w:rPr>
                    <w:t xml:space="preserve"> </w:t>
                  </w:r>
                  <w:r>
                    <w:rPr>
                      <w:szCs w:val="21"/>
                    </w:rPr>
                    <w:t>铲车</w:t>
                  </w:r>
                  <w:r>
                    <w:rPr>
                      <w:szCs w:val="21"/>
                    </w:rPr>
                    <w:t xml:space="preserve"> </w:t>
                  </w:r>
                  <w:r>
                    <w:rPr>
                      <w:szCs w:val="21"/>
                    </w:rPr>
                    <w:t>）</w:t>
                  </w:r>
                  <w:r>
                    <w:rPr>
                      <w:szCs w:val="21"/>
                    </w:rPr>
                    <w:t xml:space="preserve"> </w:t>
                  </w:r>
                  <w:r>
                    <w:rPr>
                      <w:szCs w:val="21"/>
                    </w:rPr>
                    <w:t>给皮带机落料口上料时，上料口应在封闭、半封闭的空间内部，必须有洒水装置或灰尘收集装置。</w:t>
                  </w:r>
                </w:p>
              </w:tc>
              <w:tc>
                <w:tcPr>
                  <w:tcW w:w="2175" w:type="dxa"/>
                  <w:shd w:val="clear" w:color="C0C0C0" w:fill="auto"/>
                  <w:vAlign w:val="center"/>
                </w:tcPr>
                <w:p w:rsidR="008B06C1" w:rsidRDefault="00FD0A46">
                  <w:pPr>
                    <w:rPr>
                      <w:szCs w:val="21"/>
                    </w:rPr>
                  </w:pPr>
                  <w:r>
                    <w:rPr>
                      <w:szCs w:val="21"/>
                    </w:rPr>
                    <w:t>上料口</w:t>
                  </w:r>
                  <w:r>
                    <w:rPr>
                      <w:rFonts w:hint="eastAsia"/>
                      <w:szCs w:val="21"/>
                    </w:rPr>
                    <w:t>设置集气罩收集，经布袋式除尘器处理，后经</w:t>
                  </w:r>
                  <w:r>
                    <w:rPr>
                      <w:rFonts w:hint="eastAsia"/>
                      <w:szCs w:val="21"/>
                    </w:rPr>
                    <w:t>15m</w:t>
                  </w:r>
                  <w:r>
                    <w:rPr>
                      <w:rFonts w:hint="eastAsia"/>
                      <w:szCs w:val="21"/>
                    </w:rPr>
                    <w:t>排气筒排放</w:t>
                  </w:r>
                </w:p>
              </w:tc>
              <w:tc>
                <w:tcPr>
                  <w:tcW w:w="716" w:type="dxa"/>
                  <w:shd w:val="clear" w:color="C0C0C0" w:fill="auto"/>
                  <w:vAlign w:val="center"/>
                </w:tcPr>
                <w:p w:rsidR="008B06C1" w:rsidRDefault="00FD0A46">
                  <w:pPr>
                    <w:rPr>
                      <w:szCs w:val="21"/>
                    </w:rPr>
                  </w:pPr>
                  <w:r>
                    <w:rPr>
                      <w:szCs w:val="21"/>
                    </w:rPr>
                    <w:t>符合</w:t>
                  </w:r>
                </w:p>
              </w:tc>
            </w:tr>
            <w:tr w:rsidR="008B06C1">
              <w:trPr>
                <w:trHeight w:val="383"/>
              </w:trPr>
              <w:tc>
                <w:tcPr>
                  <w:tcW w:w="568" w:type="dxa"/>
                  <w:shd w:val="clear" w:color="C0C0C0" w:fill="auto"/>
                  <w:vAlign w:val="center"/>
                </w:tcPr>
                <w:p w:rsidR="008B06C1" w:rsidRDefault="00FD0A46">
                  <w:pPr>
                    <w:rPr>
                      <w:b/>
                      <w:bCs/>
                      <w:szCs w:val="21"/>
                    </w:rPr>
                  </w:pPr>
                  <w:r>
                    <w:rPr>
                      <w:rFonts w:hint="eastAsia"/>
                      <w:b/>
                      <w:bCs/>
                      <w:szCs w:val="21"/>
                    </w:rPr>
                    <w:t>2</w:t>
                  </w:r>
                </w:p>
              </w:tc>
              <w:tc>
                <w:tcPr>
                  <w:tcW w:w="8028" w:type="dxa"/>
                  <w:gridSpan w:val="3"/>
                  <w:shd w:val="clear" w:color="C0C0C0" w:fill="auto"/>
                  <w:vAlign w:val="center"/>
                </w:tcPr>
                <w:p w:rsidR="008B06C1" w:rsidRDefault="00FD0A46">
                  <w:pPr>
                    <w:rPr>
                      <w:b/>
                      <w:bCs/>
                      <w:szCs w:val="21"/>
                    </w:rPr>
                  </w:pPr>
                  <w:r>
                    <w:rPr>
                      <w:rFonts w:hint="eastAsia"/>
                      <w:b/>
                      <w:bCs/>
                      <w:szCs w:val="21"/>
                    </w:rPr>
                    <w:t>堆场</w:t>
                  </w:r>
                  <w:r>
                    <w:rPr>
                      <w:b/>
                      <w:bCs/>
                      <w:szCs w:val="21"/>
                    </w:rPr>
                    <w:t>防尘技术规范</w:t>
                  </w:r>
                </w:p>
              </w:tc>
            </w:tr>
            <w:tr w:rsidR="008B06C1">
              <w:trPr>
                <w:trHeight w:val="383"/>
              </w:trPr>
              <w:tc>
                <w:tcPr>
                  <w:tcW w:w="568" w:type="dxa"/>
                  <w:shd w:val="clear" w:color="C0C0C0" w:fill="auto"/>
                  <w:vAlign w:val="center"/>
                </w:tcPr>
                <w:p w:rsidR="008B06C1" w:rsidRDefault="00FD0A46">
                  <w:pPr>
                    <w:rPr>
                      <w:szCs w:val="21"/>
                    </w:rPr>
                  </w:pPr>
                  <w:r>
                    <w:rPr>
                      <w:rFonts w:hint="eastAsia"/>
                      <w:szCs w:val="21"/>
                    </w:rPr>
                    <w:t>2.1</w:t>
                  </w:r>
                </w:p>
              </w:tc>
              <w:tc>
                <w:tcPr>
                  <w:tcW w:w="5137" w:type="dxa"/>
                  <w:shd w:val="clear" w:color="C0C0C0" w:fill="auto"/>
                  <w:vAlign w:val="center"/>
                </w:tcPr>
                <w:p w:rsidR="008B06C1" w:rsidRDefault="00FD0A46">
                  <w:pPr>
                    <w:rPr>
                      <w:szCs w:val="21"/>
                    </w:rPr>
                  </w:pPr>
                  <w:r>
                    <w:rPr>
                      <w:rFonts w:hint="eastAsia"/>
                      <w:szCs w:val="21"/>
                    </w:rPr>
                    <w:t>堆场地面必须全部硬化。</w:t>
                  </w:r>
                </w:p>
              </w:tc>
              <w:tc>
                <w:tcPr>
                  <w:tcW w:w="2175" w:type="dxa"/>
                  <w:shd w:val="clear" w:color="C0C0C0" w:fill="auto"/>
                  <w:vAlign w:val="center"/>
                </w:tcPr>
                <w:p w:rsidR="008B06C1" w:rsidRDefault="00FD0A46">
                  <w:pPr>
                    <w:rPr>
                      <w:szCs w:val="21"/>
                    </w:rPr>
                  </w:pPr>
                  <w:r>
                    <w:rPr>
                      <w:rFonts w:hint="eastAsia"/>
                      <w:szCs w:val="21"/>
                    </w:rPr>
                    <w:t>堆场地面全部硬化</w:t>
                  </w:r>
                </w:p>
              </w:tc>
              <w:tc>
                <w:tcPr>
                  <w:tcW w:w="716" w:type="dxa"/>
                  <w:shd w:val="clear" w:color="C0C0C0" w:fill="auto"/>
                  <w:vAlign w:val="center"/>
                </w:tcPr>
                <w:p w:rsidR="008B06C1" w:rsidRDefault="00FD0A46">
                  <w:pPr>
                    <w:rPr>
                      <w:szCs w:val="21"/>
                    </w:rPr>
                  </w:pPr>
                  <w:r>
                    <w:rPr>
                      <w:szCs w:val="21"/>
                    </w:rPr>
                    <w:t>符合</w:t>
                  </w:r>
                </w:p>
              </w:tc>
            </w:tr>
            <w:tr w:rsidR="008B06C1">
              <w:trPr>
                <w:trHeight w:val="383"/>
              </w:trPr>
              <w:tc>
                <w:tcPr>
                  <w:tcW w:w="568" w:type="dxa"/>
                  <w:shd w:val="clear" w:color="C0C0C0" w:fill="auto"/>
                  <w:vAlign w:val="center"/>
                </w:tcPr>
                <w:p w:rsidR="008B06C1" w:rsidRDefault="00FD0A46">
                  <w:pPr>
                    <w:rPr>
                      <w:szCs w:val="21"/>
                    </w:rPr>
                  </w:pPr>
                  <w:r>
                    <w:rPr>
                      <w:rFonts w:hint="eastAsia"/>
                      <w:szCs w:val="21"/>
                    </w:rPr>
                    <w:t>2.2</w:t>
                  </w:r>
                </w:p>
              </w:tc>
              <w:tc>
                <w:tcPr>
                  <w:tcW w:w="5137" w:type="dxa"/>
                  <w:shd w:val="clear" w:color="C0C0C0" w:fill="auto"/>
                  <w:vAlign w:val="center"/>
                </w:tcPr>
                <w:p w:rsidR="008B06C1" w:rsidRDefault="00FD0A46">
                  <w:pPr>
                    <w:rPr>
                      <w:szCs w:val="21"/>
                    </w:rPr>
                  </w:pPr>
                  <w:r>
                    <w:rPr>
                      <w:rFonts w:hint="eastAsia"/>
                      <w:szCs w:val="21"/>
                    </w:rPr>
                    <w:t>贮存易产生扬尘的的各类粉状、粒状、块状物料及燃料堆场要进行封闭式改造，全部密闭储存。</w:t>
                  </w:r>
                </w:p>
                <w:p w:rsidR="008B06C1" w:rsidRDefault="008B06C1">
                  <w:pPr>
                    <w:rPr>
                      <w:szCs w:val="21"/>
                    </w:rPr>
                  </w:pPr>
                </w:p>
              </w:tc>
              <w:tc>
                <w:tcPr>
                  <w:tcW w:w="2175" w:type="dxa"/>
                  <w:shd w:val="clear" w:color="C0C0C0" w:fill="auto"/>
                  <w:vAlign w:val="center"/>
                </w:tcPr>
                <w:p w:rsidR="008B06C1" w:rsidRDefault="00FD0A46">
                  <w:pPr>
                    <w:rPr>
                      <w:szCs w:val="21"/>
                    </w:rPr>
                  </w:pPr>
                  <w:r>
                    <w:rPr>
                      <w:rFonts w:hint="eastAsia"/>
                      <w:szCs w:val="21"/>
                    </w:rPr>
                    <w:t>堆场设置在密闭生产车间内</w:t>
                  </w:r>
                </w:p>
              </w:tc>
              <w:tc>
                <w:tcPr>
                  <w:tcW w:w="716" w:type="dxa"/>
                  <w:shd w:val="clear" w:color="C0C0C0" w:fill="auto"/>
                  <w:vAlign w:val="center"/>
                </w:tcPr>
                <w:p w:rsidR="008B06C1" w:rsidRDefault="00FD0A46">
                  <w:pPr>
                    <w:rPr>
                      <w:szCs w:val="21"/>
                    </w:rPr>
                  </w:pPr>
                  <w:r>
                    <w:rPr>
                      <w:szCs w:val="21"/>
                    </w:rPr>
                    <w:t>符合</w:t>
                  </w:r>
                </w:p>
              </w:tc>
            </w:tr>
            <w:tr w:rsidR="008B06C1">
              <w:trPr>
                <w:trHeight w:val="383"/>
              </w:trPr>
              <w:tc>
                <w:tcPr>
                  <w:tcW w:w="568" w:type="dxa"/>
                  <w:shd w:val="clear" w:color="C0C0C0" w:fill="auto"/>
                  <w:vAlign w:val="center"/>
                </w:tcPr>
                <w:p w:rsidR="008B06C1" w:rsidRDefault="00FD0A46">
                  <w:pPr>
                    <w:rPr>
                      <w:b/>
                      <w:bCs/>
                      <w:szCs w:val="21"/>
                    </w:rPr>
                  </w:pPr>
                  <w:r>
                    <w:rPr>
                      <w:rFonts w:hint="eastAsia"/>
                      <w:b/>
                      <w:bCs/>
                      <w:szCs w:val="21"/>
                    </w:rPr>
                    <w:t>3</w:t>
                  </w:r>
                </w:p>
              </w:tc>
              <w:tc>
                <w:tcPr>
                  <w:tcW w:w="8028" w:type="dxa"/>
                  <w:gridSpan w:val="3"/>
                  <w:shd w:val="clear" w:color="C0C0C0" w:fill="auto"/>
                  <w:vAlign w:val="center"/>
                </w:tcPr>
                <w:p w:rsidR="008B06C1" w:rsidRDefault="00FD0A46">
                  <w:pPr>
                    <w:rPr>
                      <w:b/>
                      <w:bCs/>
                      <w:szCs w:val="21"/>
                    </w:rPr>
                  </w:pPr>
                  <w:r>
                    <w:rPr>
                      <w:rFonts w:hint="eastAsia"/>
                      <w:b/>
                      <w:bCs/>
                      <w:szCs w:val="21"/>
                    </w:rPr>
                    <w:t>物料输送</w:t>
                  </w:r>
                  <w:r>
                    <w:rPr>
                      <w:b/>
                      <w:bCs/>
                      <w:szCs w:val="21"/>
                    </w:rPr>
                    <w:t>防尘技术标准</w:t>
                  </w:r>
                </w:p>
              </w:tc>
            </w:tr>
            <w:tr w:rsidR="008B06C1">
              <w:trPr>
                <w:trHeight w:val="383"/>
              </w:trPr>
              <w:tc>
                <w:tcPr>
                  <w:tcW w:w="568" w:type="dxa"/>
                  <w:shd w:val="clear" w:color="C0C0C0" w:fill="auto"/>
                  <w:vAlign w:val="center"/>
                </w:tcPr>
                <w:p w:rsidR="008B06C1" w:rsidRDefault="00FD0A46">
                  <w:pPr>
                    <w:rPr>
                      <w:szCs w:val="21"/>
                    </w:rPr>
                  </w:pPr>
                  <w:r>
                    <w:rPr>
                      <w:rFonts w:hint="eastAsia"/>
                      <w:szCs w:val="21"/>
                    </w:rPr>
                    <w:t>3.1</w:t>
                  </w:r>
                </w:p>
              </w:tc>
              <w:tc>
                <w:tcPr>
                  <w:tcW w:w="5137" w:type="dxa"/>
                  <w:shd w:val="clear" w:color="C0C0C0" w:fill="auto"/>
                  <w:vAlign w:val="center"/>
                </w:tcPr>
                <w:p w:rsidR="008B06C1" w:rsidRDefault="00FD0A46">
                  <w:pPr>
                    <w:rPr>
                      <w:b/>
                      <w:bCs/>
                      <w:szCs w:val="21"/>
                    </w:rPr>
                  </w:pPr>
                  <w:r>
                    <w:rPr>
                      <w:rFonts w:hint="eastAsia"/>
                      <w:szCs w:val="21"/>
                    </w:rPr>
                    <w:t>物料输送要采用密闭皮带、封闭通廊、管状带式输送机，易起尘物料传输过程要进行喷淋作业，最大限度抑制扬尘污染。</w:t>
                  </w:r>
                </w:p>
              </w:tc>
              <w:tc>
                <w:tcPr>
                  <w:tcW w:w="2175" w:type="dxa"/>
                  <w:shd w:val="clear" w:color="C0C0C0" w:fill="auto"/>
                  <w:vAlign w:val="center"/>
                </w:tcPr>
                <w:p w:rsidR="008B06C1" w:rsidRDefault="00FD0A46">
                  <w:pPr>
                    <w:rPr>
                      <w:b/>
                      <w:bCs/>
                      <w:szCs w:val="21"/>
                    </w:rPr>
                  </w:pPr>
                  <w:r>
                    <w:rPr>
                      <w:rFonts w:hint="eastAsia"/>
                      <w:szCs w:val="21"/>
                    </w:rPr>
                    <w:t>采用密闭输送带输送</w:t>
                  </w:r>
                </w:p>
              </w:tc>
              <w:tc>
                <w:tcPr>
                  <w:tcW w:w="716" w:type="dxa"/>
                  <w:shd w:val="clear" w:color="C0C0C0" w:fill="auto"/>
                  <w:vAlign w:val="center"/>
                </w:tcPr>
                <w:p w:rsidR="008B06C1" w:rsidRDefault="00FD0A46">
                  <w:pPr>
                    <w:rPr>
                      <w:b/>
                      <w:bCs/>
                      <w:szCs w:val="21"/>
                    </w:rPr>
                  </w:pPr>
                  <w:r>
                    <w:rPr>
                      <w:szCs w:val="21"/>
                    </w:rPr>
                    <w:t>符合</w:t>
                  </w:r>
                </w:p>
              </w:tc>
            </w:tr>
            <w:tr w:rsidR="008B06C1">
              <w:trPr>
                <w:trHeight w:val="383"/>
              </w:trPr>
              <w:tc>
                <w:tcPr>
                  <w:tcW w:w="568" w:type="dxa"/>
                  <w:shd w:val="clear" w:color="C0C0C0" w:fill="auto"/>
                  <w:vAlign w:val="center"/>
                </w:tcPr>
                <w:p w:rsidR="008B06C1" w:rsidRDefault="00FD0A46">
                  <w:pPr>
                    <w:rPr>
                      <w:szCs w:val="21"/>
                    </w:rPr>
                  </w:pPr>
                  <w:r>
                    <w:rPr>
                      <w:rFonts w:hint="eastAsia"/>
                      <w:szCs w:val="21"/>
                    </w:rPr>
                    <w:t>3.2</w:t>
                  </w:r>
                </w:p>
              </w:tc>
              <w:tc>
                <w:tcPr>
                  <w:tcW w:w="5137" w:type="dxa"/>
                  <w:shd w:val="clear" w:color="C0C0C0" w:fill="auto"/>
                  <w:vAlign w:val="center"/>
                </w:tcPr>
                <w:p w:rsidR="008B06C1" w:rsidRDefault="00FD0A46">
                  <w:pPr>
                    <w:rPr>
                      <w:b/>
                      <w:bCs/>
                      <w:szCs w:val="21"/>
                    </w:rPr>
                  </w:pPr>
                  <w:r>
                    <w:rPr>
                      <w:rFonts w:hint="eastAsia"/>
                      <w:szCs w:val="21"/>
                    </w:rPr>
                    <w:t>洗车台规格应满足运输车辆全面清洗要求，原则上洗车台长度不低于</w:t>
                  </w:r>
                  <w:r>
                    <w:rPr>
                      <w:rFonts w:hint="eastAsia"/>
                      <w:szCs w:val="21"/>
                    </w:rPr>
                    <w:t>6</w:t>
                  </w:r>
                  <w:r>
                    <w:rPr>
                      <w:rFonts w:hint="eastAsia"/>
                      <w:szCs w:val="21"/>
                    </w:rPr>
                    <w:t>米，宽度不低于</w:t>
                  </w:r>
                  <w:r>
                    <w:rPr>
                      <w:rFonts w:hint="eastAsia"/>
                      <w:szCs w:val="21"/>
                    </w:rPr>
                    <w:t>4</w:t>
                  </w:r>
                  <w:r>
                    <w:rPr>
                      <w:rFonts w:hint="eastAsia"/>
                      <w:szCs w:val="21"/>
                    </w:rPr>
                    <w:t>米，喷水高度不低于</w:t>
                  </w:r>
                  <w:r>
                    <w:rPr>
                      <w:rFonts w:hint="eastAsia"/>
                      <w:szCs w:val="21"/>
                    </w:rPr>
                    <w:t>1.2</w:t>
                  </w:r>
                  <w:r>
                    <w:rPr>
                      <w:rFonts w:hint="eastAsia"/>
                      <w:szCs w:val="21"/>
                    </w:rPr>
                    <w:t>米，喷水压力不低于</w:t>
                  </w:r>
                  <w:r>
                    <w:rPr>
                      <w:rFonts w:hint="eastAsia"/>
                      <w:szCs w:val="21"/>
                    </w:rPr>
                    <w:t>0.4MPa</w:t>
                  </w:r>
                  <w:r>
                    <w:rPr>
                      <w:rFonts w:hint="eastAsia"/>
                      <w:szCs w:val="21"/>
                    </w:rPr>
                    <w:t>，两侧要有挡板。车辆行驶冲洗过程中时速不高于</w:t>
                  </w:r>
                  <w:r>
                    <w:rPr>
                      <w:rFonts w:hint="eastAsia"/>
                      <w:szCs w:val="21"/>
                    </w:rPr>
                    <w:t>2</w:t>
                  </w:r>
                  <w:r>
                    <w:rPr>
                      <w:rFonts w:hint="eastAsia"/>
                      <w:szCs w:val="21"/>
                    </w:rPr>
                    <w:t>公里</w:t>
                  </w:r>
                  <w:r>
                    <w:rPr>
                      <w:rFonts w:hint="eastAsia"/>
                      <w:szCs w:val="21"/>
                    </w:rPr>
                    <w:t>/</w:t>
                  </w:r>
                  <w:r>
                    <w:rPr>
                      <w:rFonts w:hint="eastAsia"/>
                      <w:szCs w:val="21"/>
                    </w:rPr>
                    <w:t>小时，以静止洗车为宜。</w:t>
                  </w:r>
                </w:p>
              </w:tc>
              <w:tc>
                <w:tcPr>
                  <w:tcW w:w="2175" w:type="dxa"/>
                  <w:shd w:val="clear" w:color="C0C0C0" w:fill="auto"/>
                  <w:vAlign w:val="center"/>
                </w:tcPr>
                <w:p w:rsidR="008B06C1" w:rsidRDefault="00FD0A46">
                  <w:pPr>
                    <w:rPr>
                      <w:b/>
                      <w:bCs/>
                      <w:szCs w:val="21"/>
                    </w:rPr>
                  </w:pPr>
                  <w:r>
                    <w:rPr>
                      <w:rFonts w:hint="eastAsia"/>
                      <w:szCs w:val="21"/>
                    </w:rPr>
                    <w:t>厂区内设置洗车台</w:t>
                  </w:r>
                </w:p>
              </w:tc>
              <w:tc>
                <w:tcPr>
                  <w:tcW w:w="716" w:type="dxa"/>
                  <w:shd w:val="clear" w:color="C0C0C0" w:fill="auto"/>
                  <w:vAlign w:val="center"/>
                </w:tcPr>
                <w:p w:rsidR="008B06C1" w:rsidRDefault="00FD0A46">
                  <w:pPr>
                    <w:rPr>
                      <w:b/>
                      <w:bCs/>
                      <w:szCs w:val="21"/>
                    </w:rPr>
                  </w:pPr>
                  <w:r>
                    <w:rPr>
                      <w:szCs w:val="21"/>
                    </w:rPr>
                    <w:t>符合</w:t>
                  </w:r>
                </w:p>
              </w:tc>
            </w:tr>
            <w:tr w:rsidR="008B06C1">
              <w:trPr>
                <w:trHeight w:val="383"/>
              </w:trPr>
              <w:tc>
                <w:tcPr>
                  <w:tcW w:w="568" w:type="dxa"/>
                  <w:shd w:val="clear" w:color="C0C0C0" w:fill="auto"/>
                  <w:vAlign w:val="center"/>
                </w:tcPr>
                <w:p w:rsidR="008B06C1" w:rsidRDefault="00FD0A46">
                  <w:pPr>
                    <w:rPr>
                      <w:b/>
                      <w:bCs/>
                      <w:szCs w:val="21"/>
                    </w:rPr>
                  </w:pPr>
                  <w:r>
                    <w:rPr>
                      <w:rFonts w:hint="eastAsia"/>
                      <w:b/>
                      <w:bCs/>
                      <w:szCs w:val="21"/>
                    </w:rPr>
                    <w:t>4</w:t>
                  </w:r>
                </w:p>
              </w:tc>
              <w:tc>
                <w:tcPr>
                  <w:tcW w:w="8028" w:type="dxa"/>
                  <w:gridSpan w:val="3"/>
                  <w:shd w:val="clear" w:color="C0C0C0" w:fill="auto"/>
                  <w:vAlign w:val="center"/>
                </w:tcPr>
                <w:p w:rsidR="008B06C1" w:rsidRDefault="00FD0A46">
                  <w:pPr>
                    <w:rPr>
                      <w:b/>
                      <w:bCs/>
                      <w:szCs w:val="21"/>
                    </w:rPr>
                  </w:pPr>
                  <w:r>
                    <w:rPr>
                      <w:b/>
                      <w:bCs/>
                      <w:szCs w:val="21"/>
                    </w:rPr>
                    <w:t xml:space="preserve"> </w:t>
                  </w:r>
                  <w:r>
                    <w:rPr>
                      <w:b/>
                      <w:bCs/>
                      <w:szCs w:val="21"/>
                    </w:rPr>
                    <w:t>道路防尘技术标准</w:t>
                  </w:r>
                </w:p>
              </w:tc>
            </w:tr>
            <w:tr w:rsidR="008B06C1">
              <w:trPr>
                <w:trHeight w:val="383"/>
              </w:trPr>
              <w:tc>
                <w:tcPr>
                  <w:tcW w:w="568" w:type="dxa"/>
                  <w:shd w:val="clear" w:color="C0C0C0" w:fill="auto"/>
                  <w:vAlign w:val="center"/>
                </w:tcPr>
                <w:p w:rsidR="008B06C1" w:rsidRDefault="00FD0A46">
                  <w:pPr>
                    <w:rPr>
                      <w:szCs w:val="21"/>
                    </w:rPr>
                  </w:pPr>
                  <w:r>
                    <w:rPr>
                      <w:rFonts w:hint="eastAsia"/>
                      <w:szCs w:val="21"/>
                    </w:rPr>
                    <w:t>4.1</w:t>
                  </w:r>
                </w:p>
              </w:tc>
              <w:tc>
                <w:tcPr>
                  <w:tcW w:w="5137" w:type="dxa"/>
                  <w:shd w:val="clear" w:color="C0C0C0" w:fill="auto"/>
                  <w:vAlign w:val="center"/>
                </w:tcPr>
                <w:p w:rsidR="008B06C1" w:rsidRDefault="00FD0A46">
                  <w:pPr>
                    <w:rPr>
                      <w:szCs w:val="21"/>
                    </w:rPr>
                  </w:pPr>
                  <w:r>
                    <w:rPr>
                      <w:szCs w:val="21"/>
                    </w:rPr>
                    <w:t xml:space="preserve"> </w:t>
                  </w:r>
                  <w:r>
                    <w:rPr>
                      <w:rFonts w:hint="eastAsia"/>
                      <w:szCs w:val="21"/>
                    </w:rPr>
                    <w:t>进出堆场的道路必须全部硬化。</w:t>
                  </w:r>
                </w:p>
              </w:tc>
              <w:tc>
                <w:tcPr>
                  <w:tcW w:w="2175" w:type="dxa"/>
                  <w:shd w:val="clear" w:color="C0C0C0" w:fill="auto"/>
                  <w:vAlign w:val="center"/>
                </w:tcPr>
                <w:p w:rsidR="008B06C1" w:rsidRDefault="00FD0A46">
                  <w:pPr>
                    <w:rPr>
                      <w:szCs w:val="21"/>
                    </w:rPr>
                  </w:pPr>
                  <w:r>
                    <w:rPr>
                      <w:szCs w:val="21"/>
                    </w:rPr>
                    <w:t>厂区道路将进行硬化处理</w:t>
                  </w:r>
                </w:p>
              </w:tc>
              <w:tc>
                <w:tcPr>
                  <w:tcW w:w="716" w:type="dxa"/>
                  <w:shd w:val="clear" w:color="C0C0C0" w:fill="auto"/>
                  <w:vAlign w:val="center"/>
                </w:tcPr>
                <w:p w:rsidR="008B06C1" w:rsidRDefault="00FD0A46">
                  <w:pPr>
                    <w:rPr>
                      <w:szCs w:val="21"/>
                    </w:rPr>
                  </w:pPr>
                  <w:r>
                    <w:rPr>
                      <w:szCs w:val="21"/>
                    </w:rPr>
                    <w:t>符合</w:t>
                  </w:r>
                </w:p>
              </w:tc>
            </w:tr>
            <w:tr w:rsidR="008B06C1">
              <w:trPr>
                <w:trHeight w:val="383"/>
              </w:trPr>
              <w:tc>
                <w:tcPr>
                  <w:tcW w:w="568" w:type="dxa"/>
                  <w:shd w:val="clear" w:color="C0C0C0" w:fill="auto"/>
                  <w:vAlign w:val="center"/>
                </w:tcPr>
                <w:p w:rsidR="008B06C1" w:rsidRDefault="00FD0A46">
                  <w:pPr>
                    <w:rPr>
                      <w:szCs w:val="21"/>
                    </w:rPr>
                  </w:pPr>
                  <w:r>
                    <w:rPr>
                      <w:rFonts w:hint="eastAsia"/>
                      <w:szCs w:val="21"/>
                    </w:rPr>
                    <w:t>4.2</w:t>
                  </w:r>
                </w:p>
              </w:tc>
              <w:tc>
                <w:tcPr>
                  <w:tcW w:w="5137" w:type="dxa"/>
                  <w:shd w:val="clear" w:color="C0C0C0" w:fill="auto"/>
                  <w:vAlign w:val="center"/>
                </w:tcPr>
                <w:p w:rsidR="008B06C1" w:rsidRDefault="00FD0A46">
                  <w:pPr>
                    <w:rPr>
                      <w:szCs w:val="21"/>
                    </w:rPr>
                  </w:pPr>
                  <w:r>
                    <w:rPr>
                      <w:rFonts w:hint="eastAsia"/>
                      <w:szCs w:val="21"/>
                    </w:rPr>
                    <w:t>进出堆场的道路必须配备清扫设施、洒水车或其它喷洒设施。清扫及洒水频率根据具体情况确定，原则上每天湿式清扫不得少于</w:t>
                  </w:r>
                  <w:r>
                    <w:rPr>
                      <w:rFonts w:hint="eastAsia"/>
                      <w:szCs w:val="21"/>
                    </w:rPr>
                    <w:t>2</w:t>
                  </w:r>
                  <w:r>
                    <w:rPr>
                      <w:rFonts w:hint="eastAsia"/>
                      <w:szCs w:val="21"/>
                    </w:rPr>
                    <w:t>次，洒水不得少于</w:t>
                  </w:r>
                  <w:r>
                    <w:rPr>
                      <w:rFonts w:hint="eastAsia"/>
                      <w:szCs w:val="21"/>
                    </w:rPr>
                    <w:t>4</w:t>
                  </w:r>
                  <w:r>
                    <w:rPr>
                      <w:rFonts w:hint="eastAsia"/>
                      <w:szCs w:val="21"/>
                    </w:rPr>
                    <w:t>次。干</w:t>
                  </w:r>
                  <w:r>
                    <w:rPr>
                      <w:rFonts w:hint="eastAsia"/>
                      <w:szCs w:val="21"/>
                    </w:rPr>
                    <w:lastRenderedPageBreak/>
                    <w:t>燥、大风天气时要加大清扫、洒水频率，以保持路面清洁，不产生扬尘为目标。</w:t>
                  </w:r>
                </w:p>
              </w:tc>
              <w:tc>
                <w:tcPr>
                  <w:tcW w:w="2175" w:type="dxa"/>
                  <w:shd w:val="clear" w:color="C0C0C0" w:fill="auto"/>
                  <w:vAlign w:val="center"/>
                </w:tcPr>
                <w:p w:rsidR="008B06C1" w:rsidRDefault="00FD0A46">
                  <w:pPr>
                    <w:rPr>
                      <w:szCs w:val="21"/>
                    </w:rPr>
                  </w:pPr>
                  <w:r>
                    <w:rPr>
                      <w:szCs w:val="21"/>
                    </w:rPr>
                    <w:lastRenderedPageBreak/>
                    <w:t>道路按照要求进行洒水</w:t>
                  </w:r>
                </w:p>
              </w:tc>
              <w:tc>
                <w:tcPr>
                  <w:tcW w:w="716" w:type="dxa"/>
                  <w:shd w:val="clear" w:color="C0C0C0" w:fill="auto"/>
                  <w:vAlign w:val="center"/>
                </w:tcPr>
                <w:p w:rsidR="008B06C1" w:rsidRDefault="00FD0A46">
                  <w:pPr>
                    <w:rPr>
                      <w:szCs w:val="21"/>
                    </w:rPr>
                  </w:pPr>
                  <w:r>
                    <w:rPr>
                      <w:szCs w:val="21"/>
                    </w:rPr>
                    <w:t>符合</w:t>
                  </w:r>
                </w:p>
              </w:tc>
            </w:tr>
            <w:tr w:rsidR="008B06C1">
              <w:trPr>
                <w:trHeight w:val="383"/>
              </w:trPr>
              <w:tc>
                <w:tcPr>
                  <w:tcW w:w="568" w:type="dxa"/>
                  <w:shd w:val="clear" w:color="C0C0C0" w:fill="auto"/>
                  <w:vAlign w:val="center"/>
                </w:tcPr>
                <w:p w:rsidR="008B06C1" w:rsidRDefault="00FD0A46">
                  <w:pPr>
                    <w:rPr>
                      <w:szCs w:val="21"/>
                    </w:rPr>
                  </w:pPr>
                  <w:r>
                    <w:rPr>
                      <w:rFonts w:hint="eastAsia"/>
                      <w:szCs w:val="21"/>
                    </w:rPr>
                    <w:lastRenderedPageBreak/>
                    <w:t>4.3</w:t>
                  </w:r>
                </w:p>
              </w:tc>
              <w:tc>
                <w:tcPr>
                  <w:tcW w:w="5137" w:type="dxa"/>
                  <w:shd w:val="clear" w:color="C0C0C0" w:fill="auto"/>
                  <w:vAlign w:val="center"/>
                </w:tcPr>
                <w:p w:rsidR="008B06C1" w:rsidRDefault="00FD0A46">
                  <w:pPr>
                    <w:rPr>
                      <w:szCs w:val="21"/>
                    </w:rPr>
                  </w:pPr>
                  <w:r>
                    <w:rPr>
                      <w:rFonts w:hint="eastAsia"/>
                      <w:szCs w:val="21"/>
                    </w:rPr>
                    <w:t>企业应建立保洁队伍，并有专人负责。</w:t>
                  </w:r>
                </w:p>
              </w:tc>
              <w:tc>
                <w:tcPr>
                  <w:tcW w:w="2175" w:type="dxa"/>
                  <w:shd w:val="clear" w:color="C0C0C0" w:fill="auto"/>
                  <w:vAlign w:val="center"/>
                </w:tcPr>
                <w:p w:rsidR="008B06C1" w:rsidRDefault="00FD0A46">
                  <w:pPr>
                    <w:rPr>
                      <w:szCs w:val="21"/>
                    </w:rPr>
                  </w:pPr>
                  <w:r>
                    <w:rPr>
                      <w:szCs w:val="21"/>
                    </w:rPr>
                    <w:t>配备洒水车等</w:t>
                  </w:r>
                </w:p>
              </w:tc>
              <w:tc>
                <w:tcPr>
                  <w:tcW w:w="716" w:type="dxa"/>
                  <w:shd w:val="clear" w:color="C0C0C0" w:fill="auto"/>
                  <w:vAlign w:val="center"/>
                </w:tcPr>
                <w:p w:rsidR="008B06C1" w:rsidRDefault="00FD0A46">
                  <w:pPr>
                    <w:rPr>
                      <w:szCs w:val="21"/>
                    </w:rPr>
                  </w:pPr>
                  <w:r>
                    <w:rPr>
                      <w:szCs w:val="21"/>
                    </w:rPr>
                    <w:t>符合</w:t>
                  </w:r>
                </w:p>
              </w:tc>
            </w:tr>
          </w:tbl>
          <w:p w:rsidR="008B06C1" w:rsidRDefault="008B06C1">
            <w:pPr>
              <w:spacing w:line="360" w:lineRule="auto"/>
              <w:rPr>
                <w:b/>
                <w:sz w:val="24"/>
              </w:rPr>
            </w:pPr>
          </w:p>
          <w:p w:rsidR="008B06C1" w:rsidRDefault="00FD0A46">
            <w:pPr>
              <w:spacing w:line="360" w:lineRule="auto"/>
              <w:ind w:firstLineChars="200" w:firstLine="482"/>
              <w:rPr>
                <w:b/>
                <w:sz w:val="24"/>
              </w:rPr>
            </w:pPr>
            <w:r>
              <w:rPr>
                <w:b/>
                <w:sz w:val="24"/>
              </w:rPr>
              <w:t>九、项目与南水北调工程的关系</w:t>
            </w:r>
          </w:p>
          <w:p w:rsidR="008B06C1" w:rsidRDefault="00FD0A46">
            <w:pPr>
              <w:spacing w:line="360" w:lineRule="auto"/>
              <w:ind w:firstLineChars="200" w:firstLine="480"/>
              <w:rPr>
                <w:sz w:val="24"/>
              </w:rPr>
            </w:pPr>
            <w:r>
              <w:rPr>
                <w:sz w:val="24"/>
              </w:rPr>
              <w:t xml:space="preserve"> </w:t>
            </w:r>
            <w:r>
              <w:rPr>
                <w:sz w:val="24"/>
              </w:rPr>
              <w:t>项目位于</w:t>
            </w:r>
            <w:r>
              <w:rPr>
                <w:rFonts w:hint="eastAsia"/>
                <w:sz w:val="24"/>
              </w:rPr>
              <w:t>汶上县寅寺镇东石楼村西</w:t>
            </w:r>
            <w:r>
              <w:rPr>
                <w:rFonts w:hint="eastAsia"/>
                <w:sz w:val="24"/>
              </w:rPr>
              <w:t>333</w:t>
            </w:r>
            <w:r>
              <w:rPr>
                <w:rFonts w:hint="eastAsia"/>
                <w:sz w:val="24"/>
              </w:rPr>
              <w:t>省道南</w:t>
            </w:r>
            <w:r>
              <w:rPr>
                <w:sz w:val="24"/>
              </w:rPr>
              <w:t>，</w:t>
            </w:r>
            <w:r>
              <w:rPr>
                <w:rFonts w:hint="eastAsia"/>
                <w:sz w:val="24"/>
              </w:rPr>
              <w:t>距离京杭运河</w:t>
            </w:r>
            <w:r>
              <w:rPr>
                <w:rFonts w:hint="eastAsia"/>
                <w:sz w:val="24"/>
              </w:rPr>
              <w:t>13.6km</w:t>
            </w:r>
            <w:r>
              <w:rPr>
                <w:rFonts w:hint="eastAsia"/>
                <w:sz w:val="24"/>
              </w:rPr>
              <w:t>，</w:t>
            </w:r>
            <w:r>
              <w:rPr>
                <w:sz w:val="24"/>
              </w:rPr>
              <w:t>属于山东省南水北调沿线</w:t>
            </w:r>
            <w:r>
              <w:rPr>
                <w:rFonts w:hint="eastAsia"/>
                <w:sz w:val="24"/>
              </w:rPr>
              <w:t>重点</w:t>
            </w:r>
            <w:r>
              <w:rPr>
                <w:sz w:val="24"/>
              </w:rPr>
              <w:t>保护区内。按照《南水北调东线工程梁济运河控制单元治污方案》规划要求，废水排放执行《山东省南水北调沿线水污染物综合排放标准》（</w:t>
            </w:r>
            <w:r>
              <w:rPr>
                <w:sz w:val="24"/>
              </w:rPr>
              <w:t>DB37/599-2006</w:t>
            </w:r>
            <w:r>
              <w:rPr>
                <w:sz w:val="24"/>
              </w:rPr>
              <w:t>）及其修改单中的</w:t>
            </w:r>
            <w:r>
              <w:rPr>
                <w:rFonts w:hint="eastAsia"/>
                <w:sz w:val="24"/>
              </w:rPr>
              <w:t>重点</w:t>
            </w:r>
            <w:r>
              <w:rPr>
                <w:sz w:val="24"/>
              </w:rPr>
              <w:t>保护区排放标准。项目生产废水</w:t>
            </w:r>
            <w:r>
              <w:rPr>
                <w:rFonts w:hint="eastAsia"/>
                <w:sz w:val="24"/>
              </w:rPr>
              <w:t>循环使</w:t>
            </w:r>
            <w:r>
              <w:rPr>
                <w:sz w:val="24"/>
              </w:rPr>
              <w:t>用，不外排，生活污水经化粪池处理后外运沤制农肥，不外排。因此，项目对南水北调工程影响较小。</w:t>
            </w:r>
          </w:p>
          <w:p w:rsidR="008B06C1" w:rsidRDefault="00FD0A46">
            <w:pPr>
              <w:spacing w:line="360" w:lineRule="auto"/>
              <w:ind w:firstLineChars="200" w:firstLine="482"/>
              <w:rPr>
                <w:b/>
                <w:sz w:val="24"/>
              </w:rPr>
            </w:pPr>
            <w:r>
              <w:rPr>
                <w:b/>
                <w:sz w:val="24"/>
              </w:rPr>
              <w:t>十、经济技术指标及工作制度</w:t>
            </w:r>
            <w:r>
              <w:rPr>
                <w:b/>
                <w:sz w:val="24"/>
              </w:rPr>
              <w:t xml:space="preserve"> </w:t>
            </w:r>
          </w:p>
          <w:p w:rsidR="008B06C1" w:rsidRDefault="00FD0A46">
            <w:pPr>
              <w:spacing w:line="360" w:lineRule="auto"/>
              <w:ind w:firstLineChars="200" w:firstLine="480"/>
              <w:rPr>
                <w:sz w:val="24"/>
              </w:rPr>
            </w:pPr>
            <w:r>
              <w:rPr>
                <w:sz w:val="24"/>
              </w:rPr>
              <w:t>本项目总投资</w:t>
            </w:r>
            <w:r>
              <w:rPr>
                <w:rFonts w:hint="eastAsia"/>
                <w:sz w:val="24"/>
              </w:rPr>
              <w:t>180</w:t>
            </w:r>
            <w:r>
              <w:rPr>
                <w:sz w:val="24"/>
              </w:rPr>
              <w:t>万元，</w:t>
            </w:r>
            <w:r>
              <w:rPr>
                <w:rFonts w:hint="eastAsia"/>
                <w:sz w:val="24"/>
              </w:rPr>
              <w:t>新增</w:t>
            </w:r>
            <w:r>
              <w:rPr>
                <w:sz w:val="24"/>
              </w:rPr>
              <w:t>职工人数</w:t>
            </w:r>
            <w:r>
              <w:rPr>
                <w:rFonts w:hint="eastAsia"/>
                <w:sz w:val="24"/>
              </w:rPr>
              <w:t>10</w:t>
            </w:r>
            <w:r>
              <w:rPr>
                <w:sz w:val="24"/>
              </w:rPr>
              <w:t>人，年工作日</w:t>
            </w:r>
            <w:r>
              <w:rPr>
                <w:rFonts w:hint="eastAsia"/>
                <w:sz w:val="24"/>
              </w:rPr>
              <w:t>300</w:t>
            </w:r>
            <w:r>
              <w:rPr>
                <w:sz w:val="24"/>
              </w:rPr>
              <w:t>天，</w:t>
            </w:r>
            <w:r>
              <w:rPr>
                <w:rFonts w:hint="eastAsia"/>
                <w:sz w:val="24"/>
              </w:rPr>
              <w:t>两班</w:t>
            </w:r>
            <w:r>
              <w:rPr>
                <w:rFonts w:hint="eastAsia"/>
                <w:sz w:val="24"/>
              </w:rPr>
              <w:t>16</w:t>
            </w:r>
            <w:r>
              <w:rPr>
                <w:kern w:val="0"/>
                <w:sz w:val="24"/>
                <w:lang w:val="zh-CN"/>
              </w:rPr>
              <w:t>小时工作制</w:t>
            </w:r>
            <w:r>
              <w:rPr>
                <w:sz w:val="24"/>
              </w:rPr>
              <w:t>。</w:t>
            </w:r>
          </w:p>
        </w:tc>
      </w:tr>
      <w:tr w:rsidR="008B06C1">
        <w:trPr>
          <w:trHeight w:val="1560"/>
          <w:jc w:val="center"/>
        </w:trPr>
        <w:tc>
          <w:tcPr>
            <w:tcW w:w="9631" w:type="dxa"/>
            <w:gridSpan w:val="8"/>
          </w:tcPr>
          <w:p w:rsidR="008B06C1" w:rsidRDefault="00FD0A46">
            <w:pPr>
              <w:spacing w:before="120" w:after="120" w:line="440" w:lineRule="exact"/>
              <w:rPr>
                <w:sz w:val="24"/>
                <w:szCs w:val="24"/>
              </w:rPr>
            </w:pPr>
            <w:r>
              <w:rPr>
                <w:sz w:val="24"/>
                <w:szCs w:val="24"/>
              </w:rPr>
              <w:lastRenderedPageBreak/>
              <w:t>与本项目有关的原有污染情况及主要环境问题：</w:t>
            </w:r>
          </w:p>
          <w:p w:rsidR="008B06C1" w:rsidRDefault="00FD0A46">
            <w:pPr>
              <w:spacing w:line="360" w:lineRule="auto"/>
              <w:ind w:firstLineChars="200" w:firstLine="480"/>
              <w:rPr>
                <w:sz w:val="24"/>
              </w:rPr>
            </w:pPr>
            <w:r>
              <w:rPr>
                <w:rFonts w:hint="eastAsia"/>
                <w:sz w:val="24"/>
              </w:rPr>
              <w:t>一、</w:t>
            </w:r>
            <w:r>
              <w:rPr>
                <w:rFonts w:hint="eastAsia"/>
                <w:sz w:val="24"/>
                <w:szCs w:val="24"/>
              </w:rPr>
              <w:t>年产</w:t>
            </w:r>
            <w:r>
              <w:rPr>
                <w:rFonts w:hint="eastAsia"/>
                <w:sz w:val="24"/>
                <w:szCs w:val="24"/>
              </w:rPr>
              <w:t>30</w:t>
            </w:r>
            <w:r>
              <w:rPr>
                <w:rFonts w:hint="eastAsia"/>
                <w:sz w:val="24"/>
                <w:szCs w:val="24"/>
              </w:rPr>
              <w:t>万方商品混凝土项目</w:t>
            </w:r>
          </w:p>
          <w:p w:rsidR="008B06C1" w:rsidRDefault="00FD0A46">
            <w:pPr>
              <w:spacing w:line="360" w:lineRule="auto"/>
              <w:ind w:firstLineChars="200" w:firstLine="480"/>
              <w:rPr>
                <w:sz w:val="24"/>
              </w:rPr>
            </w:pPr>
            <w:r>
              <w:rPr>
                <w:rFonts w:hint="eastAsia"/>
                <w:sz w:val="24"/>
                <w:szCs w:val="24"/>
              </w:rPr>
              <w:t>济宁奔月砼业有限公司年产</w:t>
            </w:r>
            <w:r>
              <w:rPr>
                <w:rFonts w:hint="eastAsia"/>
                <w:sz w:val="24"/>
                <w:szCs w:val="24"/>
              </w:rPr>
              <w:t>30</w:t>
            </w:r>
            <w:r>
              <w:rPr>
                <w:rFonts w:hint="eastAsia"/>
                <w:sz w:val="24"/>
                <w:szCs w:val="24"/>
              </w:rPr>
              <w:t>万方商品混凝土项目。</w:t>
            </w:r>
            <w:r>
              <w:rPr>
                <w:rFonts w:hint="eastAsia"/>
                <w:sz w:val="24"/>
              </w:rPr>
              <w:t>该项目的环评报告表已于</w:t>
            </w:r>
            <w:r>
              <w:rPr>
                <w:rFonts w:hint="eastAsia"/>
                <w:sz w:val="24"/>
              </w:rPr>
              <w:t>2012</w:t>
            </w:r>
            <w:r>
              <w:rPr>
                <w:rFonts w:hint="eastAsia"/>
                <w:sz w:val="24"/>
              </w:rPr>
              <w:t>年</w:t>
            </w:r>
            <w:r>
              <w:rPr>
                <w:rFonts w:hint="eastAsia"/>
                <w:sz w:val="24"/>
              </w:rPr>
              <w:t>12</w:t>
            </w:r>
            <w:r>
              <w:rPr>
                <w:rFonts w:hint="eastAsia"/>
                <w:sz w:val="24"/>
              </w:rPr>
              <w:t>月</w:t>
            </w:r>
            <w:r>
              <w:rPr>
                <w:rFonts w:hint="eastAsia"/>
                <w:sz w:val="24"/>
              </w:rPr>
              <w:t>26</w:t>
            </w:r>
            <w:r>
              <w:rPr>
                <w:rFonts w:hint="eastAsia"/>
                <w:sz w:val="24"/>
              </w:rPr>
              <w:t>日通过汶上县环境保护局审批（汶环报告表【</w:t>
            </w:r>
            <w:r>
              <w:rPr>
                <w:rFonts w:hint="eastAsia"/>
                <w:sz w:val="24"/>
              </w:rPr>
              <w:t>2012</w:t>
            </w:r>
            <w:r>
              <w:rPr>
                <w:rFonts w:hint="eastAsia"/>
                <w:sz w:val="24"/>
              </w:rPr>
              <w:t>】</w:t>
            </w:r>
            <w:r>
              <w:rPr>
                <w:rFonts w:hint="eastAsia"/>
                <w:sz w:val="24"/>
              </w:rPr>
              <w:t>97</w:t>
            </w:r>
            <w:r>
              <w:rPr>
                <w:rFonts w:hint="eastAsia"/>
                <w:sz w:val="24"/>
              </w:rPr>
              <w:t>号），并于</w:t>
            </w:r>
            <w:r>
              <w:rPr>
                <w:rFonts w:hint="eastAsia"/>
                <w:sz w:val="24"/>
              </w:rPr>
              <w:t>2017</w:t>
            </w:r>
            <w:r>
              <w:rPr>
                <w:rFonts w:hint="eastAsia"/>
                <w:sz w:val="24"/>
              </w:rPr>
              <w:t>年</w:t>
            </w:r>
            <w:r>
              <w:rPr>
                <w:rFonts w:hint="eastAsia"/>
                <w:sz w:val="24"/>
              </w:rPr>
              <w:t>8</w:t>
            </w:r>
            <w:r>
              <w:rPr>
                <w:rFonts w:hint="eastAsia"/>
                <w:sz w:val="24"/>
              </w:rPr>
              <w:t>月通过汶上县环境保护局验收（汶环验【</w:t>
            </w:r>
            <w:r>
              <w:rPr>
                <w:rFonts w:hint="eastAsia"/>
                <w:sz w:val="24"/>
              </w:rPr>
              <w:t>2017</w:t>
            </w:r>
            <w:r>
              <w:rPr>
                <w:rFonts w:hint="eastAsia"/>
                <w:sz w:val="24"/>
              </w:rPr>
              <w:t>】</w:t>
            </w:r>
            <w:r>
              <w:rPr>
                <w:rFonts w:hint="eastAsia"/>
                <w:sz w:val="24"/>
              </w:rPr>
              <w:t>27</w:t>
            </w:r>
            <w:r>
              <w:rPr>
                <w:rFonts w:hint="eastAsia"/>
                <w:sz w:val="24"/>
              </w:rPr>
              <w:t>号）批复并正式运行。</w:t>
            </w:r>
          </w:p>
          <w:p w:rsidR="008B06C1" w:rsidRDefault="00FD0A46">
            <w:pPr>
              <w:spacing w:line="360" w:lineRule="auto"/>
              <w:ind w:firstLineChars="200" w:firstLine="480"/>
              <w:rPr>
                <w:sz w:val="24"/>
              </w:rPr>
            </w:pPr>
            <w:r>
              <w:rPr>
                <w:rFonts w:hint="eastAsia"/>
                <w:sz w:val="24"/>
              </w:rPr>
              <w:t>现有项目生产工艺流程见下图：</w:t>
            </w: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FD0A46">
            <w:pPr>
              <w:spacing w:line="360" w:lineRule="auto"/>
              <w:ind w:firstLineChars="200" w:firstLine="480"/>
              <w:rPr>
                <w:sz w:val="24"/>
              </w:rPr>
            </w:pPr>
            <w:r>
              <w:rPr>
                <w:rFonts w:hint="eastAsia"/>
                <w:noProof/>
                <w:sz w:val="24"/>
              </w:rPr>
              <w:lastRenderedPageBreak/>
              <w:drawing>
                <wp:inline distT="0" distB="0" distL="0" distR="0">
                  <wp:extent cx="4848225" cy="50958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srcRect/>
                          <a:stretch>
                            <a:fillRect/>
                          </a:stretch>
                        </pic:blipFill>
                        <pic:spPr>
                          <a:xfrm>
                            <a:off x="0" y="0"/>
                            <a:ext cx="4848225" cy="5095875"/>
                          </a:xfrm>
                          <a:prstGeom prst="rect">
                            <a:avLst/>
                          </a:prstGeom>
                          <a:noFill/>
                          <a:ln w="9525">
                            <a:noFill/>
                            <a:miter lim="800000"/>
                            <a:headEnd/>
                            <a:tailEnd/>
                          </a:ln>
                        </pic:spPr>
                      </pic:pic>
                    </a:graphicData>
                  </a:graphic>
                </wp:inline>
              </w:drawing>
            </w:r>
          </w:p>
          <w:p w:rsidR="008B06C1" w:rsidRDefault="00FD0A46">
            <w:pPr>
              <w:spacing w:line="360" w:lineRule="auto"/>
              <w:ind w:firstLineChars="200" w:firstLine="482"/>
              <w:jc w:val="center"/>
              <w:rPr>
                <w:b/>
                <w:bCs/>
                <w:sz w:val="24"/>
              </w:rPr>
            </w:pPr>
            <w:r>
              <w:rPr>
                <w:rFonts w:hint="eastAsia"/>
                <w:b/>
                <w:bCs/>
                <w:sz w:val="24"/>
              </w:rPr>
              <w:t>图</w:t>
            </w:r>
            <w:r>
              <w:rPr>
                <w:rFonts w:hint="eastAsia"/>
                <w:b/>
                <w:bCs/>
                <w:sz w:val="24"/>
              </w:rPr>
              <w:t xml:space="preserve">1-3  </w:t>
            </w:r>
            <w:r>
              <w:rPr>
                <w:rFonts w:hint="eastAsia"/>
                <w:b/>
                <w:bCs/>
                <w:sz w:val="24"/>
              </w:rPr>
              <w:t>现有项目工艺流程图</w:t>
            </w:r>
          </w:p>
          <w:p w:rsidR="008B06C1" w:rsidRDefault="00FD0A46">
            <w:pPr>
              <w:spacing w:line="360" w:lineRule="auto"/>
              <w:ind w:firstLineChars="200" w:firstLine="480"/>
              <w:rPr>
                <w:sz w:val="24"/>
              </w:rPr>
            </w:pPr>
            <w:r>
              <w:rPr>
                <w:rFonts w:hint="eastAsia"/>
                <w:sz w:val="24"/>
              </w:rPr>
              <w:t>根据现有项目的环评报告表、审批意见及验收材料，该项目的污染物排放情况如下：</w:t>
            </w:r>
          </w:p>
          <w:p w:rsidR="008B06C1" w:rsidRDefault="00FD0A46">
            <w:pPr>
              <w:spacing w:line="360" w:lineRule="auto"/>
              <w:ind w:firstLineChars="200" w:firstLine="480"/>
              <w:rPr>
                <w:sz w:val="24"/>
              </w:rPr>
            </w:pPr>
            <w:r>
              <w:rPr>
                <w:rFonts w:hint="eastAsia"/>
                <w:sz w:val="24"/>
              </w:rPr>
              <w:t>1</w:t>
            </w:r>
            <w:r>
              <w:rPr>
                <w:rFonts w:hint="eastAsia"/>
                <w:sz w:val="24"/>
              </w:rPr>
              <w:t>、废气</w:t>
            </w:r>
          </w:p>
          <w:p w:rsidR="008B06C1" w:rsidRDefault="00FD0A46">
            <w:pPr>
              <w:spacing w:line="360" w:lineRule="auto"/>
              <w:ind w:firstLineChars="200" w:firstLine="480"/>
              <w:rPr>
                <w:sz w:val="24"/>
              </w:rPr>
            </w:pPr>
            <w:r>
              <w:rPr>
                <w:rFonts w:hint="eastAsia"/>
                <w:sz w:val="24"/>
              </w:rPr>
              <w:t>主要为原料堆场和车辆运输期间产生的地面扬尘、搅拌工序和原料筒仓呼吸时产生的粉尘。原料堆场原料全部覆盖，长期地面全部硬化，定期洒水、清扫，降低或抑制扬尘的产生；搅拌工序在搅拌时产生的粉尘经脉冲除尘器处理后少量粉尘经排气筒排出；在原料筒仓呼吸口设置了除尘器收集呼吸逸出的粉尘。</w:t>
            </w:r>
          </w:p>
          <w:p w:rsidR="008B06C1" w:rsidRDefault="00FD0A46">
            <w:pPr>
              <w:spacing w:line="360" w:lineRule="auto"/>
              <w:ind w:firstLineChars="200" w:firstLine="480"/>
              <w:rPr>
                <w:sz w:val="24"/>
              </w:rPr>
            </w:pPr>
            <w:r>
              <w:rPr>
                <w:rFonts w:hint="eastAsia"/>
                <w:sz w:val="24"/>
              </w:rPr>
              <w:t>2</w:t>
            </w:r>
            <w:r>
              <w:rPr>
                <w:rFonts w:hint="eastAsia"/>
                <w:sz w:val="24"/>
              </w:rPr>
              <w:t>、废水</w:t>
            </w:r>
          </w:p>
          <w:p w:rsidR="008B06C1" w:rsidRDefault="00FD0A46">
            <w:pPr>
              <w:spacing w:line="360" w:lineRule="auto"/>
              <w:ind w:firstLine="480"/>
              <w:rPr>
                <w:sz w:val="24"/>
              </w:rPr>
            </w:pPr>
            <w:r>
              <w:rPr>
                <w:rFonts w:hint="eastAsia"/>
                <w:sz w:val="24"/>
              </w:rPr>
              <w:t>经现场验收调查，项目实现了“清污分流、雨污分流”。生产废水循环使用，生活污水经化粪池预处理后外运用作农肥，不外排。</w:t>
            </w:r>
          </w:p>
          <w:p w:rsidR="008B06C1" w:rsidRDefault="00FD0A46">
            <w:pPr>
              <w:spacing w:line="360" w:lineRule="auto"/>
              <w:ind w:firstLine="480"/>
              <w:rPr>
                <w:sz w:val="24"/>
              </w:rPr>
            </w:pPr>
            <w:r>
              <w:rPr>
                <w:rFonts w:hint="eastAsia"/>
                <w:sz w:val="24"/>
              </w:rPr>
              <w:t>3</w:t>
            </w:r>
            <w:r>
              <w:rPr>
                <w:rFonts w:hint="eastAsia"/>
                <w:sz w:val="24"/>
              </w:rPr>
              <w:t>、噪声</w:t>
            </w:r>
          </w:p>
          <w:p w:rsidR="008B06C1" w:rsidRDefault="00FD0A46">
            <w:pPr>
              <w:spacing w:line="360" w:lineRule="auto"/>
              <w:ind w:firstLine="480"/>
              <w:rPr>
                <w:sz w:val="24"/>
              </w:rPr>
            </w:pPr>
            <w:r>
              <w:rPr>
                <w:rFonts w:hint="eastAsia"/>
                <w:sz w:val="24"/>
              </w:rPr>
              <w:t>项目噪声源主要是生产设备。项目选用低噪声设备，且设备设置在室内，采用加大减</w:t>
            </w:r>
            <w:r>
              <w:rPr>
                <w:rFonts w:hint="eastAsia"/>
                <w:sz w:val="24"/>
              </w:rPr>
              <w:lastRenderedPageBreak/>
              <w:t>震基础，安装减震装置，在设备安装及设备与管路连接处可采用减震垫或柔性接头等措施减震。</w:t>
            </w:r>
          </w:p>
          <w:p w:rsidR="008B06C1" w:rsidRDefault="00FD0A46">
            <w:pPr>
              <w:spacing w:line="360" w:lineRule="auto"/>
              <w:ind w:firstLineChars="200" w:firstLine="480"/>
              <w:rPr>
                <w:sz w:val="24"/>
              </w:rPr>
            </w:pPr>
            <w:r>
              <w:rPr>
                <w:rFonts w:hint="eastAsia"/>
                <w:sz w:val="24"/>
              </w:rPr>
              <w:t>4</w:t>
            </w:r>
            <w:r>
              <w:rPr>
                <w:rFonts w:hint="eastAsia"/>
                <w:sz w:val="24"/>
              </w:rPr>
              <w:t>、固废</w:t>
            </w:r>
          </w:p>
          <w:p w:rsidR="008B06C1" w:rsidRDefault="00FD0A46">
            <w:pPr>
              <w:spacing w:line="360" w:lineRule="auto"/>
              <w:rPr>
                <w:sz w:val="24"/>
              </w:rPr>
            </w:pPr>
            <w:r>
              <w:rPr>
                <w:rFonts w:hint="eastAsia"/>
                <w:sz w:val="24"/>
              </w:rPr>
              <w:t xml:space="preserve">    </w:t>
            </w:r>
            <w:r>
              <w:rPr>
                <w:rFonts w:hint="eastAsia"/>
                <w:sz w:val="24"/>
              </w:rPr>
              <w:t>项目主要是不合格的砂石废料以及剩余混凝土、沉淀池收集的沉淀物、收尘器收集的粉尘和员工生活垃圾。不合用的砂石废料用作道路建设的路面铺垫料，剩余混凝土有砂石分离机分离后回用，沉淀池收集的沉淀物晾干后作为填方材料外运处理，除尘器收集的粉尘全部回收利用，生活垃圾有环卫部门定期清运处理。</w:t>
            </w:r>
          </w:p>
          <w:p w:rsidR="008B06C1" w:rsidRDefault="008B06C1">
            <w:pPr>
              <w:spacing w:before="120" w:after="120" w:line="440" w:lineRule="exact"/>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p w:rsidR="008B06C1" w:rsidRDefault="008B06C1">
            <w:pPr>
              <w:pStyle w:val="2"/>
              <w:ind w:left="0" w:firstLine="0"/>
              <w:rPr>
                <w:szCs w:val="24"/>
              </w:rPr>
            </w:pPr>
          </w:p>
        </w:tc>
      </w:tr>
      <w:tr w:rsidR="008B06C1">
        <w:trPr>
          <w:gridAfter w:val="1"/>
          <w:wAfter w:w="484" w:type="dxa"/>
          <w:trHeight w:val="284"/>
          <w:jc w:val="center"/>
        </w:trPr>
        <w:tc>
          <w:tcPr>
            <w:tcW w:w="9147" w:type="dxa"/>
            <w:gridSpan w:val="7"/>
          </w:tcPr>
          <w:p w:rsidR="008B06C1" w:rsidRDefault="00FD0A46">
            <w:pPr>
              <w:outlineLvl w:val="0"/>
              <w:rPr>
                <w:rFonts w:eastAsia="新宋体"/>
                <w:b/>
                <w:bCs/>
                <w:sz w:val="30"/>
                <w:szCs w:val="30"/>
              </w:rPr>
            </w:pPr>
            <w:r>
              <w:rPr>
                <w:rFonts w:eastAsia="新宋体"/>
                <w:b/>
                <w:bCs/>
                <w:sz w:val="30"/>
                <w:szCs w:val="30"/>
              </w:rPr>
              <w:lastRenderedPageBreak/>
              <w:t>二、建设项目所在地自然环境社会环境简况：</w:t>
            </w:r>
          </w:p>
        </w:tc>
      </w:tr>
      <w:tr w:rsidR="008B06C1">
        <w:tblPrEx>
          <w:tblBorders>
            <w:insideH w:val="single" w:sz="2" w:space="0" w:color="auto"/>
            <w:insideV w:val="single" w:sz="12" w:space="0" w:color="auto"/>
          </w:tblBorders>
        </w:tblPrEx>
        <w:trPr>
          <w:gridAfter w:val="1"/>
          <w:wAfter w:w="484" w:type="dxa"/>
          <w:trHeight w:val="90"/>
          <w:jc w:val="center"/>
        </w:trPr>
        <w:tc>
          <w:tcPr>
            <w:tcW w:w="9147" w:type="dxa"/>
            <w:gridSpan w:val="7"/>
          </w:tcPr>
          <w:p w:rsidR="008B06C1" w:rsidRDefault="00FD0A46">
            <w:pPr>
              <w:spacing w:line="360" w:lineRule="auto"/>
              <w:rPr>
                <w:sz w:val="24"/>
                <w:szCs w:val="24"/>
              </w:rPr>
            </w:pPr>
            <w:r>
              <w:rPr>
                <w:sz w:val="24"/>
                <w:szCs w:val="24"/>
              </w:rPr>
              <w:t>自然环境简况（地形、地貌、地质、气候、气象、水文、植被、生物多样性等）：</w:t>
            </w:r>
          </w:p>
          <w:p w:rsidR="008B06C1" w:rsidRDefault="00FD0A46">
            <w:pPr>
              <w:spacing w:line="360" w:lineRule="auto"/>
              <w:ind w:firstLineChars="200" w:firstLine="482"/>
              <w:rPr>
                <w:b/>
                <w:sz w:val="24"/>
              </w:rPr>
            </w:pPr>
            <w:r>
              <w:rPr>
                <w:b/>
                <w:sz w:val="24"/>
              </w:rPr>
              <w:t>一、地理位置与交通状况</w:t>
            </w:r>
          </w:p>
          <w:p w:rsidR="008B06C1" w:rsidRDefault="00FD0A46">
            <w:pPr>
              <w:spacing w:line="360" w:lineRule="auto"/>
              <w:ind w:firstLineChars="200" w:firstLine="480"/>
              <w:rPr>
                <w:sz w:val="24"/>
              </w:rPr>
            </w:pPr>
            <w:r>
              <w:rPr>
                <w:sz w:val="24"/>
              </w:rPr>
              <w:t>汶上县地处山东省西南部，辖属</w:t>
            </w:r>
            <w:hyperlink r:id="rId12" w:tgtFrame="_blank" w:history="1">
              <w:r>
                <w:rPr>
                  <w:sz w:val="24"/>
                </w:rPr>
                <w:t>济宁市</w:t>
              </w:r>
            </w:hyperlink>
            <w:r>
              <w:rPr>
                <w:sz w:val="24"/>
              </w:rPr>
              <w:t>，东临古城</w:t>
            </w:r>
            <w:hyperlink r:id="rId13" w:tgtFrame="_blank" w:history="1">
              <w:r>
                <w:rPr>
                  <w:sz w:val="24"/>
                </w:rPr>
                <w:t>曲阜</w:t>
              </w:r>
            </w:hyperlink>
            <w:r>
              <w:rPr>
                <w:sz w:val="24"/>
              </w:rPr>
              <w:t>，西接水泊梁山，南依</w:t>
            </w:r>
            <w:hyperlink r:id="rId14" w:tgtFrame="_blank" w:history="1">
              <w:r>
                <w:rPr>
                  <w:sz w:val="24"/>
                </w:rPr>
                <w:t>微山湖</w:t>
              </w:r>
            </w:hyperlink>
            <w:r>
              <w:rPr>
                <w:sz w:val="24"/>
              </w:rPr>
              <w:t>，北枕东岳</w:t>
            </w:r>
            <w:hyperlink r:id="rId15" w:tgtFrame="_blank" w:history="1">
              <w:r>
                <w:rPr>
                  <w:sz w:val="24"/>
                </w:rPr>
                <w:t>泰山</w:t>
              </w:r>
            </w:hyperlink>
            <w:r>
              <w:rPr>
                <w:sz w:val="24"/>
              </w:rPr>
              <w:t>。汶上县境内</w:t>
            </w:r>
            <w:r>
              <w:rPr>
                <w:sz w:val="24"/>
              </w:rPr>
              <w:t>105</w:t>
            </w:r>
            <w:r>
              <w:rPr>
                <w:sz w:val="24"/>
              </w:rPr>
              <w:t>国道纵贯南北，规划中的济（南）徐（州）高速公路穿越南北，县城距日东高速入口不到</w:t>
            </w:r>
            <w:r>
              <w:rPr>
                <w:sz w:val="24"/>
              </w:rPr>
              <w:t>20</w:t>
            </w:r>
            <w:r>
              <w:rPr>
                <w:sz w:val="24"/>
              </w:rPr>
              <w:t>分钟路程，距兖州火车站、济宁站、梁山站均为</w:t>
            </w:r>
            <w:r>
              <w:rPr>
                <w:sz w:val="24"/>
              </w:rPr>
              <w:t>40km</w:t>
            </w:r>
            <w:r>
              <w:rPr>
                <w:sz w:val="24"/>
              </w:rPr>
              <w:t>，距济南机场</w:t>
            </w:r>
            <w:r>
              <w:rPr>
                <w:sz w:val="24"/>
              </w:rPr>
              <w:t>140km</w:t>
            </w:r>
            <w:r>
              <w:rPr>
                <w:sz w:val="24"/>
              </w:rPr>
              <w:t>。新修县乡公路</w:t>
            </w:r>
            <w:r>
              <w:rPr>
                <w:sz w:val="24"/>
              </w:rPr>
              <w:t>1000</w:t>
            </w:r>
            <w:r>
              <w:rPr>
                <w:sz w:val="24"/>
              </w:rPr>
              <w:t>余</w:t>
            </w:r>
            <w:r>
              <w:rPr>
                <w:sz w:val="24"/>
              </w:rPr>
              <w:t>km</w:t>
            </w:r>
            <w:r>
              <w:rPr>
                <w:sz w:val="24"/>
              </w:rPr>
              <w:t>，在全市率先实现村村通柏油路，建成了以县城为中心、四通八达的交通网络。招商政策优惠，发展环境优越。为最大限度地吸引外商投资，制定了用地、收费、服务等方面的优惠政策。建设了规划面积</w:t>
            </w:r>
            <w:r>
              <w:rPr>
                <w:sz w:val="24"/>
              </w:rPr>
              <w:t>20</w:t>
            </w:r>
            <w:r>
              <w:rPr>
                <w:sz w:val="24"/>
              </w:rPr>
              <w:t>平方公里的县经济开发区，相继投入近亿元资金，完善了路网、供电、供水、通讯、排污及污水处理等配套设施，建成区面积达到</w:t>
            </w:r>
            <w:r>
              <w:rPr>
                <w:sz w:val="24"/>
              </w:rPr>
              <w:t>6.6km</w:t>
            </w:r>
            <w:r>
              <w:rPr>
                <w:sz w:val="24"/>
                <w:vertAlign w:val="superscript"/>
              </w:rPr>
              <w:t>2</w:t>
            </w:r>
            <w:r>
              <w:rPr>
                <w:sz w:val="24"/>
              </w:rPr>
              <w:t>，区内形成了</w:t>
            </w:r>
            <w:r>
              <w:rPr>
                <w:sz w:val="24"/>
              </w:rPr>
              <w:t>“</w:t>
            </w:r>
            <w:r>
              <w:rPr>
                <w:sz w:val="24"/>
              </w:rPr>
              <w:t>四纵五横</w:t>
            </w:r>
            <w:r>
              <w:rPr>
                <w:sz w:val="24"/>
              </w:rPr>
              <w:t>”</w:t>
            </w:r>
            <w:r>
              <w:rPr>
                <w:sz w:val="24"/>
              </w:rPr>
              <w:t>的道路框架。</w:t>
            </w:r>
          </w:p>
          <w:p w:rsidR="008B06C1" w:rsidRDefault="00FD0A46">
            <w:pPr>
              <w:spacing w:line="360" w:lineRule="auto"/>
              <w:ind w:firstLineChars="200" w:firstLine="482"/>
              <w:rPr>
                <w:b/>
                <w:sz w:val="24"/>
              </w:rPr>
            </w:pPr>
            <w:r>
              <w:rPr>
                <w:b/>
                <w:sz w:val="24"/>
              </w:rPr>
              <w:t>二、地形地貌</w:t>
            </w:r>
          </w:p>
          <w:p w:rsidR="008B06C1" w:rsidRDefault="00FD0A46">
            <w:pPr>
              <w:spacing w:line="360" w:lineRule="auto"/>
              <w:ind w:firstLineChars="200" w:firstLine="480"/>
              <w:rPr>
                <w:sz w:val="24"/>
              </w:rPr>
            </w:pPr>
            <w:r>
              <w:rPr>
                <w:sz w:val="24"/>
              </w:rPr>
              <w:t>汶上县属于泰沂山前冲积扇的下缘，地形特点是东北高、西南低，最高的山峰是昙山，海拔高程</w:t>
            </w:r>
            <w:r>
              <w:rPr>
                <w:sz w:val="24"/>
              </w:rPr>
              <w:t>171m</w:t>
            </w:r>
            <w:r>
              <w:rPr>
                <w:sz w:val="24"/>
              </w:rPr>
              <w:t>，最低点在蜀山湖底，海拔高程</w:t>
            </w:r>
            <w:r>
              <w:rPr>
                <w:sz w:val="24"/>
              </w:rPr>
              <w:t>36.5</w:t>
            </w:r>
            <w:r>
              <w:rPr>
                <w:sz w:val="24"/>
              </w:rPr>
              <w:t>米。地面坡降大致为三段：北部近山区，包括侵蚀陡坡，山麓平原地，其坡降为</w:t>
            </w:r>
            <w:r>
              <w:rPr>
                <w:sz w:val="24"/>
              </w:rPr>
              <w:t>1/3000</w:t>
            </w:r>
            <w:r>
              <w:rPr>
                <w:sz w:val="24"/>
              </w:rPr>
              <w:t>；中部平原区，包括洪积岗地，倾斜地漫滩，河漫滩高地，以及缓平坡地，其坡降为</w:t>
            </w:r>
            <w:r>
              <w:rPr>
                <w:sz w:val="24"/>
              </w:rPr>
              <w:t>1/3000</w:t>
            </w:r>
            <w:r>
              <w:rPr>
                <w:sz w:val="24"/>
              </w:rPr>
              <w:t>至</w:t>
            </w:r>
            <w:r>
              <w:rPr>
                <w:sz w:val="24"/>
              </w:rPr>
              <w:t>1/8000</w:t>
            </w:r>
            <w:r>
              <w:rPr>
                <w:sz w:val="24"/>
              </w:rPr>
              <w:t>；南部湖洼区。包括浅平滩地，湖洼地，坡降为</w:t>
            </w:r>
            <w:r>
              <w:rPr>
                <w:sz w:val="24"/>
              </w:rPr>
              <w:t>1/8000</w:t>
            </w:r>
            <w:r>
              <w:rPr>
                <w:sz w:val="24"/>
              </w:rPr>
              <w:t>至</w:t>
            </w:r>
            <w:r>
              <w:rPr>
                <w:sz w:val="24"/>
              </w:rPr>
              <w:t>1/l0000</w:t>
            </w:r>
            <w:r>
              <w:rPr>
                <w:sz w:val="24"/>
              </w:rPr>
              <w:t>。全县耕地最大高差为</w:t>
            </w:r>
            <w:r>
              <w:rPr>
                <w:sz w:val="24"/>
              </w:rPr>
              <w:t>31.5</w:t>
            </w:r>
            <w:r>
              <w:rPr>
                <w:sz w:val="24"/>
              </w:rPr>
              <w:t>米，地形较为平缓。</w:t>
            </w:r>
          </w:p>
          <w:p w:rsidR="008B06C1" w:rsidRDefault="00FD0A46">
            <w:pPr>
              <w:spacing w:line="360" w:lineRule="auto"/>
              <w:ind w:firstLineChars="200" w:firstLine="480"/>
              <w:rPr>
                <w:sz w:val="24"/>
              </w:rPr>
            </w:pPr>
            <w:r>
              <w:rPr>
                <w:sz w:val="24"/>
              </w:rPr>
              <w:t>汶上地处鲁中低山丘陵与鲁西平原交接地带，东北属古老泰山隆起的残丘低岭，西南部属古大野泽，梁山泊东畔，整个地势由东北缓顷西南，至高点为昙山顶峰，海拔</w:t>
            </w:r>
            <w:r>
              <w:rPr>
                <w:sz w:val="24"/>
              </w:rPr>
              <w:t>171.7</w:t>
            </w:r>
            <w:r>
              <w:rPr>
                <w:sz w:val="24"/>
              </w:rPr>
              <w:t>米，最低点在蜀山湖底，海拔</w:t>
            </w:r>
            <w:r>
              <w:rPr>
                <w:sz w:val="24"/>
              </w:rPr>
              <w:t>36.5</w:t>
            </w:r>
            <w:r>
              <w:rPr>
                <w:sz w:val="24"/>
              </w:rPr>
              <w:t>米，中部地势平坦，为黄河冲击平原，土层厚、土质好、地下水较丰富，为粮棉高产区。</w:t>
            </w:r>
          </w:p>
          <w:p w:rsidR="008B06C1" w:rsidRDefault="00FD0A46">
            <w:pPr>
              <w:spacing w:line="360" w:lineRule="auto"/>
              <w:ind w:firstLineChars="200" w:firstLine="480"/>
              <w:rPr>
                <w:sz w:val="24"/>
              </w:rPr>
            </w:pPr>
            <w:r>
              <w:rPr>
                <w:sz w:val="24"/>
              </w:rPr>
              <w:t>拟建项目场地地势开阔，地形平坦，地面高程一般为</w:t>
            </w:r>
            <w:r>
              <w:rPr>
                <w:sz w:val="24"/>
              </w:rPr>
              <w:t>38.75</w:t>
            </w:r>
            <w:r>
              <w:rPr>
                <w:sz w:val="24"/>
              </w:rPr>
              <w:t>～</w:t>
            </w:r>
            <w:r>
              <w:rPr>
                <w:sz w:val="24"/>
              </w:rPr>
              <w:t>39.28m</w:t>
            </w:r>
            <w:r>
              <w:rPr>
                <w:sz w:val="24"/>
              </w:rPr>
              <w:t>，地貌成因类型为冲积扇平原，地貌类型为平地。</w:t>
            </w:r>
          </w:p>
          <w:p w:rsidR="008B06C1" w:rsidRDefault="00FD0A46">
            <w:pPr>
              <w:spacing w:line="360" w:lineRule="auto"/>
              <w:ind w:firstLineChars="200" w:firstLine="482"/>
              <w:rPr>
                <w:b/>
                <w:sz w:val="24"/>
              </w:rPr>
            </w:pPr>
            <w:r>
              <w:rPr>
                <w:b/>
                <w:sz w:val="24"/>
              </w:rPr>
              <w:t>三、气象与气候</w:t>
            </w:r>
          </w:p>
          <w:p w:rsidR="008B06C1" w:rsidRDefault="00FD0A46">
            <w:pPr>
              <w:spacing w:line="360" w:lineRule="auto"/>
              <w:ind w:firstLineChars="200" w:firstLine="480"/>
              <w:rPr>
                <w:sz w:val="24"/>
              </w:rPr>
            </w:pPr>
            <w:r>
              <w:rPr>
                <w:sz w:val="24"/>
              </w:rPr>
              <w:t>汶上县属暖温带大陆性季风气候区。四季分明、光照充足、雨热同季、降水集中、干湿交替、无霜期长。春季多南风，少雨多旱，气温回升快，季末高温，常出现干热风；夏季多东南风，天气炎热，降水集中，日照时间长，湿度大，有利于作物生长；</w:t>
            </w:r>
            <w:r>
              <w:rPr>
                <w:sz w:val="24"/>
              </w:rPr>
              <w:lastRenderedPageBreak/>
              <w:t>秋季光照充足，昼夜温差大，东南风和西北风频繁互易，常出现秋旱或连阴雨；冬季多西北风，干旱雨雪少。</w:t>
            </w:r>
          </w:p>
          <w:p w:rsidR="008B06C1" w:rsidRDefault="00FD0A46">
            <w:pPr>
              <w:spacing w:line="360" w:lineRule="auto"/>
              <w:ind w:firstLineChars="200" w:firstLine="480"/>
              <w:rPr>
                <w:sz w:val="24"/>
              </w:rPr>
            </w:pPr>
            <w:r>
              <w:rPr>
                <w:sz w:val="24"/>
              </w:rPr>
              <w:t>气温：平均气温为</w:t>
            </w:r>
            <w:r>
              <w:rPr>
                <w:sz w:val="24"/>
              </w:rPr>
              <w:t>13.5℃</w:t>
            </w:r>
            <w:r>
              <w:rPr>
                <w:sz w:val="24"/>
              </w:rPr>
              <w:t>；平均最高气温为</w:t>
            </w:r>
            <w:r>
              <w:rPr>
                <w:sz w:val="24"/>
              </w:rPr>
              <w:t>19.4℃</w:t>
            </w:r>
            <w:r>
              <w:rPr>
                <w:sz w:val="24"/>
              </w:rPr>
              <w:t>；平均最低气温为</w:t>
            </w:r>
            <w:r>
              <w:rPr>
                <w:sz w:val="24"/>
              </w:rPr>
              <w:t>8.3℃</w:t>
            </w:r>
            <w:r>
              <w:rPr>
                <w:sz w:val="24"/>
              </w:rPr>
              <w:t>；极端最高气温为</w:t>
            </w:r>
            <w:r>
              <w:rPr>
                <w:sz w:val="24"/>
              </w:rPr>
              <w:t>42.5℃</w:t>
            </w:r>
            <w:r>
              <w:rPr>
                <w:sz w:val="24"/>
              </w:rPr>
              <w:t>，发生于</w:t>
            </w:r>
            <w:r>
              <w:rPr>
                <w:sz w:val="24"/>
              </w:rPr>
              <w:t>1966</w:t>
            </w:r>
            <w:r>
              <w:rPr>
                <w:sz w:val="24"/>
              </w:rPr>
              <w:t>年</w:t>
            </w:r>
            <w:r>
              <w:rPr>
                <w:sz w:val="24"/>
              </w:rPr>
              <w:t>7</w:t>
            </w:r>
            <w:r>
              <w:rPr>
                <w:sz w:val="24"/>
              </w:rPr>
              <w:t>月</w:t>
            </w:r>
            <w:r>
              <w:rPr>
                <w:sz w:val="24"/>
              </w:rPr>
              <w:t>19</w:t>
            </w:r>
            <w:r>
              <w:rPr>
                <w:sz w:val="24"/>
              </w:rPr>
              <w:t>日；极端最低气温为－</w:t>
            </w:r>
            <w:r>
              <w:rPr>
                <w:sz w:val="24"/>
              </w:rPr>
              <w:t>18.1℃</w:t>
            </w:r>
            <w:r>
              <w:rPr>
                <w:sz w:val="24"/>
              </w:rPr>
              <w:t>，发生于</w:t>
            </w:r>
            <w:r>
              <w:rPr>
                <w:sz w:val="24"/>
              </w:rPr>
              <w:t>1970</w:t>
            </w:r>
            <w:r>
              <w:rPr>
                <w:sz w:val="24"/>
              </w:rPr>
              <w:t>年</w:t>
            </w:r>
            <w:r>
              <w:rPr>
                <w:sz w:val="24"/>
              </w:rPr>
              <w:t>1</w:t>
            </w:r>
            <w:r>
              <w:rPr>
                <w:sz w:val="24"/>
              </w:rPr>
              <w:t>月</w:t>
            </w:r>
            <w:r>
              <w:rPr>
                <w:sz w:val="24"/>
              </w:rPr>
              <w:t>5</w:t>
            </w:r>
            <w:r>
              <w:rPr>
                <w:sz w:val="24"/>
              </w:rPr>
              <w:t>日。</w:t>
            </w:r>
          </w:p>
          <w:p w:rsidR="008B06C1" w:rsidRDefault="00FD0A46">
            <w:pPr>
              <w:spacing w:line="360" w:lineRule="auto"/>
              <w:ind w:firstLineChars="200" w:firstLine="480"/>
              <w:rPr>
                <w:sz w:val="24"/>
              </w:rPr>
            </w:pPr>
            <w:r>
              <w:rPr>
                <w:sz w:val="24"/>
              </w:rPr>
              <w:t>降水量：平均降水量为</w:t>
            </w:r>
            <w:r>
              <w:rPr>
                <w:sz w:val="24"/>
              </w:rPr>
              <w:t>622.1mm</w:t>
            </w:r>
            <w:r>
              <w:rPr>
                <w:sz w:val="24"/>
              </w:rPr>
              <w:t>；最大降水量为</w:t>
            </w:r>
            <w:r>
              <w:rPr>
                <w:sz w:val="24"/>
              </w:rPr>
              <w:t>1394.8mm</w:t>
            </w:r>
            <w:r>
              <w:rPr>
                <w:sz w:val="24"/>
              </w:rPr>
              <w:t>，发生于</w:t>
            </w:r>
            <w:r>
              <w:rPr>
                <w:sz w:val="24"/>
              </w:rPr>
              <w:t>1964</w:t>
            </w:r>
            <w:r>
              <w:rPr>
                <w:sz w:val="24"/>
              </w:rPr>
              <w:t>年；最小降水量为</w:t>
            </w:r>
            <w:r>
              <w:rPr>
                <w:sz w:val="24"/>
              </w:rPr>
              <w:t>285.6mm</w:t>
            </w:r>
            <w:r>
              <w:rPr>
                <w:sz w:val="24"/>
              </w:rPr>
              <w:t>，发生于</w:t>
            </w:r>
            <w:r>
              <w:rPr>
                <w:sz w:val="24"/>
              </w:rPr>
              <w:t>1966</w:t>
            </w:r>
            <w:r>
              <w:rPr>
                <w:sz w:val="24"/>
              </w:rPr>
              <w:t>年；最大一日降水量为</w:t>
            </w:r>
            <w:r>
              <w:rPr>
                <w:sz w:val="24"/>
              </w:rPr>
              <w:t>272.6mm</w:t>
            </w:r>
            <w:r>
              <w:rPr>
                <w:sz w:val="24"/>
              </w:rPr>
              <w:t>，发生于</w:t>
            </w:r>
            <w:r>
              <w:rPr>
                <w:sz w:val="24"/>
              </w:rPr>
              <w:t>1976</w:t>
            </w:r>
            <w:r>
              <w:rPr>
                <w:sz w:val="24"/>
              </w:rPr>
              <w:t>年</w:t>
            </w:r>
            <w:r>
              <w:rPr>
                <w:sz w:val="24"/>
              </w:rPr>
              <w:t>8</w:t>
            </w:r>
            <w:r>
              <w:rPr>
                <w:sz w:val="24"/>
              </w:rPr>
              <w:t>月</w:t>
            </w:r>
            <w:r>
              <w:rPr>
                <w:sz w:val="24"/>
              </w:rPr>
              <w:t>12</w:t>
            </w:r>
            <w:r>
              <w:rPr>
                <w:sz w:val="24"/>
              </w:rPr>
              <w:t>日；最长连续降水日数为</w:t>
            </w:r>
            <w:r>
              <w:rPr>
                <w:sz w:val="24"/>
              </w:rPr>
              <w:t>8</w:t>
            </w:r>
            <w:r>
              <w:rPr>
                <w:sz w:val="24"/>
              </w:rPr>
              <w:t>天，相应的降水量为</w:t>
            </w:r>
            <w:r>
              <w:rPr>
                <w:sz w:val="24"/>
              </w:rPr>
              <w:t>203.8mm</w:t>
            </w:r>
            <w:r>
              <w:rPr>
                <w:sz w:val="24"/>
              </w:rPr>
              <w:t>，发生于</w:t>
            </w:r>
            <w:r>
              <w:rPr>
                <w:sz w:val="24"/>
              </w:rPr>
              <w:t>1984</w:t>
            </w:r>
            <w:r>
              <w:rPr>
                <w:sz w:val="24"/>
              </w:rPr>
              <w:t>年</w:t>
            </w:r>
            <w:r>
              <w:rPr>
                <w:sz w:val="24"/>
              </w:rPr>
              <w:t>8</w:t>
            </w:r>
            <w:r>
              <w:rPr>
                <w:sz w:val="24"/>
              </w:rPr>
              <w:t>月</w:t>
            </w:r>
            <w:r>
              <w:rPr>
                <w:sz w:val="24"/>
              </w:rPr>
              <w:t>13</w:t>
            </w:r>
            <w:r>
              <w:rPr>
                <w:sz w:val="24"/>
              </w:rPr>
              <w:t>日～</w:t>
            </w:r>
            <w:r>
              <w:rPr>
                <w:sz w:val="24"/>
              </w:rPr>
              <w:t>8</w:t>
            </w:r>
            <w:r>
              <w:rPr>
                <w:sz w:val="24"/>
              </w:rPr>
              <w:t>月</w:t>
            </w:r>
            <w:r>
              <w:rPr>
                <w:sz w:val="24"/>
              </w:rPr>
              <w:t>20</w:t>
            </w:r>
            <w:r>
              <w:rPr>
                <w:sz w:val="24"/>
              </w:rPr>
              <w:t>日。</w:t>
            </w:r>
          </w:p>
          <w:p w:rsidR="008B06C1" w:rsidRDefault="00FD0A46">
            <w:pPr>
              <w:spacing w:line="360" w:lineRule="auto"/>
              <w:ind w:firstLineChars="200" w:firstLine="480"/>
              <w:rPr>
                <w:sz w:val="24"/>
              </w:rPr>
            </w:pPr>
            <w:r>
              <w:rPr>
                <w:sz w:val="24"/>
              </w:rPr>
              <w:t>空气湿度：平均相对湿度为</w:t>
            </w:r>
            <w:r>
              <w:rPr>
                <w:sz w:val="24"/>
              </w:rPr>
              <w:t>70</w:t>
            </w:r>
            <w:r>
              <w:rPr>
                <w:sz w:val="24"/>
              </w:rPr>
              <w:t>％；最小相对湿度为</w:t>
            </w:r>
            <w:r>
              <w:rPr>
                <w:sz w:val="24"/>
              </w:rPr>
              <w:t>1</w:t>
            </w:r>
            <w:r>
              <w:rPr>
                <w:sz w:val="24"/>
              </w:rPr>
              <w:t>％，发生于</w:t>
            </w:r>
            <w:r>
              <w:rPr>
                <w:sz w:val="24"/>
              </w:rPr>
              <w:t>1969</w:t>
            </w:r>
            <w:r>
              <w:rPr>
                <w:sz w:val="24"/>
              </w:rPr>
              <w:t>年</w:t>
            </w:r>
            <w:r>
              <w:rPr>
                <w:sz w:val="24"/>
              </w:rPr>
              <w:t>4</w:t>
            </w:r>
            <w:r>
              <w:rPr>
                <w:sz w:val="24"/>
              </w:rPr>
              <w:t>月</w:t>
            </w:r>
            <w:r>
              <w:rPr>
                <w:sz w:val="24"/>
              </w:rPr>
              <w:t>5</w:t>
            </w:r>
            <w:r>
              <w:rPr>
                <w:sz w:val="24"/>
              </w:rPr>
              <w:t>日。</w:t>
            </w:r>
          </w:p>
          <w:p w:rsidR="008B06C1" w:rsidRDefault="00FD0A46">
            <w:pPr>
              <w:spacing w:line="360" w:lineRule="auto"/>
              <w:ind w:firstLineChars="200" w:firstLine="480"/>
              <w:rPr>
                <w:sz w:val="24"/>
              </w:rPr>
            </w:pPr>
            <w:r>
              <w:rPr>
                <w:sz w:val="24"/>
              </w:rPr>
              <w:t>气压：平均气压为</w:t>
            </w:r>
            <w:r>
              <w:rPr>
                <w:sz w:val="24"/>
              </w:rPr>
              <w:t>1012.6hPa</w:t>
            </w:r>
            <w:r>
              <w:rPr>
                <w:sz w:val="24"/>
              </w:rPr>
              <w:t>；平均最高气压为</w:t>
            </w:r>
            <w:r>
              <w:rPr>
                <w:sz w:val="24"/>
              </w:rPr>
              <w:t>1014.8 hPa</w:t>
            </w:r>
            <w:r>
              <w:rPr>
                <w:sz w:val="24"/>
              </w:rPr>
              <w:t>；平均最低气压为</w:t>
            </w:r>
            <w:r>
              <w:rPr>
                <w:sz w:val="24"/>
              </w:rPr>
              <w:t>1010.0 hPa</w:t>
            </w:r>
            <w:r>
              <w:rPr>
                <w:sz w:val="24"/>
              </w:rPr>
              <w:t>。</w:t>
            </w:r>
          </w:p>
          <w:p w:rsidR="008B06C1" w:rsidRDefault="00FD0A46">
            <w:pPr>
              <w:spacing w:line="360" w:lineRule="auto"/>
              <w:ind w:firstLineChars="200" w:firstLine="480"/>
              <w:rPr>
                <w:sz w:val="24"/>
              </w:rPr>
            </w:pPr>
            <w:r>
              <w:rPr>
                <w:sz w:val="24"/>
              </w:rPr>
              <w:t>蒸发量：平均蒸发量为</w:t>
            </w:r>
            <w:r>
              <w:rPr>
                <w:sz w:val="24"/>
              </w:rPr>
              <w:t>1803.2mm</w:t>
            </w:r>
            <w:r>
              <w:rPr>
                <w:sz w:val="24"/>
              </w:rPr>
              <w:t>；最大蒸发量为</w:t>
            </w:r>
            <w:r>
              <w:rPr>
                <w:sz w:val="24"/>
              </w:rPr>
              <w:t>2362.0mm</w:t>
            </w:r>
            <w:r>
              <w:rPr>
                <w:sz w:val="24"/>
              </w:rPr>
              <w:t>，发生于</w:t>
            </w:r>
            <w:r>
              <w:rPr>
                <w:sz w:val="24"/>
              </w:rPr>
              <w:t>1969</w:t>
            </w:r>
            <w:r>
              <w:rPr>
                <w:sz w:val="24"/>
              </w:rPr>
              <w:t>年；最小蒸发量为</w:t>
            </w:r>
            <w:r>
              <w:rPr>
                <w:sz w:val="24"/>
              </w:rPr>
              <w:t>1425.4mm</w:t>
            </w:r>
            <w:r>
              <w:rPr>
                <w:sz w:val="24"/>
              </w:rPr>
              <w:t>，发生于</w:t>
            </w:r>
            <w:r>
              <w:rPr>
                <w:sz w:val="24"/>
              </w:rPr>
              <w:t>1964</w:t>
            </w:r>
            <w:r>
              <w:rPr>
                <w:sz w:val="24"/>
              </w:rPr>
              <w:t>年。</w:t>
            </w:r>
            <w:r>
              <w:rPr>
                <w:sz w:val="24"/>
              </w:rPr>
              <w:t xml:space="preserve">  </w:t>
            </w:r>
          </w:p>
          <w:p w:rsidR="008B06C1" w:rsidRDefault="00FD0A46">
            <w:pPr>
              <w:spacing w:line="360" w:lineRule="auto"/>
              <w:ind w:firstLineChars="200" w:firstLine="480"/>
              <w:rPr>
                <w:sz w:val="24"/>
              </w:rPr>
            </w:pPr>
            <w:r>
              <w:rPr>
                <w:sz w:val="24"/>
              </w:rPr>
              <w:t>风：平均风速为</w:t>
            </w:r>
            <w:r>
              <w:rPr>
                <w:sz w:val="24"/>
              </w:rPr>
              <w:t>2.6m/s</w:t>
            </w:r>
            <w:r>
              <w:rPr>
                <w:sz w:val="24"/>
              </w:rPr>
              <w:t>；最大风速为</w:t>
            </w:r>
            <w:r>
              <w:rPr>
                <w:sz w:val="24"/>
              </w:rPr>
              <w:t>22.7 m/s</w:t>
            </w:r>
            <w:r>
              <w:rPr>
                <w:sz w:val="24"/>
              </w:rPr>
              <w:t>；全年主导风速为</w:t>
            </w:r>
            <w:r>
              <w:rPr>
                <w:sz w:val="24"/>
              </w:rPr>
              <w:t>SSE</w:t>
            </w:r>
            <w:r>
              <w:rPr>
                <w:sz w:val="24"/>
              </w:rPr>
              <w:t>。</w:t>
            </w:r>
          </w:p>
          <w:p w:rsidR="008B06C1" w:rsidRDefault="00FD0A46">
            <w:pPr>
              <w:spacing w:line="360" w:lineRule="auto"/>
              <w:ind w:firstLineChars="200" w:firstLine="482"/>
              <w:rPr>
                <w:b/>
                <w:sz w:val="24"/>
              </w:rPr>
            </w:pPr>
            <w:r>
              <w:rPr>
                <w:b/>
                <w:sz w:val="24"/>
              </w:rPr>
              <w:t>四、水文</w:t>
            </w:r>
          </w:p>
          <w:p w:rsidR="008B06C1" w:rsidRDefault="00FD0A46">
            <w:pPr>
              <w:spacing w:line="360" w:lineRule="auto"/>
              <w:ind w:firstLineChars="200" w:firstLine="480"/>
              <w:textAlignment w:val="baseline"/>
              <w:rPr>
                <w:sz w:val="24"/>
              </w:rPr>
            </w:pPr>
            <w:r>
              <w:rPr>
                <w:sz w:val="24"/>
              </w:rPr>
              <w:t>1</w:t>
            </w:r>
            <w:r>
              <w:rPr>
                <w:sz w:val="24"/>
              </w:rPr>
              <w:t>、地表水系</w:t>
            </w:r>
          </w:p>
          <w:p w:rsidR="008B06C1" w:rsidRDefault="00FD0A46">
            <w:pPr>
              <w:spacing w:line="360" w:lineRule="auto"/>
              <w:ind w:firstLineChars="200" w:firstLine="480"/>
              <w:rPr>
                <w:sz w:val="24"/>
              </w:rPr>
            </w:pPr>
            <w:r>
              <w:rPr>
                <w:sz w:val="24"/>
              </w:rPr>
              <w:t>汶上县主要河流有大汶河、小汶河、泉河、京杭运河（梁济运河）、排渗河。</w:t>
            </w:r>
          </w:p>
          <w:p w:rsidR="008B06C1" w:rsidRDefault="00FD0A46">
            <w:pPr>
              <w:spacing w:line="360" w:lineRule="auto"/>
              <w:ind w:firstLineChars="200" w:firstLine="480"/>
              <w:rPr>
                <w:sz w:val="24"/>
              </w:rPr>
            </w:pPr>
            <w:r>
              <w:rPr>
                <w:sz w:val="24"/>
              </w:rPr>
              <w:t>1</w:t>
            </w:r>
            <w:r>
              <w:rPr>
                <w:sz w:val="24"/>
              </w:rPr>
              <w:t>）大汶河：发源于泰沂山区，河流长</w:t>
            </w:r>
            <w:r>
              <w:rPr>
                <w:sz w:val="24"/>
              </w:rPr>
              <w:t>209km</w:t>
            </w:r>
            <w:r>
              <w:rPr>
                <w:sz w:val="24"/>
              </w:rPr>
              <w:t>，汇水面积</w:t>
            </w:r>
            <w:r>
              <w:rPr>
                <w:sz w:val="24"/>
              </w:rPr>
              <w:t>1.1</w:t>
            </w:r>
            <w:r>
              <w:rPr>
                <w:sz w:val="24"/>
              </w:rPr>
              <w:t>万</w:t>
            </w:r>
            <w:r>
              <w:rPr>
                <w:sz w:val="24"/>
              </w:rPr>
              <w:t>km</w:t>
            </w:r>
            <w:r>
              <w:rPr>
                <w:sz w:val="24"/>
                <w:vertAlign w:val="superscript"/>
              </w:rPr>
              <w:t>2</w:t>
            </w:r>
            <w:r>
              <w:rPr>
                <w:sz w:val="24"/>
              </w:rPr>
              <w:t>,</w:t>
            </w:r>
            <w:r>
              <w:rPr>
                <w:sz w:val="24"/>
              </w:rPr>
              <w:t>从汶上县北部边缘流过，境内全长</w:t>
            </w:r>
            <w:r>
              <w:rPr>
                <w:sz w:val="24"/>
              </w:rPr>
              <w:t>15.3km</w:t>
            </w:r>
            <w:r>
              <w:rPr>
                <w:sz w:val="24"/>
              </w:rPr>
              <w:t>，水流自东向西汇入东平湖。安全防洪流量</w:t>
            </w:r>
            <w:r>
              <w:rPr>
                <w:sz w:val="24"/>
              </w:rPr>
              <w:t>7000m</w:t>
            </w:r>
            <w:r>
              <w:rPr>
                <w:sz w:val="24"/>
                <w:vertAlign w:val="superscript"/>
              </w:rPr>
              <w:t>3</w:t>
            </w:r>
            <w:r>
              <w:rPr>
                <w:sz w:val="24"/>
              </w:rPr>
              <w:t>/s</w:t>
            </w:r>
            <w:r>
              <w:rPr>
                <w:sz w:val="24"/>
              </w:rPr>
              <w:t>，河低海拔高程</w:t>
            </w:r>
            <w:r>
              <w:rPr>
                <w:sz w:val="24"/>
              </w:rPr>
              <w:t>51.2</w:t>
            </w:r>
            <w:r>
              <w:rPr>
                <w:sz w:val="24"/>
              </w:rPr>
              <w:t>～</w:t>
            </w:r>
            <w:r>
              <w:rPr>
                <w:sz w:val="24"/>
              </w:rPr>
              <w:t>58m</w:t>
            </w:r>
            <w:r>
              <w:rPr>
                <w:sz w:val="24"/>
              </w:rPr>
              <w:t>，多年平均流量</w:t>
            </w:r>
            <w:r>
              <w:rPr>
                <w:sz w:val="24"/>
              </w:rPr>
              <w:t>39.9m</w:t>
            </w:r>
            <w:r>
              <w:rPr>
                <w:sz w:val="24"/>
                <w:vertAlign w:val="superscript"/>
              </w:rPr>
              <w:t>3</w:t>
            </w:r>
            <w:r>
              <w:rPr>
                <w:sz w:val="24"/>
              </w:rPr>
              <w:t>/s</w:t>
            </w:r>
            <w:r>
              <w:rPr>
                <w:sz w:val="24"/>
              </w:rPr>
              <w:t>，多年平均最大流量</w:t>
            </w:r>
            <w:r>
              <w:rPr>
                <w:sz w:val="24"/>
              </w:rPr>
              <w:t>192.57 m</w:t>
            </w:r>
            <w:r>
              <w:rPr>
                <w:sz w:val="24"/>
                <w:vertAlign w:val="superscript"/>
              </w:rPr>
              <w:t>3</w:t>
            </w:r>
            <w:r>
              <w:rPr>
                <w:sz w:val="24"/>
              </w:rPr>
              <w:t>/s</w:t>
            </w:r>
            <w:r>
              <w:rPr>
                <w:sz w:val="24"/>
              </w:rPr>
              <w:t>，多年平均最小流量</w:t>
            </w:r>
            <w:r>
              <w:rPr>
                <w:sz w:val="24"/>
              </w:rPr>
              <w:t>1.48 m</w:t>
            </w:r>
            <w:r>
              <w:rPr>
                <w:sz w:val="24"/>
                <w:vertAlign w:val="superscript"/>
              </w:rPr>
              <w:t>3</w:t>
            </w:r>
            <w:r>
              <w:rPr>
                <w:sz w:val="24"/>
              </w:rPr>
              <w:t>/s</w:t>
            </w:r>
            <w:r>
              <w:rPr>
                <w:sz w:val="24"/>
              </w:rPr>
              <w:t>，为季节性河流。</w:t>
            </w:r>
          </w:p>
          <w:p w:rsidR="008B06C1" w:rsidRDefault="00FD0A46">
            <w:pPr>
              <w:spacing w:line="360" w:lineRule="auto"/>
              <w:ind w:firstLineChars="200" w:firstLine="480"/>
              <w:rPr>
                <w:sz w:val="24"/>
              </w:rPr>
            </w:pPr>
            <w:r>
              <w:rPr>
                <w:sz w:val="24"/>
              </w:rPr>
              <w:t>2</w:t>
            </w:r>
            <w:r>
              <w:rPr>
                <w:sz w:val="24"/>
              </w:rPr>
              <w:t>）小汶河：为古大汶河的废弃河道，上游自宁阳县东北起，在南旺镇十里闸西北汇入京杭运河，全长</w:t>
            </w:r>
            <w:r>
              <w:rPr>
                <w:sz w:val="24"/>
              </w:rPr>
              <w:t>89.5km</w:t>
            </w:r>
            <w:r>
              <w:rPr>
                <w:sz w:val="24"/>
              </w:rPr>
              <w:t>，流域面积</w:t>
            </w:r>
            <w:r>
              <w:rPr>
                <w:sz w:val="24"/>
              </w:rPr>
              <w:t>238km</w:t>
            </w:r>
            <w:r>
              <w:rPr>
                <w:sz w:val="24"/>
                <w:vertAlign w:val="superscript"/>
              </w:rPr>
              <w:t>2</w:t>
            </w:r>
            <w:r>
              <w:rPr>
                <w:sz w:val="24"/>
              </w:rPr>
              <w:t xml:space="preserve"> </w:t>
            </w:r>
            <w:r>
              <w:rPr>
                <w:sz w:val="24"/>
              </w:rPr>
              <w:t>，</w:t>
            </w:r>
            <w:r>
              <w:rPr>
                <w:sz w:val="24"/>
              </w:rPr>
              <w:t>1963</w:t>
            </w:r>
            <w:r>
              <w:rPr>
                <w:sz w:val="24"/>
              </w:rPr>
              <w:t>年截流后，已多年无水致使多处河床废弃成为耕地，现只有在引大汶河水和洪水季节有短期径流。</w:t>
            </w:r>
          </w:p>
          <w:p w:rsidR="008B06C1" w:rsidRDefault="00FD0A46">
            <w:pPr>
              <w:spacing w:line="360" w:lineRule="auto"/>
              <w:ind w:firstLineChars="200" w:firstLine="480"/>
              <w:rPr>
                <w:sz w:val="24"/>
              </w:rPr>
            </w:pPr>
            <w:r>
              <w:rPr>
                <w:sz w:val="24"/>
              </w:rPr>
              <w:t>3</w:t>
            </w:r>
            <w:r>
              <w:rPr>
                <w:sz w:val="24"/>
              </w:rPr>
              <w:t>）泉河：原是以大汶河南岸诸泉为主要水源地自然河流，后经人工疏通取直，逐渐演变成为排洪、除涝并可灌溉的河道，由东北到西南纵贯全县，在小店子村南汇入京杭运河，其上游由北泉河和南泉河组成。泉河长</w:t>
            </w:r>
            <w:r>
              <w:rPr>
                <w:sz w:val="24"/>
              </w:rPr>
              <w:t>69km</w:t>
            </w:r>
            <w:r>
              <w:rPr>
                <w:sz w:val="24"/>
              </w:rPr>
              <w:t>，流域面积</w:t>
            </w:r>
            <w:r>
              <w:rPr>
                <w:sz w:val="24"/>
              </w:rPr>
              <w:t>626km</w:t>
            </w:r>
            <w:r>
              <w:rPr>
                <w:sz w:val="24"/>
                <w:vertAlign w:val="superscript"/>
              </w:rPr>
              <w:t>2</w:t>
            </w:r>
            <w:r>
              <w:rPr>
                <w:sz w:val="24"/>
              </w:rPr>
              <w:t>，多年平均流量</w:t>
            </w:r>
            <w:r>
              <w:rPr>
                <w:sz w:val="24"/>
              </w:rPr>
              <w:t>0.93m</w:t>
            </w:r>
            <w:r>
              <w:rPr>
                <w:sz w:val="24"/>
                <w:vertAlign w:val="superscript"/>
              </w:rPr>
              <w:t>3</w:t>
            </w:r>
            <w:r>
              <w:rPr>
                <w:sz w:val="24"/>
              </w:rPr>
              <w:t>/s</w:t>
            </w:r>
            <w:r>
              <w:rPr>
                <w:sz w:val="24"/>
              </w:rPr>
              <w:t>，多年平均最大流量</w:t>
            </w:r>
            <w:r>
              <w:rPr>
                <w:sz w:val="24"/>
              </w:rPr>
              <w:t>3.25 m</w:t>
            </w:r>
            <w:r>
              <w:rPr>
                <w:sz w:val="24"/>
                <w:vertAlign w:val="superscript"/>
              </w:rPr>
              <w:t>3</w:t>
            </w:r>
            <w:r>
              <w:rPr>
                <w:sz w:val="24"/>
              </w:rPr>
              <w:t>/s</w:t>
            </w:r>
            <w:r>
              <w:rPr>
                <w:sz w:val="24"/>
              </w:rPr>
              <w:t>，多年平均最小流量为零，属季节性河</w:t>
            </w:r>
            <w:r>
              <w:rPr>
                <w:sz w:val="24"/>
              </w:rPr>
              <w:lastRenderedPageBreak/>
              <w:t>流。</w:t>
            </w:r>
          </w:p>
          <w:p w:rsidR="008B06C1" w:rsidRDefault="00FD0A46">
            <w:pPr>
              <w:spacing w:line="360" w:lineRule="auto"/>
              <w:ind w:firstLineChars="200" w:firstLine="480"/>
              <w:rPr>
                <w:sz w:val="24"/>
              </w:rPr>
            </w:pPr>
            <w:r>
              <w:rPr>
                <w:sz w:val="24"/>
              </w:rPr>
              <w:t>4</w:t>
            </w:r>
            <w:r>
              <w:rPr>
                <w:sz w:val="24"/>
              </w:rPr>
              <w:t>）京杭运河（梁济运河）：自梁山向东经汶上穿过济宁汇入南四湖，区内长</w:t>
            </w:r>
            <w:r>
              <w:rPr>
                <w:sz w:val="24"/>
              </w:rPr>
              <w:t>10.7km</w:t>
            </w:r>
            <w:r>
              <w:rPr>
                <w:sz w:val="24"/>
              </w:rPr>
              <w:t>，丰水期流量</w:t>
            </w:r>
            <w:r>
              <w:rPr>
                <w:sz w:val="24"/>
              </w:rPr>
              <w:t>29.65m</w:t>
            </w:r>
            <w:r>
              <w:rPr>
                <w:sz w:val="24"/>
                <w:vertAlign w:val="superscript"/>
              </w:rPr>
              <w:t>3</w:t>
            </w:r>
            <w:r>
              <w:rPr>
                <w:sz w:val="24"/>
              </w:rPr>
              <w:t>/s</w:t>
            </w:r>
            <w:r>
              <w:rPr>
                <w:sz w:val="24"/>
              </w:rPr>
              <w:t>，平水期流量</w:t>
            </w:r>
            <w:r>
              <w:rPr>
                <w:sz w:val="24"/>
              </w:rPr>
              <w:t>0.5 m</w:t>
            </w:r>
            <w:r>
              <w:rPr>
                <w:sz w:val="24"/>
                <w:vertAlign w:val="superscript"/>
              </w:rPr>
              <w:t>3</w:t>
            </w:r>
            <w:r>
              <w:rPr>
                <w:sz w:val="24"/>
              </w:rPr>
              <w:t>/s</w:t>
            </w:r>
            <w:r>
              <w:rPr>
                <w:sz w:val="24"/>
              </w:rPr>
              <w:t>，枯水期有出现短期断流，南水北调工程实施后，梁济运河对汶上县的引水资源，抬高地下水位，减轻污染，改善生态环境起到一定作用。</w:t>
            </w:r>
          </w:p>
          <w:p w:rsidR="008B06C1" w:rsidRDefault="00FD0A46">
            <w:pPr>
              <w:spacing w:line="360" w:lineRule="auto"/>
              <w:ind w:firstLineChars="200" w:firstLine="480"/>
              <w:rPr>
                <w:sz w:val="24"/>
              </w:rPr>
            </w:pPr>
            <w:r>
              <w:rPr>
                <w:sz w:val="24"/>
              </w:rPr>
              <w:t>5</w:t>
            </w:r>
            <w:r>
              <w:rPr>
                <w:sz w:val="24"/>
              </w:rPr>
              <w:t>）排渗河：全名湖东排渗河。源于东平县吴家漫，南至嘉祥县刘口入梁济运河。</w:t>
            </w:r>
            <w:r>
              <w:rPr>
                <w:sz w:val="24"/>
              </w:rPr>
              <w:t>1960</w:t>
            </w:r>
            <w:r>
              <w:rPr>
                <w:sz w:val="24"/>
              </w:rPr>
              <w:t>年由汶上、东平两县开挖。主要用于东平湖东排渗与汶上西部排水，全长</w:t>
            </w:r>
            <w:r>
              <w:rPr>
                <w:sz w:val="24"/>
              </w:rPr>
              <w:t>47km</w:t>
            </w:r>
            <w:r>
              <w:rPr>
                <w:sz w:val="24"/>
              </w:rPr>
              <w:t>，总流域面积</w:t>
            </w:r>
            <w:r>
              <w:rPr>
                <w:sz w:val="24"/>
              </w:rPr>
              <w:t>337.7km</w:t>
            </w:r>
            <w:r>
              <w:rPr>
                <w:sz w:val="24"/>
                <w:vertAlign w:val="superscript"/>
              </w:rPr>
              <w:t>2</w:t>
            </w:r>
            <w:r>
              <w:rPr>
                <w:sz w:val="24"/>
              </w:rPr>
              <w:t>，其中汶上境内长</w:t>
            </w:r>
            <w:r>
              <w:rPr>
                <w:sz w:val="24"/>
              </w:rPr>
              <w:t>14km</w:t>
            </w:r>
            <w:r>
              <w:rPr>
                <w:sz w:val="24"/>
              </w:rPr>
              <w:t>，流域面积</w:t>
            </w:r>
            <w:r>
              <w:rPr>
                <w:sz w:val="24"/>
              </w:rPr>
              <w:t>103.5km</w:t>
            </w:r>
            <w:r>
              <w:rPr>
                <w:sz w:val="24"/>
                <w:vertAlign w:val="superscript"/>
              </w:rPr>
              <w:t>2</w:t>
            </w:r>
            <w:r>
              <w:rPr>
                <w:sz w:val="24"/>
              </w:rPr>
              <w:t>。支流有唐河、安流渠。</w:t>
            </w:r>
          </w:p>
          <w:p w:rsidR="008B06C1" w:rsidRDefault="00FD0A46">
            <w:pPr>
              <w:spacing w:line="360" w:lineRule="auto"/>
              <w:ind w:firstLineChars="200" w:firstLine="480"/>
              <w:textAlignment w:val="baseline"/>
              <w:rPr>
                <w:sz w:val="24"/>
              </w:rPr>
            </w:pPr>
            <w:r>
              <w:rPr>
                <w:sz w:val="24"/>
              </w:rPr>
              <w:t>2</w:t>
            </w:r>
            <w:r>
              <w:rPr>
                <w:sz w:val="24"/>
              </w:rPr>
              <w:t>、地下水</w:t>
            </w:r>
          </w:p>
          <w:p w:rsidR="008B06C1" w:rsidRDefault="00FD0A46">
            <w:pPr>
              <w:spacing w:line="360" w:lineRule="auto"/>
              <w:ind w:firstLineChars="200" w:firstLine="512"/>
              <w:rPr>
                <w:spacing w:val="8"/>
                <w:sz w:val="24"/>
              </w:rPr>
            </w:pPr>
            <w:r>
              <w:rPr>
                <w:spacing w:val="8"/>
                <w:sz w:val="24"/>
              </w:rPr>
              <w:t>汶上县所在地处理黄河冲击扇与汶泗河冲击扇的交接地带，第四系冲洪积层厚</w:t>
            </w:r>
            <w:r>
              <w:rPr>
                <w:spacing w:val="8"/>
                <w:sz w:val="24"/>
              </w:rPr>
              <w:t>60</w:t>
            </w:r>
            <w:r>
              <w:rPr>
                <w:spacing w:val="8"/>
                <w:sz w:val="24"/>
              </w:rPr>
              <w:t>～</w:t>
            </w:r>
            <w:r>
              <w:rPr>
                <w:spacing w:val="8"/>
                <w:sz w:val="24"/>
              </w:rPr>
              <w:t>150m</w:t>
            </w:r>
            <w:r>
              <w:rPr>
                <w:spacing w:val="8"/>
                <w:sz w:val="24"/>
              </w:rPr>
              <w:t>，潜水丰富。该区以朱庄疃里大张江庄一线为界，东部位于汶河、泗河冲洪积扇尾部，东至京杭大运河，含水层以细砂为主，粉细砂次之，埋深一般在</w:t>
            </w:r>
            <w:r>
              <w:rPr>
                <w:spacing w:val="8"/>
                <w:sz w:val="24"/>
              </w:rPr>
              <w:t>7</w:t>
            </w:r>
            <w:r>
              <w:rPr>
                <w:spacing w:val="8"/>
                <w:sz w:val="24"/>
              </w:rPr>
              <w:t>～</w:t>
            </w:r>
            <w:r>
              <w:rPr>
                <w:spacing w:val="8"/>
                <w:sz w:val="24"/>
              </w:rPr>
              <w:t>50m</w:t>
            </w:r>
            <w:r>
              <w:rPr>
                <w:spacing w:val="8"/>
                <w:sz w:val="24"/>
              </w:rPr>
              <w:t>，层数</w:t>
            </w:r>
            <w:r>
              <w:rPr>
                <w:spacing w:val="8"/>
                <w:sz w:val="24"/>
              </w:rPr>
              <w:t>2</w:t>
            </w:r>
            <w:r>
              <w:rPr>
                <w:spacing w:val="8"/>
                <w:sz w:val="24"/>
              </w:rPr>
              <w:t>～</w:t>
            </w:r>
            <w:r>
              <w:rPr>
                <w:spacing w:val="8"/>
                <w:sz w:val="24"/>
              </w:rPr>
              <w:t>4</w:t>
            </w:r>
            <w:r>
              <w:rPr>
                <w:spacing w:val="8"/>
                <w:sz w:val="24"/>
              </w:rPr>
              <w:t>层，总厚</w:t>
            </w:r>
            <w:r>
              <w:rPr>
                <w:spacing w:val="8"/>
                <w:sz w:val="24"/>
              </w:rPr>
              <w:t>3</w:t>
            </w:r>
            <w:r>
              <w:rPr>
                <w:spacing w:val="8"/>
                <w:sz w:val="24"/>
              </w:rPr>
              <w:t>～</w:t>
            </w:r>
            <w:r>
              <w:rPr>
                <w:spacing w:val="8"/>
                <w:sz w:val="24"/>
              </w:rPr>
              <w:t>5.5m</w:t>
            </w:r>
            <w:r>
              <w:rPr>
                <w:spacing w:val="8"/>
                <w:sz w:val="24"/>
              </w:rPr>
              <w:t>，水位埋深</w:t>
            </w:r>
            <w:r>
              <w:rPr>
                <w:spacing w:val="8"/>
                <w:sz w:val="24"/>
              </w:rPr>
              <w:t>6</w:t>
            </w:r>
            <w:r>
              <w:rPr>
                <w:spacing w:val="8"/>
                <w:sz w:val="24"/>
              </w:rPr>
              <w:t>～</w:t>
            </w:r>
            <w:r>
              <w:rPr>
                <w:spacing w:val="8"/>
                <w:sz w:val="24"/>
              </w:rPr>
              <w:t>8m</w:t>
            </w:r>
            <w:r>
              <w:rPr>
                <w:spacing w:val="8"/>
                <w:sz w:val="24"/>
              </w:rPr>
              <w:t>；该区西部为黄河冲积层与汶、泗河冲击层交错地段，向西黄河冲击层厚度逐渐增大，汶、泗河冲积层逐消失，含水砂层以粉细砂为主，埋深</w:t>
            </w:r>
            <w:r>
              <w:rPr>
                <w:spacing w:val="8"/>
                <w:sz w:val="24"/>
              </w:rPr>
              <w:t>7</w:t>
            </w:r>
            <w:r>
              <w:rPr>
                <w:spacing w:val="8"/>
                <w:sz w:val="24"/>
              </w:rPr>
              <w:t>～</w:t>
            </w:r>
            <w:r>
              <w:rPr>
                <w:spacing w:val="8"/>
                <w:sz w:val="24"/>
              </w:rPr>
              <w:t>57m</w:t>
            </w:r>
            <w:r>
              <w:rPr>
                <w:spacing w:val="8"/>
                <w:sz w:val="24"/>
              </w:rPr>
              <w:t>，层数</w:t>
            </w:r>
            <w:r>
              <w:rPr>
                <w:spacing w:val="8"/>
                <w:sz w:val="24"/>
              </w:rPr>
              <w:t>3</w:t>
            </w:r>
            <w:r>
              <w:rPr>
                <w:spacing w:val="8"/>
                <w:sz w:val="24"/>
              </w:rPr>
              <w:t>～</w:t>
            </w:r>
            <w:r>
              <w:rPr>
                <w:spacing w:val="8"/>
                <w:sz w:val="24"/>
              </w:rPr>
              <w:t>6</w:t>
            </w:r>
            <w:r>
              <w:rPr>
                <w:spacing w:val="8"/>
                <w:sz w:val="24"/>
              </w:rPr>
              <w:t>层，单层厚</w:t>
            </w:r>
            <w:r>
              <w:rPr>
                <w:spacing w:val="8"/>
                <w:sz w:val="24"/>
              </w:rPr>
              <w:t>0.8</w:t>
            </w:r>
            <w:r>
              <w:rPr>
                <w:spacing w:val="8"/>
                <w:sz w:val="24"/>
              </w:rPr>
              <w:t>～</w:t>
            </w:r>
            <w:r>
              <w:rPr>
                <w:spacing w:val="8"/>
                <w:sz w:val="24"/>
              </w:rPr>
              <w:t>8.4m</w:t>
            </w:r>
            <w:r>
              <w:rPr>
                <w:spacing w:val="8"/>
                <w:sz w:val="24"/>
              </w:rPr>
              <w:t>，总厚度</w:t>
            </w:r>
            <w:r>
              <w:rPr>
                <w:spacing w:val="8"/>
                <w:sz w:val="24"/>
              </w:rPr>
              <w:t>7</w:t>
            </w:r>
            <w:r>
              <w:rPr>
                <w:spacing w:val="8"/>
                <w:sz w:val="24"/>
              </w:rPr>
              <w:t>～</w:t>
            </w:r>
            <w:r>
              <w:rPr>
                <w:spacing w:val="8"/>
                <w:sz w:val="24"/>
              </w:rPr>
              <w:t>18m</w:t>
            </w:r>
            <w:r>
              <w:rPr>
                <w:spacing w:val="8"/>
                <w:sz w:val="24"/>
              </w:rPr>
              <w:t>，水位埋深</w:t>
            </w:r>
            <w:r>
              <w:rPr>
                <w:spacing w:val="8"/>
                <w:sz w:val="24"/>
              </w:rPr>
              <w:t>6</w:t>
            </w:r>
            <w:r>
              <w:rPr>
                <w:spacing w:val="8"/>
                <w:sz w:val="24"/>
              </w:rPr>
              <w:t>～</w:t>
            </w:r>
            <w:r>
              <w:rPr>
                <w:spacing w:val="8"/>
                <w:sz w:val="24"/>
              </w:rPr>
              <w:t>8m</w:t>
            </w:r>
            <w:r>
              <w:rPr>
                <w:spacing w:val="8"/>
                <w:sz w:val="24"/>
              </w:rPr>
              <w:t>左右。</w:t>
            </w:r>
          </w:p>
          <w:p w:rsidR="008B06C1" w:rsidRDefault="00FD0A46">
            <w:pPr>
              <w:spacing w:line="360" w:lineRule="auto"/>
              <w:ind w:firstLineChars="200" w:firstLine="512"/>
              <w:textAlignment w:val="baseline"/>
              <w:rPr>
                <w:sz w:val="24"/>
              </w:rPr>
            </w:pPr>
            <w:r>
              <w:rPr>
                <w:spacing w:val="8"/>
                <w:sz w:val="24"/>
              </w:rPr>
              <w:t>区内地下水主要补给源为大气降水，其次是周边补给，包括灌溉回归和河流侧向径流补给。浅层地下水流向与地表水流向基本一致，为西北向东南。</w:t>
            </w:r>
          </w:p>
          <w:p w:rsidR="008B06C1" w:rsidRDefault="00FD0A46">
            <w:pPr>
              <w:spacing w:line="360" w:lineRule="auto"/>
              <w:ind w:firstLineChars="200" w:firstLine="482"/>
              <w:rPr>
                <w:b/>
                <w:sz w:val="24"/>
              </w:rPr>
            </w:pPr>
            <w:r>
              <w:rPr>
                <w:b/>
                <w:sz w:val="24"/>
              </w:rPr>
              <w:t>五、地质</w:t>
            </w:r>
          </w:p>
          <w:p w:rsidR="008B06C1" w:rsidRDefault="00FD0A46">
            <w:pPr>
              <w:spacing w:line="360" w:lineRule="auto"/>
              <w:ind w:firstLineChars="200" w:firstLine="480"/>
              <w:rPr>
                <w:sz w:val="24"/>
              </w:rPr>
            </w:pPr>
            <w:r>
              <w:rPr>
                <w:sz w:val="24"/>
              </w:rPr>
              <w:t>1</w:t>
            </w:r>
            <w:r>
              <w:rPr>
                <w:sz w:val="24"/>
              </w:rPr>
              <w:t>、地质构造</w:t>
            </w:r>
          </w:p>
          <w:p w:rsidR="008B06C1" w:rsidRDefault="00FD0A46">
            <w:pPr>
              <w:spacing w:line="360" w:lineRule="auto"/>
              <w:ind w:firstLineChars="200" w:firstLine="512"/>
              <w:rPr>
                <w:spacing w:val="8"/>
                <w:sz w:val="24"/>
              </w:rPr>
            </w:pPr>
            <w:r>
              <w:rPr>
                <w:spacing w:val="8"/>
                <w:sz w:val="24"/>
              </w:rPr>
              <w:t>汶上县位于鲁西隆起区西部，纵跨</w:t>
            </w:r>
            <w:r>
              <w:rPr>
                <w:spacing w:val="8"/>
                <w:sz w:val="24"/>
              </w:rPr>
              <w:t>3</w:t>
            </w:r>
            <w:r>
              <w:rPr>
                <w:spacing w:val="8"/>
                <w:sz w:val="24"/>
              </w:rPr>
              <w:t>个</w:t>
            </w:r>
            <w:r>
              <w:rPr>
                <w:spacing w:val="8"/>
                <w:sz w:val="24"/>
              </w:rPr>
              <w:t>IV</w:t>
            </w:r>
            <w:r>
              <w:rPr>
                <w:spacing w:val="8"/>
                <w:sz w:val="24"/>
              </w:rPr>
              <w:t>构造单元，中部是汶上凹陷，南部和北部跨济宁凹陷和东平凸起的少部分。境内除东部零星露基岩外，其余广为第四纪松散堆积物覆盖。据钻探揭露和物探资料，在第四系以下，自下而上广泛发育有太古界泰山群，古生界寒武、奥陶系、石炭、二叠系，新生界第三系，局部分布有中生界侏罗系。除泰山群、寒武系外，其余均无基岩出露。</w:t>
            </w:r>
          </w:p>
          <w:p w:rsidR="008B06C1" w:rsidRDefault="00FD0A46">
            <w:pPr>
              <w:spacing w:line="360" w:lineRule="auto"/>
              <w:ind w:firstLineChars="200" w:firstLine="512"/>
              <w:rPr>
                <w:spacing w:val="8"/>
                <w:sz w:val="24"/>
              </w:rPr>
            </w:pPr>
            <w:r>
              <w:rPr>
                <w:spacing w:val="8"/>
                <w:sz w:val="24"/>
              </w:rPr>
              <w:t>本区地质构造，汶泗断裂和郓城断裂横贯县境中部，将本县分割成三部分。</w:t>
            </w:r>
          </w:p>
          <w:p w:rsidR="008B06C1" w:rsidRDefault="00FD0A46">
            <w:pPr>
              <w:spacing w:line="360" w:lineRule="auto"/>
              <w:ind w:firstLineChars="200" w:firstLine="512"/>
              <w:rPr>
                <w:spacing w:val="8"/>
                <w:sz w:val="24"/>
              </w:rPr>
            </w:pPr>
            <w:r>
              <w:rPr>
                <w:spacing w:val="8"/>
                <w:sz w:val="24"/>
              </w:rPr>
              <w:t>北部为东平凸起一部分，由泰山群变质岩系组成，轴向大致呈</w:t>
            </w:r>
            <w:r>
              <w:rPr>
                <w:spacing w:val="8"/>
                <w:sz w:val="24"/>
              </w:rPr>
              <w:t>300</w:t>
            </w:r>
            <w:r>
              <w:rPr>
                <w:spacing w:val="8"/>
                <w:sz w:val="24"/>
                <w:vertAlign w:val="superscript"/>
              </w:rPr>
              <w:t>。</w:t>
            </w:r>
            <w:r>
              <w:rPr>
                <w:spacing w:val="8"/>
                <w:sz w:val="24"/>
              </w:rPr>
              <w:t>～</w:t>
            </w:r>
            <w:r>
              <w:rPr>
                <w:spacing w:val="8"/>
                <w:sz w:val="24"/>
              </w:rPr>
              <w:t>350</w:t>
            </w:r>
            <w:r>
              <w:rPr>
                <w:spacing w:val="8"/>
                <w:sz w:val="24"/>
                <w:vertAlign w:val="superscript"/>
              </w:rPr>
              <w:t>。</w:t>
            </w:r>
            <w:r>
              <w:rPr>
                <w:spacing w:val="8"/>
                <w:sz w:val="24"/>
              </w:rPr>
              <w:t>的倒转褶皱，倾向南西；中部是汶上凹陷，四周均有断层控制，内部又被刘堤头</w:t>
            </w:r>
            <w:r>
              <w:rPr>
                <w:spacing w:val="8"/>
                <w:sz w:val="24"/>
              </w:rPr>
              <w:lastRenderedPageBreak/>
              <w:t>断裂分割成东西两部分，发育较厚的第四系和下第三系；南部跨济宁凹陷的北端，并被南边的刘堤头断裂切割成两部分，西部发育寒武奥陶系，东部则分布有煤系地层，局部有上侏罗系。</w:t>
            </w:r>
          </w:p>
          <w:p w:rsidR="008B06C1" w:rsidRDefault="00FD0A46">
            <w:pPr>
              <w:spacing w:line="360" w:lineRule="auto"/>
              <w:ind w:firstLineChars="200" w:firstLine="512"/>
              <w:rPr>
                <w:spacing w:val="8"/>
                <w:sz w:val="24"/>
              </w:rPr>
            </w:pPr>
            <w:r>
              <w:rPr>
                <w:spacing w:val="8"/>
                <w:sz w:val="24"/>
              </w:rPr>
              <w:t>在区域上地层属华北地层区鲁西地层分区的济宁地层小区，地层主要发育有古生代奥陶系、石岩系、二叠系、中生代侏罗系和新生代第四系。由老到新的顺序分述如下：</w:t>
            </w:r>
          </w:p>
          <w:p w:rsidR="008B06C1" w:rsidRDefault="00FD0A46">
            <w:pPr>
              <w:spacing w:line="360" w:lineRule="auto"/>
              <w:ind w:firstLineChars="200" w:firstLine="512"/>
              <w:rPr>
                <w:spacing w:val="8"/>
                <w:sz w:val="24"/>
              </w:rPr>
            </w:pPr>
            <w:r>
              <w:rPr>
                <w:spacing w:val="8"/>
                <w:sz w:val="24"/>
              </w:rPr>
              <w:t>（</w:t>
            </w:r>
            <w:r>
              <w:rPr>
                <w:spacing w:val="8"/>
                <w:sz w:val="24"/>
              </w:rPr>
              <w:t>1</w:t>
            </w:r>
            <w:r>
              <w:rPr>
                <w:spacing w:val="8"/>
                <w:sz w:val="24"/>
              </w:rPr>
              <w:t>）寒武．奥陶系</w:t>
            </w:r>
            <w:r>
              <w:rPr>
                <w:spacing w:val="8"/>
                <w:sz w:val="24"/>
              </w:rPr>
              <w:t>(∈-O)</w:t>
            </w:r>
          </w:p>
          <w:p w:rsidR="008B06C1" w:rsidRDefault="00FD0A46">
            <w:pPr>
              <w:spacing w:line="360" w:lineRule="auto"/>
              <w:ind w:firstLineChars="200" w:firstLine="512"/>
              <w:rPr>
                <w:spacing w:val="8"/>
                <w:sz w:val="24"/>
              </w:rPr>
            </w:pPr>
            <w:r>
              <w:rPr>
                <w:spacing w:val="8"/>
                <w:sz w:val="24"/>
              </w:rPr>
              <w:t>区域上主要分布在刘堤头断裂以西，属海相沉积，厚度</w:t>
            </w:r>
            <w:r>
              <w:rPr>
                <w:spacing w:val="8"/>
                <w:sz w:val="24"/>
              </w:rPr>
              <w:t>800m</w:t>
            </w:r>
            <w:r>
              <w:rPr>
                <w:spacing w:val="8"/>
                <w:sz w:val="24"/>
              </w:rPr>
              <w:t>以上，岩性以浅灰色、灰色厚层状隐晶质灰岩为主，少为深灰色石灰岩，夹有灰褐色白云岩或白云质灰岩，岩溶不发育。</w:t>
            </w:r>
          </w:p>
          <w:p w:rsidR="008B06C1" w:rsidRDefault="00FD0A46">
            <w:pPr>
              <w:spacing w:line="360" w:lineRule="auto"/>
              <w:ind w:firstLineChars="200" w:firstLine="512"/>
              <w:rPr>
                <w:spacing w:val="8"/>
                <w:sz w:val="24"/>
              </w:rPr>
            </w:pPr>
            <w:r>
              <w:rPr>
                <w:spacing w:val="8"/>
                <w:sz w:val="24"/>
              </w:rPr>
              <w:t>（</w:t>
            </w:r>
            <w:r>
              <w:rPr>
                <w:spacing w:val="8"/>
                <w:sz w:val="24"/>
              </w:rPr>
              <w:t>2</w:t>
            </w:r>
            <w:r>
              <w:rPr>
                <w:spacing w:val="8"/>
                <w:sz w:val="24"/>
              </w:rPr>
              <w:t>）石炭系</w:t>
            </w:r>
            <w:r>
              <w:rPr>
                <w:spacing w:val="8"/>
                <w:sz w:val="24"/>
              </w:rPr>
              <w:t>(C)</w:t>
            </w:r>
          </w:p>
          <w:p w:rsidR="008B06C1" w:rsidRDefault="00FD0A46">
            <w:pPr>
              <w:spacing w:line="360" w:lineRule="auto"/>
              <w:ind w:firstLineChars="200" w:firstLine="512"/>
              <w:rPr>
                <w:spacing w:val="8"/>
                <w:sz w:val="24"/>
              </w:rPr>
            </w:pPr>
            <w:r>
              <w:rPr>
                <w:spacing w:val="8"/>
                <w:sz w:val="24"/>
              </w:rPr>
              <w:t>区域上主要分布在刘堤头断裂以东。</w:t>
            </w:r>
          </w:p>
          <w:p w:rsidR="008B06C1" w:rsidRDefault="00FD0A46">
            <w:pPr>
              <w:spacing w:line="360" w:lineRule="auto"/>
              <w:ind w:firstLineChars="200" w:firstLine="512"/>
              <w:rPr>
                <w:spacing w:val="8"/>
                <w:sz w:val="24"/>
              </w:rPr>
            </w:pPr>
            <w:r>
              <w:rPr>
                <w:spacing w:val="8"/>
                <w:sz w:val="24"/>
              </w:rPr>
              <w:t>1</w:t>
            </w:r>
            <w:r>
              <w:rPr>
                <w:spacing w:val="8"/>
                <w:sz w:val="24"/>
              </w:rPr>
              <w:t>）石炭系上统太原组</w:t>
            </w:r>
            <w:r>
              <w:rPr>
                <w:spacing w:val="8"/>
                <w:sz w:val="24"/>
              </w:rPr>
              <w:t>(C</w:t>
            </w:r>
            <w:r>
              <w:rPr>
                <w:spacing w:val="8"/>
                <w:sz w:val="24"/>
                <w:vertAlign w:val="subscript"/>
              </w:rPr>
              <w:t>3</w:t>
            </w:r>
            <w:r>
              <w:rPr>
                <w:spacing w:val="8"/>
                <w:sz w:val="24"/>
              </w:rPr>
              <w:t>t)</w:t>
            </w:r>
            <w:r>
              <w:rPr>
                <w:spacing w:val="8"/>
                <w:sz w:val="24"/>
              </w:rPr>
              <w:t>：厚</w:t>
            </w:r>
            <w:r>
              <w:rPr>
                <w:spacing w:val="8"/>
                <w:sz w:val="24"/>
              </w:rPr>
              <w:t>161</w:t>
            </w:r>
            <w:r>
              <w:rPr>
                <w:spacing w:val="8"/>
                <w:sz w:val="24"/>
              </w:rPr>
              <w:t>：</w:t>
            </w:r>
            <w:r>
              <w:rPr>
                <w:spacing w:val="8"/>
                <w:sz w:val="24"/>
              </w:rPr>
              <w:t>55</w:t>
            </w:r>
            <w:r>
              <w:rPr>
                <w:spacing w:val="8"/>
                <w:sz w:val="24"/>
              </w:rPr>
              <w:t>～</w:t>
            </w:r>
            <w:r>
              <w:rPr>
                <w:spacing w:val="8"/>
                <w:sz w:val="24"/>
              </w:rPr>
              <w:t>175.OOm</w:t>
            </w:r>
            <w:r>
              <w:rPr>
                <w:spacing w:val="8"/>
                <w:sz w:val="24"/>
              </w:rPr>
              <w:t>，为浅海与滨海环境下的碳酸盐岩与细碎屑岩含煤交替沉积。该组共由</w:t>
            </w:r>
            <w:r>
              <w:rPr>
                <w:spacing w:val="8"/>
                <w:sz w:val="24"/>
              </w:rPr>
              <w:t>8</w:t>
            </w:r>
            <w:r>
              <w:rPr>
                <w:spacing w:val="8"/>
                <w:sz w:val="24"/>
              </w:rPr>
              <w:t>层灰色石灰岩与浅灰色细砂岩、中砂岩及灰黑色粉砂岩、泥岩交互沉积，含煤</w:t>
            </w:r>
            <w:r>
              <w:rPr>
                <w:spacing w:val="8"/>
                <w:sz w:val="24"/>
              </w:rPr>
              <w:t>15</w:t>
            </w:r>
            <w:r>
              <w:rPr>
                <w:spacing w:val="8"/>
                <w:sz w:val="24"/>
              </w:rPr>
              <w:t>层。该地层以三灰、八灰、十灰为重要标志，三灰厚度较大，坚硬，含较丰富的蜒科化石及隧石结核，沉积稳定为特征；八灰位于该地层中部以颜色深，沉积稳定，除极不稳定的九灰外，距下部十灰间距较大；十灰位于本组地层下部，十上灰与十下灰组成上薄下厚的双层机构区分于其它灰岩，为该组地层对比的重要标志。</w:t>
            </w:r>
          </w:p>
          <w:p w:rsidR="008B06C1" w:rsidRDefault="00FD0A46">
            <w:pPr>
              <w:spacing w:line="360" w:lineRule="auto"/>
              <w:ind w:firstLineChars="200" w:firstLine="512"/>
              <w:rPr>
                <w:spacing w:val="8"/>
                <w:sz w:val="24"/>
              </w:rPr>
            </w:pPr>
            <w:r>
              <w:rPr>
                <w:spacing w:val="8"/>
                <w:sz w:val="24"/>
              </w:rPr>
              <w:t>2</w:t>
            </w:r>
            <w:r>
              <w:rPr>
                <w:spacing w:val="8"/>
                <w:sz w:val="24"/>
              </w:rPr>
              <w:t>）石炭系中统本溪组</w:t>
            </w:r>
            <w:r>
              <w:rPr>
                <w:spacing w:val="8"/>
                <w:sz w:val="24"/>
              </w:rPr>
              <w:t>(C</w:t>
            </w:r>
            <w:r>
              <w:rPr>
                <w:spacing w:val="8"/>
                <w:sz w:val="24"/>
                <w:vertAlign w:val="subscript"/>
              </w:rPr>
              <w:t>2</w:t>
            </w:r>
            <w:r>
              <w:rPr>
                <w:spacing w:val="8"/>
                <w:sz w:val="24"/>
              </w:rPr>
              <w:t>b)</w:t>
            </w:r>
            <w:r>
              <w:rPr>
                <w:spacing w:val="8"/>
                <w:sz w:val="24"/>
              </w:rPr>
              <w:t>：本组厚</w:t>
            </w:r>
            <w:r>
              <w:rPr>
                <w:spacing w:val="8"/>
                <w:sz w:val="24"/>
              </w:rPr>
              <w:t>25.04</w:t>
            </w:r>
            <w:r>
              <w:rPr>
                <w:spacing w:val="8"/>
                <w:sz w:val="24"/>
              </w:rPr>
              <w:t>～</w:t>
            </w:r>
            <w:r>
              <w:rPr>
                <w:spacing w:val="8"/>
                <w:sz w:val="24"/>
              </w:rPr>
              <w:t>29.14m</w:t>
            </w:r>
            <w:r>
              <w:rPr>
                <w:spacing w:val="8"/>
                <w:sz w:val="24"/>
              </w:rPr>
              <w:t>。为浅海及滨海环境沉积。由浅灰色、灰白色石灰岩及灰绿色、紫红色、灰色泥岩及铝质泥岩组成，偶见粉砂岩。底部褐红色铁质泥岩因长期沉积间断，铁质得到富集而形成残余式铁矿，为本溪组地层与奥陶泵的分界标志。</w:t>
            </w:r>
          </w:p>
          <w:p w:rsidR="008B06C1" w:rsidRDefault="00FD0A46">
            <w:pPr>
              <w:spacing w:line="360" w:lineRule="auto"/>
              <w:ind w:firstLineChars="200" w:firstLine="512"/>
              <w:rPr>
                <w:spacing w:val="8"/>
                <w:sz w:val="24"/>
              </w:rPr>
            </w:pPr>
            <w:r>
              <w:rPr>
                <w:spacing w:val="8"/>
                <w:sz w:val="24"/>
              </w:rPr>
              <w:t>（</w:t>
            </w:r>
            <w:r>
              <w:rPr>
                <w:spacing w:val="8"/>
                <w:sz w:val="24"/>
              </w:rPr>
              <w:t>3</w:t>
            </w:r>
            <w:r>
              <w:rPr>
                <w:spacing w:val="8"/>
                <w:sz w:val="24"/>
              </w:rPr>
              <w:t>）二叠系</w:t>
            </w:r>
            <w:r>
              <w:rPr>
                <w:spacing w:val="8"/>
                <w:sz w:val="24"/>
              </w:rPr>
              <w:t>(P)</w:t>
            </w:r>
          </w:p>
          <w:p w:rsidR="008B06C1" w:rsidRDefault="00FD0A46">
            <w:pPr>
              <w:spacing w:line="360" w:lineRule="auto"/>
              <w:ind w:firstLineChars="200" w:firstLine="512"/>
              <w:rPr>
                <w:spacing w:val="8"/>
                <w:sz w:val="24"/>
              </w:rPr>
            </w:pPr>
            <w:r>
              <w:rPr>
                <w:spacing w:val="8"/>
                <w:sz w:val="24"/>
              </w:rPr>
              <w:t>区域上主要分布在刘堤头断裂以东。</w:t>
            </w:r>
          </w:p>
          <w:p w:rsidR="008B06C1" w:rsidRDefault="00FD0A46">
            <w:pPr>
              <w:spacing w:line="360" w:lineRule="auto"/>
              <w:ind w:firstLineChars="200" w:firstLine="512"/>
              <w:rPr>
                <w:spacing w:val="8"/>
                <w:sz w:val="24"/>
              </w:rPr>
            </w:pPr>
            <w:r>
              <w:rPr>
                <w:spacing w:val="8"/>
                <w:sz w:val="24"/>
              </w:rPr>
              <w:t>1</w:t>
            </w:r>
            <w:r>
              <w:rPr>
                <w:spacing w:val="8"/>
                <w:sz w:val="24"/>
              </w:rPr>
              <w:t>）二叠系上石盒子组</w:t>
            </w:r>
            <w:r>
              <w:rPr>
                <w:spacing w:val="8"/>
                <w:sz w:val="24"/>
              </w:rPr>
              <w:t>(P</w:t>
            </w:r>
            <w:r>
              <w:rPr>
                <w:spacing w:val="8"/>
                <w:sz w:val="24"/>
                <w:vertAlign w:val="subscript"/>
              </w:rPr>
              <w:t>2</w:t>
            </w:r>
            <w:r>
              <w:rPr>
                <w:spacing w:val="8"/>
                <w:sz w:val="24"/>
              </w:rPr>
              <w:t>SS)</w:t>
            </w:r>
            <w:r>
              <w:rPr>
                <w:spacing w:val="8"/>
                <w:sz w:val="24"/>
              </w:rPr>
              <w:t>：最大接露厚度</w:t>
            </w:r>
            <w:r>
              <w:rPr>
                <w:spacing w:val="8"/>
                <w:sz w:val="24"/>
              </w:rPr>
              <w:t>389.84m</w:t>
            </w:r>
            <w:r>
              <w:rPr>
                <w:spacing w:val="8"/>
                <w:sz w:val="24"/>
              </w:rPr>
              <w:t>，岩性由杂色泥岩、粉砂岩及砂岩组成。下部有一层铝质泥岩，为灰一紫红色，含鲕粒。</w:t>
            </w:r>
          </w:p>
          <w:p w:rsidR="008B06C1" w:rsidRDefault="00FD0A46">
            <w:pPr>
              <w:spacing w:line="360" w:lineRule="auto"/>
              <w:ind w:firstLineChars="200" w:firstLine="512"/>
              <w:rPr>
                <w:spacing w:val="8"/>
                <w:sz w:val="24"/>
              </w:rPr>
            </w:pPr>
            <w:r>
              <w:rPr>
                <w:spacing w:val="8"/>
                <w:sz w:val="24"/>
              </w:rPr>
              <w:t>2</w:t>
            </w:r>
            <w:r>
              <w:rPr>
                <w:spacing w:val="8"/>
                <w:sz w:val="24"/>
              </w:rPr>
              <w:t>）二叠系下石盒子组</w:t>
            </w:r>
            <w:r>
              <w:rPr>
                <w:spacing w:val="8"/>
                <w:sz w:val="24"/>
              </w:rPr>
              <w:t>(P</w:t>
            </w:r>
            <w:r>
              <w:rPr>
                <w:spacing w:val="8"/>
                <w:sz w:val="24"/>
                <w:vertAlign w:val="subscript"/>
              </w:rPr>
              <w:t>1</w:t>
            </w:r>
            <w:r>
              <w:rPr>
                <w:spacing w:val="8"/>
                <w:sz w:val="24"/>
              </w:rPr>
              <w:t>XS)</w:t>
            </w:r>
            <w:r>
              <w:rPr>
                <w:spacing w:val="8"/>
                <w:sz w:val="24"/>
              </w:rPr>
              <w:t>：厚度</w:t>
            </w:r>
            <w:r>
              <w:rPr>
                <w:spacing w:val="8"/>
                <w:sz w:val="24"/>
              </w:rPr>
              <w:t>42</w:t>
            </w:r>
            <w:r>
              <w:rPr>
                <w:spacing w:val="8"/>
                <w:sz w:val="24"/>
              </w:rPr>
              <w:t>～</w:t>
            </w:r>
            <w:r>
              <w:rPr>
                <w:spacing w:val="8"/>
                <w:sz w:val="24"/>
              </w:rPr>
              <w:t>69m</w:t>
            </w:r>
            <w:r>
              <w:rPr>
                <w:spacing w:val="8"/>
                <w:sz w:val="24"/>
              </w:rPr>
              <w:t>，岩性由灰绿色、浅灰色砂岩和灰绿色含紫斑的粉砂岩、泥岩组成。与下伏地层整合接触。</w:t>
            </w:r>
          </w:p>
          <w:p w:rsidR="008B06C1" w:rsidRDefault="00FD0A46">
            <w:pPr>
              <w:spacing w:line="360" w:lineRule="auto"/>
              <w:ind w:firstLineChars="200" w:firstLine="512"/>
              <w:rPr>
                <w:spacing w:val="8"/>
                <w:sz w:val="24"/>
              </w:rPr>
            </w:pPr>
            <w:r>
              <w:rPr>
                <w:spacing w:val="8"/>
                <w:sz w:val="24"/>
              </w:rPr>
              <w:lastRenderedPageBreak/>
              <w:t>3</w:t>
            </w:r>
            <w:r>
              <w:rPr>
                <w:spacing w:val="8"/>
                <w:sz w:val="24"/>
              </w:rPr>
              <w:t>）二叠系山西组</w:t>
            </w:r>
            <w:r>
              <w:rPr>
                <w:spacing w:val="8"/>
                <w:sz w:val="24"/>
              </w:rPr>
              <w:t>(P</w:t>
            </w:r>
            <w:r>
              <w:rPr>
                <w:spacing w:val="8"/>
                <w:sz w:val="24"/>
                <w:vertAlign w:val="subscript"/>
              </w:rPr>
              <w:t>1</w:t>
            </w:r>
            <w:r>
              <w:rPr>
                <w:spacing w:val="8"/>
                <w:sz w:val="24"/>
              </w:rPr>
              <w:t>S)</w:t>
            </w:r>
            <w:r>
              <w:rPr>
                <w:spacing w:val="8"/>
                <w:sz w:val="24"/>
              </w:rPr>
              <w:t>：厚度</w:t>
            </w:r>
            <w:r>
              <w:rPr>
                <w:spacing w:val="8"/>
                <w:sz w:val="24"/>
              </w:rPr>
              <w:t>52</w:t>
            </w:r>
            <w:r>
              <w:rPr>
                <w:spacing w:val="8"/>
                <w:sz w:val="24"/>
              </w:rPr>
              <w:t>～</w:t>
            </w:r>
            <w:r>
              <w:rPr>
                <w:spacing w:val="8"/>
                <w:sz w:val="24"/>
              </w:rPr>
              <w:t>80m</w:t>
            </w:r>
            <w:r>
              <w:rPr>
                <w:spacing w:val="8"/>
                <w:sz w:val="24"/>
              </w:rPr>
              <w:t>，岩性由灰色一深灰色砂岩、粉砂岩、砂岩和煤组成。其中砂岩含量较高。与下伏地层整合接触。</w:t>
            </w:r>
          </w:p>
          <w:p w:rsidR="008B06C1" w:rsidRDefault="00FD0A46">
            <w:pPr>
              <w:spacing w:line="360" w:lineRule="auto"/>
              <w:ind w:firstLineChars="200" w:firstLine="512"/>
              <w:rPr>
                <w:spacing w:val="8"/>
                <w:sz w:val="24"/>
              </w:rPr>
            </w:pPr>
            <w:r>
              <w:rPr>
                <w:spacing w:val="8"/>
                <w:sz w:val="24"/>
              </w:rPr>
              <w:t>（</w:t>
            </w:r>
            <w:r>
              <w:rPr>
                <w:spacing w:val="8"/>
                <w:sz w:val="24"/>
              </w:rPr>
              <w:t>4</w:t>
            </w:r>
            <w:r>
              <w:rPr>
                <w:spacing w:val="8"/>
                <w:sz w:val="24"/>
              </w:rPr>
              <w:t>）侏罗系</w:t>
            </w:r>
            <w:r>
              <w:rPr>
                <w:spacing w:val="8"/>
                <w:sz w:val="24"/>
              </w:rPr>
              <w:t>(J</w:t>
            </w:r>
            <w:r>
              <w:rPr>
                <w:spacing w:val="8"/>
                <w:sz w:val="24"/>
                <w:vertAlign w:val="subscript"/>
              </w:rPr>
              <w:t>3</w:t>
            </w:r>
            <w:r>
              <w:rPr>
                <w:spacing w:val="8"/>
                <w:sz w:val="24"/>
              </w:rPr>
              <w:t>)</w:t>
            </w:r>
          </w:p>
          <w:p w:rsidR="008B06C1" w:rsidRDefault="00FD0A46">
            <w:pPr>
              <w:spacing w:line="360" w:lineRule="auto"/>
              <w:rPr>
                <w:spacing w:val="8"/>
                <w:sz w:val="24"/>
              </w:rPr>
            </w:pPr>
            <w:r>
              <w:rPr>
                <w:spacing w:val="8"/>
                <w:sz w:val="24"/>
              </w:rPr>
              <w:t xml:space="preserve">    </w:t>
            </w:r>
            <w:r>
              <w:rPr>
                <w:spacing w:val="8"/>
                <w:sz w:val="24"/>
              </w:rPr>
              <w:t>区域上分布在郓城断裂以南，刘堤头断裂以东。</w:t>
            </w:r>
          </w:p>
          <w:p w:rsidR="008B06C1" w:rsidRDefault="00FD0A46">
            <w:pPr>
              <w:spacing w:line="360" w:lineRule="auto"/>
              <w:ind w:firstLineChars="200" w:firstLine="512"/>
              <w:rPr>
                <w:spacing w:val="8"/>
                <w:sz w:val="24"/>
              </w:rPr>
            </w:pPr>
            <w:r>
              <w:rPr>
                <w:spacing w:val="8"/>
                <w:sz w:val="24"/>
              </w:rPr>
              <w:t>最大揭露厚度</w:t>
            </w:r>
            <w:r>
              <w:rPr>
                <w:spacing w:val="8"/>
                <w:sz w:val="24"/>
              </w:rPr>
              <w:t>10.93m</w:t>
            </w:r>
            <w:r>
              <w:rPr>
                <w:spacing w:val="8"/>
                <w:sz w:val="24"/>
              </w:rPr>
              <w:t>，岩性主要为紫红色或红色中、细粒砂岩。夹紫红色泥岩或粉砂岩，与下伏地层不整合接触。</w:t>
            </w:r>
          </w:p>
          <w:p w:rsidR="008B06C1" w:rsidRDefault="00FD0A46">
            <w:pPr>
              <w:spacing w:line="360" w:lineRule="auto"/>
              <w:ind w:firstLineChars="200" w:firstLine="512"/>
              <w:rPr>
                <w:spacing w:val="8"/>
                <w:sz w:val="24"/>
              </w:rPr>
            </w:pPr>
            <w:r>
              <w:rPr>
                <w:spacing w:val="8"/>
                <w:sz w:val="24"/>
              </w:rPr>
              <w:t>（</w:t>
            </w:r>
            <w:r>
              <w:rPr>
                <w:spacing w:val="8"/>
                <w:sz w:val="24"/>
              </w:rPr>
              <w:t>5</w:t>
            </w:r>
            <w:r>
              <w:rPr>
                <w:spacing w:val="8"/>
                <w:sz w:val="24"/>
              </w:rPr>
              <w:t>）第四系</w:t>
            </w:r>
            <w:r>
              <w:rPr>
                <w:spacing w:val="8"/>
                <w:sz w:val="24"/>
              </w:rPr>
              <w:t>(Q)</w:t>
            </w:r>
          </w:p>
          <w:p w:rsidR="008B06C1" w:rsidRDefault="00FD0A46">
            <w:pPr>
              <w:spacing w:line="360" w:lineRule="auto"/>
              <w:ind w:firstLineChars="200" w:firstLine="512"/>
              <w:rPr>
                <w:spacing w:val="8"/>
                <w:sz w:val="24"/>
              </w:rPr>
            </w:pPr>
            <w:r>
              <w:rPr>
                <w:spacing w:val="8"/>
                <w:sz w:val="24"/>
              </w:rPr>
              <w:t>在本区广泛分布，厚度达</w:t>
            </w:r>
            <w:r>
              <w:rPr>
                <w:spacing w:val="8"/>
                <w:sz w:val="24"/>
              </w:rPr>
              <w:t>284.41m</w:t>
            </w:r>
            <w:r>
              <w:rPr>
                <w:spacing w:val="8"/>
                <w:sz w:val="24"/>
              </w:rPr>
              <w:t>。岩性以粘土、粉质粘土、细砂、中砂、混粒砂为主，局部发育有呈透镜体或条带状分布粗砂。与下伏地层呈不整合接触。</w:t>
            </w:r>
          </w:p>
          <w:p w:rsidR="008B06C1" w:rsidRDefault="00FD0A46">
            <w:pPr>
              <w:spacing w:line="360" w:lineRule="auto"/>
              <w:ind w:firstLineChars="200" w:firstLine="512"/>
              <w:rPr>
                <w:spacing w:val="8"/>
                <w:sz w:val="24"/>
              </w:rPr>
            </w:pPr>
            <w:r>
              <w:rPr>
                <w:spacing w:val="8"/>
                <w:sz w:val="24"/>
              </w:rPr>
              <w:t>拟建厂址区地层为第四系全新统冲积层</w:t>
            </w:r>
            <w:r>
              <w:rPr>
                <w:spacing w:val="8"/>
                <w:sz w:val="24"/>
              </w:rPr>
              <w:t>(Q</w:t>
            </w:r>
            <w:r>
              <w:rPr>
                <w:spacing w:val="8"/>
                <w:sz w:val="24"/>
                <w:vertAlign w:val="subscript"/>
              </w:rPr>
              <w:t xml:space="preserve">4 </w:t>
            </w:r>
            <w:r>
              <w:rPr>
                <w:spacing w:val="8"/>
                <w:sz w:val="24"/>
                <w:vertAlign w:val="superscript"/>
              </w:rPr>
              <w:t>aL</w:t>
            </w:r>
            <w:r>
              <w:rPr>
                <w:spacing w:val="8"/>
                <w:sz w:val="24"/>
              </w:rPr>
              <w:t>)</w:t>
            </w:r>
            <w:r>
              <w:rPr>
                <w:spacing w:val="8"/>
                <w:sz w:val="24"/>
              </w:rPr>
              <w:t>、第四系上更新统冲积层</w:t>
            </w:r>
            <w:r>
              <w:rPr>
                <w:spacing w:val="8"/>
                <w:sz w:val="24"/>
              </w:rPr>
              <w:t>(Q</w:t>
            </w:r>
            <w:r>
              <w:rPr>
                <w:spacing w:val="8"/>
                <w:sz w:val="24"/>
                <w:vertAlign w:val="subscript"/>
              </w:rPr>
              <w:t>3</w:t>
            </w:r>
            <w:r>
              <w:rPr>
                <w:spacing w:val="8"/>
                <w:sz w:val="24"/>
              </w:rPr>
              <w:t xml:space="preserve"> </w:t>
            </w:r>
            <w:r>
              <w:rPr>
                <w:spacing w:val="8"/>
                <w:sz w:val="24"/>
                <w:vertAlign w:val="superscript"/>
              </w:rPr>
              <w:t>aL</w:t>
            </w:r>
            <w:r>
              <w:rPr>
                <w:spacing w:val="8"/>
                <w:sz w:val="24"/>
              </w:rPr>
              <w:t>)</w:t>
            </w:r>
            <w:r>
              <w:rPr>
                <w:spacing w:val="8"/>
                <w:sz w:val="24"/>
              </w:rPr>
              <w:t>，岩性由粉土、粉质粘土、中粗砂等构成。其地层特征描述如下：</w:t>
            </w:r>
          </w:p>
          <w:p w:rsidR="008B06C1" w:rsidRDefault="00FD0A46">
            <w:pPr>
              <w:spacing w:line="360" w:lineRule="auto"/>
              <w:ind w:firstLineChars="200" w:firstLine="512"/>
              <w:rPr>
                <w:spacing w:val="8"/>
                <w:sz w:val="24"/>
              </w:rPr>
            </w:pPr>
            <w:r>
              <w:rPr>
                <w:spacing w:val="8"/>
                <w:sz w:val="24"/>
              </w:rPr>
              <w:t>（</w:t>
            </w:r>
            <w:r>
              <w:rPr>
                <w:spacing w:val="8"/>
                <w:sz w:val="24"/>
              </w:rPr>
              <w:t>6</w:t>
            </w:r>
            <w:r>
              <w:rPr>
                <w:spacing w:val="8"/>
                <w:sz w:val="24"/>
              </w:rPr>
              <w:t>）第四系全新统冲积层</w:t>
            </w:r>
            <w:r>
              <w:rPr>
                <w:spacing w:val="8"/>
                <w:sz w:val="24"/>
              </w:rPr>
              <w:t>(Q</w:t>
            </w:r>
            <w:r>
              <w:rPr>
                <w:spacing w:val="8"/>
                <w:sz w:val="24"/>
                <w:vertAlign w:val="subscript"/>
              </w:rPr>
              <w:t>4</w:t>
            </w:r>
            <w:r>
              <w:rPr>
                <w:spacing w:val="8"/>
                <w:sz w:val="24"/>
                <w:vertAlign w:val="superscript"/>
              </w:rPr>
              <w:t xml:space="preserve"> aL</w:t>
            </w:r>
            <w:r>
              <w:rPr>
                <w:spacing w:val="8"/>
                <w:sz w:val="24"/>
              </w:rPr>
              <w:t xml:space="preserve">) </w:t>
            </w:r>
          </w:p>
          <w:p w:rsidR="008B06C1" w:rsidRDefault="00FD0A46">
            <w:pPr>
              <w:spacing w:line="360" w:lineRule="auto"/>
              <w:ind w:firstLineChars="200" w:firstLine="512"/>
              <w:rPr>
                <w:spacing w:val="8"/>
                <w:sz w:val="24"/>
              </w:rPr>
            </w:pPr>
            <w:r>
              <w:rPr>
                <w:spacing w:val="8"/>
                <w:sz w:val="24"/>
              </w:rPr>
              <w:t>1</w:t>
            </w:r>
            <w:r>
              <w:rPr>
                <w:spacing w:val="8"/>
                <w:sz w:val="24"/>
              </w:rPr>
              <w:t>）粉土（</w:t>
            </w:r>
            <w:r>
              <w:rPr>
                <w:spacing w:val="8"/>
                <w:sz w:val="24"/>
              </w:rPr>
              <w:t>Q</w:t>
            </w:r>
            <w:r>
              <w:rPr>
                <w:spacing w:val="8"/>
                <w:sz w:val="24"/>
                <w:vertAlign w:val="subscript"/>
              </w:rPr>
              <w:t>4</w:t>
            </w:r>
            <w:r>
              <w:rPr>
                <w:spacing w:val="8"/>
                <w:sz w:val="24"/>
                <w:vertAlign w:val="superscript"/>
              </w:rPr>
              <w:t xml:space="preserve"> aL</w:t>
            </w:r>
            <w:r>
              <w:rPr>
                <w:spacing w:val="8"/>
                <w:sz w:val="24"/>
              </w:rPr>
              <w:t>）：褐黄、黄褐等色，稍密，湿～很湿，具触变性，局部夹粘性土簿层。该层厚度</w:t>
            </w:r>
            <w:r>
              <w:rPr>
                <w:spacing w:val="8"/>
                <w:sz w:val="24"/>
              </w:rPr>
              <w:t>1.10</w:t>
            </w:r>
            <w:r>
              <w:rPr>
                <w:spacing w:val="8"/>
                <w:sz w:val="24"/>
              </w:rPr>
              <w:t>～</w:t>
            </w:r>
            <w:r>
              <w:rPr>
                <w:spacing w:val="8"/>
                <w:sz w:val="24"/>
              </w:rPr>
              <w:t>3.80m</w:t>
            </w:r>
            <w:r>
              <w:rPr>
                <w:spacing w:val="8"/>
                <w:sz w:val="24"/>
              </w:rPr>
              <w:t>，地基土承载力特征值</w:t>
            </w:r>
            <w:r>
              <w:rPr>
                <w:spacing w:val="8"/>
                <w:sz w:val="24"/>
              </w:rPr>
              <w:t>fak=100</w:t>
            </w:r>
            <w:r>
              <w:rPr>
                <w:spacing w:val="8"/>
                <w:sz w:val="24"/>
              </w:rPr>
              <w:t>～</w:t>
            </w:r>
            <w:r>
              <w:rPr>
                <w:spacing w:val="8"/>
                <w:sz w:val="24"/>
              </w:rPr>
              <w:t>130kpa</w:t>
            </w:r>
            <w:r>
              <w:rPr>
                <w:spacing w:val="8"/>
                <w:sz w:val="24"/>
              </w:rPr>
              <w:t>。</w:t>
            </w:r>
          </w:p>
          <w:p w:rsidR="008B06C1" w:rsidRDefault="00FD0A46">
            <w:pPr>
              <w:spacing w:line="360" w:lineRule="auto"/>
              <w:ind w:firstLineChars="200" w:firstLine="512"/>
              <w:rPr>
                <w:spacing w:val="8"/>
                <w:sz w:val="24"/>
              </w:rPr>
            </w:pPr>
            <w:r>
              <w:rPr>
                <w:spacing w:val="8"/>
                <w:sz w:val="24"/>
              </w:rPr>
              <w:t>2</w:t>
            </w:r>
            <w:r>
              <w:rPr>
                <w:spacing w:val="8"/>
                <w:sz w:val="24"/>
              </w:rPr>
              <w:t>）粉质粘土</w:t>
            </w:r>
            <w:r>
              <w:rPr>
                <w:spacing w:val="8"/>
                <w:sz w:val="24"/>
              </w:rPr>
              <w:t>(Q</w:t>
            </w:r>
            <w:r>
              <w:rPr>
                <w:spacing w:val="8"/>
                <w:sz w:val="24"/>
                <w:vertAlign w:val="subscript"/>
              </w:rPr>
              <w:t xml:space="preserve">4 </w:t>
            </w:r>
            <w:r>
              <w:rPr>
                <w:spacing w:val="8"/>
                <w:sz w:val="24"/>
                <w:vertAlign w:val="superscript"/>
              </w:rPr>
              <w:t>aL</w:t>
            </w:r>
            <w:r>
              <w:rPr>
                <w:spacing w:val="8"/>
                <w:sz w:val="24"/>
              </w:rPr>
              <w:t>)</w:t>
            </w:r>
            <w:r>
              <w:rPr>
                <w:spacing w:val="8"/>
                <w:sz w:val="24"/>
              </w:rPr>
              <w:t>：灰褐、黄褐、灰黑等色，以软塑状态为主，局部可塑状态，很湿，局部相变为粘土，夹中粗砂薄层。该层厚度</w:t>
            </w:r>
            <w:r>
              <w:rPr>
                <w:spacing w:val="8"/>
                <w:sz w:val="24"/>
              </w:rPr>
              <w:t>2.60</w:t>
            </w:r>
            <w:r>
              <w:rPr>
                <w:spacing w:val="8"/>
                <w:sz w:val="24"/>
              </w:rPr>
              <w:t>～</w:t>
            </w:r>
            <w:r>
              <w:rPr>
                <w:spacing w:val="8"/>
                <w:sz w:val="24"/>
              </w:rPr>
              <w:t>6.50m</w:t>
            </w:r>
            <w:r>
              <w:rPr>
                <w:spacing w:val="8"/>
                <w:sz w:val="24"/>
              </w:rPr>
              <w:t>，地基土承载特征值</w:t>
            </w:r>
            <w:r>
              <w:rPr>
                <w:spacing w:val="8"/>
                <w:sz w:val="24"/>
              </w:rPr>
              <w:t>fak=100N130kpa</w:t>
            </w:r>
            <w:r>
              <w:rPr>
                <w:spacing w:val="8"/>
                <w:sz w:val="24"/>
              </w:rPr>
              <w:t>。</w:t>
            </w:r>
          </w:p>
          <w:p w:rsidR="008B06C1" w:rsidRDefault="00FD0A46">
            <w:pPr>
              <w:spacing w:line="360" w:lineRule="auto"/>
              <w:ind w:firstLineChars="200" w:firstLine="512"/>
              <w:rPr>
                <w:spacing w:val="8"/>
                <w:sz w:val="24"/>
              </w:rPr>
            </w:pPr>
            <w:r>
              <w:rPr>
                <w:spacing w:val="8"/>
                <w:sz w:val="24"/>
              </w:rPr>
              <w:t>（</w:t>
            </w:r>
            <w:r>
              <w:rPr>
                <w:spacing w:val="8"/>
                <w:sz w:val="24"/>
              </w:rPr>
              <w:t>7</w:t>
            </w:r>
            <w:r>
              <w:rPr>
                <w:spacing w:val="8"/>
                <w:sz w:val="24"/>
              </w:rPr>
              <w:t>）第四系上更新冲积层</w:t>
            </w:r>
            <w:r>
              <w:rPr>
                <w:spacing w:val="8"/>
                <w:sz w:val="24"/>
              </w:rPr>
              <w:t>(Q</w:t>
            </w:r>
            <w:r>
              <w:rPr>
                <w:spacing w:val="8"/>
                <w:sz w:val="24"/>
                <w:vertAlign w:val="subscript"/>
              </w:rPr>
              <w:t>3</w:t>
            </w:r>
            <w:r>
              <w:rPr>
                <w:spacing w:val="8"/>
                <w:sz w:val="24"/>
              </w:rPr>
              <w:t xml:space="preserve"> </w:t>
            </w:r>
            <w:r>
              <w:rPr>
                <w:spacing w:val="8"/>
                <w:sz w:val="24"/>
                <w:vertAlign w:val="superscript"/>
              </w:rPr>
              <w:t>aL</w:t>
            </w:r>
            <w:r>
              <w:rPr>
                <w:spacing w:val="8"/>
                <w:sz w:val="24"/>
              </w:rPr>
              <w:t>)</w:t>
            </w:r>
          </w:p>
          <w:p w:rsidR="008B06C1" w:rsidRDefault="00FD0A46">
            <w:pPr>
              <w:spacing w:line="360" w:lineRule="auto"/>
              <w:ind w:firstLineChars="200" w:firstLine="512"/>
              <w:rPr>
                <w:spacing w:val="8"/>
                <w:sz w:val="24"/>
              </w:rPr>
            </w:pPr>
            <w:r>
              <w:rPr>
                <w:spacing w:val="8"/>
                <w:sz w:val="24"/>
              </w:rPr>
              <w:t>1</w:t>
            </w:r>
            <w:r>
              <w:rPr>
                <w:spacing w:val="8"/>
                <w:sz w:val="24"/>
              </w:rPr>
              <w:t>）粉质粘土</w:t>
            </w:r>
            <w:r>
              <w:rPr>
                <w:spacing w:val="8"/>
                <w:sz w:val="24"/>
              </w:rPr>
              <w:t>(Q</w:t>
            </w:r>
            <w:r>
              <w:rPr>
                <w:spacing w:val="8"/>
                <w:sz w:val="24"/>
                <w:vertAlign w:val="subscript"/>
              </w:rPr>
              <w:t xml:space="preserve">3 </w:t>
            </w:r>
            <w:r>
              <w:rPr>
                <w:spacing w:val="8"/>
                <w:sz w:val="24"/>
                <w:vertAlign w:val="superscript"/>
              </w:rPr>
              <w:t>aL</w:t>
            </w:r>
            <w:r>
              <w:rPr>
                <w:spacing w:val="8"/>
                <w:sz w:val="24"/>
              </w:rPr>
              <w:t>)</w:t>
            </w:r>
            <w:r>
              <w:rPr>
                <w:spacing w:val="8"/>
                <w:sz w:val="24"/>
              </w:rPr>
              <w:t>：灰黄、黄褐、棕黄等色，硬塑状态为主，局部可塑状态，很湿，局部混小姜石或含铁锰结核，夹粉土、粘土透镜体。该层厚度</w:t>
            </w:r>
            <w:r>
              <w:rPr>
                <w:spacing w:val="8"/>
                <w:sz w:val="24"/>
              </w:rPr>
              <w:t>1.20</w:t>
            </w:r>
            <w:r>
              <w:rPr>
                <w:spacing w:val="8"/>
                <w:sz w:val="24"/>
              </w:rPr>
              <w:t>～</w:t>
            </w:r>
            <w:r>
              <w:rPr>
                <w:spacing w:val="8"/>
                <w:sz w:val="24"/>
              </w:rPr>
              <w:t>8.l0m</w:t>
            </w:r>
            <w:r>
              <w:rPr>
                <w:spacing w:val="8"/>
                <w:sz w:val="24"/>
              </w:rPr>
              <w:t>，地基土承载力特征值</w:t>
            </w:r>
            <w:r>
              <w:rPr>
                <w:spacing w:val="8"/>
                <w:sz w:val="24"/>
              </w:rPr>
              <w:t>fak=200</w:t>
            </w:r>
            <w:r>
              <w:rPr>
                <w:spacing w:val="8"/>
                <w:sz w:val="24"/>
              </w:rPr>
              <w:t>～</w:t>
            </w:r>
            <w:r>
              <w:rPr>
                <w:spacing w:val="8"/>
                <w:sz w:val="24"/>
              </w:rPr>
              <w:t>230kpa</w:t>
            </w:r>
            <w:r>
              <w:rPr>
                <w:spacing w:val="8"/>
                <w:sz w:val="24"/>
              </w:rPr>
              <w:t>。</w:t>
            </w:r>
          </w:p>
          <w:p w:rsidR="008B06C1" w:rsidRDefault="00FD0A46">
            <w:pPr>
              <w:spacing w:line="360" w:lineRule="auto"/>
              <w:ind w:firstLineChars="200" w:firstLine="512"/>
              <w:rPr>
                <w:spacing w:val="8"/>
                <w:sz w:val="24"/>
              </w:rPr>
            </w:pPr>
            <w:r>
              <w:rPr>
                <w:spacing w:val="8"/>
                <w:sz w:val="24"/>
              </w:rPr>
              <w:t>2</w:t>
            </w:r>
            <w:r>
              <w:rPr>
                <w:spacing w:val="8"/>
                <w:sz w:val="24"/>
              </w:rPr>
              <w:t>）中粗砂</w:t>
            </w:r>
            <w:r>
              <w:rPr>
                <w:spacing w:val="8"/>
                <w:sz w:val="24"/>
              </w:rPr>
              <w:t>(Q</w:t>
            </w:r>
            <w:r>
              <w:rPr>
                <w:spacing w:val="8"/>
                <w:sz w:val="24"/>
                <w:vertAlign w:val="subscript"/>
              </w:rPr>
              <w:t>3</w:t>
            </w:r>
            <w:r>
              <w:rPr>
                <w:spacing w:val="8"/>
                <w:sz w:val="24"/>
                <w:vertAlign w:val="superscript"/>
              </w:rPr>
              <w:t xml:space="preserve"> aL</w:t>
            </w:r>
            <w:r>
              <w:rPr>
                <w:spacing w:val="8"/>
                <w:sz w:val="24"/>
              </w:rPr>
              <w:t>)</w:t>
            </w:r>
            <w:r>
              <w:rPr>
                <w:spacing w:val="8"/>
                <w:sz w:val="24"/>
              </w:rPr>
              <w:t>：灰黄、灰白等色，密实，饱和。该层厚度</w:t>
            </w:r>
            <w:r>
              <w:rPr>
                <w:spacing w:val="8"/>
                <w:sz w:val="24"/>
              </w:rPr>
              <w:t>0.50</w:t>
            </w:r>
            <w:r>
              <w:rPr>
                <w:spacing w:val="8"/>
                <w:sz w:val="24"/>
              </w:rPr>
              <w:t>～</w:t>
            </w:r>
            <w:r>
              <w:rPr>
                <w:spacing w:val="8"/>
                <w:sz w:val="24"/>
              </w:rPr>
              <w:t>6.90m</w:t>
            </w:r>
            <w:r>
              <w:rPr>
                <w:spacing w:val="8"/>
                <w:sz w:val="24"/>
              </w:rPr>
              <w:t>，地基土承载力特征值</w:t>
            </w:r>
            <w:r>
              <w:rPr>
                <w:spacing w:val="8"/>
                <w:sz w:val="24"/>
              </w:rPr>
              <w:t>fak=200</w:t>
            </w:r>
            <w:r>
              <w:rPr>
                <w:spacing w:val="8"/>
                <w:sz w:val="24"/>
              </w:rPr>
              <w:t>～</w:t>
            </w:r>
            <w:r>
              <w:rPr>
                <w:spacing w:val="8"/>
                <w:sz w:val="24"/>
              </w:rPr>
              <w:t>230kpa</w:t>
            </w:r>
            <w:r>
              <w:rPr>
                <w:spacing w:val="8"/>
                <w:sz w:val="24"/>
              </w:rPr>
              <w:t>。</w:t>
            </w:r>
          </w:p>
          <w:p w:rsidR="008B06C1" w:rsidRDefault="00FD0A46">
            <w:pPr>
              <w:spacing w:line="360" w:lineRule="auto"/>
              <w:ind w:firstLineChars="200" w:firstLine="512"/>
              <w:rPr>
                <w:spacing w:val="8"/>
                <w:sz w:val="24"/>
              </w:rPr>
            </w:pPr>
            <w:r>
              <w:rPr>
                <w:spacing w:val="8"/>
                <w:sz w:val="24"/>
              </w:rPr>
              <w:t>3</w:t>
            </w:r>
            <w:r>
              <w:rPr>
                <w:spacing w:val="8"/>
                <w:sz w:val="24"/>
              </w:rPr>
              <w:t>）粉质粘土</w:t>
            </w:r>
            <w:r>
              <w:rPr>
                <w:spacing w:val="8"/>
                <w:sz w:val="24"/>
              </w:rPr>
              <w:t>(Q</w:t>
            </w:r>
            <w:r>
              <w:rPr>
                <w:spacing w:val="8"/>
                <w:sz w:val="24"/>
                <w:vertAlign w:val="subscript"/>
              </w:rPr>
              <w:t>3</w:t>
            </w:r>
            <w:r>
              <w:rPr>
                <w:spacing w:val="8"/>
                <w:sz w:val="24"/>
                <w:vertAlign w:val="superscript"/>
              </w:rPr>
              <w:t>aL</w:t>
            </w:r>
            <w:r>
              <w:rPr>
                <w:spacing w:val="8"/>
                <w:sz w:val="24"/>
              </w:rPr>
              <w:t>)</w:t>
            </w:r>
            <w:r>
              <w:rPr>
                <w:spacing w:val="8"/>
                <w:sz w:val="24"/>
              </w:rPr>
              <w:t>：棕褐、黄褐、棕黄、褐黄等色，硬塑～坚硬状态，很湿，局部混小量小姜石，夹粘土和粉土透镜体。该层厚度</w:t>
            </w:r>
            <w:r>
              <w:rPr>
                <w:spacing w:val="8"/>
                <w:sz w:val="24"/>
              </w:rPr>
              <w:t>1.40</w:t>
            </w:r>
            <w:r>
              <w:rPr>
                <w:spacing w:val="8"/>
                <w:sz w:val="24"/>
              </w:rPr>
              <w:t>～</w:t>
            </w:r>
            <w:r>
              <w:rPr>
                <w:spacing w:val="8"/>
                <w:sz w:val="24"/>
              </w:rPr>
              <w:t>12.80m</w:t>
            </w:r>
            <w:r>
              <w:rPr>
                <w:spacing w:val="8"/>
                <w:sz w:val="24"/>
              </w:rPr>
              <w:t>，地基土承载力特征值</w:t>
            </w:r>
            <w:r>
              <w:rPr>
                <w:spacing w:val="8"/>
                <w:sz w:val="24"/>
              </w:rPr>
              <w:t>fak=220</w:t>
            </w:r>
            <w:r>
              <w:rPr>
                <w:spacing w:val="8"/>
                <w:sz w:val="24"/>
              </w:rPr>
              <w:t>～</w:t>
            </w:r>
            <w:r>
              <w:rPr>
                <w:spacing w:val="8"/>
                <w:sz w:val="24"/>
              </w:rPr>
              <w:t>250kpa</w:t>
            </w:r>
            <w:r>
              <w:rPr>
                <w:spacing w:val="8"/>
                <w:sz w:val="24"/>
              </w:rPr>
              <w:t>。</w:t>
            </w:r>
          </w:p>
          <w:p w:rsidR="008B06C1" w:rsidRDefault="00FD0A46">
            <w:pPr>
              <w:spacing w:line="360" w:lineRule="auto"/>
              <w:ind w:firstLineChars="200" w:firstLine="512"/>
              <w:rPr>
                <w:spacing w:val="8"/>
                <w:sz w:val="24"/>
              </w:rPr>
            </w:pPr>
            <w:r>
              <w:rPr>
                <w:spacing w:val="8"/>
                <w:sz w:val="24"/>
              </w:rPr>
              <w:t>4</w:t>
            </w:r>
            <w:r>
              <w:rPr>
                <w:spacing w:val="8"/>
                <w:sz w:val="24"/>
              </w:rPr>
              <w:t>）中粗砂</w:t>
            </w:r>
            <w:r>
              <w:rPr>
                <w:spacing w:val="8"/>
                <w:sz w:val="24"/>
              </w:rPr>
              <w:t xml:space="preserve">(Q </w:t>
            </w:r>
            <w:r>
              <w:rPr>
                <w:spacing w:val="8"/>
                <w:sz w:val="24"/>
                <w:vertAlign w:val="subscript"/>
              </w:rPr>
              <w:t>3</w:t>
            </w:r>
            <w:r>
              <w:rPr>
                <w:spacing w:val="8"/>
                <w:sz w:val="24"/>
                <w:vertAlign w:val="superscript"/>
              </w:rPr>
              <w:t xml:space="preserve"> aL</w:t>
            </w:r>
            <w:r>
              <w:rPr>
                <w:spacing w:val="8"/>
                <w:sz w:val="24"/>
              </w:rPr>
              <w:t>)</w:t>
            </w:r>
            <w:r>
              <w:rPr>
                <w:spacing w:val="8"/>
                <w:sz w:val="24"/>
              </w:rPr>
              <w:t>：黄褐、灰黄、灰白等色，密实，饱和，局部夹薄层粉土或粘性土透镜体。该层揭露厚度为</w:t>
            </w:r>
            <w:r>
              <w:rPr>
                <w:spacing w:val="8"/>
                <w:sz w:val="24"/>
              </w:rPr>
              <w:t>1.60</w:t>
            </w:r>
            <w:r>
              <w:rPr>
                <w:spacing w:val="8"/>
                <w:sz w:val="24"/>
              </w:rPr>
              <w:t>～</w:t>
            </w:r>
            <w:r>
              <w:rPr>
                <w:spacing w:val="8"/>
                <w:sz w:val="24"/>
              </w:rPr>
              <w:t>8.70m</w:t>
            </w:r>
            <w:r>
              <w:rPr>
                <w:spacing w:val="8"/>
                <w:sz w:val="24"/>
              </w:rPr>
              <w:t>。</w:t>
            </w:r>
          </w:p>
          <w:p w:rsidR="008B06C1" w:rsidRDefault="00FD0A46">
            <w:pPr>
              <w:spacing w:line="360" w:lineRule="auto"/>
              <w:ind w:firstLineChars="200" w:firstLine="512"/>
              <w:rPr>
                <w:spacing w:val="8"/>
                <w:sz w:val="24"/>
              </w:rPr>
            </w:pPr>
            <w:r>
              <w:rPr>
                <w:spacing w:val="8"/>
                <w:sz w:val="24"/>
              </w:rPr>
              <w:t>5</w:t>
            </w:r>
            <w:r>
              <w:rPr>
                <w:spacing w:val="8"/>
                <w:sz w:val="24"/>
              </w:rPr>
              <w:t>）粉质粘土</w:t>
            </w:r>
            <w:r>
              <w:rPr>
                <w:spacing w:val="8"/>
                <w:sz w:val="24"/>
              </w:rPr>
              <w:t xml:space="preserve">(Q </w:t>
            </w:r>
            <w:r>
              <w:rPr>
                <w:spacing w:val="8"/>
                <w:sz w:val="24"/>
                <w:vertAlign w:val="subscript"/>
              </w:rPr>
              <w:t>3</w:t>
            </w:r>
            <w:r>
              <w:rPr>
                <w:spacing w:val="8"/>
                <w:sz w:val="24"/>
              </w:rPr>
              <w:t xml:space="preserve"> </w:t>
            </w:r>
            <w:r>
              <w:rPr>
                <w:spacing w:val="8"/>
                <w:sz w:val="24"/>
                <w:vertAlign w:val="superscript"/>
              </w:rPr>
              <w:t>aL</w:t>
            </w:r>
            <w:r>
              <w:rPr>
                <w:spacing w:val="8"/>
                <w:sz w:val="24"/>
              </w:rPr>
              <w:t>)</w:t>
            </w:r>
            <w:r>
              <w:rPr>
                <w:spacing w:val="8"/>
                <w:sz w:val="24"/>
              </w:rPr>
              <w:t>：黄褐、棕黄、棕褐等色，硬塑～坚硬状态，很湿，混</w:t>
            </w:r>
            <w:r>
              <w:rPr>
                <w:spacing w:val="8"/>
                <w:sz w:val="24"/>
              </w:rPr>
              <w:lastRenderedPageBreak/>
              <w:t>水量小姜石，夹粘土和粉土透镜体。该层揭露厚度为</w:t>
            </w:r>
            <w:r>
              <w:rPr>
                <w:spacing w:val="8"/>
                <w:sz w:val="24"/>
              </w:rPr>
              <w:t>1.60</w:t>
            </w:r>
            <w:r>
              <w:rPr>
                <w:spacing w:val="8"/>
                <w:sz w:val="24"/>
              </w:rPr>
              <w:t>～</w:t>
            </w:r>
            <w:r>
              <w:rPr>
                <w:spacing w:val="8"/>
                <w:sz w:val="24"/>
              </w:rPr>
              <w:t>9.20m</w:t>
            </w:r>
            <w:r>
              <w:rPr>
                <w:spacing w:val="8"/>
                <w:sz w:val="24"/>
              </w:rPr>
              <w:t>。</w:t>
            </w:r>
          </w:p>
          <w:p w:rsidR="008B06C1" w:rsidRDefault="00FD0A46">
            <w:pPr>
              <w:spacing w:line="360" w:lineRule="auto"/>
              <w:ind w:firstLineChars="200" w:firstLine="512"/>
              <w:rPr>
                <w:spacing w:val="8"/>
                <w:sz w:val="24"/>
              </w:rPr>
            </w:pPr>
            <w:r>
              <w:rPr>
                <w:spacing w:val="8"/>
                <w:sz w:val="24"/>
              </w:rPr>
              <w:t>6</w:t>
            </w:r>
            <w:r>
              <w:rPr>
                <w:spacing w:val="8"/>
                <w:sz w:val="24"/>
              </w:rPr>
              <w:t>）中粗砂</w:t>
            </w:r>
            <w:r>
              <w:rPr>
                <w:spacing w:val="8"/>
                <w:sz w:val="24"/>
              </w:rPr>
              <w:t>(Q</w:t>
            </w:r>
            <w:r>
              <w:rPr>
                <w:spacing w:val="8"/>
                <w:sz w:val="24"/>
                <w:vertAlign w:val="subscript"/>
              </w:rPr>
              <w:t>3</w:t>
            </w:r>
            <w:r>
              <w:rPr>
                <w:spacing w:val="8"/>
                <w:sz w:val="24"/>
                <w:vertAlign w:val="superscript"/>
              </w:rPr>
              <w:t>aL</w:t>
            </w:r>
            <w:r>
              <w:rPr>
                <w:spacing w:val="8"/>
                <w:sz w:val="24"/>
              </w:rPr>
              <w:t>)</w:t>
            </w:r>
            <w:r>
              <w:rPr>
                <w:spacing w:val="8"/>
                <w:sz w:val="24"/>
              </w:rPr>
              <w:t>：灰黄、灰白等色，密实，饱和。该层揭露厚度为</w:t>
            </w:r>
            <w:r>
              <w:rPr>
                <w:spacing w:val="8"/>
                <w:sz w:val="24"/>
              </w:rPr>
              <w:t>0.70</w:t>
            </w:r>
            <w:r>
              <w:rPr>
                <w:spacing w:val="8"/>
                <w:sz w:val="24"/>
              </w:rPr>
              <w:t>～</w:t>
            </w:r>
            <w:r>
              <w:rPr>
                <w:spacing w:val="8"/>
                <w:sz w:val="24"/>
              </w:rPr>
              <w:t>&gt;4.00m</w:t>
            </w:r>
            <w:r>
              <w:rPr>
                <w:spacing w:val="8"/>
                <w:sz w:val="24"/>
              </w:rPr>
              <w:t>。</w:t>
            </w:r>
          </w:p>
          <w:p w:rsidR="008B06C1" w:rsidRDefault="00FD0A46">
            <w:pPr>
              <w:spacing w:line="360" w:lineRule="auto"/>
              <w:ind w:firstLineChars="200" w:firstLine="512"/>
              <w:rPr>
                <w:sz w:val="24"/>
              </w:rPr>
            </w:pPr>
            <w:r>
              <w:rPr>
                <w:spacing w:val="8"/>
                <w:sz w:val="24"/>
              </w:rPr>
              <w:t>7</w:t>
            </w:r>
            <w:r>
              <w:rPr>
                <w:spacing w:val="8"/>
                <w:sz w:val="24"/>
              </w:rPr>
              <w:t>）粉质粘土</w:t>
            </w:r>
            <w:r>
              <w:rPr>
                <w:spacing w:val="8"/>
                <w:sz w:val="24"/>
              </w:rPr>
              <w:t>(Q</w:t>
            </w:r>
            <w:r>
              <w:rPr>
                <w:spacing w:val="8"/>
                <w:sz w:val="24"/>
                <w:vertAlign w:val="subscript"/>
              </w:rPr>
              <w:t xml:space="preserve">3 </w:t>
            </w:r>
            <w:r>
              <w:rPr>
                <w:spacing w:val="8"/>
                <w:sz w:val="24"/>
                <w:vertAlign w:val="superscript"/>
              </w:rPr>
              <w:t>aL</w:t>
            </w:r>
            <w:r>
              <w:rPr>
                <w:spacing w:val="8"/>
                <w:sz w:val="24"/>
              </w:rPr>
              <w:t>)</w:t>
            </w:r>
            <w:r>
              <w:rPr>
                <w:spacing w:val="8"/>
                <w:sz w:val="24"/>
              </w:rPr>
              <w:t>：黄褐、棕黄、棕褐等色，硬塑～坚硬状态，很湿，局部混少量小姜石，夹粘土和粉土透镜体。最大揭露厚度</w:t>
            </w:r>
            <w:r>
              <w:rPr>
                <w:spacing w:val="8"/>
                <w:sz w:val="24"/>
              </w:rPr>
              <w:t>6.90 m</w:t>
            </w:r>
            <w:r>
              <w:rPr>
                <w:spacing w:val="8"/>
                <w:sz w:val="24"/>
              </w:rPr>
              <w:t>。</w:t>
            </w:r>
          </w:p>
          <w:p w:rsidR="008B06C1" w:rsidRDefault="00FD0A46">
            <w:pPr>
              <w:spacing w:line="360" w:lineRule="auto"/>
              <w:ind w:firstLineChars="200" w:firstLine="480"/>
              <w:rPr>
                <w:sz w:val="24"/>
              </w:rPr>
            </w:pPr>
            <w:r>
              <w:rPr>
                <w:sz w:val="24"/>
              </w:rPr>
              <w:t>2</w:t>
            </w:r>
            <w:r>
              <w:rPr>
                <w:sz w:val="24"/>
              </w:rPr>
              <w:t>、水文地质</w:t>
            </w:r>
          </w:p>
          <w:p w:rsidR="008B06C1" w:rsidRDefault="00FD0A46">
            <w:pPr>
              <w:spacing w:line="360" w:lineRule="auto"/>
              <w:ind w:firstLineChars="200" w:firstLine="512"/>
              <w:rPr>
                <w:spacing w:val="8"/>
                <w:sz w:val="24"/>
              </w:rPr>
            </w:pPr>
            <w:r>
              <w:rPr>
                <w:spacing w:val="8"/>
                <w:sz w:val="24"/>
              </w:rPr>
              <w:t>汶上县位于鲁西隆起区西部，纵跨</w:t>
            </w:r>
            <w:r>
              <w:rPr>
                <w:spacing w:val="8"/>
                <w:sz w:val="24"/>
              </w:rPr>
              <w:t>3</w:t>
            </w:r>
            <w:r>
              <w:rPr>
                <w:spacing w:val="8"/>
                <w:sz w:val="24"/>
              </w:rPr>
              <w:t>个构造单元，中部是汶上凹陷，南部和北部分跨济宁凹陷和东平凸起的少部分，境内除东部零星出露基岩外，其余广为第四纪松散堆积物覆盖。</w:t>
            </w:r>
          </w:p>
          <w:p w:rsidR="008B06C1" w:rsidRDefault="00FD0A46">
            <w:pPr>
              <w:spacing w:line="360" w:lineRule="auto"/>
              <w:ind w:firstLineChars="200" w:firstLine="512"/>
              <w:rPr>
                <w:spacing w:val="8"/>
                <w:sz w:val="24"/>
              </w:rPr>
            </w:pPr>
            <w:r>
              <w:rPr>
                <w:spacing w:val="8"/>
                <w:sz w:val="24"/>
              </w:rPr>
              <w:t>汶上县现有水资源主要为地下水、引汶河水以及南、北泉河承接宁阳、兖州客水和河道拦蓄水。</w:t>
            </w:r>
          </w:p>
          <w:p w:rsidR="008B06C1" w:rsidRDefault="00FD0A46">
            <w:pPr>
              <w:spacing w:line="360" w:lineRule="auto"/>
              <w:ind w:firstLineChars="200" w:firstLine="512"/>
              <w:rPr>
                <w:spacing w:val="8"/>
                <w:sz w:val="24"/>
              </w:rPr>
            </w:pPr>
            <w:r>
              <w:rPr>
                <w:spacing w:val="8"/>
                <w:sz w:val="24"/>
              </w:rPr>
              <w:t>汶上县地下含水层同地貌、地质构造基本一致，地下水丰富，受降雨和河渠侧渗量影响，含水岩组分布、地下水运动规律，受地质条件制约。含水层以粗、中、细</w:t>
            </w:r>
            <w:r>
              <w:rPr>
                <w:rFonts w:hint="eastAsia"/>
                <w:spacing w:val="8"/>
                <w:sz w:val="24"/>
              </w:rPr>
              <w:t>砂</w:t>
            </w:r>
            <w:r>
              <w:rPr>
                <w:spacing w:val="8"/>
                <w:sz w:val="24"/>
              </w:rPr>
              <w:t>为主，分布于第四系上组全新冲积洪积物中，结构松散，层次明显。埋藏量自东北至西南随第四系增大而递增，但因总厚度增大，颗粒由粗变细，透水性逐渐减弱，埋藏部位亦渐深。</w:t>
            </w:r>
          </w:p>
          <w:p w:rsidR="008B06C1" w:rsidRDefault="00FD0A46">
            <w:pPr>
              <w:spacing w:line="360" w:lineRule="auto"/>
              <w:ind w:firstLineChars="200" w:firstLine="480"/>
              <w:rPr>
                <w:rFonts w:eastAsia="新宋体"/>
                <w:sz w:val="24"/>
              </w:rPr>
            </w:pPr>
            <w:r>
              <w:rPr>
                <w:rFonts w:eastAsia="新宋体"/>
                <w:sz w:val="24"/>
              </w:rPr>
              <w:t>其中南旺湖、马踏湖、排渗河一带，上部为湖相沉积物、黄泛冲积物覆盖，结构系松散的砂质粘土，易龟裂。东北部军屯、杨店、白石三乡镇及苑庄镇北部，第四系厚度在</w:t>
            </w:r>
            <w:r>
              <w:rPr>
                <w:rFonts w:eastAsia="新宋体"/>
                <w:sz w:val="24"/>
              </w:rPr>
              <w:t>50</w:t>
            </w:r>
            <w:r>
              <w:rPr>
                <w:rFonts w:eastAsia="新宋体"/>
                <w:sz w:val="24"/>
              </w:rPr>
              <w:t>米以下。古河道中的含水层，厚度不过</w:t>
            </w:r>
            <w:r>
              <w:rPr>
                <w:rFonts w:eastAsia="新宋体"/>
                <w:sz w:val="24"/>
              </w:rPr>
              <w:t>5</w:t>
            </w:r>
            <w:r>
              <w:rPr>
                <w:rFonts w:eastAsia="新宋体"/>
                <w:sz w:val="24"/>
              </w:rPr>
              <w:t>米。隐伏古河道两侧的</w:t>
            </w:r>
            <w:r>
              <w:rPr>
                <w:rFonts w:eastAsia="新宋体" w:hint="eastAsia"/>
                <w:sz w:val="24"/>
              </w:rPr>
              <w:t>砂</w:t>
            </w:r>
            <w:r>
              <w:rPr>
                <w:rFonts w:eastAsia="新宋体"/>
                <w:sz w:val="24"/>
              </w:rPr>
              <w:t>层渐薄，直至消失。中南部其他乡镇，第四系厚度在</w:t>
            </w:r>
            <w:r>
              <w:rPr>
                <w:rFonts w:eastAsia="新宋体"/>
                <w:sz w:val="24"/>
              </w:rPr>
              <w:t>50</w:t>
            </w:r>
            <w:r>
              <w:rPr>
                <w:rFonts w:eastAsia="新宋体"/>
                <w:sz w:val="24"/>
              </w:rPr>
              <w:t>米以上，含水层多而不稳，具有多元结构。据钻孔探测，</w:t>
            </w:r>
            <w:r>
              <w:rPr>
                <w:rFonts w:eastAsia="新宋体"/>
                <w:sz w:val="24"/>
              </w:rPr>
              <w:t>60</w:t>
            </w:r>
            <w:r>
              <w:rPr>
                <w:rFonts w:eastAsia="新宋体"/>
                <w:sz w:val="24"/>
              </w:rPr>
              <w:t>米以上的含水层厚度约为</w:t>
            </w:r>
            <w:r>
              <w:rPr>
                <w:rFonts w:eastAsia="新宋体"/>
                <w:sz w:val="24"/>
              </w:rPr>
              <w:t>15.1</w:t>
            </w:r>
            <w:r>
              <w:rPr>
                <w:rFonts w:eastAsia="新宋体"/>
                <w:sz w:val="24"/>
              </w:rPr>
              <w:t>米，</w:t>
            </w:r>
            <w:r>
              <w:rPr>
                <w:rFonts w:eastAsia="新宋体"/>
                <w:sz w:val="24"/>
              </w:rPr>
              <w:t>60</w:t>
            </w:r>
            <w:r>
              <w:rPr>
                <w:rFonts w:eastAsia="新宋体"/>
                <w:sz w:val="24"/>
              </w:rPr>
              <w:t>～</w:t>
            </w:r>
            <w:r>
              <w:rPr>
                <w:rFonts w:eastAsia="新宋体"/>
                <w:sz w:val="24"/>
              </w:rPr>
              <w:t>130</w:t>
            </w:r>
            <w:r>
              <w:rPr>
                <w:rFonts w:eastAsia="新宋体"/>
                <w:sz w:val="24"/>
              </w:rPr>
              <w:t>米含水性逐渐减少，厚度变薄，颗粒由粗变细，透水性相应减弱；</w:t>
            </w:r>
            <w:r>
              <w:rPr>
                <w:rFonts w:eastAsia="新宋体"/>
                <w:sz w:val="24"/>
              </w:rPr>
              <w:t>130</w:t>
            </w:r>
            <w:r>
              <w:rPr>
                <w:rFonts w:eastAsia="新宋体"/>
                <w:sz w:val="24"/>
              </w:rPr>
              <w:t>米以下为第四系下组，岩性系各种粘土质亚砂、淤泥和粘土互层。</w:t>
            </w:r>
          </w:p>
          <w:p w:rsidR="008B06C1" w:rsidRDefault="00FD0A46">
            <w:pPr>
              <w:spacing w:line="360" w:lineRule="auto"/>
              <w:ind w:firstLineChars="200" w:firstLine="480"/>
              <w:rPr>
                <w:rFonts w:eastAsia="新宋体"/>
                <w:sz w:val="24"/>
              </w:rPr>
            </w:pPr>
            <w:r>
              <w:rPr>
                <w:rFonts w:eastAsia="新宋体"/>
                <w:sz w:val="24"/>
              </w:rPr>
              <w:t>汶上地下粗</w:t>
            </w:r>
            <w:r>
              <w:rPr>
                <w:rFonts w:eastAsia="新宋体" w:hint="eastAsia"/>
                <w:sz w:val="24"/>
              </w:rPr>
              <w:t>砂</w:t>
            </w:r>
            <w:r>
              <w:rPr>
                <w:rFonts w:eastAsia="新宋体"/>
                <w:sz w:val="24"/>
              </w:rPr>
              <w:t>含水层分布广，单井出水每小时</w:t>
            </w:r>
            <w:r>
              <w:rPr>
                <w:rFonts w:eastAsia="新宋体"/>
                <w:sz w:val="24"/>
              </w:rPr>
              <w:t>60</w:t>
            </w:r>
            <w:r>
              <w:rPr>
                <w:rFonts w:eastAsia="新宋体"/>
                <w:sz w:val="24"/>
              </w:rPr>
              <w:t>～</w:t>
            </w:r>
            <w:r>
              <w:rPr>
                <w:rFonts w:eastAsia="新宋体"/>
                <w:sz w:val="24"/>
              </w:rPr>
              <w:t>120</w:t>
            </w:r>
            <w:r>
              <w:rPr>
                <w:rFonts w:eastAsia="新宋体"/>
                <w:sz w:val="24"/>
              </w:rPr>
              <w:t>立方米，给工农业和人畜用水提供了良好条件，但境内河流多为季节性，自然补源不足，河道干涸，地下水位下降很快。</w:t>
            </w:r>
          </w:p>
          <w:p w:rsidR="008B06C1" w:rsidRDefault="00FD0A46">
            <w:pPr>
              <w:spacing w:line="360" w:lineRule="auto"/>
              <w:ind w:firstLineChars="200" w:firstLine="480"/>
              <w:rPr>
                <w:rFonts w:eastAsia="新宋体"/>
                <w:sz w:val="24"/>
              </w:rPr>
            </w:pPr>
            <w:r>
              <w:rPr>
                <w:rFonts w:eastAsia="新宋体"/>
                <w:sz w:val="24"/>
              </w:rPr>
              <w:t>地下水流向为由东北向西南，水力坡度</w:t>
            </w:r>
            <w:r>
              <w:rPr>
                <w:rFonts w:eastAsia="新宋体"/>
                <w:sz w:val="24"/>
              </w:rPr>
              <w:t>1/5000</w:t>
            </w:r>
            <w:r>
              <w:rPr>
                <w:rFonts w:eastAsia="新宋体"/>
                <w:sz w:val="24"/>
              </w:rPr>
              <w:t>～</w:t>
            </w:r>
            <w:r>
              <w:rPr>
                <w:rFonts w:eastAsia="新宋体"/>
                <w:sz w:val="24"/>
              </w:rPr>
              <w:t>10000</w:t>
            </w:r>
            <w:r>
              <w:rPr>
                <w:rFonts w:eastAsia="新宋体"/>
                <w:sz w:val="24"/>
              </w:rPr>
              <w:t>，渗透系数每小时</w:t>
            </w:r>
            <w:r>
              <w:rPr>
                <w:rFonts w:eastAsia="新宋体"/>
                <w:sz w:val="24"/>
              </w:rPr>
              <w:t>7—25</w:t>
            </w:r>
            <w:r>
              <w:rPr>
                <w:rFonts w:eastAsia="新宋体"/>
                <w:sz w:val="24"/>
              </w:rPr>
              <w:t>米。年内变化随降雨大小升降，并受灌溉高峰制约，有明显的季节性变化。</w:t>
            </w:r>
          </w:p>
          <w:p w:rsidR="008B06C1" w:rsidRDefault="00FD0A46">
            <w:pPr>
              <w:spacing w:line="360" w:lineRule="auto"/>
              <w:ind w:firstLineChars="200" w:firstLine="480"/>
              <w:rPr>
                <w:rFonts w:eastAsia="新宋体"/>
                <w:sz w:val="24"/>
              </w:rPr>
            </w:pPr>
            <w:r>
              <w:rPr>
                <w:rFonts w:eastAsia="新宋体"/>
                <w:sz w:val="24"/>
              </w:rPr>
              <w:t>拟建厂址区的地下水类型为第四系孔隙潜水，大气降水、灌溉入渗为其主要补给来源，农田灌溉及人工取水为其主要排泄方式。</w:t>
            </w:r>
          </w:p>
          <w:p w:rsidR="008B06C1" w:rsidRDefault="00FD0A46">
            <w:pPr>
              <w:spacing w:line="360" w:lineRule="auto"/>
              <w:ind w:firstLineChars="200" w:firstLine="482"/>
              <w:textAlignment w:val="baseline"/>
              <w:rPr>
                <w:b/>
                <w:sz w:val="24"/>
              </w:rPr>
            </w:pPr>
            <w:r>
              <w:rPr>
                <w:b/>
                <w:sz w:val="24"/>
              </w:rPr>
              <w:lastRenderedPageBreak/>
              <w:t>六、地震</w:t>
            </w:r>
          </w:p>
          <w:p w:rsidR="008B06C1" w:rsidRDefault="00FD0A46">
            <w:pPr>
              <w:spacing w:line="360" w:lineRule="auto"/>
              <w:ind w:firstLineChars="200" w:firstLine="480"/>
              <w:jc w:val="left"/>
              <w:rPr>
                <w:sz w:val="24"/>
              </w:rPr>
            </w:pPr>
            <w:r>
              <w:rPr>
                <w:sz w:val="24"/>
              </w:rPr>
              <w:t>拟建项目所在区域平坦开阔，无地震活动记载。根据《中国地震动参数区划图》（</w:t>
            </w:r>
            <w:r>
              <w:rPr>
                <w:sz w:val="24"/>
              </w:rPr>
              <w:t>GB18306-2015</w:t>
            </w:r>
            <w:r>
              <w:rPr>
                <w:sz w:val="24"/>
              </w:rPr>
              <w:t>），该地区的地震动峰值加速度为</w:t>
            </w:r>
            <w:r>
              <w:rPr>
                <w:sz w:val="24"/>
              </w:rPr>
              <w:t>0.10g</w:t>
            </w:r>
            <w:r>
              <w:rPr>
                <w:sz w:val="24"/>
              </w:rPr>
              <w:t>，建设项目所在地地震基本烈度为</w:t>
            </w:r>
            <w:r>
              <w:rPr>
                <w:sz w:val="24"/>
              </w:rPr>
              <w:t>7</w:t>
            </w:r>
            <w:r>
              <w:rPr>
                <w:sz w:val="24"/>
              </w:rPr>
              <w:t>度。根据《建筑抗震设计规范》（</w:t>
            </w:r>
            <w:r>
              <w:rPr>
                <w:sz w:val="24"/>
              </w:rPr>
              <w:t>GB50011-2010</w:t>
            </w:r>
            <w:r>
              <w:rPr>
                <w:sz w:val="24"/>
              </w:rPr>
              <w:t>）标准划分，按</w:t>
            </w:r>
            <w:r>
              <w:rPr>
                <w:sz w:val="24"/>
              </w:rPr>
              <w:t>Ⅳ</w:t>
            </w:r>
            <w:r>
              <w:rPr>
                <w:sz w:val="24"/>
              </w:rPr>
              <w:t>度设防；设计基本地震加速度为</w:t>
            </w:r>
            <w:r>
              <w:rPr>
                <w:sz w:val="24"/>
              </w:rPr>
              <w:t>0.05g</w:t>
            </w:r>
            <w:r>
              <w:rPr>
                <w:sz w:val="24"/>
              </w:rPr>
              <w:t>，属设计地震第一组，不考虑液化问题。根据国家地震局编制三百万分之一《中国地震烈度区划图（</w:t>
            </w:r>
            <w:r>
              <w:rPr>
                <w:sz w:val="24"/>
              </w:rPr>
              <w:t>2015</w:t>
            </w:r>
            <w:r>
              <w:rPr>
                <w:sz w:val="24"/>
              </w:rPr>
              <w:t>）》，该区</w:t>
            </w:r>
            <w:r>
              <w:rPr>
                <w:sz w:val="24"/>
                <w:szCs w:val="28"/>
              </w:rPr>
              <w:t>地震动加速度峰值为</w:t>
            </w:r>
            <w:r>
              <w:rPr>
                <w:sz w:val="24"/>
                <w:szCs w:val="28"/>
              </w:rPr>
              <w:t>103.0 cm/s</w:t>
            </w:r>
            <w:r>
              <w:rPr>
                <w:sz w:val="24"/>
                <w:szCs w:val="28"/>
                <w:vertAlign w:val="superscript"/>
              </w:rPr>
              <w:t>2</w:t>
            </w:r>
            <w:r>
              <w:rPr>
                <w:sz w:val="24"/>
                <w:szCs w:val="28"/>
              </w:rPr>
              <w:t>，地震动反应谱特征周期为</w:t>
            </w:r>
            <w:r>
              <w:rPr>
                <w:sz w:val="24"/>
                <w:szCs w:val="28"/>
              </w:rPr>
              <w:t>0.65s</w:t>
            </w:r>
            <w:r>
              <w:rPr>
                <w:sz w:val="24"/>
                <w:szCs w:val="28"/>
              </w:rPr>
              <w:t>（相应的地震基本烈度为</w:t>
            </w:r>
            <w:r>
              <w:rPr>
                <w:sz w:val="24"/>
                <w:szCs w:val="28"/>
              </w:rPr>
              <w:t>7</w:t>
            </w:r>
            <w:r>
              <w:rPr>
                <w:sz w:val="24"/>
                <w:szCs w:val="28"/>
              </w:rPr>
              <w:t>度）</w:t>
            </w:r>
            <w:r>
              <w:rPr>
                <w:sz w:val="24"/>
              </w:rPr>
              <w:t>。</w:t>
            </w:r>
          </w:p>
          <w:p w:rsidR="008B06C1" w:rsidRDefault="00FD0A46">
            <w:pPr>
              <w:spacing w:line="360" w:lineRule="auto"/>
              <w:ind w:left="420"/>
              <w:jc w:val="left"/>
              <w:rPr>
                <w:rFonts w:eastAsia="新宋体"/>
                <w:b/>
                <w:sz w:val="24"/>
              </w:rPr>
            </w:pPr>
            <w:r>
              <w:rPr>
                <w:rFonts w:eastAsia="新宋体"/>
                <w:b/>
                <w:sz w:val="24"/>
              </w:rPr>
              <w:t>七、生物多样性</w:t>
            </w:r>
          </w:p>
          <w:p w:rsidR="008B06C1" w:rsidRDefault="00FD0A46">
            <w:pPr>
              <w:spacing w:line="360" w:lineRule="auto"/>
              <w:ind w:firstLineChars="200" w:firstLine="480"/>
              <w:rPr>
                <w:sz w:val="24"/>
              </w:rPr>
            </w:pPr>
            <w:r>
              <w:rPr>
                <w:rFonts w:eastAsia="新宋体"/>
                <w:sz w:val="24"/>
              </w:rPr>
              <w:t>汶上县生物种类</w:t>
            </w:r>
            <w:r>
              <w:rPr>
                <w:rFonts w:eastAsia="新宋体"/>
                <w:bCs/>
                <w:sz w:val="24"/>
              </w:rPr>
              <w:t>繁多。</w:t>
            </w:r>
            <w:r>
              <w:rPr>
                <w:rFonts w:eastAsia="新宋体"/>
                <w:sz w:val="24"/>
              </w:rPr>
              <w:t>主要有香附、蔓荆子、枸杞子、桔梗等药材资源</w:t>
            </w:r>
            <w:r>
              <w:rPr>
                <w:rFonts w:eastAsia="新宋体"/>
                <w:sz w:val="24"/>
              </w:rPr>
              <w:t>104</w:t>
            </w:r>
            <w:r>
              <w:rPr>
                <w:rFonts w:eastAsia="新宋体"/>
                <w:sz w:val="24"/>
              </w:rPr>
              <w:t>科</w:t>
            </w:r>
            <w:r>
              <w:rPr>
                <w:rFonts w:eastAsia="新宋体"/>
                <w:sz w:val="24"/>
              </w:rPr>
              <w:t>259</w:t>
            </w:r>
            <w:r>
              <w:rPr>
                <w:rFonts w:eastAsia="新宋体"/>
                <w:sz w:val="24"/>
              </w:rPr>
              <w:t>种，苇、藕、荸荠</w:t>
            </w:r>
            <w:r>
              <w:rPr>
                <w:rFonts w:eastAsia="新宋体"/>
                <w:sz w:val="24"/>
              </w:rPr>
              <w:t xml:space="preserve"> </w:t>
            </w:r>
            <w:r>
              <w:rPr>
                <w:rFonts w:eastAsia="新宋体"/>
                <w:sz w:val="24"/>
              </w:rPr>
              <w:t>等水生植物，鲤、鲫、鲢、草鱼、鲇鱼等水生动物，兔，獾、狸、刺猬等兽类动物，猫头鹰、麻雀、喜鹊等飞禽。</w:t>
            </w:r>
          </w:p>
          <w:p w:rsidR="008B06C1" w:rsidRDefault="00FD0A46">
            <w:pPr>
              <w:spacing w:line="360" w:lineRule="auto"/>
              <w:rPr>
                <w:b/>
                <w:sz w:val="24"/>
              </w:rPr>
            </w:pPr>
            <w:r>
              <w:rPr>
                <w:b/>
                <w:sz w:val="24"/>
              </w:rPr>
              <w:t>社会环境简况（社会经济结构、教育、文化、文物保护等）：</w:t>
            </w:r>
          </w:p>
          <w:p w:rsidR="008B06C1" w:rsidRDefault="00FD0A46">
            <w:pPr>
              <w:spacing w:line="360" w:lineRule="auto"/>
              <w:ind w:firstLine="480"/>
              <w:rPr>
                <w:sz w:val="24"/>
              </w:rPr>
            </w:pPr>
            <w:r>
              <w:rPr>
                <w:kern w:val="0"/>
                <w:sz w:val="24"/>
                <w:shd w:val="clear" w:color="auto" w:fill="FFFFFF"/>
              </w:rPr>
              <w:t>汶上县地处山东省西南部，辖属济宁市，面积</w:t>
            </w:r>
            <w:r>
              <w:rPr>
                <w:kern w:val="0"/>
                <w:sz w:val="24"/>
                <w:shd w:val="clear" w:color="auto" w:fill="FFFFFF"/>
              </w:rPr>
              <w:t>877</w:t>
            </w:r>
            <w:r>
              <w:rPr>
                <w:kern w:val="0"/>
                <w:sz w:val="24"/>
                <w:shd w:val="clear" w:color="auto" w:fill="FFFFFF"/>
              </w:rPr>
              <w:t>平方公里，辖</w:t>
            </w:r>
            <w:r>
              <w:rPr>
                <w:kern w:val="0"/>
                <w:sz w:val="24"/>
                <w:shd w:val="clear" w:color="auto" w:fill="FFFFFF"/>
              </w:rPr>
              <w:t>13</w:t>
            </w:r>
            <w:r>
              <w:rPr>
                <w:kern w:val="0"/>
                <w:sz w:val="24"/>
                <w:shd w:val="clear" w:color="auto" w:fill="FFFFFF"/>
              </w:rPr>
              <w:t>处乡镇、</w:t>
            </w:r>
            <w:r>
              <w:rPr>
                <w:kern w:val="0"/>
                <w:sz w:val="24"/>
                <w:shd w:val="clear" w:color="auto" w:fill="FFFFFF"/>
              </w:rPr>
              <w:t>2</w:t>
            </w:r>
            <w:r>
              <w:rPr>
                <w:kern w:val="0"/>
                <w:sz w:val="24"/>
                <w:shd w:val="clear" w:color="auto" w:fill="FFFFFF"/>
              </w:rPr>
              <w:t>个街道和一个省级经济开发区，</w:t>
            </w:r>
            <w:r>
              <w:rPr>
                <w:kern w:val="0"/>
                <w:sz w:val="24"/>
                <w:shd w:val="clear" w:color="auto" w:fill="FFFFFF"/>
              </w:rPr>
              <w:t>495</w:t>
            </w:r>
            <w:r>
              <w:rPr>
                <w:kern w:val="0"/>
                <w:sz w:val="24"/>
                <w:shd w:val="clear" w:color="auto" w:fill="FFFFFF"/>
              </w:rPr>
              <w:t>个村居，总人口</w:t>
            </w:r>
            <w:r>
              <w:rPr>
                <w:kern w:val="0"/>
                <w:sz w:val="24"/>
                <w:shd w:val="clear" w:color="auto" w:fill="FFFFFF"/>
              </w:rPr>
              <w:t>79</w:t>
            </w:r>
            <w:r>
              <w:rPr>
                <w:kern w:val="0"/>
                <w:sz w:val="24"/>
                <w:shd w:val="clear" w:color="auto" w:fill="FFFFFF"/>
              </w:rPr>
              <w:t>万人。</w:t>
            </w:r>
            <w:r>
              <w:rPr>
                <w:sz w:val="24"/>
              </w:rPr>
              <w:t>汶上行政区划：</w:t>
            </w:r>
            <w:r>
              <w:rPr>
                <w:sz w:val="24"/>
              </w:rPr>
              <w:t>2</w:t>
            </w:r>
            <w:r>
              <w:rPr>
                <w:sz w:val="24"/>
              </w:rPr>
              <w:t>个街道：</w:t>
            </w:r>
            <w:hyperlink r:id="rId16" w:tgtFrame="_blank" w:history="1">
              <w:r>
                <w:rPr>
                  <w:sz w:val="24"/>
                </w:rPr>
                <w:t>中都街道</w:t>
              </w:r>
            </w:hyperlink>
            <w:r>
              <w:rPr>
                <w:sz w:val="24"/>
              </w:rPr>
              <w:t>、</w:t>
            </w:r>
            <w:hyperlink r:id="rId17" w:tgtFrame="_blank" w:history="1">
              <w:r>
                <w:rPr>
                  <w:sz w:val="24"/>
                </w:rPr>
                <w:t>汶上街道</w:t>
              </w:r>
            </w:hyperlink>
            <w:r>
              <w:rPr>
                <w:sz w:val="24"/>
              </w:rPr>
              <w:t>。</w:t>
            </w:r>
            <w:r>
              <w:rPr>
                <w:sz w:val="24"/>
              </w:rPr>
              <w:t>13</w:t>
            </w:r>
            <w:r>
              <w:rPr>
                <w:sz w:val="24"/>
              </w:rPr>
              <w:t>个乡镇：</w:t>
            </w:r>
            <w:hyperlink r:id="rId18" w:tgtFrame="_blank" w:history="1">
              <w:r>
                <w:rPr>
                  <w:sz w:val="24"/>
                </w:rPr>
                <w:t>南站镇</w:t>
              </w:r>
            </w:hyperlink>
            <w:r>
              <w:rPr>
                <w:sz w:val="24"/>
              </w:rPr>
              <w:t>、</w:t>
            </w:r>
            <w:hyperlink r:id="rId19" w:tgtFrame="_blank" w:history="1">
              <w:r>
                <w:rPr>
                  <w:sz w:val="24"/>
                </w:rPr>
                <w:t>康驿镇</w:t>
              </w:r>
            </w:hyperlink>
            <w:r>
              <w:rPr>
                <w:sz w:val="24"/>
              </w:rPr>
              <w:t>、</w:t>
            </w:r>
            <w:hyperlink r:id="rId20" w:tgtFrame="_blank" w:history="1">
              <w:r>
                <w:rPr>
                  <w:sz w:val="24"/>
                </w:rPr>
                <w:t>南旺镇</w:t>
              </w:r>
            </w:hyperlink>
            <w:r>
              <w:rPr>
                <w:sz w:val="24"/>
              </w:rPr>
              <w:t>、</w:t>
            </w:r>
            <w:hyperlink r:id="rId21" w:tgtFrame="_blank" w:history="1">
              <w:r>
                <w:rPr>
                  <w:sz w:val="24"/>
                </w:rPr>
                <w:t>刘楼镇</w:t>
              </w:r>
            </w:hyperlink>
            <w:r>
              <w:rPr>
                <w:sz w:val="24"/>
              </w:rPr>
              <w:t>、</w:t>
            </w:r>
            <w:hyperlink r:id="rId22" w:tgtFrame="_blank" w:history="1">
              <w:r>
                <w:rPr>
                  <w:sz w:val="24"/>
                </w:rPr>
                <w:t>次丘镇</w:t>
              </w:r>
            </w:hyperlink>
            <w:r>
              <w:rPr>
                <w:sz w:val="24"/>
              </w:rPr>
              <w:t>、</w:t>
            </w:r>
            <w:hyperlink r:id="rId23" w:tgtFrame="_blank" w:history="1">
              <w:r>
                <w:rPr>
                  <w:sz w:val="24"/>
                </w:rPr>
                <w:t>寅寺镇</w:t>
              </w:r>
            </w:hyperlink>
            <w:r>
              <w:rPr>
                <w:sz w:val="24"/>
              </w:rPr>
              <w:t>、</w:t>
            </w:r>
            <w:hyperlink r:id="rId24" w:tgtFrame="_blank" w:history="1">
              <w:r>
                <w:rPr>
                  <w:sz w:val="24"/>
                </w:rPr>
                <w:t>郭楼镇</w:t>
              </w:r>
            </w:hyperlink>
            <w:r>
              <w:rPr>
                <w:sz w:val="24"/>
              </w:rPr>
              <w:t>、</w:t>
            </w:r>
            <w:hyperlink r:id="rId25" w:tgtFrame="_blank" w:history="1">
              <w:r>
                <w:rPr>
                  <w:sz w:val="24"/>
                </w:rPr>
                <w:t>郭仓镇</w:t>
              </w:r>
            </w:hyperlink>
            <w:r>
              <w:rPr>
                <w:sz w:val="24"/>
              </w:rPr>
              <w:t>、</w:t>
            </w:r>
            <w:hyperlink r:id="rId26" w:tgtFrame="_blank" w:history="1">
              <w:r>
                <w:rPr>
                  <w:sz w:val="24"/>
                </w:rPr>
                <w:t>杨店镇</w:t>
              </w:r>
            </w:hyperlink>
            <w:r>
              <w:rPr>
                <w:sz w:val="24"/>
              </w:rPr>
              <w:t>、</w:t>
            </w:r>
            <w:hyperlink r:id="rId27" w:tgtFrame="_blank" w:history="1">
              <w:r>
                <w:rPr>
                  <w:sz w:val="24"/>
                </w:rPr>
                <w:t>白石镇</w:t>
              </w:r>
            </w:hyperlink>
            <w:r>
              <w:rPr>
                <w:sz w:val="24"/>
              </w:rPr>
              <w:t>、</w:t>
            </w:r>
            <w:hyperlink r:id="rId28" w:tgtFrame="_blank" w:history="1">
              <w:r>
                <w:rPr>
                  <w:sz w:val="24"/>
                </w:rPr>
                <w:t>苑庄镇</w:t>
              </w:r>
            </w:hyperlink>
            <w:r>
              <w:rPr>
                <w:sz w:val="24"/>
              </w:rPr>
              <w:t>、</w:t>
            </w:r>
            <w:hyperlink r:id="rId29" w:tgtFrame="_blank" w:history="1">
              <w:r>
                <w:rPr>
                  <w:sz w:val="24"/>
                </w:rPr>
                <w:t>义桥镇</w:t>
              </w:r>
            </w:hyperlink>
            <w:r>
              <w:rPr>
                <w:sz w:val="24"/>
              </w:rPr>
              <w:t>、</w:t>
            </w:r>
            <w:hyperlink r:id="rId30" w:tgtFrame="_blank" w:history="1">
              <w:r>
                <w:rPr>
                  <w:sz w:val="24"/>
                </w:rPr>
                <w:t>军屯乡</w:t>
              </w:r>
            </w:hyperlink>
            <w:r>
              <w:rPr>
                <w:sz w:val="24"/>
              </w:rPr>
              <w:t>。</w:t>
            </w:r>
          </w:p>
          <w:p w:rsidR="008B06C1" w:rsidRDefault="00FD0A46">
            <w:pPr>
              <w:spacing w:line="360" w:lineRule="auto"/>
              <w:ind w:firstLine="480"/>
              <w:rPr>
                <w:sz w:val="24"/>
              </w:rPr>
            </w:pPr>
            <w:r>
              <w:rPr>
                <w:kern w:val="0"/>
                <w:sz w:val="24"/>
                <w:shd w:val="clear" w:color="auto" w:fill="FFFFFF"/>
              </w:rPr>
              <w:t>汶上历史悠久，文化灿烂，是北辛文化，大汶口文化的发祥地之一，儒家文化，佛教文化，运河文化，始祖文化在此交相辉映，素有</w:t>
            </w:r>
            <w:r>
              <w:rPr>
                <w:kern w:val="0"/>
                <w:sz w:val="24"/>
                <w:shd w:val="clear" w:color="auto" w:fill="FFFFFF"/>
              </w:rPr>
              <w:t>“</w:t>
            </w:r>
            <w:r>
              <w:rPr>
                <w:kern w:val="0"/>
                <w:sz w:val="24"/>
                <w:shd w:val="clear" w:color="auto" w:fill="FFFFFF"/>
              </w:rPr>
              <w:t>千年佛都，儒贤圣地</w:t>
            </w:r>
            <w:r>
              <w:rPr>
                <w:kern w:val="0"/>
                <w:sz w:val="24"/>
                <w:shd w:val="clear" w:color="auto" w:fill="FFFFFF"/>
              </w:rPr>
              <w:t>”</w:t>
            </w:r>
            <w:r>
              <w:rPr>
                <w:kern w:val="0"/>
                <w:sz w:val="24"/>
                <w:shd w:val="clear" w:color="auto" w:fill="FFFFFF"/>
              </w:rPr>
              <w:t>之美誉。汶上交通网络发达，境内有日东高速济宁北出入口、济徐高速汶上南出入口、济徐高速汶上西出入口三个高速公路出入口，</w:t>
            </w:r>
            <w:r>
              <w:rPr>
                <w:kern w:val="0"/>
                <w:sz w:val="24"/>
                <w:shd w:val="clear" w:color="auto" w:fill="FFFFFF"/>
              </w:rPr>
              <w:t>105</w:t>
            </w:r>
            <w:r>
              <w:rPr>
                <w:kern w:val="0"/>
                <w:sz w:val="24"/>
                <w:shd w:val="clear" w:color="auto" w:fill="FFFFFF"/>
              </w:rPr>
              <w:t>国道纵贯南北，县城距离济宁机场</w:t>
            </w:r>
            <w:r>
              <w:rPr>
                <w:kern w:val="0"/>
                <w:sz w:val="24"/>
                <w:shd w:val="clear" w:color="auto" w:fill="FFFFFF"/>
              </w:rPr>
              <w:t>50</w:t>
            </w:r>
            <w:r>
              <w:rPr>
                <w:kern w:val="0"/>
                <w:sz w:val="24"/>
                <w:shd w:val="clear" w:color="auto" w:fill="FFFFFF"/>
              </w:rPr>
              <w:t>公里，东距兖州火车站</w:t>
            </w:r>
            <w:r>
              <w:rPr>
                <w:kern w:val="0"/>
                <w:sz w:val="24"/>
                <w:shd w:val="clear" w:color="auto" w:fill="FFFFFF"/>
              </w:rPr>
              <w:t>30</w:t>
            </w:r>
            <w:r>
              <w:rPr>
                <w:kern w:val="0"/>
                <w:sz w:val="24"/>
                <w:shd w:val="clear" w:color="auto" w:fill="FFFFFF"/>
              </w:rPr>
              <w:t>公里，西距京九铁路梁山站</w:t>
            </w:r>
            <w:r>
              <w:rPr>
                <w:kern w:val="0"/>
                <w:sz w:val="24"/>
                <w:shd w:val="clear" w:color="auto" w:fill="FFFFFF"/>
              </w:rPr>
              <w:t>35</w:t>
            </w:r>
            <w:r>
              <w:rPr>
                <w:kern w:val="0"/>
                <w:sz w:val="24"/>
                <w:shd w:val="clear" w:color="auto" w:fill="FFFFFF"/>
              </w:rPr>
              <w:t>公里。汶上大部为平原，东北部少量丘陵山地，自然资源丰富，主要有煤、铁、金、花岗岩等矿产资源，其中煤炭储量</w:t>
            </w:r>
            <w:r>
              <w:rPr>
                <w:kern w:val="0"/>
                <w:sz w:val="24"/>
                <w:shd w:val="clear" w:color="auto" w:fill="FFFFFF"/>
              </w:rPr>
              <w:t>30</w:t>
            </w:r>
            <w:r>
              <w:rPr>
                <w:kern w:val="0"/>
                <w:sz w:val="24"/>
                <w:shd w:val="clear" w:color="auto" w:fill="FFFFFF"/>
              </w:rPr>
              <w:t>亿吨，铁矿石储量近亿吨，花岗岩储量</w:t>
            </w:r>
            <w:r>
              <w:rPr>
                <w:kern w:val="0"/>
                <w:sz w:val="24"/>
                <w:shd w:val="clear" w:color="auto" w:fill="FFFFFF"/>
              </w:rPr>
              <w:t>13</w:t>
            </w:r>
            <w:r>
              <w:rPr>
                <w:kern w:val="0"/>
                <w:sz w:val="24"/>
                <w:shd w:val="clear" w:color="auto" w:fill="FFFFFF"/>
              </w:rPr>
              <w:t>亿立方米。工业结构不断优化，形成了新兴产业、高端化工、装备制造和纺织服装四大支柱产业。旅游业膨胀壮大，县内有国家</w:t>
            </w:r>
            <w:r>
              <w:rPr>
                <w:kern w:val="0"/>
                <w:sz w:val="24"/>
                <w:shd w:val="clear" w:color="auto" w:fill="FFFFFF"/>
              </w:rPr>
              <w:t>4A</w:t>
            </w:r>
            <w:r>
              <w:rPr>
                <w:kern w:val="0"/>
                <w:sz w:val="24"/>
                <w:shd w:val="clear" w:color="auto" w:fill="FFFFFF"/>
              </w:rPr>
              <w:t>级旅游景区宝相寺景区、</w:t>
            </w:r>
            <w:r>
              <w:rPr>
                <w:kern w:val="0"/>
                <w:sz w:val="24"/>
                <w:shd w:val="clear" w:color="auto" w:fill="FFFFFF"/>
              </w:rPr>
              <w:t>3A</w:t>
            </w:r>
            <w:r>
              <w:rPr>
                <w:kern w:val="0"/>
                <w:sz w:val="24"/>
                <w:shd w:val="clear" w:color="auto" w:fill="FFFFFF"/>
              </w:rPr>
              <w:t>级景区莲花湖湿地、</w:t>
            </w:r>
            <w:r>
              <w:rPr>
                <w:kern w:val="0"/>
                <w:sz w:val="24"/>
                <w:shd w:val="clear" w:color="auto" w:fill="FFFFFF"/>
              </w:rPr>
              <w:t>3A</w:t>
            </w:r>
            <w:r>
              <w:rPr>
                <w:kern w:val="0"/>
                <w:sz w:val="24"/>
                <w:shd w:val="clear" w:color="auto" w:fill="FFFFFF"/>
              </w:rPr>
              <w:t>级景区南旺大运河考古遗址公园。农业发展成效显著，被评为全国高标准基本农田建设示范县、中国核桃之乡。</w:t>
            </w:r>
          </w:p>
          <w:p w:rsidR="008B06C1" w:rsidRDefault="00FD0A46">
            <w:pPr>
              <w:spacing w:line="360" w:lineRule="auto"/>
              <w:ind w:firstLine="480"/>
              <w:rPr>
                <w:kern w:val="0"/>
                <w:sz w:val="24"/>
                <w:shd w:val="clear" w:color="auto" w:fill="FFFFFF"/>
              </w:rPr>
            </w:pPr>
            <w:r>
              <w:rPr>
                <w:kern w:val="0"/>
                <w:sz w:val="24"/>
                <w:shd w:val="clear" w:color="auto" w:fill="FFFFFF"/>
              </w:rPr>
              <w:t>2015</w:t>
            </w:r>
            <w:r>
              <w:rPr>
                <w:kern w:val="0"/>
                <w:sz w:val="24"/>
                <w:shd w:val="clear" w:color="auto" w:fill="FFFFFF"/>
              </w:rPr>
              <w:t>年，全县生产总值</w:t>
            </w:r>
            <w:r>
              <w:rPr>
                <w:kern w:val="0"/>
                <w:sz w:val="24"/>
                <w:shd w:val="clear" w:color="auto" w:fill="FFFFFF"/>
              </w:rPr>
              <w:t>249</w:t>
            </w:r>
            <w:r>
              <w:rPr>
                <w:kern w:val="0"/>
                <w:sz w:val="24"/>
                <w:shd w:val="clear" w:color="auto" w:fill="FFFFFF"/>
              </w:rPr>
              <w:t>亿元，五年年均增长</w:t>
            </w:r>
            <w:r>
              <w:rPr>
                <w:kern w:val="0"/>
                <w:sz w:val="24"/>
                <w:shd w:val="clear" w:color="auto" w:fill="FFFFFF"/>
              </w:rPr>
              <w:t>11%</w:t>
            </w:r>
            <w:r>
              <w:rPr>
                <w:kern w:val="0"/>
                <w:sz w:val="24"/>
                <w:shd w:val="clear" w:color="auto" w:fill="FFFFFF"/>
              </w:rPr>
              <w:t>；一般公共预算收入</w:t>
            </w:r>
            <w:r>
              <w:rPr>
                <w:kern w:val="0"/>
                <w:sz w:val="24"/>
                <w:shd w:val="clear" w:color="auto" w:fill="FFFFFF"/>
              </w:rPr>
              <w:t>13.77</w:t>
            </w:r>
            <w:r>
              <w:rPr>
                <w:kern w:val="0"/>
                <w:sz w:val="24"/>
                <w:shd w:val="clear" w:color="auto" w:fill="FFFFFF"/>
              </w:rPr>
              <w:t>亿元，年均增长</w:t>
            </w:r>
            <w:r>
              <w:rPr>
                <w:kern w:val="0"/>
                <w:sz w:val="24"/>
                <w:shd w:val="clear" w:color="auto" w:fill="FFFFFF"/>
              </w:rPr>
              <w:t>20.8%</w:t>
            </w:r>
            <w:r>
              <w:rPr>
                <w:kern w:val="0"/>
                <w:sz w:val="24"/>
                <w:shd w:val="clear" w:color="auto" w:fill="FFFFFF"/>
              </w:rPr>
              <w:t>；规模以上固定资产投资</w:t>
            </w:r>
            <w:r>
              <w:rPr>
                <w:kern w:val="0"/>
                <w:sz w:val="24"/>
                <w:shd w:val="clear" w:color="auto" w:fill="FFFFFF"/>
              </w:rPr>
              <w:t>202</w:t>
            </w:r>
            <w:r>
              <w:rPr>
                <w:kern w:val="0"/>
                <w:sz w:val="24"/>
                <w:shd w:val="clear" w:color="auto" w:fill="FFFFFF"/>
              </w:rPr>
              <w:t>亿元，年均增长</w:t>
            </w:r>
            <w:r>
              <w:rPr>
                <w:kern w:val="0"/>
                <w:sz w:val="24"/>
                <w:shd w:val="clear" w:color="auto" w:fill="FFFFFF"/>
              </w:rPr>
              <w:t>21.2%</w:t>
            </w:r>
            <w:r>
              <w:rPr>
                <w:kern w:val="0"/>
                <w:sz w:val="24"/>
                <w:shd w:val="clear" w:color="auto" w:fill="FFFFFF"/>
              </w:rPr>
              <w:t>；社会消费品零售总额</w:t>
            </w:r>
            <w:r>
              <w:rPr>
                <w:kern w:val="0"/>
                <w:sz w:val="24"/>
                <w:shd w:val="clear" w:color="auto" w:fill="FFFFFF"/>
              </w:rPr>
              <w:t>105</w:t>
            </w:r>
            <w:r>
              <w:rPr>
                <w:kern w:val="0"/>
                <w:sz w:val="24"/>
                <w:shd w:val="clear" w:color="auto" w:fill="FFFFFF"/>
              </w:rPr>
              <w:t>亿元，年均增长</w:t>
            </w:r>
            <w:r>
              <w:rPr>
                <w:kern w:val="0"/>
                <w:sz w:val="24"/>
                <w:shd w:val="clear" w:color="auto" w:fill="FFFFFF"/>
              </w:rPr>
              <w:t>14.6%</w:t>
            </w:r>
            <w:r>
              <w:rPr>
                <w:kern w:val="0"/>
                <w:sz w:val="24"/>
                <w:shd w:val="clear" w:color="auto" w:fill="FFFFFF"/>
              </w:rPr>
              <w:t>；城、乡居民人均可支配收入分别达到</w:t>
            </w:r>
            <w:r>
              <w:rPr>
                <w:kern w:val="0"/>
                <w:sz w:val="24"/>
                <w:shd w:val="clear" w:color="auto" w:fill="FFFFFF"/>
              </w:rPr>
              <w:t>23936</w:t>
            </w:r>
            <w:r>
              <w:rPr>
                <w:kern w:val="0"/>
                <w:sz w:val="24"/>
                <w:shd w:val="clear" w:color="auto" w:fill="FFFFFF"/>
              </w:rPr>
              <w:lastRenderedPageBreak/>
              <w:t>元、</w:t>
            </w:r>
            <w:r>
              <w:rPr>
                <w:kern w:val="0"/>
                <w:sz w:val="24"/>
                <w:shd w:val="clear" w:color="auto" w:fill="FFFFFF"/>
              </w:rPr>
              <w:t>12190</w:t>
            </w:r>
            <w:r>
              <w:rPr>
                <w:kern w:val="0"/>
                <w:sz w:val="24"/>
                <w:shd w:val="clear" w:color="auto" w:fill="FFFFFF"/>
              </w:rPr>
              <w:t>元，年均分别增长</w:t>
            </w:r>
            <w:r>
              <w:rPr>
                <w:kern w:val="0"/>
                <w:sz w:val="24"/>
                <w:shd w:val="clear" w:color="auto" w:fill="FFFFFF"/>
              </w:rPr>
              <w:t>10.9%</w:t>
            </w:r>
            <w:r>
              <w:rPr>
                <w:kern w:val="0"/>
                <w:sz w:val="24"/>
                <w:shd w:val="clear" w:color="auto" w:fill="FFFFFF"/>
              </w:rPr>
              <w:t>、</w:t>
            </w:r>
            <w:r>
              <w:rPr>
                <w:kern w:val="0"/>
                <w:sz w:val="24"/>
                <w:shd w:val="clear" w:color="auto" w:fill="FFFFFF"/>
              </w:rPr>
              <w:t>12.7%</w:t>
            </w:r>
            <w:r>
              <w:rPr>
                <w:kern w:val="0"/>
                <w:sz w:val="24"/>
                <w:shd w:val="clear" w:color="auto" w:fill="FFFFFF"/>
              </w:rPr>
              <w:t>；</w:t>
            </w:r>
            <w:r>
              <w:rPr>
                <w:kern w:val="0"/>
                <w:sz w:val="24"/>
                <w:shd w:val="clear" w:color="auto" w:fill="FFFFFF"/>
              </w:rPr>
              <w:t>14</w:t>
            </w:r>
            <w:r>
              <w:rPr>
                <w:kern w:val="0"/>
                <w:sz w:val="24"/>
                <w:shd w:val="clear" w:color="auto" w:fill="FFFFFF"/>
              </w:rPr>
              <w:t>处乡镇一般公共预算收入全部超过千万元，实现了翻番增长。成功承办了全国春季农业生产现场会议，粮食高产创建、土地确权颁证、土地托管先进经验在全国推广。</w:t>
            </w:r>
          </w:p>
          <w:p w:rsidR="008B06C1" w:rsidRDefault="00FD0A46">
            <w:pPr>
              <w:spacing w:line="360" w:lineRule="auto"/>
              <w:ind w:firstLine="480"/>
              <w:rPr>
                <w:sz w:val="24"/>
              </w:rPr>
            </w:pPr>
            <w:r>
              <w:rPr>
                <w:sz w:val="24"/>
              </w:rPr>
              <w:t>汶上自然资源丰富。其矿产资源以煤为主，总储量</w:t>
            </w:r>
            <w:r>
              <w:rPr>
                <w:sz w:val="24"/>
              </w:rPr>
              <w:t>18</w:t>
            </w:r>
            <w:r>
              <w:rPr>
                <w:sz w:val="24"/>
              </w:rPr>
              <w:t>亿吨，设计年产量</w:t>
            </w:r>
            <w:r>
              <w:rPr>
                <w:sz w:val="24"/>
              </w:rPr>
              <w:t>45</w:t>
            </w:r>
            <w:r>
              <w:rPr>
                <w:sz w:val="24"/>
              </w:rPr>
              <w:t>万吨的唐阳煤矿正在建设当中。此外，还有金、铁、铅、水晶、脉石英、花岗岩、石灰石等。其中黄金经初步探明属中型以上矿藏，含金品位高达</w:t>
            </w:r>
            <w:r>
              <w:rPr>
                <w:sz w:val="24"/>
              </w:rPr>
              <w:t>13.68</w:t>
            </w:r>
            <w:r>
              <w:rPr>
                <w:sz w:val="24"/>
              </w:rPr>
              <w:t>克</w:t>
            </w:r>
            <w:r>
              <w:rPr>
                <w:sz w:val="24"/>
              </w:rPr>
              <w:t>/</w:t>
            </w:r>
            <w:r>
              <w:rPr>
                <w:sz w:val="24"/>
              </w:rPr>
              <w:t>吨。花岗岩储量达</w:t>
            </w:r>
            <w:r>
              <w:rPr>
                <w:sz w:val="24"/>
              </w:rPr>
              <w:t>13</w:t>
            </w:r>
            <w:r>
              <w:rPr>
                <w:sz w:val="24"/>
              </w:rPr>
              <w:t>亿立方米，其中多数为国内稀有的</w:t>
            </w:r>
            <w:r>
              <w:rPr>
                <w:sz w:val="24"/>
              </w:rPr>
              <w:t>“</w:t>
            </w:r>
            <w:r>
              <w:rPr>
                <w:sz w:val="24"/>
              </w:rPr>
              <w:t>泰山红</w:t>
            </w:r>
            <w:r>
              <w:rPr>
                <w:sz w:val="24"/>
              </w:rPr>
              <w:t>”</w:t>
            </w:r>
            <w:r>
              <w:rPr>
                <w:sz w:val="24"/>
              </w:rPr>
              <w:t>、</w:t>
            </w:r>
            <w:r>
              <w:rPr>
                <w:sz w:val="24"/>
              </w:rPr>
              <w:t>“</w:t>
            </w:r>
            <w:r>
              <w:rPr>
                <w:sz w:val="24"/>
              </w:rPr>
              <w:t>泰山乌</w:t>
            </w:r>
            <w:r>
              <w:rPr>
                <w:sz w:val="24"/>
              </w:rPr>
              <w:t>”</w:t>
            </w:r>
            <w:r>
              <w:rPr>
                <w:sz w:val="24"/>
              </w:rPr>
              <w:t>、</w:t>
            </w:r>
            <w:r>
              <w:rPr>
                <w:sz w:val="24"/>
              </w:rPr>
              <w:t>“</w:t>
            </w:r>
            <w:r>
              <w:rPr>
                <w:sz w:val="24"/>
              </w:rPr>
              <w:t>泰山蓝</w:t>
            </w:r>
            <w:r>
              <w:rPr>
                <w:sz w:val="24"/>
              </w:rPr>
              <w:t>”</w:t>
            </w:r>
            <w:r>
              <w:rPr>
                <w:sz w:val="24"/>
              </w:rPr>
              <w:t>等品种，目前产品已出口日本、韩国等国家。</w:t>
            </w:r>
          </w:p>
          <w:p w:rsidR="008B06C1" w:rsidRDefault="00FD0A46">
            <w:pPr>
              <w:spacing w:line="360" w:lineRule="auto"/>
              <w:ind w:firstLine="480"/>
              <w:rPr>
                <w:sz w:val="24"/>
              </w:rPr>
            </w:pPr>
            <w:r>
              <w:rPr>
                <w:sz w:val="24"/>
              </w:rPr>
              <w:t>汶上的工业门类齐全。工业产值占工农业总产值的比重已达到</w:t>
            </w:r>
            <w:r>
              <w:rPr>
                <w:sz w:val="24"/>
              </w:rPr>
              <w:t>70%</w:t>
            </w:r>
            <w:r>
              <w:rPr>
                <w:sz w:val="24"/>
              </w:rPr>
              <w:t>，形成了有汶上特色的轻纺业、机电产品制造业、农副产品加工业和编织业等四大工业门类。棉纱、巾被、砻谷机、发电机组、豆乳粉、中药材等</w:t>
            </w:r>
            <w:r>
              <w:rPr>
                <w:sz w:val="24"/>
              </w:rPr>
              <w:t>100</w:t>
            </w:r>
            <w:r>
              <w:rPr>
                <w:sz w:val="24"/>
              </w:rPr>
              <w:t>多种产品打入国际市场。</w:t>
            </w:r>
          </w:p>
          <w:p w:rsidR="008B06C1" w:rsidRDefault="00FD0A46">
            <w:pPr>
              <w:spacing w:line="360" w:lineRule="auto"/>
              <w:ind w:firstLine="480"/>
              <w:rPr>
                <w:sz w:val="24"/>
              </w:rPr>
            </w:pPr>
            <w:r>
              <w:rPr>
                <w:sz w:val="24"/>
              </w:rPr>
              <w:t>汶上地属平原，有富饶的动植物资源，种植的农作物达</w:t>
            </w:r>
            <w:r>
              <w:rPr>
                <w:sz w:val="24"/>
              </w:rPr>
              <w:t>200</w:t>
            </w:r>
            <w:r>
              <w:rPr>
                <w:sz w:val="24"/>
              </w:rPr>
              <w:t>余种，盛产棉花、小麦、玉米、大豆、花生、地瓜，小尾寒羊系山东省科技开发研究中心重点开发项目。汶上芦花鸡以体大肉多而倍受青睐汶上白莲藕、大荸荠、芦笋等都闻名遐迩。</w:t>
            </w:r>
          </w:p>
          <w:p w:rsidR="008B06C1" w:rsidRDefault="00FD0A46">
            <w:pPr>
              <w:spacing w:line="360" w:lineRule="auto"/>
              <w:ind w:firstLine="480"/>
              <w:rPr>
                <w:sz w:val="24"/>
              </w:rPr>
            </w:pPr>
            <w:r>
              <w:rPr>
                <w:sz w:val="24"/>
              </w:rPr>
              <w:t>汶上交通网络四通八达。</w:t>
            </w:r>
            <w:r>
              <w:rPr>
                <w:sz w:val="24"/>
              </w:rPr>
              <w:t>105</w:t>
            </w:r>
            <w:r>
              <w:rPr>
                <w:sz w:val="24"/>
              </w:rPr>
              <w:t>国道纵贯南北，县城距济宁机场</w:t>
            </w:r>
            <w:r>
              <w:rPr>
                <w:sz w:val="24"/>
              </w:rPr>
              <w:t>50</w:t>
            </w:r>
            <w:r>
              <w:rPr>
                <w:sz w:val="24"/>
              </w:rPr>
              <w:t>公里，距兖州火车站</w:t>
            </w:r>
            <w:r>
              <w:rPr>
                <w:sz w:val="24"/>
              </w:rPr>
              <w:t>40</w:t>
            </w:r>
            <w:r>
              <w:rPr>
                <w:sz w:val="24"/>
              </w:rPr>
              <w:t>公里。县城下的泉河水运</w:t>
            </w:r>
            <w:r>
              <w:rPr>
                <w:sz w:val="24"/>
              </w:rPr>
              <w:t>800</w:t>
            </w:r>
            <w:r>
              <w:rPr>
                <w:sz w:val="24"/>
              </w:rPr>
              <w:t>吨级，是济宁市辖区的主要航道之一。</w:t>
            </w:r>
          </w:p>
          <w:p w:rsidR="008B06C1" w:rsidRDefault="00FD0A46">
            <w:pPr>
              <w:widowControl/>
              <w:spacing w:line="360" w:lineRule="auto"/>
              <w:rPr>
                <w:rFonts w:eastAsia="新宋体"/>
                <w:sz w:val="24"/>
              </w:rPr>
            </w:pPr>
            <w:r>
              <w:rPr>
                <w:sz w:val="24"/>
              </w:rPr>
              <w:t>汶上第三产业不断发展，建有中药材市场、建材市场、黄牛市场、禽蛋批发市场、工业品批发市场、无公害蔬菜批发市场、棉制品大世界、副食品一条街等。中都公园、长乐湖、圣泽湖、宝相池是休息和游览的理想场所。县内还兴建了高标准的文化馆、舞厅、图书馆、大型体育场等文体娱乐场所。</w:t>
            </w:r>
          </w:p>
          <w:p w:rsidR="008B06C1" w:rsidRDefault="008B06C1">
            <w:pPr>
              <w:widowControl/>
              <w:snapToGrid w:val="0"/>
              <w:spacing w:line="360" w:lineRule="auto"/>
              <w:ind w:firstLineChars="200" w:firstLine="480"/>
              <w:jc w:val="left"/>
              <w:rPr>
                <w:sz w:val="24"/>
                <w:szCs w:val="24"/>
              </w:rPr>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ind w:left="0" w:firstLine="0"/>
            </w:pPr>
          </w:p>
        </w:tc>
      </w:tr>
      <w:tr w:rsidR="008B06C1">
        <w:trPr>
          <w:gridAfter w:val="1"/>
          <w:wAfter w:w="484" w:type="dxa"/>
          <w:trHeight w:val="426"/>
          <w:jc w:val="center"/>
        </w:trPr>
        <w:tc>
          <w:tcPr>
            <w:tcW w:w="9147" w:type="dxa"/>
            <w:gridSpan w:val="7"/>
            <w:tcBorders>
              <w:bottom w:val="single" w:sz="12" w:space="0" w:color="auto"/>
            </w:tcBorders>
          </w:tcPr>
          <w:p w:rsidR="008B06C1" w:rsidRDefault="00FD0A46">
            <w:pPr>
              <w:outlineLvl w:val="0"/>
              <w:rPr>
                <w:rFonts w:eastAsia="新宋体"/>
                <w:b/>
                <w:sz w:val="30"/>
                <w:szCs w:val="30"/>
              </w:rPr>
            </w:pPr>
            <w:r>
              <w:rPr>
                <w:rFonts w:eastAsia="新宋体"/>
                <w:b/>
                <w:sz w:val="30"/>
                <w:szCs w:val="30"/>
              </w:rPr>
              <w:lastRenderedPageBreak/>
              <w:t>三、环境质量状况</w:t>
            </w:r>
          </w:p>
        </w:tc>
      </w:tr>
      <w:tr w:rsidR="008B06C1">
        <w:trPr>
          <w:gridAfter w:val="1"/>
          <w:wAfter w:w="484" w:type="dxa"/>
          <w:trHeight w:val="675"/>
          <w:jc w:val="center"/>
        </w:trPr>
        <w:tc>
          <w:tcPr>
            <w:tcW w:w="9147" w:type="dxa"/>
            <w:gridSpan w:val="7"/>
            <w:tcBorders>
              <w:bottom w:val="single" w:sz="12" w:space="0" w:color="auto"/>
            </w:tcBorders>
          </w:tcPr>
          <w:p w:rsidR="008B06C1" w:rsidRDefault="00FD0A46">
            <w:pPr>
              <w:snapToGrid w:val="0"/>
              <w:spacing w:line="360" w:lineRule="auto"/>
              <w:rPr>
                <w:rFonts w:eastAsia="新宋体"/>
                <w:b/>
                <w:sz w:val="24"/>
              </w:rPr>
            </w:pPr>
            <w:r>
              <w:rPr>
                <w:rFonts w:eastAsia="新宋体"/>
                <w:b/>
                <w:sz w:val="24"/>
              </w:rPr>
              <w:t>建设项目所在地区域环境质量现状及主要环境问题（环境空气、地面水、地下水、声环境、生态环境等）：</w:t>
            </w:r>
          </w:p>
          <w:p w:rsidR="008B06C1" w:rsidRDefault="00FD0A46">
            <w:pPr>
              <w:spacing w:line="360" w:lineRule="auto"/>
              <w:ind w:firstLineChars="200" w:firstLine="482"/>
              <w:rPr>
                <w:b/>
                <w:sz w:val="24"/>
              </w:rPr>
            </w:pPr>
            <w:r>
              <w:rPr>
                <w:b/>
                <w:sz w:val="24"/>
              </w:rPr>
              <w:t>一、环境空气</w:t>
            </w:r>
          </w:p>
          <w:p w:rsidR="008B06C1" w:rsidRDefault="00FD0A46">
            <w:pPr>
              <w:spacing w:line="360" w:lineRule="auto"/>
              <w:ind w:firstLineChars="200" w:firstLine="480"/>
              <w:rPr>
                <w:sz w:val="24"/>
              </w:rPr>
            </w:pPr>
            <w:r>
              <w:rPr>
                <w:sz w:val="24"/>
              </w:rPr>
              <w:t>根据济宁市环保局（</w:t>
            </w:r>
            <w:r>
              <w:rPr>
                <w:sz w:val="24"/>
              </w:rPr>
              <w:t>http://www.jiningepb.gov.cn/art/news/2018/122_35195.html</w:t>
            </w:r>
            <w:r>
              <w:rPr>
                <w:sz w:val="24"/>
              </w:rPr>
              <w:t>）济宁市大气环境质量</w:t>
            </w:r>
            <w:r>
              <w:rPr>
                <w:sz w:val="24"/>
              </w:rPr>
              <w:t>2017</w:t>
            </w:r>
            <w:r>
              <w:rPr>
                <w:sz w:val="24"/>
              </w:rPr>
              <w:t>年全年</w:t>
            </w:r>
            <w:r>
              <w:rPr>
                <w:sz w:val="24"/>
              </w:rPr>
              <w:t>14</w:t>
            </w:r>
            <w:r>
              <w:rPr>
                <w:sz w:val="24"/>
              </w:rPr>
              <w:t>县市区排名，汶上县</w:t>
            </w:r>
            <w:r>
              <w:rPr>
                <w:sz w:val="24"/>
              </w:rPr>
              <w:t>2017</w:t>
            </w:r>
            <w:r>
              <w:rPr>
                <w:sz w:val="24"/>
              </w:rPr>
              <w:t>年全年公告数据，具体见下表：</w:t>
            </w:r>
          </w:p>
          <w:p w:rsidR="008B06C1" w:rsidRDefault="00FD0A46">
            <w:pPr>
              <w:adjustRightInd w:val="0"/>
              <w:snapToGrid w:val="0"/>
              <w:ind w:firstLineChars="200" w:firstLine="482"/>
              <w:jc w:val="center"/>
              <w:rPr>
                <w:b/>
                <w:snapToGrid w:val="0"/>
                <w:kern w:val="0"/>
                <w:sz w:val="24"/>
                <w:szCs w:val="24"/>
              </w:rPr>
            </w:pPr>
            <w:r>
              <w:rPr>
                <w:b/>
                <w:snapToGrid w:val="0"/>
                <w:kern w:val="0"/>
                <w:sz w:val="24"/>
                <w:szCs w:val="24"/>
              </w:rPr>
              <w:t>表</w:t>
            </w:r>
            <w:r>
              <w:rPr>
                <w:b/>
                <w:snapToGrid w:val="0"/>
                <w:kern w:val="0"/>
                <w:sz w:val="24"/>
                <w:szCs w:val="24"/>
              </w:rPr>
              <w:t xml:space="preserve">3-1  </w:t>
            </w:r>
            <w:r>
              <w:rPr>
                <w:b/>
                <w:snapToGrid w:val="0"/>
                <w:kern w:val="0"/>
                <w:sz w:val="24"/>
                <w:szCs w:val="24"/>
              </w:rPr>
              <w:t>汶上县大气环境质量数据</w:t>
            </w:r>
            <w:r>
              <w:rPr>
                <w:b/>
                <w:snapToGrid w:val="0"/>
                <w:kern w:val="0"/>
                <w:sz w:val="24"/>
                <w:szCs w:val="24"/>
              </w:rPr>
              <w:t xml:space="preserve">  </w:t>
            </w:r>
            <w:r>
              <w:rPr>
                <w:b/>
                <w:snapToGrid w:val="0"/>
                <w:kern w:val="0"/>
                <w:sz w:val="24"/>
                <w:szCs w:val="24"/>
              </w:rPr>
              <w:t>单位：（</w:t>
            </w:r>
            <w:r>
              <w:rPr>
                <w:b/>
                <w:snapToGrid w:val="0"/>
                <w:kern w:val="0"/>
                <w:sz w:val="24"/>
                <w:szCs w:val="24"/>
              </w:rPr>
              <w:t>μg/m</w:t>
            </w:r>
            <w:r>
              <w:rPr>
                <w:b/>
                <w:snapToGrid w:val="0"/>
                <w:kern w:val="0"/>
                <w:sz w:val="24"/>
                <w:szCs w:val="24"/>
                <w:vertAlign w:val="superscript"/>
              </w:rPr>
              <w:t>3</w:t>
            </w:r>
            <w:r>
              <w:rPr>
                <w:b/>
                <w:snapToGrid w:val="0"/>
                <w:kern w:val="0"/>
                <w:sz w:val="24"/>
                <w:szCs w:val="24"/>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56"/>
              <w:gridCol w:w="1758"/>
              <w:gridCol w:w="1759"/>
              <w:gridCol w:w="1758"/>
              <w:gridCol w:w="1758"/>
            </w:tblGrid>
            <w:tr w:rsidR="008B06C1">
              <w:trPr>
                <w:trHeight w:val="404"/>
                <w:jc w:val="center"/>
              </w:trPr>
              <w:tc>
                <w:tcPr>
                  <w:tcW w:w="1756" w:type="dxa"/>
                  <w:vAlign w:val="center"/>
                </w:tcPr>
                <w:p w:rsidR="008B06C1" w:rsidRDefault="00FD0A46">
                  <w:pPr>
                    <w:adjustRightInd w:val="0"/>
                    <w:snapToGrid w:val="0"/>
                    <w:jc w:val="center"/>
                    <w:rPr>
                      <w:szCs w:val="21"/>
                    </w:rPr>
                  </w:pPr>
                  <w:r>
                    <w:rPr>
                      <w:szCs w:val="21"/>
                    </w:rPr>
                    <w:t>监测因子</w:t>
                  </w:r>
                </w:p>
              </w:tc>
              <w:tc>
                <w:tcPr>
                  <w:tcW w:w="1758" w:type="dxa"/>
                  <w:vAlign w:val="center"/>
                </w:tcPr>
                <w:p w:rsidR="008B06C1" w:rsidRDefault="00FD0A46">
                  <w:pPr>
                    <w:pStyle w:val="af0"/>
                    <w:adjustRightInd w:val="0"/>
                    <w:snapToGrid w:val="0"/>
                    <w:spacing w:before="0" w:beforeAutospacing="0" w:after="0" w:afterAutospacing="0"/>
                    <w:jc w:val="center"/>
                    <w:textAlignment w:val="center"/>
                    <w:rPr>
                      <w:bCs/>
                      <w:kern w:val="2"/>
                      <w:sz w:val="21"/>
                      <w:szCs w:val="21"/>
                    </w:rPr>
                  </w:pPr>
                  <w:r>
                    <w:rPr>
                      <w:bCs/>
                      <w:kern w:val="2"/>
                      <w:sz w:val="21"/>
                      <w:szCs w:val="21"/>
                    </w:rPr>
                    <w:t>SO</w:t>
                  </w:r>
                  <w:r>
                    <w:rPr>
                      <w:bCs/>
                      <w:kern w:val="2"/>
                      <w:sz w:val="21"/>
                      <w:szCs w:val="21"/>
                      <w:vertAlign w:val="subscript"/>
                    </w:rPr>
                    <w:t>2</w:t>
                  </w:r>
                </w:p>
              </w:tc>
              <w:tc>
                <w:tcPr>
                  <w:tcW w:w="1759" w:type="dxa"/>
                  <w:vAlign w:val="center"/>
                </w:tcPr>
                <w:p w:rsidR="008B06C1" w:rsidRDefault="00FD0A46">
                  <w:pPr>
                    <w:pStyle w:val="af0"/>
                    <w:adjustRightInd w:val="0"/>
                    <w:snapToGrid w:val="0"/>
                    <w:spacing w:before="0" w:beforeAutospacing="0" w:after="0" w:afterAutospacing="0"/>
                    <w:jc w:val="center"/>
                    <w:textAlignment w:val="center"/>
                    <w:rPr>
                      <w:bCs/>
                      <w:kern w:val="2"/>
                      <w:sz w:val="21"/>
                      <w:szCs w:val="21"/>
                    </w:rPr>
                  </w:pPr>
                  <w:r>
                    <w:rPr>
                      <w:bCs/>
                      <w:kern w:val="2"/>
                      <w:sz w:val="21"/>
                      <w:szCs w:val="21"/>
                    </w:rPr>
                    <w:t>NO</w:t>
                  </w:r>
                  <w:r>
                    <w:rPr>
                      <w:bCs/>
                      <w:kern w:val="2"/>
                      <w:sz w:val="21"/>
                      <w:szCs w:val="21"/>
                      <w:vertAlign w:val="subscript"/>
                    </w:rPr>
                    <w:t>2</w:t>
                  </w:r>
                </w:p>
              </w:tc>
              <w:tc>
                <w:tcPr>
                  <w:tcW w:w="1758" w:type="dxa"/>
                  <w:vAlign w:val="center"/>
                </w:tcPr>
                <w:p w:rsidR="008B06C1" w:rsidRDefault="00FD0A46">
                  <w:pPr>
                    <w:pStyle w:val="af0"/>
                    <w:adjustRightInd w:val="0"/>
                    <w:snapToGrid w:val="0"/>
                    <w:spacing w:before="0" w:beforeAutospacing="0" w:after="0" w:afterAutospacing="0"/>
                    <w:jc w:val="center"/>
                    <w:textAlignment w:val="center"/>
                    <w:rPr>
                      <w:bCs/>
                      <w:kern w:val="2"/>
                      <w:sz w:val="21"/>
                      <w:szCs w:val="21"/>
                      <w:vertAlign w:val="subscript"/>
                    </w:rPr>
                  </w:pPr>
                  <w:r>
                    <w:rPr>
                      <w:bCs/>
                      <w:kern w:val="2"/>
                      <w:sz w:val="21"/>
                      <w:szCs w:val="21"/>
                    </w:rPr>
                    <w:t>PM</w:t>
                  </w:r>
                  <w:r>
                    <w:rPr>
                      <w:bCs/>
                      <w:kern w:val="2"/>
                      <w:sz w:val="21"/>
                      <w:szCs w:val="21"/>
                      <w:vertAlign w:val="subscript"/>
                    </w:rPr>
                    <w:t>10</w:t>
                  </w:r>
                </w:p>
              </w:tc>
              <w:tc>
                <w:tcPr>
                  <w:tcW w:w="1758" w:type="dxa"/>
                  <w:vAlign w:val="center"/>
                </w:tcPr>
                <w:p w:rsidR="008B06C1" w:rsidRDefault="00FD0A46">
                  <w:pPr>
                    <w:pStyle w:val="af0"/>
                    <w:adjustRightInd w:val="0"/>
                    <w:snapToGrid w:val="0"/>
                    <w:spacing w:before="0" w:beforeAutospacing="0" w:after="0" w:afterAutospacing="0"/>
                    <w:jc w:val="center"/>
                    <w:textAlignment w:val="center"/>
                    <w:rPr>
                      <w:kern w:val="2"/>
                      <w:sz w:val="21"/>
                      <w:szCs w:val="21"/>
                    </w:rPr>
                  </w:pPr>
                  <w:r>
                    <w:rPr>
                      <w:bCs/>
                      <w:kern w:val="2"/>
                      <w:sz w:val="21"/>
                      <w:szCs w:val="21"/>
                    </w:rPr>
                    <w:t>PM</w:t>
                  </w:r>
                  <w:r>
                    <w:rPr>
                      <w:bCs/>
                      <w:kern w:val="2"/>
                      <w:sz w:val="21"/>
                      <w:szCs w:val="21"/>
                      <w:vertAlign w:val="subscript"/>
                    </w:rPr>
                    <w:t>2.5</w:t>
                  </w:r>
                </w:p>
              </w:tc>
            </w:tr>
            <w:tr w:rsidR="008B06C1">
              <w:trPr>
                <w:trHeight w:val="404"/>
                <w:jc w:val="center"/>
              </w:trPr>
              <w:tc>
                <w:tcPr>
                  <w:tcW w:w="1756" w:type="dxa"/>
                  <w:vAlign w:val="center"/>
                </w:tcPr>
                <w:p w:rsidR="008B06C1" w:rsidRDefault="00FD0A46">
                  <w:pPr>
                    <w:adjustRightInd w:val="0"/>
                    <w:snapToGrid w:val="0"/>
                    <w:jc w:val="center"/>
                    <w:rPr>
                      <w:bCs/>
                      <w:kern w:val="0"/>
                      <w:szCs w:val="21"/>
                    </w:rPr>
                  </w:pPr>
                  <w:r>
                    <w:rPr>
                      <w:bCs/>
                      <w:kern w:val="0"/>
                      <w:szCs w:val="21"/>
                    </w:rPr>
                    <w:t>监测数值</w:t>
                  </w:r>
                </w:p>
              </w:tc>
              <w:tc>
                <w:tcPr>
                  <w:tcW w:w="1758" w:type="dxa"/>
                  <w:vAlign w:val="center"/>
                </w:tcPr>
                <w:p w:rsidR="008B06C1" w:rsidRDefault="00FD0A46">
                  <w:pPr>
                    <w:pStyle w:val="af0"/>
                    <w:adjustRightInd w:val="0"/>
                    <w:snapToGrid w:val="0"/>
                    <w:spacing w:before="0" w:beforeAutospacing="0" w:after="0" w:afterAutospacing="0"/>
                    <w:jc w:val="center"/>
                    <w:textAlignment w:val="center"/>
                    <w:rPr>
                      <w:bCs/>
                      <w:kern w:val="2"/>
                      <w:sz w:val="21"/>
                      <w:szCs w:val="21"/>
                    </w:rPr>
                  </w:pPr>
                  <w:r>
                    <w:rPr>
                      <w:bCs/>
                      <w:kern w:val="2"/>
                      <w:sz w:val="21"/>
                      <w:szCs w:val="21"/>
                    </w:rPr>
                    <w:t>23</w:t>
                  </w:r>
                </w:p>
              </w:tc>
              <w:tc>
                <w:tcPr>
                  <w:tcW w:w="1759" w:type="dxa"/>
                  <w:vAlign w:val="center"/>
                </w:tcPr>
                <w:p w:rsidR="008B06C1" w:rsidRDefault="00FD0A46">
                  <w:pPr>
                    <w:pStyle w:val="af0"/>
                    <w:adjustRightInd w:val="0"/>
                    <w:snapToGrid w:val="0"/>
                    <w:spacing w:before="0" w:beforeAutospacing="0" w:after="0" w:afterAutospacing="0"/>
                    <w:jc w:val="center"/>
                    <w:textAlignment w:val="center"/>
                    <w:rPr>
                      <w:bCs/>
                      <w:kern w:val="2"/>
                      <w:sz w:val="21"/>
                      <w:szCs w:val="21"/>
                    </w:rPr>
                  </w:pPr>
                  <w:r>
                    <w:rPr>
                      <w:bCs/>
                      <w:kern w:val="2"/>
                      <w:sz w:val="21"/>
                      <w:szCs w:val="21"/>
                    </w:rPr>
                    <w:t>42</w:t>
                  </w:r>
                </w:p>
              </w:tc>
              <w:tc>
                <w:tcPr>
                  <w:tcW w:w="1758" w:type="dxa"/>
                  <w:vAlign w:val="center"/>
                </w:tcPr>
                <w:p w:rsidR="008B06C1" w:rsidRDefault="00FD0A46">
                  <w:pPr>
                    <w:pStyle w:val="af0"/>
                    <w:adjustRightInd w:val="0"/>
                    <w:snapToGrid w:val="0"/>
                    <w:spacing w:before="0" w:beforeAutospacing="0" w:after="0" w:afterAutospacing="0"/>
                    <w:jc w:val="center"/>
                    <w:textAlignment w:val="center"/>
                    <w:rPr>
                      <w:bCs/>
                      <w:kern w:val="2"/>
                      <w:sz w:val="21"/>
                      <w:szCs w:val="21"/>
                    </w:rPr>
                  </w:pPr>
                  <w:r>
                    <w:rPr>
                      <w:bCs/>
                      <w:kern w:val="2"/>
                      <w:sz w:val="21"/>
                      <w:szCs w:val="21"/>
                    </w:rPr>
                    <w:t>106</w:t>
                  </w:r>
                </w:p>
              </w:tc>
              <w:tc>
                <w:tcPr>
                  <w:tcW w:w="1758" w:type="dxa"/>
                  <w:vAlign w:val="center"/>
                </w:tcPr>
                <w:p w:rsidR="008B06C1" w:rsidRDefault="00FD0A46">
                  <w:pPr>
                    <w:pStyle w:val="af0"/>
                    <w:adjustRightInd w:val="0"/>
                    <w:snapToGrid w:val="0"/>
                    <w:spacing w:before="0" w:beforeAutospacing="0" w:after="0" w:afterAutospacing="0"/>
                    <w:jc w:val="center"/>
                    <w:textAlignment w:val="center"/>
                    <w:rPr>
                      <w:bCs/>
                      <w:kern w:val="2"/>
                      <w:sz w:val="21"/>
                      <w:szCs w:val="21"/>
                    </w:rPr>
                  </w:pPr>
                  <w:r>
                    <w:rPr>
                      <w:bCs/>
                      <w:kern w:val="2"/>
                      <w:sz w:val="21"/>
                      <w:szCs w:val="21"/>
                    </w:rPr>
                    <w:t>70</w:t>
                  </w:r>
                </w:p>
              </w:tc>
            </w:tr>
          </w:tbl>
          <w:p w:rsidR="008B06C1" w:rsidRDefault="00FD0A46">
            <w:pPr>
              <w:spacing w:line="360" w:lineRule="auto"/>
              <w:ind w:firstLineChars="200" w:firstLine="480"/>
              <w:rPr>
                <w:sz w:val="24"/>
              </w:rPr>
            </w:pPr>
            <w:r>
              <w:rPr>
                <w:sz w:val="24"/>
              </w:rPr>
              <w:t>根据山东省城市环境空气质量信息发布的汶上县大气环境质量，汶上县实时监控点位布设了两个，分别为汶上污水厂、政务新区，监测点</w:t>
            </w:r>
            <w:r>
              <w:rPr>
                <w:sz w:val="24"/>
              </w:rPr>
              <w:t>201</w:t>
            </w:r>
            <w:r>
              <w:rPr>
                <w:rFonts w:hint="eastAsia"/>
                <w:sz w:val="24"/>
              </w:rPr>
              <w:t>9</w:t>
            </w:r>
            <w:r>
              <w:rPr>
                <w:sz w:val="24"/>
              </w:rPr>
              <w:t>年</w:t>
            </w:r>
            <w:r>
              <w:rPr>
                <w:rFonts w:hint="eastAsia"/>
                <w:sz w:val="24"/>
              </w:rPr>
              <w:t>1</w:t>
            </w:r>
            <w:r>
              <w:rPr>
                <w:sz w:val="24"/>
              </w:rPr>
              <w:t>月</w:t>
            </w:r>
            <w:r>
              <w:rPr>
                <w:rFonts w:hint="eastAsia"/>
                <w:sz w:val="24"/>
              </w:rPr>
              <w:t>17</w:t>
            </w:r>
            <w:r>
              <w:rPr>
                <w:sz w:val="24"/>
              </w:rPr>
              <w:t>日</w:t>
            </w:r>
            <w:r>
              <w:rPr>
                <w:rFonts w:hint="eastAsia"/>
                <w:sz w:val="24"/>
              </w:rPr>
              <w:t>17</w:t>
            </w:r>
            <w:r>
              <w:rPr>
                <w:sz w:val="24"/>
              </w:rPr>
              <w:t>时公告数据，具体见下表：</w:t>
            </w:r>
          </w:p>
          <w:p w:rsidR="008B06C1" w:rsidRDefault="00FD0A46">
            <w:pPr>
              <w:spacing w:line="360" w:lineRule="auto"/>
              <w:ind w:firstLineChars="200" w:firstLine="482"/>
              <w:jc w:val="center"/>
              <w:rPr>
                <w:b/>
                <w:sz w:val="24"/>
              </w:rPr>
            </w:pPr>
            <w:r>
              <w:rPr>
                <w:b/>
                <w:sz w:val="24"/>
              </w:rPr>
              <w:t>表</w:t>
            </w:r>
            <w:r>
              <w:rPr>
                <w:b/>
                <w:sz w:val="24"/>
              </w:rPr>
              <w:t>3-</w:t>
            </w:r>
            <w:r>
              <w:rPr>
                <w:rFonts w:hint="eastAsia"/>
                <w:b/>
                <w:sz w:val="24"/>
              </w:rPr>
              <w:t>2</w:t>
            </w:r>
            <w:r>
              <w:rPr>
                <w:b/>
                <w:sz w:val="24"/>
              </w:rPr>
              <w:t xml:space="preserve">  </w:t>
            </w:r>
            <w:r>
              <w:rPr>
                <w:b/>
                <w:sz w:val="24"/>
              </w:rPr>
              <w:t>汶上县实时监测点数据</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3"/>
              <w:gridCol w:w="1784"/>
              <w:gridCol w:w="1785"/>
              <w:gridCol w:w="1784"/>
              <w:gridCol w:w="1784"/>
            </w:tblGrid>
            <w:tr w:rsidR="008B06C1">
              <w:trPr>
                <w:trHeight w:val="404"/>
              </w:trPr>
              <w:tc>
                <w:tcPr>
                  <w:tcW w:w="1783" w:type="dxa"/>
                  <w:vAlign w:val="center"/>
                </w:tcPr>
                <w:p w:rsidR="008B06C1" w:rsidRDefault="00FD0A46">
                  <w:pPr>
                    <w:jc w:val="center"/>
                    <w:rPr>
                      <w:szCs w:val="21"/>
                    </w:rPr>
                  </w:pPr>
                  <w:r>
                    <w:rPr>
                      <w:szCs w:val="21"/>
                    </w:rPr>
                    <w:t>监测点</w:t>
                  </w:r>
                </w:p>
              </w:tc>
              <w:tc>
                <w:tcPr>
                  <w:tcW w:w="1784" w:type="dxa"/>
                  <w:vAlign w:val="center"/>
                </w:tcPr>
                <w:p w:rsidR="008B06C1" w:rsidRDefault="00FD0A46">
                  <w:pPr>
                    <w:pStyle w:val="af0"/>
                    <w:spacing w:before="0"/>
                    <w:jc w:val="center"/>
                    <w:textAlignment w:val="center"/>
                    <w:rPr>
                      <w:sz w:val="21"/>
                      <w:szCs w:val="21"/>
                    </w:rPr>
                  </w:pPr>
                  <w:r>
                    <w:rPr>
                      <w:sz w:val="21"/>
                      <w:szCs w:val="21"/>
                    </w:rPr>
                    <w:t>二氧化硫</w:t>
                  </w:r>
                </w:p>
                <w:p w:rsidR="008B06C1" w:rsidRDefault="00FD0A46">
                  <w:pPr>
                    <w:pStyle w:val="af0"/>
                    <w:spacing w:before="0"/>
                    <w:jc w:val="center"/>
                    <w:textAlignment w:val="center"/>
                    <w:rPr>
                      <w:sz w:val="21"/>
                      <w:szCs w:val="21"/>
                    </w:rPr>
                  </w:pPr>
                  <w:r>
                    <w:rPr>
                      <w:sz w:val="21"/>
                      <w:szCs w:val="21"/>
                    </w:rPr>
                    <w:t>（</w:t>
                  </w:r>
                  <w:r>
                    <w:rPr>
                      <w:sz w:val="21"/>
                      <w:szCs w:val="21"/>
                    </w:rPr>
                    <w:t>μg/m</w:t>
                  </w:r>
                  <w:r>
                    <w:rPr>
                      <w:sz w:val="21"/>
                      <w:szCs w:val="21"/>
                      <w:vertAlign w:val="superscript"/>
                    </w:rPr>
                    <w:t>3</w:t>
                  </w:r>
                  <w:r>
                    <w:rPr>
                      <w:sz w:val="21"/>
                      <w:szCs w:val="21"/>
                    </w:rPr>
                    <w:t>）</w:t>
                  </w:r>
                </w:p>
              </w:tc>
              <w:tc>
                <w:tcPr>
                  <w:tcW w:w="1785" w:type="dxa"/>
                  <w:vAlign w:val="center"/>
                </w:tcPr>
                <w:p w:rsidR="008B06C1" w:rsidRDefault="00FD0A46">
                  <w:pPr>
                    <w:pStyle w:val="af0"/>
                    <w:spacing w:before="0"/>
                    <w:jc w:val="center"/>
                    <w:textAlignment w:val="center"/>
                    <w:rPr>
                      <w:sz w:val="21"/>
                      <w:szCs w:val="21"/>
                    </w:rPr>
                  </w:pPr>
                  <w:r>
                    <w:rPr>
                      <w:sz w:val="21"/>
                      <w:szCs w:val="21"/>
                    </w:rPr>
                    <w:t>二氧化氮</w:t>
                  </w:r>
                </w:p>
                <w:p w:rsidR="008B06C1" w:rsidRDefault="00FD0A46">
                  <w:pPr>
                    <w:pStyle w:val="af0"/>
                    <w:spacing w:before="0"/>
                    <w:jc w:val="center"/>
                    <w:textAlignment w:val="center"/>
                    <w:rPr>
                      <w:sz w:val="21"/>
                      <w:szCs w:val="21"/>
                    </w:rPr>
                  </w:pPr>
                  <w:r>
                    <w:rPr>
                      <w:sz w:val="21"/>
                      <w:szCs w:val="21"/>
                    </w:rPr>
                    <w:t>（</w:t>
                  </w:r>
                  <w:r>
                    <w:rPr>
                      <w:sz w:val="21"/>
                      <w:szCs w:val="21"/>
                    </w:rPr>
                    <w:t>μg/m</w:t>
                  </w:r>
                  <w:r>
                    <w:rPr>
                      <w:sz w:val="21"/>
                      <w:szCs w:val="21"/>
                      <w:vertAlign w:val="superscript"/>
                    </w:rPr>
                    <w:t>3</w:t>
                  </w:r>
                  <w:r>
                    <w:rPr>
                      <w:sz w:val="21"/>
                      <w:szCs w:val="21"/>
                    </w:rPr>
                    <w:t>）</w:t>
                  </w:r>
                </w:p>
              </w:tc>
              <w:tc>
                <w:tcPr>
                  <w:tcW w:w="1784" w:type="dxa"/>
                  <w:vAlign w:val="center"/>
                </w:tcPr>
                <w:p w:rsidR="008B06C1" w:rsidRDefault="00FD0A46">
                  <w:pPr>
                    <w:pStyle w:val="af0"/>
                    <w:spacing w:before="0"/>
                    <w:jc w:val="center"/>
                    <w:textAlignment w:val="center"/>
                    <w:rPr>
                      <w:sz w:val="21"/>
                      <w:szCs w:val="21"/>
                    </w:rPr>
                  </w:pPr>
                  <w:r>
                    <w:rPr>
                      <w:sz w:val="21"/>
                      <w:szCs w:val="21"/>
                    </w:rPr>
                    <w:t>PM</w:t>
                  </w:r>
                  <w:r>
                    <w:rPr>
                      <w:sz w:val="21"/>
                      <w:szCs w:val="21"/>
                      <w:vertAlign w:val="subscript"/>
                    </w:rPr>
                    <w:t>10</w:t>
                  </w:r>
                </w:p>
                <w:p w:rsidR="008B06C1" w:rsidRDefault="00FD0A46">
                  <w:pPr>
                    <w:pStyle w:val="af0"/>
                    <w:spacing w:before="0"/>
                    <w:jc w:val="center"/>
                    <w:textAlignment w:val="center"/>
                    <w:rPr>
                      <w:sz w:val="21"/>
                      <w:szCs w:val="21"/>
                    </w:rPr>
                  </w:pPr>
                  <w:r>
                    <w:rPr>
                      <w:sz w:val="21"/>
                      <w:szCs w:val="21"/>
                    </w:rPr>
                    <w:t>（</w:t>
                  </w:r>
                  <w:r>
                    <w:rPr>
                      <w:sz w:val="21"/>
                      <w:szCs w:val="21"/>
                    </w:rPr>
                    <w:t>μg/m</w:t>
                  </w:r>
                  <w:r>
                    <w:rPr>
                      <w:sz w:val="21"/>
                      <w:szCs w:val="21"/>
                      <w:vertAlign w:val="superscript"/>
                    </w:rPr>
                    <w:t>3</w:t>
                  </w:r>
                  <w:r>
                    <w:rPr>
                      <w:sz w:val="21"/>
                      <w:szCs w:val="21"/>
                    </w:rPr>
                    <w:t>）</w:t>
                  </w:r>
                </w:p>
              </w:tc>
              <w:tc>
                <w:tcPr>
                  <w:tcW w:w="1784" w:type="dxa"/>
                  <w:vAlign w:val="center"/>
                </w:tcPr>
                <w:p w:rsidR="008B06C1" w:rsidRDefault="00FD0A46">
                  <w:pPr>
                    <w:pStyle w:val="af0"/>
                    <w:spacing w:before="0"/>
                    <w:jc w:val="center"/>
                    <w:textAlignment w:val="center"/>
                    <w:rPr>
                      <w:sz w:val="21"/>
                      <w:szCs w:val="21"/>
                    </w:rPr>
                  </w:pPr>
                  <w:r>
                    <w:rPr>
                      <w:sz w:val="21"/>
                      <w:szCs w:val="21"/>
                    </w:rPr>
                    <w:t>PM</w:t>
                  </w:r>
                  <w:r>
                    <w:rPr>
                      <w:sz w:val="21"/>
                      <w:szCs w:val="21"/>
                      <w:vertAlign w:val="subscript"/>
                    </w:rPr>
                    <w:t>2.5</w:t>
                  </w:r>
                </w:p>
                <w:p w:rsidR="008B06C1" w:rsidRDefault="00FD0A46">
                  <w:pPr>
                    <w:pStyle w:val="af0"/>
                    <w:spacing w:before="0"/>
                    <w:jc w:val="center"/>
                    <w:textAlignment w:val="center"/>
                    <w:rPr>
                      <w:sz w:val="21"/>
                      <w:szCs w:val="21"/>
                    </w:rPr>
                  </w:pPr>
                  <w:r>
                    <w:rPr>
                      <w:sz w:val="21"/>
                      <w:szCs w:val="21"/>
                    </w:rPr>
                    <w:t>（</w:t>
                  </w:r>
                  <w:r>
                    <w:rPr>
                      <w:sz w:val="21"/>
                      <w:szCs w:val="21"/>
                    </w:rPr>
                    <w:t>μg/m</w:t>
                  </w:r>
                  <w:r>
                    <w:rPr>
                      <w:sz w:val="21"/>
                      <w:szCs w:val="21"/>
                      <w:vertAlign w:val="superscript"/>
                    </w:rPr>
                    <w:t>3</w:t>
                  </w:r>
                  <w:r>
                    <w:rPr>
                      <w:sz w:val="21"/>
                      <w:szCs w:val="21"/>
                    </w:rPr>
                    <w:t>）</w:t>
                  </w:r>
                </w:p>
              </w:tc>
            </w:tr>
            <w:tr w:rsidR="008B06C1">
              <w:trPr>
                <w:trHeight w:val="404"/>
              </w:trPr>
              <w:tc>
                <w:tcPr>
                  <w:tcW w:w="1783" w:type="dxa"/>
                  <w:vAlign w:val="center"/>
                </w:tcPr>
                <w:p w:rsidR="008B06C1" w:rsidRDefault="00FD0A46">
                  <w:pPr>
                    <w:jc w:val="center"/>
                    <w:rPr>
                      <w:szCs w:val="21"/>
                    </w:rPr>
                  </w:pPr>
                  <w:r>
                    <w:rPr>
                      <w:szCs w:val="21"/>
                    </w:rPr>
                    <w:t>汶上污水厂</w:t>
                  </w:r>
                </w:p>
              </w:tc>
              <w:tc>
                <w:tcPr>
                  <w:tcW w:w="1784" w:type="dxa"/>
                  <w:vAlign w:val="center"/>
                </w:tcPr>
                <w:p w:rsidR="008B06C1" w:rsidRDefault="00FD0A46">
                  <w:pPr>
                    <w:jc w:val="center"/>
                    <w:rPr>
                      <w:szCs w:val="21"/>
                    </w:rPr>
                  </w:pPr>
                  <w:r>
                    <w:rPr>
                      <w:rFonts w:hint="eastAsia"/>
                      <w:szCs w:val="21"/>
                    </w:rPr>
                    <w:t>16</w:t>
                  </w:r>
                </w:p>
              </w:tc>
              <w:tc>
                <w:tcPr>
                  <w:tcW w:w="1785" w:type="dxa"/>
                  <w:vAlign w:val="center"/>
                </w:tcPr>
                <w:p w:rsidR="008B06C1" w:rsidRDefault="00FD0A46">
                  <w:pPr>
                    <w:jc w:val="center"/>
                    <w:rPr>
                      <w:szCs w:val="21"/>
                    </w:rPr>
                  </w:pPr>
                  <w:r>
                    <w:rPr>
                      <w:rFonts w:hint="eastAsia"/>
                      <w:szCs w:val="21"/>
                    </w:rPr>
                    <w:t>47</w:t>
                  </w:r>
                </w:p>
              </w:tc>
              <w:tc>
                <w:tcPr>
                  <w:tcW w:w="1784" w:type="dxa"/>
                  <w:vAlign w:val="center"/>
                </w:tcPr>
                <w:p w:rsidR="008B06C1" w:rsidRDefault="00FD0A46">
                  <w:pPr>
                    <w:jc w:val="center"/>
                    <w:rPr>
                      <w:szCs w:val="21"/>
                    </w:rPr>
                  </w:pPr>
                  <w:r>
                    <w:rPr>
                      <w:rFonts w:hint="eastAsia"/>
                      <w:szCs w:val="21"/>
                    </w:rPr>
                    <w:t>123</w:t>
                  </w:r>
                </w:p>
              </w:tc>
              <w:tc>
                <w:tcPr>
                  <w:tcW w:w="1784" w:type="dxa"/>
                  <w:vAlign w:val="center"/>
                </w:tcPr>
                <w:p w:rsidR="008B06C1" w:rsidRDefault="00FD0A46">
                  <w:pPr>
                    <w:jc w:val="center"/>
                    <w:rPr>
                      <w:szCs w:val="21"/>
                    </w:rPr>
                  </w:pPr>
                  <w:r>
                    <w:rPr>
                      <w:rFonts w:hint="eastAsia"/>
                      <w:szCs w:val="21"/>
                    </w:rPr>
                    <w:t>78</w:t>
                  </w:r>
                </w:p>
              </w:tc>
            </w:tr>
            <w:tr w:rsidR="008B06C1">
              <w:trPr>
                <w:trHeight w:val="404"/>
              </w:trPr>
              <w:tc>
                <w:tcPr>
                  <w:tcW w:w="1783" w:type="dxa"/>
                  <w:vAlign w:val="center"/>
                </w:tcPr>
                <w:p w:rsidR="008B06C1" w:rsidRDefault="00FD0A46">
                  <w:pPr>
                    <w:jc w:val="center"/>
                    <w:rPr>
                      <w:szCs w:val="21"/>
                    </w:rPr>
                  </w:pPr>
                  <w:r>
                    <w:rPr>
                      <w:szCs w:val="21"/>
                    </w:rPr>
                    <w:t>政务新区</w:t>
                  </w:r>
                </w:p>
              </w:tc>
              <w:tc>
                <w:tcPr>
                  <w:tcW w:w="1784" w:type="dxa"/>
                  <w:vAlign w:val="center"/>
                </w:tcPr>
                <w:p w:rsidR="008B06C1" w:rsidRDefault="00FD0A46">
                  <w:pPr>
                    <w:jc w:val="center"/>
                    <w:rPr>
                      <w:szCs w:val="21"/>
                    </w:rPr>
                  </w:pPr>
                  <w:r>
                    <w:rPr>
                      <w:rFonts w:hint="eastAsia"/>
                      <w:szCs w:val="21"/>
                    </w:rPr>
                    <w:t>22</w:t>
                  </w:r>
                </w:p>
              </w:tc>
              <w:tc>
                <w:tcPr>
                  <w:tcW w:w="1785" w:type="dxa"/>
                  <w:vAlign w:val="center"/>
                </w:tcPr>
                <w:p w:rsidR="008B06C1" w:rsidRDefault="00FD0A46">
                  <w:pPr>
                    <w:jc w:val="center"/>
                    <w:rPr>
                      <w:szCs w:val="21"/>
                    </w:rPr>
                  </w:pPr>
                  <w:r>
                    <w:rPr>
                      <w:rFonts w:hint="eastAsia"/>
                      <w:szCs w:val="21"/>
                    </w:rPr>
                    <w:t>52</w:t>
                  </w:r>
                </w:p>
              </w:tc>
              <w:tc>
                <w:tcPr>
                  <w:tcW w:w="1784" w:type="dxa"/>
                  <w:vAlign w:val="center"/>
                </w:tcPr>
                <w:p w:rsidR="008B06C1" w:rsidRDefault="00FD0A46">
                  <w:pPr>
                    <w:jc w:val="center"/>
                    <w:rPr>
                      <w:szCs w:val="21"/>
                    </w:rPr>
                  </w:pPr>
                  <w:r>
                    <w:rPr>
                      <w:rFonts w:hint="eastAsia"/>
                      <w:szCs w:val="21"/>
                    </w:rPr>
                    <w:t>118</w:t>
                  </w:r>
                </w:p>
              </w:tc>
              <w:tc>
                <w:tcPr>
                  <w:tcW w:w="1784" w:type="dxa"/>
                  <w:vAlign w:val="center"/>
                </w:tcPr>
                <w:p w:rsidR="008B06C1" w:rsidRDefault="00FD0A46">
                  <w:pPr>
                    <w:jc w:val="center"/>
                    <w:rPr>
                      <w:szCs w:val="21"/>
                    </w:rPr>
                  </w:pPr>
                  <w:r>
                    <w:rPr>
                      <w:rFonts w:hint="eastAsia"/>
                      <w:szCs w:val="21"/>
                    </w:rPr>
                    <w:t>72</w:t>
                  </w:r>
                </w:p>
              </w:tc>
            </w:tr>
          </w:tbl>
          <w:p w:rsidR="008B06C1" w:rsidRPr="00807517" w:rsidRDefault="00FD0A46">
            <w:pPr>
              <w:spacing w:line="360" w:lineRule="auto"/>
              <w:ind w:firstLine="480"/>
              <w:rPr>
                <w:rFonts w:eastAsia="新宋体"/>
                <w:b/>
                <w:sz w:val="24"/>
              </w:rPr>
            </w:pPr>
            <w:r w:rsidRPr="00807517">
              <w:rPr>
                <w:sz w:val="24"/>
              </w:rPr>
              <w:t>根据以上数据，</w:t>
            </w:r>
            <w:r w:rsidRPr="00807517">
              <w:rPr>
                <w:rFonts w:hint="eastAsia"/>
                <w:sz w:val="24"/>
              </w:rPr>
              <w:t>经过治理，环境质量均得到改善，</w:t>
            </w:r>
            <w:r w:rsidRPr="00807517">
              <w:rPr>
                <w:sz w:val="24"/>
              </w:rPr>
              <w:t>说明本项目汶上县环境空气质量满足二级标准，空气质量良好。</w:t>
            </w:r>
          </w:p>
          <w:p w:rsidR="008B06C1" w:rsidRDefault="00FD0A46">
            <w:pPr>
              <w:spacing w:line="360" w:lineRule="auto"/>
              <w:ind w:firstLine="480"/>
              <w:rPr>
                <w:rFonts w:eastAsia="新宋体"/>
                <w:b/>
                <w:sz w:val="24"/>
              </w:rPr>
            </w:pPr>
            <w:r>
              <w:rPr>
                <w:rFonts w:eastAsia="新宋体"/>
                <w:b/>
                <w:sz w:val="24"/>
              </w:rPr>
              <w:t>二、水环境</w:t>
            </w:r>
          </w:p>
          <w:p w:rsidR="008B06C1" w:rsidRDefault="00FD0A46">
            <w:pPr>
              <w:spacing w:line="360" w:lineRule="auto"/>
              <w:ind w:firstLine="480"/>
              <w:rPr>
                <w:rFonts w:eastAsia="新宋体"/>
                <w:sz w:val="24"/>
              </w:rPr>
            </w:pPr>
            <w:r>
              <w:rPr>
                <w:rFonts w:eastAsia="新宋体"/>
                <w:sz w:val="24"/>
              </w:rPr>
              <w:t>项目所在地地表水泉河环境质量功能</w:t>
            </w:r>
            <w:r>
              <w:rPr>
                <w:rFonts w:eastAsia="新宋体"/>
                <w:kern w:val="0"/>
                <w:sz w:val="24"/>
              </w:rPr>
              <w:t>区属三类区，根据济宁市环保局网站发布的</w:t>
            </w:r>
            <w:r>
              <w:rPr>
                <w:rFonts w:eastAsia="新宋体"/>
                <w:kern w:val="0"/>
                <w:sz w:val="24"/>
              </w:rPr>
              <w:t>“</w:t>
            </w:r>
            <w:r>
              <w:rPr>
                <w:rFonts w:eastAsia="新宋体"/>
                <w:kern w:val="0"/>
                <w:sz w:val="24"/>
              </w:rPr>
              <w:t>省控重点河流水质状况</w:t>
            </w:r>
            <w:r>
              <w:rPr>
                <w:rFonts w:eastAsia="新宋体"/>
                <w:kern w:val="0"/>
                <w:sz w:val="24"/>
              </w:rPr>
              <w:t>”</w:t>
            </w:r>
            <w:r>
              <w:rPr>
                <w:rFonts w:eastAsia="新宋体"/>
                <w:kern w:val="0"/>
                <w:sz w:val="24"/>
              </w:rPr>
              <w:t>，泉河牛庄闸断面水质能够满足《地表</w:t>
            </w:r>
            <w:r>
              <w:rPr>
                <w:rFonts w:eastAsia="新宋体"/>
                <w:sz w:val="24"/>
              </w:rPr>
              <w:t>水环境质量标准》（</w:t>
            </w:r>
            <w:r>
              <w:rPr>
                <w:rFonts w:eastAsia="新宋体"/>
                <w:sz w:val="24"/>
              </w:rPr>
              <w:t>GB3838</w:t>
            </w:r>
            <w:r>
              <w:rPr>
                <w:rFonts w:eastAsia="新宋体"/>
                <w:sz w:val="24"/>
              </w:rPr>
              <w:t>－</w:t>
            </w:r>
            <w:r>
              <w:rPr>
                <w:rFonts w:eastAsia="新宋体"/>
                <w:sz w:val="24"/>
              </w:rPr>
              <w:t>2002</w:t>
            </w:r>
            <w:r>
              <w:rPr>
                <w:rFonts w:eastAsia="新宋体"/>
                <w:sz w:val="24"/>
              </w:rPr>
              <w:t>）</w:t>
            </w:r>
            <w:r>
              <w:rPr>
                <w:rFonts w:eastAsia="新宋体"/>
                <w:sz w:val="24"/>
              </w:rPr>
              <w:t>Ⅲ</w:t>
            </w:r>
            <w:r>
              <w:rPr>
                <w:rFonts w:eastAsia="新宋体"/>
                <w:sz w:val="24"/>
              </w:rPr>
              <w:t>类标准。项目所在地地下水环境质量较好，符合《地下水质量标准》（</w:t>
            </w:r>
            <w:r>
              <w:rPr>
                <w:rFonts w:eastAsia="新宋体"/>
                <w:sz w:val="24"/>
              </w:rPr>
              <w:t>GB/T14848</w:t>
            </w:r>
            <w:r>
              <w:rPr>
                <w:rFonts w:eastAsia="新宋体"/>
                <w:sz w:val="24"/>
              </w:rPr>
              <w:t>－</w:t>
            </w:r>
            <w:r>
              <w:rPr>
                <w:rFonts w:eastAsia="新宋体" w:hint="eastAsia"/>
                <w:sz w:val="24"/>
              </w:rPr>
              <w:t>2017</w:t>
            </w:r>
            <w:r>
              <w:rPr>
                <w:rFonts w:eastAsia="新宋体"/>
                <w:sz w:val="24"/>
              </w:rPr>
              <w:t>）</w:t>
            </w:r>
            <w:r>
              <w:rPr>
                <w:rFonts w:eastAsia="新宋体"/>
                <w:sz w:val="24"/>
              </w:rPr>
              <w:t>Ⅲ</w:t>
            </w:r>
            <w:r>
              <w:rPr>
                <w:rFonts w:eastAsia="新宋体"/>
                <w:sz w:val="24"/>
              </w:rPr>
              <w:t>类标准。</w:t>
            </w:r>
          </w:p>
          <w:p w:rsidR="008B06C1" w:rsidRDefault="008B06C1">
            <w:pPr>
              <w:pStyle w:val="2"/>
              <w:rPr>
                <w:rFonts w:eastAsia="新宋体"/>
              </w:rPr>
            </w:pPr>
          </w:p>
          <w:p w:rsidR="008B06C1" w:rsidRDefault="008B06C1">
            <w:pPr>
              <w:pStyle w:val="2"/>
              <w:rPr>
                <w:rFonts w:eastAsia="新宋体"/>
              </w:rPr>
            </w:pPr>
          </w:p>
          <w:p w:rsidR="008B06C1" w:rsidRDefault="008B06C1">
            <w:pPr>
              <w:pStyle w:val="2"/>
              <w:rPr>
                <w:rFonts w:eastAsia="新宋体"/>
              </w:rPr>
            </w:pPr>
          </w:p>
          <w:p w:rsidR="008B06C1" w:rsidRDefault="008B06C1">
            <w:pPr>
              <w:pStyle w:val="2"/>
              <w:rPr>
                <w:rFonts w:eastAsia="新宋体"/>
              </w:rPr>
            </w:pPr>
          </w:p>
          <w:p w:rsidR="008B06C1" w:rsidRDefault="008B06C1">
            <w:pPr>
              <w:pStyle w:val="2"/>
              <w:rPr>
                <w:rFonts w:eastAsia="新宋体"/>
              </w:rPr>
            </w:pPr>
          </w:p>
          <w:p w:rsidR="008B06C1" w:rsidRDefault="00FD0A46">
            <w:pPr>
              <w:pStyle w:val="2"/>
              <w:rPr>
                <w:rFonts w:eastAsia="新宋体"/>
              </w:rPr>
            </w:pPr>
            <w:r>
              <w:rPr>
                <w:noProof/>
              </w:rPr>
              <w:lastRenderedPageBreak/>
              <w:drawing>
                <wp:anchor distT="0" distB="0" distL="114300" distR="114300" simplePos="0" relativeHeight="252123136" behindDoc="1" locked="0" layoutInCell="1" allowOverlap="1">
                  <wp:simplePos x="0" y="0"/>
                  <wp:positionH relativeFrom="column">
                    <wp:posOffset>311785</wp:posOffset>
                  </wp:positionH>
                  <wp:positionV relativeFrom="paragraph">
                    <wp:posOffset>0</wp:posOffset>
                  </wp:positionV>
                  <wp:extent cx="5083810" cy="2172970"/>
                  <wp:effectExtent l="0" t="0" r="2540" b="1778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31" cstate="print"/>
                          <a:srcRect b="36136"/>
                          <a:stretch>
                            <a:fillRect/>
                          </a:stretch>
                        </pic:blipFill>
                        <pic:spPr>
                          <a:xfrm>
                            <a:off x="0" y="0"/>
                            <a:ext cx="5083810" cy="2172970"/>
                          </a:xfrm>
                          <a:prstGeom prst="rect">
                            <a:avLst/>
                          </a:prstGeom>
                          <a:noFill/>
                          <a:ln w="9525">
                            <a:noFill/>
                          </a:ln>
                        </pic:spPr>
                      </pic:pic>
                    </a:graphicData>
                  </a:graphic>
                </wp:anchor>
              </w:drawing>
            </w:r>
          </w:p>
          <w:p w:rsidR="008B06C1" w:rsidRDefault="008B06C1">
            <w:pPr>
              <w:pStyle w:val="2"/>
              <w:rPr>
                <w:rFonts w:eastAsia="新宋体"/>
              </w:rPr>
            </w:pPr>
          </w:p>
          <w:p w:rsidR="008B06C1" w:rsidRDefault="008B06C1">
            <w:pPr>
              <w:pStyle w:val="2"/>
              <w:rPr>
                <w:rFonts w:eastAsia="新宋体"/>
              </w:rPr>
            </w:pPr>
          </w:p>
          <w:p w:rsidR="008B06C1" w:rsidRDefault="00DE7D9B">
            <w:pPr>
              <w:pStyle w:val="2"/>
              <w:rPr>
                <w:rFonts w:eastAsia="新宋体"/>
              </w:rPr>
            </w:pPr>
            <w:r w:rsidRPr="00DE7D9B">
              <w:pict>
                <v:rect id="_x0000_s2111" style="position:absolute;left:0;text-align:left;margin-left:27.95pt;margin-top:17.55pt;width:395.3pt;height:18.75pt;z-index:251641856" filled="f" strokecolor="red"/>
              </w:pict>
            </w:r>
          </w:p>
          <w:p w:rsidR="008B06C1" w:rsidRDefault="008B06C1">
            <w:pPr>
              <w:pStyle w:val="2"/>
              <w:rPr>
                <w:rFonts w:eastAsia="新宋体"/>
              </w:rPr>
            </w:pPr>
          </w:p>
          <w:p w:rsidR="008B06C1" w:rsidRDefault="008B06C1">
            <w:pPr>
              <w:pStyle w:val="2"/>
              <w:rPr>
                <w:rFonts w:eastAsia="新宋体"/>
              </w:rPr>
            </w:pPr>
          </w:p>
          <w:p w:rsidR="008B06C1" w:rsidRDefault="008B06C1">
            <w:pPr>
              <w:spacing w:line="360" w:lineRule="auto"/>
              <w:ind w:firstLineChars="200" w:firstLine="480"/>
              <w:rPr>
                <w:rFonts w:eastAsia="新宋体"/>
                <w:sz w:val="24"/>
              </w:rPr>
            </w:pPr>
          </w:p>
          <w:p w:rsidR="008B06C1" w:rsidRDefault="008B06C1">
            <w:pPr>
              <w:widowControl/>
              <w:jc w:val="center"/>
            </w:pPr>
          </w:p>
          <w:p w:rsidR="008B06C1" w:rsidRDefault="008B06C1">
            <w:pPr>
              <w:spacing w:line="360" w:lineRule="auto"/>
              <w:ind w:firstLineChars="200" w:firstLine="482"/>
              <w:jc w:val="left"/>
              <w:rPr>
                <w:rFonts w:eastAsia="新宋体"/>
                <w:b/>
                <w:sz w:val="24"/>
              </w:rPr>
            </w:pPr>
          </w:p>
          <w:p w:rsidR="008B06C1" w:rsidRDefault="00FD0A46">
            <w:pPr>
              <w:spacing w:line="360" w:lineRule="auto"/>
              <w:ind w:firstLineChars="200" w:firstLine="482"/>
              <w:jc w:val="left"/>
              <w:rPr>
                <w:rFonts w:eastAsia="新宋体"/>
                <w:b/>
                <w:sz w:val="24"/>
              </w:rPr>
            </w:pPr>
            <w:r>
              <w:rPr>
                <w:rFonts w:eastAsia="新宋体"/>
                <w:b/>
                <w:sz w:val="24"/>
              </w:rPr>
              <w:t>三、声环境</w:t>
            </w:r>
          </w:p>
          <w:p w:rsidR="008B06C1" w:rsidRDefault="00FD0A46">
            <w:pPr>
              <w:spacing w:line="360" w:lineRule="auto"/>
              <w:ind w:firstLineChars="200" w:firstLine="472"/>
              <w:jc w:val="left"/>
              <w:rPr>
                <w:sz w:val="24"/>
              </w:rPr>
            </w:pPr>
            <w:r>
              <w:rPr>
                <w:spacing w:val="-2"/>
                <w:sz w:val="24"/>
              </w:rPr>
              <w:t>所建项目所在地厂界环境噪声质量</w:t>
            </w:r>
            <w:r>
              <w:rPr>
                <w:rFonts w:hint="eastAsia"/>
                <w:sz w:val="24"/>
              </w:rPr>
              <w:t>能够满足</w:t>
            </w:r>
            <w:r>
              <w:rPr>
                <w:spacing w:val="-2"/>
                <w:sz w:val="24"/>
              </w:rPr>
              <w:t>《声环境质量标准》</w:t>
            </w:r>
            <w:r>
              <w:rPr>
                <w:sz w:val="24"/>
              </w:rPr>
              <w:t>（</w:t>
            </w:r>
            <w:r>
              <w:rPr>
                <w:sz w:val="24"/>
              </w:rPr>
              <w:t>GB3096--2008</w:t>
            </w:r>
            <w:r>
              <w:rPr>
                <w:sz w:val="24"/>
              </w:rPr>
              <w:t>）</w:t>
            </w:r>
            <w:r>
              <w:rPr>
                <w:rFonts w:hint="eastAsia"/>
                <w:sz w:val="24"/>
              </w:rPr>
              <w:t>2</w:t>
            </w:r>
            <w:r>
              <w:rPr>
                <w:sz w:val="24"/>
              </w:rPr>
              <w:t>类标准，声环境质量较好。</w:t>
            </w:r>
          </w:p>
          <w:p w:rsidR="008B06C1" w:rsidRDefault="00FD0A46">
            <w:pPr>
              <w:spacing w:line="360" w:lineRule="auto"/>
              <w:ind w:firstLine="482"/>
              <w:rPr>
                <w:b/>
                <w:sz w:val="24"/>
              </w:rPr>
            </w:pPr>
            <w:r>
              <w:rPr>
                <w:b/>
                <w:sz w:val="24"/>
              </w:rPr>
              <w:t>四、生态环境</w:t>
            </w:r>
          </w:p>
          <w:p w:rsidR="008B06C1" w:rsidRDefault="00FD0A46">
            <w:pPr>
              <w:spacing w:line="360" w:lineRule="auto"/>
              <w:ind w:firstLine="482"/>
              <w:rPr>
                <w:sz w:val="24"/>
              </w:rPr>
            </w:pPr>
            <w:r>
              <w:rPr>
                <w:sz w:val="24"/>
              </w:rPr>
              <w:t>该项目所在地周围绿化较好，项目区内无珍稀动植物和文物保护区，无重大环境制约因素。</w:t>
            </w:r>
            <w:r>
              <w:rPr>
                <w:sz w:val="24"/>
              </w:rPr>
              <w:t xml:space="preserve"> </w:t>
            </w:r>
          </w:p>
          <w:p w:rsidR="008B06C1" w:rsidRDefault="00FD0A46">
            <w:pPr>
              <w:spacing w:line="360" w:lineRule="auto"/>
              <w:rPr>
                <w:rFonts w:eastAsia="新宋体"/>
                <w:b/>
                <w:sz w:val="24"/>
              </w:rPr>
            </w:pPr>
            <w:r>
              <w:rPr>
                <w:rFonts w:eastAsia="新宋体"/>
                <w:b/>
                <w:sz w:val="24"/>
              </w:rPr>
              <w:t>主要环境保护目标（列出名单及保护级别）：</w:t>
            </w:r>
          </w:p>
          <w:p w:rsidR="008B06C1" w:rsidRDefault="00FD0A46">
            <w:pPr>
              <w:spacing w:line="360" w:lineRule="auto"/>
              <w:ind w:firstLine="480"/>
              <w:rPr>
                <w:sz w:val="24"/>
              </w:rPr>
            </w:pPr>
            <w:r>
              <w:rPr>
                <w:sz w:val="24"/>
              </w:rPr>
              <w:t>项目所在评价区域</w:t>
            </w:r>
            <w:r>
              <w:rPr>
                <w:sz w:val="24"/>
              </w:rPr>
              <w:t>2km</w:t>
            </w:r>
            <w:r>
              <w:rPr>
                <w:sz w:val="24"/>
              </w:rPr>
              <w:t>范围内无自然保护区，名胜古迹及风景旅游等特殊环境保护目标。</w:t>
            </w:r>
          </w:p>
          <w:p w:rsidR="008B06C1" w:rsidRDefault="00FD0A46">
            <w:pPr>
              <w:widowControl/>
              <w:spacing w:line="360" w:lineRule="auto"/>
              <w:jc w:val="center"/>
              <w:rPr>
                <w:rFonts w:eastAsia="新宋体"/>
                <w:b/>
                <w:sz w:val="24"/>
              </w:rPr>
            </w:pPr>
            <w:r>
              <w:rPr>
                <w:rFonts w:eastAsia="新宋体"/>
                <w:b/>
                <w:sz w:val="24"/>
              </w:rPr>
              <w:t>表</w:t>
            </w:r>
            <w:r>
              <w:rPr>
                <w:rFonts w:eastAsia="新宋体"/>
                <w:b/>
                <w:sz w:val="24"/>
              </w:rPr>
              <w:t>3-</w:t>
            </w:r>
            <w:r>
              <w:rPr>
                <w:rFonts w:eastAsia="新宋体" w:hint="eastAsia"/>
                <w:b/>
                <w:sz w:val="24"/>
              </w:rPr>
              <w:t>2</w:t>
            </w:r>
            <w:r>
              <w:rPr>
                <w:rFonts w:eastAsia="新宋体"/>
                <w:b/>
                <w:sz w:val="24"/>
              </w:rPr>
              <w:t xml:space="preserve">  </w:t>
            </w:r>
            <w:r>
              <w:rPr>
                <w:rFonts w:eastAsia="新宋体"/>
                <w:b/>
                <w:sz w:val="24"/>
              </w:rPr>
              <w:t>主要环境保护目标</w:t>
            </w:r>
          </w:p>
          <w:tbl>
            <w:tblPr>
              <w:tblW w:w="83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56"/>
              <w:gridCol w:w="2633"/>
              <w:gridCol w:w="1211"/>
              <w:gridCol w:w="1668"/>
              <w:gridCol w:w="1668"/>
            </w:tblGrid>
            <w:tr w:rsidR="008B06C1">
              <w:trPr>
                <w:trHeight w:val="363"/>
              </w:trPr>
              <w:tc>
                <w:tcPr>
                  <w:tcW w:w="1156" w:type="dxa"/>
                  <w:shd w:val="clear" w:color="auto" w:fill="FFFFFF"/>
                  <w:vAlign w:val="center"/>
                </w:tcPr>
                <w:p w:rsidR="008B06C1" w:rsidRDefault="00FD0A46">
                  <w:pPr>
                    <w:jc w:val="center"/>
                    <w:rPr>
                      <w:rFonts w:eastAsia="新宋体"/>
                      <w:b/>
                    </w:rPr>
                  </w:pPr>
                  <w:r>
                    <w:rPr>
                      <w:rFonts w:eastAsia="新宋体"/>
                      <w:b/>
                    </w:rPr>
                    <w:t>类别</w:t>
                  </w:r>
                </w:p>
              </w:tc>
              <w:tc>
                <w:tcPr>
                  <w:tcW w:w="2633" w:type="dxa"/>
                  <w:shd w:val="clear" w:color="auto" w:fill="FFFFFF"/>
                  <w:vAlign w:val="center"/>
                </w:tcPr>
                <w:p w:rsidR="008B06C1" w:rsidRDefault="00FD0A46">
                  <w:pPr>
                    <w:jc w:val="center"/>
                    <w:rPr>
                      <w:rFonts w:eastAsia="新宋体"/>
                      <w:b/>
                    </w:rPr>
                  </w:pPr>
                  <w:r>
                    <w:rPr>
                      <w:rFonts w:eastAsia="新宋体"/>
                      <w:b/>
                    </w:rPr>
                    <w:t>目标</w:t>
                  </w:r>
                </w:p>
              </w:tc>
              <w:tc>
                <w:tcPr>
                  <w:tcW w:w="1211" w:type="dxa"/>
                  <w:shd w:val="clear" w:color="auto" w:fill="FFFFFF"/>
                  <w:vAlign w:val="center"/>
                </w:tcPr>
                <w:p w:rsidR="008B06C1" w:rsidRDefault="00FD0A46">
                  <w:pPr>
                    <w:jc w:val="center"/>
                    <w:rPr>
                      <w:rFonts w:eastAsia="新宋体"/>
                      <w:b/>
                    </w:rPr>
                  </w:pPr>
                  <w:r>
                    <w:rPr>
                      <w:rFonts w:eastAsia="新宋体"/>
                      <w:b/>
                    </w:rPr>
                    <w:t>相对方位</w:t>
                  </w:r>
                </w:p>
              </w:tc>
              <w:tc>
                <w:tcPr>
                  <w:tcW w:w="1668" w:type="dxa"/>
                  <w:shd w:val="clear" w:color="auto" w:fill="FFFFFF"/>
                  <w:vAlign w:val="center"/>
                </w:tcPr>
                <w:p w:rsidR="008B06C1" w:rsidRDefault="00FD0A46">
                  <w:pPr>
                    <w:jc w:val="center"/>
                    <w:rPr>
                      <w:rFonts w:eastAsia="新宋体"/>
                      <w:b/>
                    </w:rPr>
                  </w:pPr>
                  <w:r>
                    <w:rPr>
                      <w:rFonts w:eastAsia="新宋体"/>
                      <w:b/>
                    </w:rPr>
                    <w:t>相对距离（</w:t>
                  </w:r>
                  <w:r>
                    <w:rPr>
                      <w:rFonts w:eastAsia="新宋体"/>
                      <w:b/>
                    </w:rPr>
                    <w:t>m</w:t>
                  </w:r>
                  <w:r>
                    <w:rPr>
                      <w:rFonts w:eastAsia="新宋体"/>
                      <w:b/>
                    </w:rPr>
                    <w:t>）</w:t>
                  </w:r>
                </w:p>
              </w:tc>
              <w:tc>
                <w:tcPr>
                  <w:tcW w:w="1668" w:type="dxa"/>
                  <w:shd w:val="clear" w:color="auto" w:fill="FFFFFF"/>
                  <w:vAlign w:val="center"/>
                </w:tcPr>
                <w:p w:rsidR="008B06C1" w:rsidRDefault="00FD0A46">
                  <w:pPr>
                    <w:jc w:val="center"/>
                    <w:rPr>
                      <w:rFonts w:eastAsia="新宋体"/>
                      <w:b/>
                    </w:rPr>
                  </w:pPr>
                  <w:r>
                    <w:rPr>
                      <w:rFonts w:eastAsia="新宋体"/>
                      <w:b/>
                    </w:rPr>
                    <w:t>功</w:t>
                  </w:r>
                  <w:r>
                    <w:rPr>
                      <w:rFonts w:eastAsia="新宋体"/>
                      <w:b/>
                    </w:rPr>
                    <w:t xml:space="preserve">  </w:t>
                  </w:r>
                  <w:r>
                    <w:rPr>
                      <w:rFonts w:eastAsia="新宋体"/>
                      <w:b/>
                    </w:rPr>
                    <w:t>能</w:t>
                  </w:r>
                </w:p>
              </w:tc>
            </w:tr>
            <w:tr w:rsidR="008B06C1">
              <w:trPr>
                <w:trHeight w:val="363"/>
              </w:trPr>
              <w:tc>
                <w:tcPr>
                  <w:tcW w:w="1156" w:type="dxa"/>
                  <w:vMerge w:val="restart"/>
                  <w:vAlign w:val="center"/>
                </w:tcPr>
                <w:p w:rsidR="008B06C1" w:rsidRDefault="00FD0A46">
                  <w:pPr>
                    <w:rPr>
                      <w:rFonts w:eastAsia="新宋体"/>
                    </w:rPr>
                  </w:pPr>
                  <w:r>
                    <w:rPr>
                      <w:rFonts w:eastAsia="新宋体"/>
                    </w:rPr>
                    <w:t>空气环境</w:t>
                  </w:r>
                </w:p>
              </w:tc>
              <w:tc>
                <w:tcPr>
                  <w:tcW w:w="2633" w:type="dxa"/>
                  <w:vAlign w:val="center"/>
                </w:tcPr>
                <w:p w:rsidR="008B06C1" w:rsidRDefault="00FD0A46">
                  <w:pPr>
                    <w:jc w:val="center"/>
                    <w:rPr>
                      <w:rFonts w:eastAsia="新宋体"/>
                    </w:rPr>
                  </w:pPr>
                  <w:r>
                    <w:rPr>
                      <w:rFonts w:eastAsia="新宋体" w:hint="eastAsia"/>
                    </w:rPr>
                    <w:t>崔辛庄</w:t>
                  </w:r>
                </w:p>
              </w:tc>
              <w:tc>
                <w:tcPr>
                  <w:tcW w:w="1211" w:type="dxa"/>
                  <w:vAlign w:val="center"/>
                </w:tcPr>
                <w:p w:rsidR="008B06C1" w:rsidRDefault="00FD0A46">
                  <w:pPr>
                    <w:jc w:val="center"/>
                    <w:rPr>
                      <w:rFonts w:eastAsia="新宋体"/>
                    </w:rPr>
                  </w:pPr>
                  <w:r>
                    <w:rPr>
                      <w:rFonts w:eastAsia="新宋体" w:hint="eastAsia"/>
                    </w:rPr>
                    <w:t>NW</w:t>
                  </w:r>
                </w:p>
              </w:tc>
              <w:tc>
                <w:tcPr>
                  <w:tcW w:w="1668" w:type="dxa"/>
                  <w:vAlign w:val="center"/>
                </w:tcPr>
                <w:p w:rsidR="008B06C1" w:rsidRDefault="00FD0A46">
                  <w:pPr>
                    <w:jc w:val="center"/>
                    <w:rPr>
                      <w:rFonts w:eastAsia="新宋体"/>
                    </w:rPr>
                  </w:pPr>
                  <w:r>
                    <w:rPr>
                      <w:rFonts w:eastAsia="新宋体" w:hint="eastAsia"/>
                    </w:rPr>
                    <w:t>100</w:t>
                  </w:r>
                </w:p>
              </w:tc>
              <w:tc>
                <w:tcPr>
                  <w:tcW w:w="1668" w:type="dxa"/>
                  <w:vMerge w:val="restart"/>
                  <w:vAlign w:val="center"/>
                </w:tcPr>
                <w:p w:rsidR="008B06C1" w:rsidRDefault="00FD0A46">
                  <w:pPr>
                    <w:jc w:val="center"/>
                    <w:rPr>
                      <w:rFonts w:eastAsia="新宋体"/>
                    </w:rPr>
                  </w:pPr>
                  <w:r>
                    <w:rPr>
                      <w:rFonts w:eastAsia="新宋体"/>
                      <w:szCs w:val="21"/>
                    </w:rPr>
                    <w:t>二类区</w:t>
                  </w:r>
                </w:p>
              </w:tc>
            </w:tr>
            <w:tr w:rsidR="008B06C1">
              <w:trPr>
                <w:trHeight w:val="363"/>
              </w:trPr>
              <w:tc>
                <w:tcPr>
                  <w:tcW w:w="1156" w:type="dxa"/>
                  <w:vMerge/>
                  <w:vAlign w:val="center"/>
                </w:tcPr>
                <w:p w:rsidR="008B06C1" w:rsidRDefault="008B06C1">
                  <w:pPr>
                    <w:rPr>
                      <w:rFonts w:eastAsia="新宋体"/>
                    </w:rPr>
                  </w:pPr>
                </w:p>
              </w:tc>
              <w:tc>
                <w:tcPr>
                  <w:tcW w:w="2633" w:type="dxa"/>
                  <w:vAlign w:val="center"/>
                </w:tcPr>
                <w:p w:rsidR="008B06C1" w:rsidRDefault="00FD0A46">
                  <w:pPr>
                    <w:jc w:val="center"/>
                    <w:rPr>
                      <w:rFonts w:eastAsia="新宋体"/>
                    </w:rPr>
                  </w:pPr>
                  <w:r>
                    <w:rPr>
                      <w:rFonts w:eastAsia="新宋体" w:hint="eastAsia"/>
                    </w:rPr>
                    <w:t>金石楼社区</w:t>
                  </w:r>
                </w:p>
              </w:tc>
              <w:tc>
                <w:tcPr>
                  <w:tcW w:w="1211" w:type="dxa"/>
                  <w:vAlign w:val="center"/>
                </w:tcPr>
                <w:p w:rsidR="008B06C1" w:rsidRDefault="00FD0A46">
                  <w:pPr>
                    <w:jc w:val="center"/>
                    <w:rPr>
                      <w:rFonts w:eastAsia="新宋体"/>
                    </w:rPr>
                  </w:pPr>
                  <w:r>
                    <w:rPr>
                      <w:rFonts w:eastAsia="新宋体" w:hint="eastAsia"/>
                    </w:rPr>
                    <w:t>N</w:t>
                  </w:r>
                </w:p>
              </w:tc>
              <w:tc>
                <w:tcPr>
                  <w:tcW w:w="1668" w:type="dxa"/>
                  <w:vAlign w:val="center"/>
                </w:tcPr>
                <w:p w:rsidR="008B06C1" w:rsidRDefault="00FD0A46">
                  <w:pPr>
                    <w:jc w:val="center"/>
                    <w:rPr>
                      <w:rFonts w:eastAsia="新宋体"/>
                    </w:rPr>
                  </w:pPr>
                  <w:r>
                    <w:rPr>
                      <w:rFonts w:eastAsia="新宋体" w:hint="eastAsia"/>
                    </w:rPr>
                    <w:t>200</w:t>
                  </w:r>
                </w:p>
              </w:tc>
              <w:tc>
                <w:tcPr>
                  <w:tcW w:w="1668" w:type="dxa"/>
                  <w:vMerge/>
                  <w:vAlign w:val="center"/>
                </w:tcPr>
                <w:p w:rsidR="008B06C1" w:rsidRDefault="008B06C1">
                  <w:pPr>
                    <w:jc w:val="center"/>
                    <w:rPr>
                      <w:rFonts w:eastAsia="新宋体"/>
                      <w:szCs w:val="21"/>
                    </w:rPr>
                  </w:pPr>
                </w:p>
              </w:tc>
            </w:tr>
            <w:tr w:rsidR="008B06C1">
              <w:trPr>
                <w:trHeight w:val="363"/>
              </w:trPr>
              <w:tc>
                <w:tcPr>
                  <w:tcW w:w="1156" w:type="dxa"/>
                  <w:vMerge/>
                  <w:vAlign w:val="center"/>
                </w:tcPr>
                <w:p w:rsidR="008B06C1" w:rsidRDefault="008B06C1">
                  <w:pPr>
                    <w:rPr>
                      <w:rFonts w:eastAsia="新宋体"/>
                    </w:rPr>
                  </w:pPr>
                </w:p>
              </w:tc>
              <w:tc>
                <w:tcPr>
                  <w:tcW w:w="2633" w:type="dxa"/>
                  <w:vAlign w:val="center"/>
                </w:tcPr>
                <w:p w:rsidR="008B06C1" w:rsidRDefault="00FD0A46">
                  <w:pPr>
                    <w:jc w:val="center"/>
                    <w:rPr>
                      <w:rFonts w:eastAsia="新宋体"/>
                    </w:rPr>
                  </w:pPr>
                  <w:r>
                    <w:rPr>
                      <w:rFonts w:eastAsia="新宋体" w:hint="eastAsia"/>
                    </w:rPr>
                    <w:t>南王府庄</w:t>
                  </w:r>
                </w:p>
              </w:tc>
              <w:tc>
                <w:tcPr>
                  <w:tcW w:w="1211" w:type="dxa"/>
                  <w:vAlign w:val="center"/>
                </w:tcPr>
                <w:p w:rsidR="008B06C1" w:rsidRDefault="00FD0A46">
                  <w:pPr>
                    <w:jc w:val="center"/>
                    <w:rPr>
                      <w:rFonts w:eastAsia="新宋体"/>
                    </w:rPr>
                  </w:pPr>
                  <w:r>
                    <w:rPr>
                      <w:rFonts w:eastAsia="新宋体" w:hint="eastAsia"/>
                    </w:rPr>
                    <w:t>ES</w:t>
                  </w:r>
                </w:p>
              </w:tc>
              <w:tc>
                <w:tcPr>
                  <w:tcW w:w="1668" w:type="dxa"/>
                  <w:vAlign w:val="center"/>
                </w:tcPr>
                <w:p w:rsidR="008B06C1" w:rsidRDefault="00FD0A46">
                  <w:pPr>
                    <w:jc w:val="center"/>
                    <w:rPr>
                      <w:rFonts w:eastAsia="新宋体"/>
                    </w:rPr>
                  </w:pPr>
                  <w:r>
                    <w:rPr>
                      <w:rFonts w:eastAsia="新宋体" w:hint="eastAsia"/>
                    </w:rPr>
                    <w:t>400</w:t>
                  </w:r>
                </w:p>
              </w:tc>
              <w:tc>
                <w:tcPr>
                  <w:tcW w:w="1668" w:type="dxa"/>
                  <w:vMerge/>
                  <w:vAlign w:val="center"/>
                </w:tcPr>
                <w:p w:rsidR="008B06C1" w:rsidRDefault="008B06C1">
                  <w:pPr>
                    <w:jc w:val="center"/>
                    <w:rPr>
                      <w:rFonts w:eastAsia="新宋体"/>
                      <w:szCs w:val="21"/>
                    </w:rPr>
                  </w:pPr>
                </w:p>
              </w:tc>
            </w:tr>
            <w:tr w:rsidR="008B06C1">
              <w:trPr>
                <w:trHeight w:val="363"/>
              </w:trPr>
              <w:tc>
                <w:tcPr>
                  <w:tcW w:w="1156" w:type="dxa"/>
                  <w:vMerge/>
                  <w:vAlign w:val="center"/>
                </w:tcPr>
                <w:p w:rsidR="008B06C1" w:rsidRDefault="008B06C1">
                  <w:pPr>
                    <w:rPr>
                      <w:rFonts w:eastAsia="新宋体"/>
                    </w:rPr>
                  </w:pPr>
                </w:p>
              </w:tc>
              <w:tc>
                <w:tcPr>
                  <w:tcW w:w="2633" w:type="dxa"/>
                  <w:vAlign w:val="center"/>
                </w:tcPr>
                <w:p w:rsidR="008B06C1" w:rsidRDefault="00FD0A46">
                  <w:pPr>
                    <w:jc w:val="center"/>
                    <w:rPr>
                      <w:rFonts w:eastAsia="新宋体"/>
                    </w:rPr>
                  </w:pPr>
                  <w:r>
                    <w:rPr>
                      <w:rFonts w:eastAsia="新宋体" w:hint="eastAsia"/>
                    </w:rPr>
                    <w:t>东石楼村</w:t>
                  </w:r>
                </w:p>
              </w:tc>
              <w:tc>
                <w:tcPr>
                  <w:tcW w:w="1211" w:type="dxa"/>
                  <w:vAlign w:val="center"/>
                </w:tcPr>
                <w:p w:rsidR="008B06C1" w:rsidRDefault="00FD0A46">
                  <w:pPr>
                    <w:jc w:val="center"/>
                    <w:rPr>
                      <w:rFonts w:eastAsia="新宋体"/>
                    </w:rPr>
                  </w:pPr>
                  <w:r>
                    <w:rPr>
                      <w:rFonts w:eastAsia="新宋体" w:hint="eastAsia"/>
                    </w:rPr>
                    <w:t>NE</w:t>
                  </w:r>
                </w:p>
              </w:tc>
              <w:tc>
                <w:tcPr>
                  <w:tcW w:w="1668" w:type="dxa"/>
                  <w:vAlign w:val="center"/>
                </w:tcPr>
                <w:p w:rsidR="008B06C1" w:rsidRDefault="00FD0A46">
                  <w:pPr>
                    <w:jc w:val="center"/>
                    <w:rPr>
                      <w:rFonts w:eastAsia="新宋体"/>
                    </w:rPr>
                  </w:pPr>
                  <w:r>
                    <w:rPr>
                      <w:rFonts w:eastAsia="新宋体" w:hint="eastAsia"/>
                    </w:rPr>
                    <w:t>560</w:t>
                  </w:r>
                </w:p>
              </w:tc>
              <w:tc>
                <w:tcPr>
                  <w:tcW w:w="1668" w:type="dxa"/>
                  <w:vMerge/>
                  <w:vAlign w:val="center"/>
                </w:tcPr>
                <w:p w:rsidR="008B06C1" w:rsidRDefault="008B06C1">
                  <w:pPr>
                    <w:jc w:val="center"/>
                    <w:rPr>
                      <w:rFonts w:eastAsia="新宋体"/>
                      <w:szCs w:val="21"/>
                    </w:rPr>
                  </w:pPr>
                </w:p>
              </w:tc>
            </w:tr>
            <w:tr w:rsidR="008B06C1">
              <w:trPr>
                <w:trHeight w:val="363"/>
              </w:trPr>
              <w:tc>
                <w:tcPr>
                  <w:tcW w:w="1156" w:type="dxa"/>
                  <w:vMerge/>
                  <w:vAlign w:val="center"/>
                </w:tcPr>
                <w:p w:rsidR="008B06C1" w:rsidRDefault="008B06C1">
                  <w:pPr>
                    <w:rPr>
                      <w:rFonts w:eastAsia="新宋体"/>
                    </w:rPr>
                  </w:pPr>
                </w:p>
              </w:tc>
              <w:tc>
                <w:tcPr>
                  <w:tcW w:w="2633" w:type="dxa"/>
                  <w:vAlign w:val="center"/>
                </w:tcPr>
                <w:p w:rsidR="008B06C1" w:rsidRDefault="00FD0A46">
                  <w:pPr>
                    <w:jc w:val="center"/>
                    <w:rPr>
                      <w:rFonts w:eastAsia="新宋体"/>
                    </w:rPr>
                  </w:pPr>
                  <w:r>
                    <w:rPr>
                      <w:rFonts w:eastAsia="新宋体" w:hint="eastAsia"/>
                    </w:rPr>
                    <w:t>攒庄村</w:t>
                  </w:r>
                </w:p>
              </w:tc>
              <w:tc>
                <w:tcPr>
                  <w:tcW w:w="1211" w:type="dxa"/>
                  <w:vAlign w:val="center"/>
                </w:tcPr>
                <w:p w:rsidR="008B06C1" w:rsidRDefault="00FD0A46">
                  <w:pPr>
                    <w:jc w:val="center"/>
                    <w:rPr>
                      <w:rFonts w:eastAsia="新宋体"/>
                    </w:rPr>
                  </w:pPr>
                  <w:r>
                    <w:rPr>
                      <w:rFonts w:eastAsia="新宋体" w:hint="eastAsia"/>
                    </w:rPr>
                    <w:t>S</w:t>
                  </w:r>
                </w:p>
              </w:tc>
              <w:tc>
                <w:tcPr>
                  <w:tcW w:w="1668" w:type="dxa"/>
                  <w:vAlign w:val="center"/>
                </w:tcPr>
                <w:p w:rsidR="008B06C1" w:rsidRDefault="00FD0A46">
                  <w:pPr>
                    <w:jc w:val="center"/>
                    <w:rPr>
                      <w:rFonts w:eastAsia="新宋体"/>
                    </w:rPr>
                  </w:pPr>
                  <w:r>
                    <w:rPr>
                      <w:rFonts w:eastAsia="新宋体" w:hint="eastAsia"/>
                    </w:rPr>
                    <w:t>1380</w:t>
                  </w:r>
                </w:p>
              </w:tc>
              <w:tc>
                <w:tcPr>
                  <w:tcW w:w="1668" w:type="dxa"/>
                  <w:vMerge/>
                  <w:vAlign w:val="center"/>
                </w:tcPr>
                <w:p w:rsidR="008B06C1" w:rsidRDefault="008B06C1">
                  <w:pPr>
                    <w:jc w:val="center"/>
                    <w:rPr>
                      <w:rFonts w:eastAsia="新宋体"/>
                      <w:szCs w:val="21"/>
                    </w:rPr>
                  </w:pPr>
                </w:p>
              </w:tc>
            </w:tr>
            <w:tr w:rsidR="008B06C1">
              <w:trPr>
                <w:trHeight w:val="363"/>
              </w:trPr>
              <w:tc>
                <w:tcPr>
                  <w:tcW w:w="1156" w:type="dxa"/>
                  <w:vAlign w:val="center"/>
                </w:tcPr>
                <w:p w:rsidR="008B06C1" w:rsidRDefault="00FD0A46">
                  <w:pPr>
                    <w:jc w:val="center"/>
                    <w:rPr>
                      <w:rFonts w:eastAsia="新宋体"/>
                    </w:rPr>
                  </w:pPr>
                  <w:r>
                    <w:rPr>
                      <w:rFonts w:eastAsia="新宋体" w:hint="eastAsia"/>
                    </w:rPr>
                    <w:t>地表水</w:t>
                  </w:r>
                </w:p>
              </w:tc>
              <w:tc>
                <w:tcPr>
                  <w:tcW w:w="2633" w:type="dxa"/>
                  <w:vAlign w:val="center"/>
                </w:tcPr>
                <w:p w:rsidR="008B06C1" w:rsidRDefault="00FD0A46">
                  <w:pPr>
                    <w:jc w:val="center"/>
                    <w:rPr>
                      <w:rFonts w:eastAsia="新宋体"/>
                    </w:rPr>
                  </w:pPr>
                  <w:r>
                    <w:rPr>
                      <w:rFonts w:eastAsia="新宋体" w:hint="eastAsia"/>
                    </w:rPr>
                    <w:t>京杭运河</w:t>
                  </w:r>
                </w:p>
              </w:tc>
              <w:tc>
                <w:tcPr>
                  <w:tcW w:w="1211" w:type="dxa"/>
                  <w:vAlign w:val="center"/>
                </w:tcPr>
                <w:p w:rsidR="008B06C1" w:rsidRDefault="00FD0A46">
                  <w:pPr>
                    <w:jc w:val="center"/>
                    <w:rPr>
                      <w:rFonts w:eastAsia="新宋体"/>
                    </w:rPr>
                  </w:pPr>
                  <w:r>
                    <w:rPr>
                      <w:rFonts w:eastAsia="新宋体" w:hint="eastAsia"/>
                    </w:rPr>
                    <w:t>W</w:t>
                  </w:r>
                </w:p>
              </w:tc>
              <w:tc>
                <w:tcPr>
                  <w:tcW w:w="1668" w:type="dxa"/>
                  <w:vAlign w:val="center"/>
                </w:tcPr>
                <w:p w:rsidR="008B06C1" w:rsidRDefault="00FD0A46">
                  <w:pPr>
                    <w:jc w:val="center"/>
                    <w:rPr>
                      <w:rFonts w:eastAsia="新宋体"/>
                    </w:rPr>
                  </w:pPr>
                  <w:r>
                    <w:rPr>
                      <w:rFonts w:eastAsia="新宋体" w:hint="eastAsia"/>
                    </w:rPr>
                    <w:t>13600</w:t>
                  </w:r>
                </w:p>
              </w:tc>
              <w:tc>
                <w:tcPr>
                  <w:tcW w:w="1668" w:type="dxa"/>
                  <w:vAlign w:val="center"/>
                </w:tcPr>
                <w:p w:rsidR="008B06C1" w:rsidRDefault="00FD0A46">
                  <w:pPr>
                    <w:jc w:val="center"/>
                    <w:rPr>
                      <w:rFonts w:eastAsia="新宋体"/>
                      <w:szCs w:val="21"/>
                    </w:rPr>
                  </w:pPr>
                  <w:r>
                    <w:rPr>
                      <w:rFonts w:eastAsia="新宋体" w:hAnsi="新宋体" w:hint="eastAsia"/>
                      <w:szCs w:val="21"/>
                    </w:rPr>
                    <w:t>Ⅲ</w:t>
                  </w:r>
                  <w:r>
                    <w:rPr>
                      <w:rFonts w:eastAsia="新宋体" w:hAnsi="新宋体"/>
                      <w:szCs w:val="21"/>
                    </w:rPr>
                    <w:t>类</w:t>
                  </w:r>
                </w:p>
              </w:tc>
            </w:tr>
            <w:tr w:rsidR="008B06C1">
              <w:trPr>
                <w:trHeight w:val="363"/>
              </w:trPr>
              <w:tc>
                <w:tcPr>
                  <w:tcW w:w="1156" w:type="dxa"/>
                  <w:vAlign w:val="center"/>
                </w:tcPr>
                <w:p w:rsidR="008B06C1" w:rsidRDefault="00FD0A46">
                  <w:pPr>
                    <w:jc w:val="center"/>
                    <w:rPr>
                      <w:rFonts w:eastAsia="新宋体"/>
                    </w:rPr>
                  </w:pPr>
                  <w:r>
                    <w:rPr>
                      <w:rFonts w:eastAsia="新宋体" w:hint="eastAsia"/>
                    </w:rPr>
                    <w:t>地下水</w:t>
                  </w:r>
                </w:p>
              </w:tc>
              <w:tc>
                <w:tcPr>
                  <w:tcW w:w="2633" w:type="dxa"/>
                  <w:vAlign w:val="center"/>
                </w:tcPr>
                <w:p w:rsidR="008B06C1" w:rsidRDefault="00FD0A46">
                  <w:pPr>
                    <w:spacing w:line="276" w:lineRule="auto"/>
                    <w:jc w:val="center"/>
                    <w:rPr>
                      <w:rFonts w:eastAsia="新宋体"/>
                    </w:rPr>
                  </w:pPr>
                  <w:r>
                    <w:rPr>
                      <w:szCs w:val="21"/>
                    </w:rPr>
                    <w:t>周围浅层地下水</w:t>
                  </w:r>
                </w:p>
              </w:tc>
              <w:tc>
                <w:tcPr>
                  <w:tcW w:w="2879" w:type="dxa"/>
                  <w:gridSpan w:val="2"/>
                  <w:vAlign w:val="center"/>
                </w:tcPr>
                <w:p w:rsidR="008B06C1" w:rsidRDefault="00FD0A46">
                  <w:pPr>
                    <w:spacing w:line="276" w:lineRule="auto"/>
                    <w:jc w:val="center"/>
                    <w:rPr>
                      <w:rFonts w:eastAsia="新宋体"/>
                    </w:rPr>
                  </w:pPr>
                  <w:r>
                    <w:rPr>
                      <w:szCs w:val="21"/>
                    </w:rPr>
                    <w:t>≤</w:t>
                  </w:r>
                  <w:r>
                    <w:rPr>
                      <w:rFonts w:hint="eastAsia"/>
                      <w:szCs w:val="21"/>
                    </w:rPr>
                    <w:t>6</w:t>
                  </w:r>
                  <w:r>
                    <w:rPr>
                      <w:szCs w:val="21"/>
                    </w:rPr>
                    <w:t>km</w:t>
                  </w:r>
                  <w:r>
                    <w:rPr>
                      <w:szCs w:val="21"/>
                      <w:vertAlign w:val="superscript"/>
                    </w:rPr>
                    <w:t>2</w:t>
                  </w:r>
                  <w:r>
                    <w:rPr>
                      <w:szCs w:val="21"/>
                    </w:rPr>
                    <w:t>范围内</w:t>
                  </w:r>
                </w:p>
              </w:tc>
              <w:tc>
                <w:tcPr>
                  <w:tcW w:w="1668" w:type="dxa"/>
                  <w:vAlign w:val="center"/>
                </w:tcPr>
                <w:p w:rsidR="008B06C1" w:rsidRDefault="00FD0A46">
                  <w:pPr>
                    <w:jc w:val="center"/>
                    <w:rPr>
                      <w:rFonts w:eastAsia="新宋体"/>
                      <w:szCs w:val="21"/>
                    </w:rPr>
                  </w:pPr>
                  <w:r>
                    <w:rPr>
                      <w:rFonts w:eastAsia="新宋体" w:hint="eastAsia"/>
                      <w:szCs w:val="21"/>
                    </w:rPr>
                    <w:t>III</w:t>
                  </w:r>
                  <w:r>
                    <w:rPr>
                      <w:rFonts w:eastAsia="新宋体" w:hint="eastAsia"/>
                      <w:szCs w:val="21"/>
                    </w:rPr>
                    <w:t>类</w:t>
                  </w:r>
                </w:p>
              </w:tc>
            </w:tr>
            <w:tr w:rsidR="008B06C1">
              <w:trPr>
                <w:trHeight w:val="363"/>
              </w:trPr>
              <w:tc>
                <w:tcPr>
                  <w:tcW w:w="1156" w:type="dxa"/>
                  <w:vMerge w:val="restart"/>
                  <w:vAlign w:val="center"/>
                </w:tcPr>
                <w:p w:rsidR="008B06C1" w:rsidRDefault="00FD0A46">
                  <w:pPr>
                    <w:jc w:val="center"/>
                    <w:rPr>
                      <w:rFonts w:eastAsia="新宋体"/>
                    </w:rPr>
                  </w:pPr>
                  <w:r>
                    <w:rPr>
                      <w:rFonts w:eastAsia="新宋体"/>
                    </w:rPr>
                    <w:t>声环境</w:t>
                  </w:r>
                </w:p>
              </w:tc>
              <w:tc>
                <w:tcPr>
                  <w:tcW w:w="2633" w:type="dxa"/>
                  <w:vAlign w:val="center"/>
                </w:tcPr>
                <w:p w:rsidR="008B06C1" w:rsidRDefault="00FD0A46">
                  <w:pPr>
                    <w:jc w:val="center"/>
                    <w:rPr>
                      <w:rFonts w:eastAsia="新宋体"/>
                    </w:rPr>
                  </w:pPr>
                  <w:r>
                    <w:rPr>
                      <w:rFonts w:eastAsia="新宋体" w:hint="eastAsia"/>
                    </w:rPr>
                    <w:t>崔辛庄</w:t>
                  </w:r>
                </w:p>
              </w:tc>
              <w:tc>
                <w:tcPr>
                  <w:tcW w:w="1211" w:type="dxa"/>
                  <w:vAlign w:val="center"/>
                </w:tcPr>
                <w:p w:rsidR="008B06C1" w:rsidRDefault="00FD0A46">
                  <w:pPr>
                    <w:jc w:val="center"/>
                    <w:rPr>
                      <w:rFonts w:eastAsia="新宋体"/>
                    </w:rPr>
                  </w:pPr>
                  <w:r>
                    <w:rPr>
                      <w:rFonts w:eastAsia="新宋体" w:hint="eastAsia"/>
                    </w:rPr>
                    <w:t>NW</w:t>
                  </w:r>
                </w:p>
              </w:tc>
              <w:tc>
                <w:tcPr>
                  <w:tcW w:w="1668" w:type="dxa"/>
                  <w:vAlign w:val="center"/>
                </w:tcPr>
                <w:p w:rsidR="008B06C1" w:rsidRDefault="00FD0A46">
                  <w:pPr>
                    <w:jc w:val="center"/>
                    <w:rPr>
                      <w:rFonts w:eastAsia="新宋体"/>
                    </w:rPr>
                  </w:pPr>
                  <w:r>
                    <w:rPr>
                      <w:rFonts w:eastAsia="新宋体" w:hint="eastAsia"/>
                    </w:rPr>
                    <w:t>100</w:t>
                  </w:r>
                </w:p>
              </w:tc>
              <w:tc>
                <w:tcPr>
                  <w:tcW w:w="1668" w:type="dxa"/>
                  <w:vMerge w:val="restart"/>
                  <w:vAlign w:val="center"/>
                </w:tcPr>
                <w:p w:rsidR="008B06C1" w:rsidRDefault="00FD0A46">
                  <w:pPr>
                    <w:jc w:val="center"/>
                    <w:rPr>
                      <w:rFonts w:eastAsia="新宋体"/>
                    </w:rPr>
                  </w:pPr>
                  <w:r>
                    <w:rPr>
                      <w:rFonts w:eastAsia="新宋体"/>
                    </w:rPr>
                    <w:t>2</w:t>
                  </w:r>
                  <w:r>
                    <w:rPr>
                      <w:rFonts w:eastAsia="新宋体"/>
                    </w:rPr>
                    <w:t>类区</w:t>
                  </w:r>
                </w:p>
              </w:tc>
            </w:tr>
            <w:tr w:rsidR="008B06C1">
              <w:trPr>
                <w:trHeight w:val="363"/>
              </w:trPr>
              <w:tc>
                <w:tcPr>
                  <w:tcW w:w="1156" w:type="dxa"/>
                  <w:vMerge/>
                  <w:vAlign w:val="center"/>
                </w:tcPr>
                <w:p w:rsidR="008B06C1" w:rsidRDefault="008B06C1">
                  <w:pPr>
                    <w:jc w:val="center"/>
                    <w:rPr>
                      <w:rFonts w:eastAsia="新宋体"/>
                    </w:rPr>
                  </w:pPr>
                </w:p>
              </w:tc>
              <w:tc>
                <w:tcPr>
                  <w:tcW w:w="2633" w:type="dxa"/>
                  <w:vAlign w:val="center"/>
                </w:tcPr>
                <w:p w:rsidR="008B06C1" w:rsidRDefault="00FD0A46">
                  <w:pPr>
                    <w:jc w:val="center"/>
                    <w:rPr>
                      <w:rFonts w:eastAsia="新宋体"/>
                    </w:rPr>
                  </w:pPr>
                  <w:r>
                    <w:rPr>
                      <w:rFonts w:eastAsia="新宋体" w:hint="eastAsia"/>
                    </w:rPr>
                    <w:t>金石楼社区</w:t>
                  </w:r>
                </w:p>
              </w:tc>
              <w:tc>
                <w:tcPr>
                  <w:tcW w:w="1211" w:type="dxa"/>
                  <w:vAlign w:val="center"/>
                </w:tcPr>
                <w:p w:rsidR="008B06C1" w:rsidRDefault="00FD0A46">
                  <w:pPr>
                    <w:jc w:val="center"/>
                    <w:rPr>
                      <w:rFonts w:eastAsia="新宋体"/>
                    </w:rPr>
                  </w:pPr>
                  <w:r>
                    <w:rPr>
                      <w:rFonts w:eastAsia="新宋体" w:hint="eastAsia"/>
                    </w:rPr>
                    <w:t>N</w:t>
                  </w:r>
                </w:p>
              </w:tc>
              <w:tc>
                <w:tcPr>
                  <w:tcW w:w="1668" w:type="dxa"/>
                  <w:vAlign w:val="center"/>
                </w:tcPr>
                <w:p w:rsidR="008B06C1" w:rsidRDefault="00FD0A46">
                  <w:pPr>
                    <w:jc w:val="center"/>
                    <w:rPr>
                      <w:rFonts w:eastAsia="新宋体"/>
                    </w:rPr>
                  </w:pPr>
                  <w:r>
                    <w:rPr>
                      <w:rFonts w:eastAsia="新宋体" w:hint="eastAsia"/>
                    </w:rPr>
                    <w:t>200</w:t>
                  </w:r>
                </w:p>
              </w:tc>
              <w:tc>
                <w:tcPr>
                  <w:tcW w:w="1668" w:type="dxa"/>
                  <w:vMerge/>
                  <w:vAlign w:val="center"/>
                </w:tcPr>
                <w:p w:rsidR="008B06C1" w:rsidRDefault="008B06C1">
                  <w:pPr>
                    <w:jc w:val="center"/>
                    <w:rPr>
                      <w:rFonts w:eastAsia="新宋体"/>
                    </w:rPr>
                  </w:pPr>
                </w:p>
              </w:tc>
            </w:tr>
          </w:tbl>
          <w:p w:rsidR="008B06C1" w:rsidRDefault="00FD0A46">
            <w:pPr>
              <w:spacing w:line="360" w:lineRule="auto"/>
              <w:ind w:firstLineChars="196" w:firstLine="470"/>
              <w:rPr>
                <w:b/>
                <w:sz w:val="24"/>
                <w:szCs w:val="24"/>
              </w:rPr>
            </w:pPr>
            <w:r>
              <w:rPr>
                <w:sz w:val="24"/>
                <w:szCs w:val="24"/>
              </w:rPr>
              <w:t>1</w:t>
            </w:r>
            <w:r>
              <w:rPr>
                <w:sz w:val="24"/>
                <w:szCs w:val="24"/>
              </w:rPr>
              <w:t>、环境空气：主要保护本项目区周边村庄，保护级别要达到《环境空气质量标准》（</w:t>
            </w:r>
            <w:r>
              <w:rPr>
                <w:sz w:val="24"/>
                <w:szCs w:val="24"/>
              </w:rPr>
              <w:t>GB3095-2012</w:t>
            </w:r>
            <w:r>
              <w:rPr>
                <w:sz w:val="24"/>
                <w:szCs w:val="24"/>
              </w:rPr>
              <w:t>）二级标准要求；</w:t>
            </w:r>
          </w:p>
          <w:p w:rsidR="008B06C1" w:rsidRDefault="00FD0A46">
            <w:pPr>
              <w:spacing w:line="360" w:lineRule="auto"/>
              <w:ind w:firstLineChars="196" w:firstLine="470"/>
              <w:rPr>
                <w:b/>
                <w:sz w:val="24"/>
                <w:szCs w:val="24"/>
              </w:rPr>
            </w:pPr>
            <w:r>
              <w:rPr>
                <w:sz w:val="24"/>
                <w:szCs w:val="24"/>
              </w:rPr>
              <w:t>2</w:t>
            </w:r>
            <w:r>
              <w:rPr>
                <w:sz w:val="24"/>
                <w:szCs w:val="24"/>
              </w:rPr>
              <w:t>、地表水：保护项目区周边地表水体，保护级别要达到《地表水环境质量标准》</w:t>
            </w:r>
            <w:r>
              <w:rPr>
                <w:sz w:val="24"/>
                <w:szCs w:val="24"/>
              </w:rPr>
              <w:lastRenderedPageBreak/>
              <w:t>（</w:t>
            </w:r>
            <w:r>
              <w:rPr>
                <w:sz w:val="24"/>
                <w:szCs w:val="24"/>
              </w:rPr>
              <w:t>GB3838-2002</w:t>
            </w:r>
            <w:r>
              <w:rPr>
                <w:sz w:val="24"/>
                <w:szCs w:val="24"/>
              </w:rPr>
              <w:t>）</w:t>
            </w:r>
            <w:r>
              <w:rPr>
                <w:sz w:val="24"/>
              </w:rPr>
              <w:t>Ⅲ</w:t>
            </w:r>
            <w:r>
              <w:rPr>
                <w:sz w:val="24"/>
                <w:szCs w:val="24"/>
              </w:rPr>
              <w:t>类标准要求；</w:t>
            </w:r>
          </w:p>
          <w:p w:rsidR="008B06C1" w:rsidRDefault="00FD0A46">
            <w:pPr>
              <w:spacing w:line="360" w:lineRule="auto"/>
              <w:ind w:firstLineChars="200" w:firstLine="480"/>
              <w:rPr>
                <w:sz w:val="24"/>
                <w:szCs w:val="24"/>
              </w:rPr>
            </w:pPr>
            <w:r>
              <w:rPr>
                <w:sz w:val="24"/>
                <w:szCs w:val="24"/>
              </w:rPr>
              <w:t>3</w:t>
            </w:r>
            <w:r>
              <w:rPr>
                <w:sz w:val="24"/>
                <w:szCs w:val="24"/>
              </w:rPr>
              <w:t>、地下水：主要保护项目区周围浅层地下水，保护级别要达到《地下水质量标准》</w:t>
            </w:r>
            <w:r>
              <w:rPr>
                <w:sz w:val="24"/>
                <w:szCs w:val="24"/>
              </w:rPr>
              <w:t>(GB/T14848-</w:t>
            </w:r>
            <w:r>
              <w:rPr>
                <w:rFonts w:hint="eastAsia"/>
                <w:sz w:val="24"/>
                <w:szCs w:val="24"/>
              </w:rPr>
              <w:t>2017</w:t>
            </w:r>
            <w:r>
              <w:rPr>
                <w:sz w:val="24"/>
                <w:szCs w:val="24"/>
              </w:rPr>
              <w:t>)Ⅲ</w:t>
            </w:r>
            <w:r>
              <w:rPr>
                <w:sz w:val="24"/>
                <w:szCs w:val="24"/>
              </w:rPr>
              <w:t>类标准要求；</w:t>
            </w:r>
          </w:p>
          <w:p w:rsidR="008B06C1" w:rsidRDefault="00FD0A46">
            <w:pPr>
              <w:spacing w:line="360" w:lineRule="auto"/>
              <w:ind w:firstLine="480"/>
              <w:rPr>
                <w:rFonts w:hAnsi="宋体"/>
                <w:sz w:val="24"/>
              </w:rPr>
            </w:pPr>
            <w:r>
              <w:rPr>
                <w:sz w:val="24"/>
                <w:szCs w:val="24"/>
              </w:rPr>
              <w:t>4</w:t>
            </w:r>
            <w:r>
              <w:rPr>
                <w:sz w:val="24"/>
                <w:szCs w:val="24"/>
              </w:rPr>
              <w:t>、声环境：保护厂界四周，保护级别要达到《声环境质量标准》</w:t>
            </w:r>
            <w:r>
              <w:rPr>
                <w:sz w:val="24"/>
                <w:szCs w:val="24"/>
              </w:rPr>
              <w:t>(GB3096-2008)2</w:t>
            </w:r>
            <w:r>
              <w:rPr>
                <w:sz w:val="24"/>
                <w:szCs w:val="24"/>
              </w:rPr>
              <w:t>类区标准要求</w:t>
            </w:r>
            <w:r>
              <w:rPr>
                <w:rFonts w:hAnsi="宋体"/>
                <w:sz w:val="24"/>
              </w:rPr>
              <w:t>。</w:t>
            </w: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rPr>
                <w:rFonts w:hAnsi="宋体"/>
              </w:rPr>
            </w:pPr>
          </w:p>
          <w:p w:rsidR="008B06C1" w:rsidRDefault="008B06C1">
            <w:pPr>
              <w:pStyle w:val="2"/>
              <w:ind w:left="0" w:firstLine="0"/>
              <w:rPr>
                <w:highlight w:val="lightGray"/>
              </w:rPr>
            </w:pPr>
          </w:p>
        </w:tc>
      </w:tr>
    </w:tbl>
    <w:p w:rsidR="008B06C1" w:rsidRDefault="00FD0A46">
      <w:pPr>
        <w:spacing w:before="480" w:after="120"/>
        <w:rPr>
          <w:rFonts w:eastAsia="黑体"/>
          <w:color w:val="000000"/>
          <w:sz w:val="30"/>
          <w:szCs w:val="30"/>
        </w:rPr>
      </w:pPr>
      <w:r>
        <w:rPr>
          <w:rFonts w:eastAsia="黑体"/>
          <w:color w:val="000000"/>
          <w:sz w:val="30"/>
          <w:szCs w:val="30"/>
        </w:rPr>
        <w:lastRenderedPageBreak/>
        <w:t>四、评价适用标准</w:t>
      </w:r>
    </w:p>
    <w:tbl>
      <w:tblPr>
        <w:tblW w:w="8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79"/>
        <w:gridCol w:w="8201"/>
      </w:tblGrid>
      <w:tr w:rsidR="008B06C1">
        <w:trPr>
          <w:trHeight w:val="12959"/>
          <w:jc w:val="center"/>
        </w:trPr>
        <w:tc>
          <w:tcPr>
            <w:tcW w:w="679" w:type="dxa"/>
            <w:tcBorders>
              <w:top w:val="single" w:sz="12" w:space="0" w:color="auto"/>
              <w:left w:val="single" w:sz="12" w:space="0" w:color="auto"/>
              <w:bottom w:val="single" w:sz="12" w:space="0" w:color="auto"/>
              <w:right w:val="single" w:sz="4" w:space="0" w:color="auto"/>
            </w:tcBorders>
            <w:vAlign w:val="center"/>
          </w:tcPr>
          <w:p w:rsidR="008B06C1" w:rsidRDefault="00FD0A46">
            <w:pPr>
              <w:spacing w:line="360" w:lineRule="auto"/>
              <w:jc w:val="center"/>
              <w:rPr>
                <w:b/>
                <w:sz w:val="28"/>
                <w:szCs w:val="28"/>
              </w:rPr>
            </w:pPr>
            <w:r>
              <w:rPr>
                <w:b/>
                <w:sz w:val="28"/>
                <w:szCs w:val="28"/>
              </w:rPr>
              <w:t>环</w:t>
            </w:r>
          </w:p>
          <w:p w:rsidR="008B06C1" w:rsidRDefault="00FD0A46">
            <w:pPr>
              <w:spacing w:line="360" w:lineRule="auto"/>
              <w:jc w:val="center"/>
              <w:rPr>
                <w:b/>
                <w:sz w:val="28"/>
                <w:szCs w:val="28"/>
              </w:rPr>
            </w:pPr>
            <w:r>
              <w:rPr>
                <w:b/>
                <w:sz w:val="28"/>
                <w:szCs w:val="28"/>
              </w:rPr>
              <w:t>境</w:t>
            </w:r>
          </w:p>
          <w:p w:rsidR="008B06C1" w:rsidRDefault="00FD0A46">
            <w:pPr>
              <w:spacing w:line="360" w:lineRule="auto"/>
              <w:jc w:val="center"/>
              <w:rPr>
                <w:b/>
                <w:sz w:val="28"/>
                <w:szCs w:val="28"/>
              </w:rPr>
            </w:pPr>
            <w:r>
              <w:rPr>
                <w:b/>
                <w:sz w:val="28"/>
                <w:szCs w:val="28"/>
              </w:rPr>
              <w:t>质</w:t>
            </w:r>
          </w:p>
          <w:p w:rsidR="008B06C1" w:rsidRDefault="00FD0A46">
            <w:pPr>
              <w:spacing w:line="360" w:lineRule="auto"/>
              <w:jc w:val="center"/>
              <w:rPr>
                <w:b/>
                <w:sz w:val="28"/>
                <w:szCs w:val="28"/>
              </w:rPr>
            </w:pPr>
            <w:r>
              <w:rPr>
                <w:b/>
                <w:sz w:val="28"/>
                <w:szCs w:val="28"/>
              </w:rPr>
              <w:t>量</w:t>
            </w:r>
          </w:p>
          <w:p w:rsidR="008B06C1" w:rsidRDefault="00FD0A46">
            <w:pPr>
              <w:spacing w:line="360" w:lineRule="auto"/>
              <w:jc w:val="center"/>
              <w:rPr>
                <w:b/>
                <w:sz w:val="28"/>
                <w:szCs w:val="28"/>
              </w:rPr>
            </w:pPr>
            <w:r>
              <w:rPr>
                <w:b/>
                <w:sz w:val="28"/>
                <w:szCs w:val="28"/>
              </w:rPr>
              <w:t>标</w:t>
            </w:r>
          </w:p>
          <w:p w:rsidR="008B06C1" w:rsidRDefault="00FD0A46">
            <w:pPr>
              <w:spacing w:line="360" w:lineRule="auto"/>
              <w:jc w:val="center"/>
              <w:rPr>
                <w:sz w:val="28"/>
                <w:szCs w:val="28"/>
                <w:highlight w:val="lightGray"/>
              </w:rPr>
            </w:pPr>
            <w:r>
              <w:rPr>
                <w:b/>
                <w:sz w:val="28"/>
                <w:szCs w:val="28"/>
              </w:rPr>
              <w:t>准</w:t>
            </w:r>
          </w:p>
        </w:tc>
        <w:tc>
          <w:tcPr>
            <w:tcW w:w="8201" w:type="dxa"/>
            <w:tcBorders>
              <w:top w:val="single" w:sz="12" w:space="0" w:color="auto"/>
              <w:left w:val="single" w:sz="4" w:space="0" w:color="auto"/>
              <w:bottom w:val="single" w:sz="12" w:space="0" w:color="auto"/>
              <w:right w:val="single" w:sz="12" w:space="0" w:color="auto"/>
            </w:tcBorders>
          </w:tcPr>
          <w:p w:rsidR="008B06C1" w:rsidRDefault="00FD0A46">
            <w:pPr>
              <w:spacing w:line="360" w:lineRule="auto"/>
              <w:ind w:firstLineChars="100" w:firstLine="241"/>
              <w:rPr>
                <w:rFonts w:eastAsia="新宋体"/>
                <w:sz w:val="24"/>
              </w:rPr>
            </w:pPr>
            <w:r>
              <w:rPr>
                <w:rFonts w:eastAsia="新宋体"/>
                <w:b/>
                <w:bCs/>
                <w:sz w:val="24"/>
              </w:rPr>
              <w:t>地表水：《地表水环境质量标准》（</w:t>
            </w:r>
            <w:r>
              <w:rPr>
                <w:rFonts w:eastAsia="新宋体"/>
                <w:b/>
                <w:bCs/>
                <w:sz w:val="24"/>
              </w:rPr>
              <w:t>GB3838—2002</w:t>
            </w:r>
            <w:r>
              <w:rPr>
                <w:rFonts w:eastAsia="新宋体"/>
                <w:b/>
                <w:bCs/>
                <w:sz w:val="24"/>
              </w:rPr>
              <w:t>）</w:t>
            </w:r>
            <w:r>
              <w:rPr>
                <w:rFonts w:eastAsia="新宋体" w:hint="eastAsia"/>
                <w:sz w:val="24"/>
                <w:szCs w:val="22"/>
              </w:rPr>
              <w:t>Ⅲ</w:t>
            </w:r>
            <w:r>
              <w:rPr>
                <w:rFonts w:eastAsia="新宋体"/>
                <w:b/>
                <w:bCs/>
                <w:sz w:val="24"/>
              </w:rPr>
              <w:t>类标准；</w:t>
            </w:r>
            <w:r>
              <w:rPr>
                <w:rFonts w:eastAsia="新宋体"/>
                <w:sz w:val="24"/>
              </w:rPr>
              <w:t xml:space="preserve"> </w:t>
            </w:r>
          </w:p>
          <w:p w:rsidR="008B06C1" w:rsidRDefault="00FD0A46" w:rsidP="00524FE9">
            <w:pPr>
              <w:spacing w:beforeLines="50" w:afterLines="50"/>
              <w:jc w:val="center"/>
              <w:rPr>
                <w:rFonts w:eastAsia="新宋体"/>
                <w:b/>
                <w:sz w:val="24"/>
                <w:szCs w:val="24"/>
              </w:rPr>
            </w:pPr>
            <w:r>
              <w:rPr>
                <w:rFonts w:eastAsia="新宋体"/>
                <w:b/>
                <w:sz w:val="24"/>
                <w:szCs w:val="24"/>
              </w:rPr>
              <w:t>表</w:t>
            </w:r>
            <w:r>
              <w:rPr>
                <w:rFonts w:eastAsia="新宋体"/>
                <w:b/>
                <w:sz w:val="24"/>
                <w:szCs w:val="24"/>
              </w:rPr>
              <w:t>4-</w:t>
            </w:r>
            <w:r>
              <w:rPr>
                <w:rFonts w:eastAsia="新宋体" w:hint="eastAsia"/>
                <w:b/>
                <w:sz w:val="24"/>
                <w:szCs w:val="24"/>
              </w:rPr>
              <w:t>1</w:t>
            </w:r>
            <w:r>
              <w:rPr>
                <w:rFonts w:eastAsia="新宋体"/>
                <w:b/>
                <w:sz w:val="24"/>
                <w:szCs w:val="24"/>
              </w:rPr>
              <w:t xml:space="preserve">  </w:t>
            </w:r>
            <w:r>
              <w:rPr>
                <w:rFonts w:eastAsia="新宋体"/>
                <w:b/>
                <w:sz w:val="24"/>
                <w:szCs w:val="24"/>
              </w:rPr>
              <w:t>地表水环境质量</w:t>
            </w:r>
            <w:r>
              <w:rPr>
                <w:rFonts w:eastAsia="新宋体" w:hint="eastAsia"/>
                <w:sz w:val="24"/>
                <w:szCs w:val="22"/>
              </w:rPr>
              <w:t>Ⅲ</w:t>
            </w:r>
            <w:r>
              <w:rPr>
                <w:rFonts w:eastAsia="新宋体"/>
                <w:b/>
                <w:sz w:val="24"/>
                <w:szCs w:val="24"/>
              </w:rPr>
              <w:t>类标准</w:t>
            </w:r>
            <w:r>
              <w:rPr>
                <w:rFonts w:eastAsia="新宋体"/>
                <w:b/>
                <w:sz w:val="24"/>
                <w:szCs w:val="24"/>
              </w:rPr>
              <w:t xml:space="preserve">     </w:t>
            </w:r>
            <w:r>
              <w:rPr>
                <w:rFonts w:eastAsia="新宋体"/>
                <w:b/>
                <w:sz w:val="24"/>
                <w:szCs w:val="24"/>
              </w:rPr>
              <w:t>单位：</w:t>
            </w:r>
            <w:r>
              <w:rPr>
                <w:rFonts w:eastAsia="新宋体"/>
                <w:b/>
                <w:sz w:val="24"/>
                <w:szCs w:val="24"/>
              </w:rPr>
              <w:t>mg/L</w:t>
            </w:r>
          </w:p>
          <w:tbl>
            <w:tblPr>
              <w:tblW w:w="765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30" w:type="dxa"/>
                <w:right w:w="30" w:type="dxa"/>
              </w:tblCellMar>
              <w:tblLook w:val="04A0"/>
            </w:tblPr>
            <w:tblGrid>
              <w:gridCol w:w="1529"/>
              <w:gridCol w:w="1532"/>
              <w:gridCol w:w="1531"/>
              <w:gridCol w:w="1532"/>
              <w:gridCol w:w="1531"/>
            </w:tblGrid>
            <w:tr w:rsidR="008B06C1">
              <w:trPr>
                <w:trHeight w:val="380"/>
                <w:jc w:val="center"/>
              </w:trPr>
              <w:tc>
                <w:tcPr>
                  <w:tcW w:w="1529" w:type="dxa"/>
                  <w:vAlign w:val="center"/>
                </w:tcPr>
                <w:p w:rsidR="008B06C1" w:rsidRDefault="00FD0A46">
                  <w:pPr>
                    <w:jc w:val="center"/>
                    <w:rPr>
                      <w:szCs w:val="21"/>
                    </w:rPr>
                  </w:pPr>
                  <w:r>
                    <w:rPr>
                      <w:sz w:val="24"/>
                    </w:rPr>
                    <w:t xml:space="preserve"> </w:t>
                  </w:r>
                  <w:r>
                    <w:rPr>
                      <w:rFonts w:eastAsia="新宋体" w:hint="eastAsia"/>
                      <w:sz w:val="24"/>
                    </w:rPr>
                    <w:t xml:space="preserve"> </w:t>
                  </w:r>
                  <w:r>
                    <w:rPr>
                      <w:rFonts w:eastAsia="新宋体"/>
                      <w:sz w:val="24"/>
                    </w:rPr>
                    <w:t xml:space="preserve">                           </w:t>
                  </w:r>
                  <w:r>
                    <w:rPr>
                      <w:szCs w:val="21"/>
                    </w:rPr>
                    <w:t>项</w:t>
                  </w:r>
                  <w:r>
                    <w:rPr>
                      <w:szCs w:val="21"/>
                    </w:rPr>
                    <w:t xml:space="preserve">  </w:t>
                  </w:r>
                  <w:r>
                    <w:rPr>
                      <w:szCs w:val="21"/>
                    </w:rPr>
                    <w:t>目</w:t>
                  </w:r>
                </w:p>
              </w:tc>
              <w:tc>
                <w:tcPr>
                  <w:tcW w:w="1532" w:type="dxa"/>
                  <w:vAlign w:val="center"/>
                </w:tcPr>
                <w:p w:rsidR="008B06C1" w:rsidRDefault="00FD0A46">
                  <w:pPr>
                    <w:jc w:val="center"/>
                    <w:rPr>
                      <w:szCs w:val="21"/>
                    </w:rPr>
                  </w:pPr>
                  <w:r>
                    <w:rPr>
                      <w:rFonts w:hint="eastAsia"/>
                      <w:szCs w:val="21"/>
                    </w:rPr>
                    <w:t>p</w:t>
                  </w:r>
                  <w:r>
                    <w:rPr>
                      <w:szCs w:val="21"/>
                    </w:rPr>
                    <w:t>H</w:t>
                  </w:r>
                </w:p>
              </w:tc>
              <w:tc>
                <w:tcPr>
                  <w:tcW w:w="1531" w:type="dxa"/>
                  <w:vAlign w:val="center"/>
                </w:tcPr>
                <w:p w:rsidR="008B06C1" w:rsidRDefault="00FD0A46">
                  <w:pPr>
                    <w:jc w:val="center"/>
                    <w:rPr>
                      <w:szCs w:val="21"/>
                    </w:rPr>
                  </w:pPr>
                  <w:r>
                    <w:rPr>
                      <w:szCs w:val="21"/>
                    </w:rPr>
                    <w:t>溶解氧</w:t>
                  </w:r>
                </w:p>
              </w:tc>
              <w:tc>
                <w:tcPr>
                  <w:tcW w:w="1532" w:type="dxa"/>
                  <w:vAlign w:val="center"/>
                </w:tcPr>
                <w:p w:rsidR="008B06C1" w:rsidRDefault="00FD0A46">
                  <w:pPr>
                    <w:jc w:val="center"/>
                    <w:rPr>
                      <w:szCs w:val="21"/>
                      <w:vertAlign w:val="subscript"/>
                    </w:rPr>
                  </w:pPr>
                  <w:r>
                    <w:rPr>
                      <w:szCs w:val="21"/>
                    </w:rPr>
                    <w:t>COD</w:t>
                  </w:r>
                  <w:r>
                    <w:rPr>
                      <w:szCs w:val="21"/>
                      <w:vertAlign w:val="subscript"/>
                    </w:rPr>
                    <w:t>Cr</w:t>
                  </w:r>
                </w:p>
              </w:tc>
              <w:tc>
                <w:tcPr>
                  <w:tcW w:w="1531" w:type="dxa"/>
                  <w:vAlign w:val="center"/>
                </w:tcPr>
                <w:p w:rsidR="008B06C1" w:rsidRDefault="00FD0A46">
                  <w:pPr>
                    <w:jc w:val="center"/>
                    <w:rPr>
                      <w:szCs w:val="21"/>
                      <w:vertAlign w:val="subscript"/>
                    </w:rPr>
                  </w:pPr>
                  <w:r>
                    <w:rPr>
                      <w:szCs w:val="21"/>
                    </w:rPr>
                    <w:t>BOD</w:t>
                  </w:r>
                  <w:r>
                    <w:rPr>
                      <w:szCs w:val="21"/>
                      <w:vertAlign w:val="subscript"/>
                    </w:rPr>
                    <w:t>5</w:t>
                  </w:r>
                </w:p>
              </w:tc>
            </w:tr>
            <w:tr w:rsidR="008B06C1">
              <w:trPr>
                <w:trHeight w:val="380"/>
                <w:jc w:val="center"/>
              </w:trPr>
              <w:tc>
                <w:tcPr>
                  <w:tcW w:w="1529" w:type="dxa"/>
                  <w:vAlign w:val="center"/>
                </w:tcPr>
                <w:p w:rsidR="008B06C1" w:rsidRDefault="00FD0A46">
                  <w:pPr>
                    <w:jc w:val="center"/>
                    <w:rPr>
                      <w:szCs w:val="21"/>
                    </w:rPr>
                  </w:pPr>
                  <w:r>
                    <w:rPr>
                      <w:szCs w:val="21"/>
                    </w:rPr>
                    <w:t>标准值</w:t>
                  </w:r>
                </w:p>
              </w:tc>
              <w:tc>
                <w:tcPr>
                  <w:tcW w:w="1532" w:type="dxa"/>
                  <w:vAlign w:val="center"/>
                </w:tcPr>
                <w:p w:rsidR="008B06C1" w:rsidRDefault="00FD0A46">
                  <w:pPr>
                    <w:jc w:val="center"/>
                    <w:rPr>
                      <w:szCs w:val="21"/>
                    </w:rPr>
                  </w:pPr>
                  <w:r>
                    <w:rPr>
                      <w:szCs w:val="21"/>
                    </w:rPr>
                    <w:t>6.5</w:t>
                  </w:r>
                  <w:r>
                    <w:rPr>
                      <w:szCs w:val="21"/>
                    </w:rPr>
                    <w:t>～</w:t>
                  </w:r>
                  <w:r>
                    <w:rPr>
                      <w:szCs w:val="21"/>
                    </w:rPr>
                    <w:t>8.5</w:t>
                  </w:r>
                </w:p>
              </w:tc>
              <w:tc>
                <w:tcPr>
                  <w:tcW w:w="1531" w:type="dxa"/>
                  <w:vAlign w:val="center"/>
                </w:tcPr>
                <w:p w:rsidR="008B06C1" w:rsidRDefault="00FD0A46">
                  <w:pPr>
                    <w:jc w:val="center"/>
                    <w:rPr>
                      <w:szCs w:val="21"/>
                    </w:rPr>
                  </w:pPr>
                  <w:r>
                    <w:rPr>
                      <w:szCs w:val="21"/>
                    </w:rPr>
                    <w:t>≥5.0</w:t>
                  </w:r>
                </w:p>
              </w:tc>
              <w:tc>
                <w:tcPr>
                  <w:tcW w:w="1532" w:type="dxa"/>
                  <w:vAlign w:val="center"/>
                </w:tcPr>
                <w:p w:rsidR="008B06C1" w:rsidRDefault="00FD0A46">
                  <w:pPr>
                    <w:jc w:val="center"/>
                    <w:rPr>
                      <w:szCs w:val="21"/>
                    </w:rPr>
                  </w:pPr>
                  <w:r>
                    <w:rPr>
                      <w:szCs w:val="21"/>
                    </w:rPr>
                    <w:t>≤20</w:t>
                  </w:r>
                </w:p>
              </w:tc>
              <w:tc>
                <w:tcPr>
                  <w:tcW w:w="1531" w:type="dxa"/>
                  <w:vAlign w:val="center"/>
                </w:tcPr>
                <w:p w:rsidR="008B06C1" w:rsidRDefault="00FD0A46">
                  <w:pPr>
                    <w:jc w:val="center"/>
                    <w:rPr>
                      <w:szCs w:val="21"/>
                    </w:rPr>
                  </w:pPr>
                  <w:r>
                    <w:rPr>
                      <w:szCs w:val="21"/>
                    </w:rPr>
                    <w:t>≤4</w:t>
                  </w:r>
                </w:p>
              </w:tc>
            </w:tr>
            <w:tr w:rsidR="008B06C1">
              <w:trPr>
                <w:trHeight w:val="380"/>
                <w:jc w:val="center"/>
              </w:trPr>
              <w:tc>
                <w:tcPr>
                  <w:tcW w:w="1529" w:type="dxa"/>
                  <w:vAlign w:val="center"/>
                </w:tcPr>
                <w:p w:rsidR="008B06C1" w:rsidRDefault="00FD0A46">
                  <w:pPr>
                    <w:jc w:val="center"/>
                    <w:rPr>
                      <w:szCs w:val="21"/>
                    </w:rPr>
                  </w:pPr>
                  <w:r>
                    <w:rPr>
                      <w:szCs w:val="21"/>
                    </w:rPr>
                    <w:t>项</w:t>
                  </w:r>
                  <w:r>
                    <w:rPr>
                      <w:szCs w:val="21"/>
                    </w:rPr>
                    <w:t xml:space="preserve">  </w:t>
                  </w:r>
                  <w:r>
                    <w:rPr>
                      <w:szCs w:val="21"/>
                    </w:rPr>
                    <w:t>目</w:t>
                  </w:r>
                </w:p>
              </w:tc>
              <w:tc>
                <w:tcPr>
                  <w:tcW w:w="1532" w:type="dxa"/>
                  <w:vAlign w:val="center"/>
                </w:tcPr>
                <w:p w:rsidR="008B06C1" w:rsidRDefault="00FD0A46">
                  <w:pPr>
                    <w:jc w:val="center"/>
                    <w:rPr>
                      <w:szCs w:val="21"/>
                    </w:rPr>
                  </w:pPr>
                  <w:r>
                    <w:rPr>
                      <w:szCs w:val="21"/>
                    </w:rPr>
                    <w:t>总磷</w:t>
                  </w:r>
                </w:p>
              </w:tc>
              <w:tc>
                <w:tcPr>
                  <w:tcW w:w="1531" w:type="dxa"/>
                  <w:vAlign w:val="center"/>
                </w:tcPr>
                <w:p w:rsidR="008B06C1" w:rsidRDefault="00FD0A46">
                  <w:pPr>
                    <w:jc w:val="center"/>
                    <w:rPr>
                      <w:szCs w:val="21"/>
                    </w:rPr>
                  </w:pPr>
                  <w:r>
                    <w:rPr>
                      <w:szCs w:val="21"/>
                    </w:rPr>
                    <w:t>氨氮</w:t>
                  </w:r>
                </w:p>
              </w:tc>
              <w:tc>
                <w:tcPr>
                  <w:tcW w:w="1532" w:type="dxa"/>
                  <w:vAlign w:val="center"/>
                </w:tcPr>
                <w:p w:rsidR="008B06C1" w:rsidRDefault="00FD0A46">
                  <w:pPr>
                    <w:jc w:val="center"/>
                    <w:rPr>
                      <w:szCs w:val="21"/>
                    </w:rPr>
                  </w:pPr>
                  <w:r>
                    <w:rPr>
                      <w:szCs w:val="21"/>
                    </w:rPr>
                    <w:t>石油类</w:t>
                  </w:r>
                </w:p>
              </w:tc>
              <w:tc>
                <w:tcPr>
                  <w:tcW w:w="1531" w:type="dxa"/>
                  <w:vAlign w:val="center"/>
                </w:tcPr>
                <w:p w:rsidR="008B06C1" w:rsidRDefault="00FD0A46">
                  <w:pPr>
                    <w:jc w:val="center"/>
                    <w:rPr>
                      <w:szCs w:val="21"/>
                    </w:rPr>
                  </w:pPr>
                  <w:r>
                    <w:rPr>
                      <w:szCs w:val="21"/>
                    </w:rPr>
                    <w:t>挥发酚</w:t>
                  </w:r>
                </w:p>
              </w:tc>
            </w:tr>
            <w:tr w:rsidR="008B06C1">
              <w:trPr>
                <w:trHeight w:val="380"/>
                <w:jc w:val="center"/>
              </w:trPr>
              <w:tc>
                <w:tcPr>
                  <w:tcW w:w="1529" w:type="dxa"/>
                  <w:vAlign w:val="center"/>
                </w:tcPr>
                <w:p w:rsidR="008B06C1" w:rsidRDefault="00FD0A46">
                  <w:pPr>
                    <w:jc w:val="center"/>
                    <w:rPr>
                      <w:szCs w:val="21"/>
                    </w:rPr>
                  </w:pPr>
                  <w:r>
                    <w:rPr>
                      <w:szCs w:val="21"/>
                    </w:rPr>
                    <w:t>标准值</w:t>
                  </w:r>
                </w:p>
              </w:tc>
              <w:tc>
                <w:tcPr>
                  <w:tcW w:w="1532" w:type="dxa"/>
                  <w:vAlign w:val="center"/>
                </w:tcPr>
                <w:p w:rsidR="008B06C1" w:rsidRDefault="00FD0A46">
                  <w:pPr>
                    <w:jc w:val="center"/>
                    <w:rPr>
                      <w:szCs w:val="21"/>
                    </w:rPr>
                  </w:pPr>
                  <w:r>
                    <w:rPr>
                      <w:szCs w:val="21"/>
                    </w:rPr>
                    <w:t>≤0.1</w:t>
                  </w:r>
                </w:p>
              </w:tc>
              <w:tc>
                <w:tcPr>
                  <w:tcW w:w="1531" w:type="dxa"/>
                  <w:vAlign w:val="center"/>
                </w:tcPr>
                <w:p w:rsidR="008B06C1" w:rsidRDefault="00FD0A46">
                  <w:pPr>
                    <w:jc w:val="center"/>
                    <w:rPr>
                      <w:szCs w:val="21"/>
                    </w:rPr>
                  </w:pPr>
                  <w:r>
                    <w:rPr>
                      <w:szCs w:val="21"/>
                    </w:rPr>
                    <w:t>≤</w:t>
                  </w:r>
                  <w:r>
                    <w:rPr>
                      <w:rFonts w:hint="eastAsia"/>
                      <w:szCs w:val="21"/>
                    </w:rPr>
                    <w:t>1</w:t>
                  </w:r>
                </w:p>
              </w:tc>
              <w:tc>
                <w:tcPr>
                  <w:tcW w:w="1532" w:type="dxa"/>
                  <w:vAlign w:val="center"/>
                </w:tcPr>
                <w:p w:rsidR="008B06C1" w:rsidRDefault="00FD0A46">
                  <w:pPr>
                    <w:jc w:val="center"/>
                    <w:rPr>
                      <w:szCs w:val="21"/>
                    </w:rPr>
                  </w:pPr>
                  <w:r>
                    <w:rPr>
                      <w:szCs w:val="21"/>
                    </w:rPr>
                    <w:t>≤0.05</w:t>
                  </w:r>
                </w:p>
              </w:tc>
              <w:tc>
                <w:tcPr>
                  <w:tcW w:w="1531" w:type="dxa"/>
                  <w:vAlign w:val="center"/>
                </w:tcPr>
                <w:p w:rsidR="008B06C1" w:rsidRDefault="00FD0A46">
                  <w:pPr>
                    <w:jc w:val="center"/>
                    <w:rPr>
                      <w:szCs w:val="21"/>
                    </w:rPr>
                  </w:pPr>
                  <w:r>
                    <w:rPr>
                      <w:szCs w:val="21"/>
                    </w:rPr>
                    <w:t>≤0.002</w:t>
                  </w:r>
                </w:p>
              </w:tc>
            </w:tr>
          </w:tbl>
          <w:p w:rsidR="008B06C1" w:rsidRDefault="00FD0A46" w:rsidP="00524FE9">
            <w:pPr>
              <w:spacing w:beforeLines="50" w:line="360" w:lineRule="auto"/>
              <w:rPr>
                <w:sz w:val="24"/>
              </w:rPr>
            </w:pPr>
            <w:r>
              <w:rPr>
                <w:rFonts w:eastAsia="新宋体"/>
                <w:b/>
                <w:bCs/>
                <w:sz w:val="24"/>
                <w:szCs w:val="22"/>
              </w:rPr>
              <w:t xml:space="preserve"> </w:t>
            </w:r>
            <w:r>
              <w:rPr>
                <w:rFonts w:eastAsia="新宋体"/>
                <w:b/>
                <w:bCs/>
                <w:sz w:val="24"/>
                <w:szCs w:val="22"/>
              </w:rPr>
              <w:t>地</w:t>
            </w:r>
            <w:r>
              <w:rPr>
                <w:rFonts w:eastAsia="新宋体"/>
                <w:b/>
                <w:bCs/>
                <w:sz w:val="24"/>
                <w:szCs w:val="22"/>
              </w:rPr>
              <w:t xml:space="preserve"> </w:t>
            </w:r>
            <w:r>
              <w:rPr>
                <w:rFonts w:eastAsia="新宋体"/>
                <w:b/>
                <w:bCs/>
                <w:sz w:val="24"/>
                <w:szCs w:val="22"/>
              </w:rPr>
              <w:t>下</w:t>
            </w:r>
            <w:r>
              <w:rPr>
                <w:rFonts w:eastAsia="新宋体"/>
                <w:b/>
                <w:bCs/>
                <w:sz w:val="24"/>
                <w:szCs w:val="22"/>
              </w:rPr>
              <w:t xml:space="preserve"> </w:t>
            </w:r>
            <w:r>
              <w:rPr>
                <w:rFonts w:eastAsia="新宋体"/>
                <w:b/>
                <w:bCs/>
                <w:sz w:val="24"/>
                <w:szCs w:val="22"/>
              </w:rPr>
              <w:t>水：《地下水质量标准》（</w:t>
            </w:r>
            <w:r>
              <w:rPr>
                <w:rFonts w:eastAsia="新宋体"/>
                <w:b/>
                <w:bCs/>
                <w:sz w:val="24"/>
                <w:szCs w:val="22"/>
              </w:rPr>
              <w:t>GB/T14848-</w:t>
            </w:r>
            <w:r>
              <w:rPr>
                <w:rFonts w:eastAsia="新宋体" w:hint="eastAsia"/>
                <w:b/>
                <w:bCs/>
                <w:sz w:val="24"/>
                <w:szCs w:val="22"/>
              </w:rPr>
              <w:t>2017</w:t>
            </w:r>
            <w:r>
              <w:rPr>
                <w:rFonts w:eastAsia="新宋体"/>
                <w:b/>
                <w:bCs/>
                <w:sz w:val="24"/>
                <w:szCs w:val="22"/>
              </w:rPr>
              <w:t>）</w:t>
            </w:r>
            <w:r>
              <w:rPr>
                <w:rFonts w:eastAsia="新宋体"/>
                <w:b/>
                <w:bCs/>
                <w:sz w:val="24"/>
                <w:szCs w:val="22"/>
              </w:rPr>
              <w:t>Ⅲ</w:t>
            </w:r>
            <w:r>
              <w:rPr>
                <w:rFonts w:eastAsia="新宋体"/>
                <w:b/>
                <w:bCs/>
                <w:sz w:val="24"/>
                <w:szCs w:val="22"/>
              </w:rPr>
              <w:t>类标准；</w:t>
            </w:r>
            <w:r>
              <w:rPr>
                <w:sz w:val="24"/>
              </w:rPr>
              <w:t xml:space="preserve"> </w:t>
            </w:r>
          </w:p>
          <w:p w:rsidR="008B06C1" w:rsidRDefault="00FD0A46" w:rsidP="00524FE9">
            <w:pPr>
              <w:spacing w:beforeLines="50"/>
              <w:jc w:val="center"/>
              <w:rPr>
                <w:rFonts w:hAnsi="宋体"/>
                <w:b/>
                <w:szCs w:val="21"/>
              </w:rPr>
            </w:pPr>
            <w:r>
              <w:rPr>
                <w:rFonts w:hAnsi="宋体"/>
                <w:b/>
                <w:szCs w:val="21"/>
              </w:rPr>
              <w:t xml:space="preserve">　</w:t>
            </w:r>
            <w:r>
              <w:rPr>
                <w:rFonts w:hAnsi="宋体"/>
                <w:b/>
                <w:sz w:val="24"/>
                <w:szCs w:val="24"/>
              </w:rPr>
              <w:t>表</w:t>
            </w:r>
            <w:r>
              <w:rPr>
                <w:rFonts w:hAnsi="宋体"/>
                <w:b/>
                <w:sz w:val="24"/>
                <w:szCs w:val="24"/>
              </w:rPr>
              <w:t xml:space="preserve">4-2  </w:t>
            </w:r>
            <w:r>
              <w:rPr>
                <w:rFonts w:hAnsi="宋体"/>
                <w:b/>
                <w:sz w:val="24"/>
                <w:szCs w:val="24"/>
              </w:rPr>
              <w:t>地下水环境质量Ⅲ类标准</w:t>
            </w:r>
            <w:r>
              <w:rPr>
                <w:rFonts w:hAnsi="宋体"/>
                <w:b/>
                <w:sz w:val="24"/>
                <w:szCs w:val="24"/>
              </w:rPr>
              <w:t xml:space="preserve">           </w:t>
            </w:r>
            <w:r>
              <w:rPr>
                <w:rFonts w:hAnsi="宋体"/>
                <w:b/>
                <w:sz w:val="24"/>
                <w:szCs w:val="24"/>
              </w:rPr>
              <w:t>单位：</w:t>
            </w:r>
            <w:r>
              <w:rPr>
                <w:rFonts w:hAnsi="宋体"/>
                <w:b/>
                <w:sz w:val="24"/>
                <w:szCs w:val="24"/>
              </w:rPr>
              <w:t>mg/L</w:t>
            </w:r>
          </w:p>
          <w:tbl>
            <w:tblPr>
              <w:tblW w:w="79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4A0"/>
            </w:tblPr>
            <w:tblGrid>
              <w:gridCol w:w="1590"/>
              <w:gridCol w:w="1591"/>
              <w:gridCol w:w="1591"/>
              <w:gridCol w:w="1592"/>
              <w:gridCol w:w="1591"/>
            </w:tblGrid>
            <w:tr w:rsidR="008B06C1">
              <w:trPr>
                <w:trHeight w:hRule="exact" w:val="374"/>
                <w:jc w:val="center"/>
              </w:trPr>
              <w:tc>
                <w:tcPr>
                  <w:tcW w:w="1590" w:type="dxa"/>
                  <w:vAlign w:val="center"/>
                </w:tcPr>
                <w:p w:rsidR="008B06C1" w:rsidRDefault="00FD0A46">
                  <w:pPr>
                    <w:jc w:val="center"/>
                    <w:rPr>
                      <w:rFonts w:eastAsia="新宋体"/>
                      <w:b/>
                      <w:szCs w:val="21"/>
                    </w:rPr>
                  </w:pPr>
                  <w:r>
                    <w:rPr>
                      <w:sz w:val="24"/>
                    </w:rPr>
                    <w:t xml:space="preserve"> </w:t>
                  </w:r>
                  <w:r>
                    <w:rPr>
                      <w:b/>
                      <w:szCs w:val="21"/>
                    </w:rPr>
                    <w:t>项</w:t>
                  </w:r>
                  <w:r>
                    <w:rPr>
                      <w:b/>
                      <w:szCs w:val="21"/>
                    </w:rPr>
                    <w:t xml:space="preserve">  </w:t>
                  </w:r>
                  <w:r>
                    <w:rPr>
                      <w:b/>
                      <w:szCs w:val="21"/>
                    </w:rPr>
                    <w:t>目</w:t>
                  </w:r>
                </w:p>
              </w:tc>
              <w:tc>
                <w:tcPr>
                  <w:tcW w:w="1591" w:type="dxa"/>
                  <w:vAlign w:val="center"/>
                </w:tcPr>
                <w:p w:rsidR="008B06C1" w:rsidRDefault="00FD0A46">
                  <w:pPr>
                    <w:jc w:val="center"/>
                    <w:rPr>
                      <w:rFonts w:eastAsia="新宋体"/>
                      <w:b/>
                      <w:szCs w:val="21"/>
                    </w:rPr>
                  </w:pPr>
                  <w:r>
                    <w:rPr>
                      <w:rFonts w:eastAsia="新宋体"/>
                      <w:b/>
                      <w:szCs w:val="21"/>
                    </w:rPr>
                    <w:t>PH</w:t>
                  </w:r>
                </w:p>
              </w:tc>
              <w:tc>
                <w:tcPr>
                  <w:tcW w:w="1591" w:type="dxa"/>
                  <w:vAlign w:val="center"/>
                </w:tcPr>
                <w:p w:rsidR="008B06C1" w:rsidRDefault="00FD0A46">
                  <w:pPr>
                    <w:jc w:val="center"/>
                    <w:rPr>
                      <w:rFonts w:eastAsia="新宋体"/>
                      <w:b/>
                      <w:szCs w:val="21"/>
                    </w:rPr>
                  </w:pPr>
                  <w:r>
                    <w:rPr>
                      <w:rFonts w:eastAsia="新宋体"/>
                      <w:b/>
                      <w:szCs w:val="21"/>
                    </w:rPr>
                    <w:t>总硬度</w:t>
                  </w:r>
                </w:p>
              </w:tc>
              <w:tc>
                <w:tcPr>
                  <w:tcW w:w="1592" w:type="dxa"/>
                  <w:vAlign w:val="center"/>
                </w:tcPr>
                <w:p w:rsidR="008B06C1" w:rsidRDefault="00FD0A46">
                  <w:pPr>
                    <w:jc w:val="center"/>
                    <w:rPr>
                      <w:rFonts w:eastAsia="新宋体"/>
                      <w:b/>
                      <w:szCs w:val="21"/>
                      <w:vertAlign w:val="subscript"/>
                    </w:rPr>
                  </w:pPr>
                  <w:r>
                    <w:rPr>
                      <w:rFonts w:eastAsia="新宋体"/>
                      <w:b/>
                      <w:szCs w:val="21"/>
                    </w:rPr>
                    <w:t>总大肠菌群</w:t>
                  </w:r>
                </w:p>
              </w:tc>
              <w:tc>
                <w:tcPr>
                  <w:tcW w:w="1591" w:type="dxa"/>
                  <w:vAlign w:val="center"/>
                </w:tcPr>
                <w:p w:rsidR="008B06C1" w:rsidRDefault="00FD0A46">
                  <w:pPr>
                    <w:jc w:val="center"/>
                    <w:rPr>
                      <w:rFonts w:eastAsia="新宋体"/>
                      <w:b/>
                      <w:szCs w:val="21"/>
                      <w:vertAlign w:val="subscript"/>
                    </w:rPr>
                  </w:pPr>
                  <w:r>
                    <w:rPr>
                      <w:rFonts w:eastAsia="新宋体"/>
                      <w:b/>
                      <w:szCs w:val="21"/>
                    </w:rPr>
                    <w:t>亚硝酸盐</w:t>
                  </w:r>
                </w:p>
              </w:tc>
            </w:tr>
            <w:tr w:rsidR="008B06C1">
              <w:trPr>
                <w:trHeight w:hRule="exact" w:val="374"/>
                <w:jc w:val="center"/>
              </w:trPr>
              <w:tc>
                <w:tcPr>
                  <w:tcW w:w="1590" w:type="dxa"/>
                  <w:vAlign w:val="center"/>
                </w:tcPr>
                <w:p w:rsidR="008B06C1" w:rsidRDefault="00FD0A46">
                  <w:pPr>
                    <w:jc w:val="center"/>
                    <w:rPr>
                      <w:rFonts w:eastAsia="新宋体"/>
                      <w:szCs w:val="21"/>
                    </w:rPr>
                  </w:pPr>
                  <w:r>
                    <w:rPr>
                      <w:rFonts w:eastAsia="新宋体"/>
                      <w:szCs w:val="21"/>
                    </w:rPr>
                    <w:t>标准值</w:t>
                  </w:r>
                </w:p>
              </w:tc>
              <w:tc>
                <w:tcPr>
                  <w:tcW w:w="1591" w:type="dxa"/>
                  <w:vAlign w:val="center"/>
                </w:tcPr>
                <w:p w:rsidR="008B06C1" w:rsidRDefault="00FD0A46">
                  <w:pPr>
                    <w:jc w:val="center"/>
                    <w:rPr>
                      <w:rFonts w:eastAsia="新宋体"/>
                      <w:szCs w:val="21"/>
                    </w:rPr>
                  </w:pPr>
                  <w:r>
                    <w:rPr>
                      <w:rFonts w:eastAsia="新宋体"/>
                      <w:szCs w:val="21"/>
                    </w:rPr>
                    <w:t>6.5</w:t>
                  </w:r>
                  <w:r>
                    <w:rPr>
                      <w:rFonts w:eastAsia="新宋体"/>
                      <w:szCs w:val="21"/>
                    </w:rPr>
                    <w:t>～</w:t>
                  </w:r>
                  <w:r>
                    <w:rPr>
                      <w:rFonts w:eastAsia="新宋体"/>
                      <w:szCs w:val="21"/>
                    </w:rPr>
                    <w:t>8.5</w:t>
                  </w:r>
                </w:p>
              </w:tc>
              <w:tc>
                <w:tcPr>
                  <w:tcW w:w="1591" w:type="dxa"/>
                  <w:vAlign w:val="center"/>
                </w:tcPr>
                <w:p w:rsidR="008B06C1" w:rsidRDefault="00FD0A46">
                  <w:pPr>
                    <w:jc w:val="center"/>
                    <w:rPr>
                      <w:rFonts w:eastAsia="新宋体"/>
                      <w:szCs w:val="21"/>
                    </w:rPr>
                  </w:pPr>
                  <w:r>
                    <w:rPr>
                      <w:rFonts w:eastAsia="新宋体"/>
                      <w:szCs w:val="21"/>
                    </w:rPr>
                    <w:t>≤450</w:t>
                  </w:r>
                </w:p>
              </w:tc>
              <w:tc>
                <w:tcPr>
                  <w:tcW w:w="1592" w:type="dxa"/>
                  <w:vAlign w:val="center"/>
                </w:tcPr>
                <w:p w:rsidR="008B06C1" w:rsidRDefault="00FD0A46">
                  <w:pPr>
                    <w:jc w:val="center"/>
                    <w:rPr>
                      <w:rFonts w:eastAsia="新宋体"/>
                      <w:szCs w:val="21"/>
                    </w:rPr>
                  </w:pPr>
                  <w:r>
                    <w:rPr>
                      <w:rFonts w:eastAsia="新宋体"/>
                      <w:szCs w:val="21"/>
                    </w:rPr>
                    <w:t>≤3.0</w:t>
                  </w:r>
                </w:p>
              </w:tc>
              <w:tc>
                <w:tcPr>
                  <w:tcW w:w="1591" w:type="dxa"/>
                  <w:vAlign w:val="center"/>
                </w:tcPr>
                <w:p w:rsidR="008B06C1" w:rsidRDefault="00FD0A46">
                  <w:pPr>
                    <w:jc w:val="center"/>
                    <w:rPr>
                      <w:rFonts w:eastAsia="新宋体"/>
                      <w:szCs w:val="21"/>
                    </w:rPr>
                  </w:pPr>
                  <w:r>
                    <w:rPr>
                      <w:rFonts w:eastAsia="新宋体"/>
                      <w:szCs w:val="21"/>
                    </w:rPr>
                    <w:t>≤1.0</w:t>
                  </w:r>
                </w:p>
              </w:tc>
            </w:tr>
            <w:tr w:rsidR="008B06C1">
              <w:trPr>
                <w:trHeight w:hRule="exact" w:val="374"/>
                <w:jc w:val="center"/>
              </w:trPr>
              <w:tc>
                <w:tcPr>
                  <w:tcW w:w="1590" w:type="dxa"/>
                  <w:vAlign w:val="center"/>
                </w:tcPr>
                <w:p w:rsidR="008B06C1" w:rsidRDefault="00FD0A46">
                  <w:pPr>
                    <w:jc w:val="center"/>
                    <w:rPr>
                      <w:rFonts w:eastAsia="新宋体"/>
                      <w:b/>
                      <w:szCs w:val="21"/>
                    </w:rPr>
                  </w:pPr>
                  <w:r>
                    <w:rPr>
                      <w:rFonts w:eastAsia="新宋体"/>
                      <w:b/>
                      <w:szCs w:val="21"/>
                    </w:rPr>
                    <w:t>项</w:t>
                  </w:r>
                  <w:r>
                    <w:rPr>
                      <w:rFonts w:eastAsia="新宋体"/>
                      <w:b/>
                      <w:szCs w:val="21"/>
                    </w:rPr>
                    <w:t xml:space="preserve">  </w:t>
                  </w:r>
                  <w:r>
                    <w:rPr>
                      <w:rFonts w:eastAsia="新宋体"/>
                      <w:b/>
                      <w:szCs w:val="21"/>
                    </w:rPr>
                    <w:t>目</w:t>
                  </w:r>
                </w:p>
              </w:tc>
              <w:tc>
                <w:tcPr>
                  <w:tcW w:w="1591" w:type="dxa"/>
                  <w:vAlign w:val="center"/>
                </w:tcPr>
                <w:p w:rsidR="008B06C1" w:rsidRDefault="00FD0A46">
                  <w:pPr>
                    <w:jc w:val="center"/>
                    <w:rPr>
                      <w:rFonts w:eastAsia="新宋体"/>
                      <w:b/>
                      <w:szCs w:val="21"/>
                    </w:rPr>
                  </w:pPr>
                  <w:r>
                    <w:rPr>
                      <w:rFonts w:eastAsia="新宋体"/>
                      <w:b/>
                      <w:szCs w:val="21"/>
                    </w:rPr>
                    <w:t>氰化物</w:t>
                  </w:r>
                </w:p>
              </w:tc>
              <w:tc>
                <w:tcPr>
                  <w:tcW w:w="1591" w:type="dxa"/>
                  <w:vAlign w:val="center"/>
                </w:tcPr>
                <w:p w:rsidR="008B06C1" w:rsidRDefault="00FD0A46">
                  <w:pPr>
                    <w:jc w:val="center"/>
                    <w:rPr>
                      <w:rFonts w:eastAsia="新宋体"/>
                      <w:b/>
                      <w:szCs w:val="21"/>
                    </w:rPr>
                  </w:pPr>
                  <w:r>
                    <w:rPr>
                      <w:rFonts w:eastAsia="新宋体"/>
                      <w:b/>
                      <w:szCs w:val="21"/>
                    </w:rPr>
                    <w:t>氟化物</w:t>
                  </w:r>
                </w:p>
              </w:tc>
              <w:tc>
                <w:tcPr>
                  <w:tcW w:w="1592" w:type="dxa"/>
                  <w:vAlign w:val="center"/>
                </w:tcPr>
                <w:p w:rsidR="008B06C1" w:rsidRDefault="00FD0A46">
                  <w:pPr>
                    <w:jc w:val="center"/>
                    <w:rPr>
                      <w:rFonts w:eastAsia="新宋体"/>
                      <w:b/>
                      <w:szCs w:val="21"/>
                    </w:rPr>
                  </w:pPr>
                  <w:r>
                    <w:rPr>
                      <w:rFonts w:eastAsia="新宋体"/>
                      <w:b/>
                      <w:szCs w:val="21"/>
                    </w:rPr>
                    <w:t>硝酸盐</w:t>
                  </w:r>
                </w:p>
              </w:tc>
              <w:tc>
                <w:tcPr>
                  <w:tcW w:w="1591" w:type="dxa"/>
                  <w:vAlign w:val="center"/>
                </w:tcPr>
                <w:p w:rsidR="008B06C1" w:rsidRDefault="00FD0A46">
                  <w:pPr>
                    <w:jc w:val="center"/>
                    <w:rPr>
                      <w:rFonts w:eastAsia="新宋体"/>
                      <w:b/>
                      <w:szCs w:val="21"/>
                    </w:rPr>
                  </w:pPr>
                  <w:r>
                    <w:rPr>
                      <w:rFonts w:eastAsia="新宋体"/>
                      <w:b/>
                      <w:szCs w:val="21"/>
                    </w:rPr>
                    <w:t>挥发酚</w:t>
                  </w:r>
                </w:p>
              </w:tc>
            </w:tr>
            <w:tr w:rsidR="008B06C1">
              <w:trPr>
                <w:trHeight w:hRule="exact" w:val="374"/>
                <w:jc w:val="center"/>
              </w:trPr>
              <w:tc>
                <w:tcPr>
                  <w:tcW w:w="1590" w:type="dxa"/>
                  <w:vAlign w:val="center"/>
                </w:tcPr>
                <w:p w:rsidR="008B06C1" w:rsidRDefault="00FD0A46">
                  <w:pPr>
                    <w:jc w:val="center"/>
                    <w:rPr>
                      <w:rFonts w:eastAsia="新宋体"/>
                      <w:szCs w:val="21"/>
                    </w:rPr>
                  </w:pPr>
                  <w:r>
                    <w:rPr>
                      <w:rFonts w:eastAsia="新宋体"/>
                      <w:szCs w:val="21"/>
                    </w:rPr>
                    <w:t>标准值</w:t>
                  </w:r>
                </w:p>
              </w:tc>
              <w:tc>
                <w:tcPr>
                  <w:tcW w:w="1591" w:type="dxa"/>
                  <w:vAlign w:val="center"/>
                </w:tcPr>
                <w:p w:rsidR="008B06C1" w:rsidRDefault="00FD0A46">
                  <w:pPr>
                    <w:jc w:val="center"/>
                    <w:rPr>
                      <w:rFonts w:eastAsia="新宋体"/>
                      <w:szCs w:val="21"/>
                    </w:rPr>
                  </w:pPr>
                  <w:r>
                    <w:rPr>
                      <w:rFonts w:eastAsia="新宋体"/>
                      <w:szCs w:val="21"/>
                    </w:rPr>
                    <w:t>≤0.05</w:t>
                  </w:r>
                </w:p>
              </w:tc>
              <w:tc>
                <w:tcPr>
                  <w:tcW w:w="1591" w:type="dxa"/>
                  <w:vAlign w:val="center"/>
                </w:tcPr>
                <w:p w:rsidR="008B06C1" w:rsidRDefault="00FD0A46">
                  <w:pPr>
                    <w:jc w:val="center"/>
                    <w:rPr>
                      <w:rFonts w:eastAsia="新宋体"/>
                      <w:szCs w:val="21"/>
                    </w:rPr>
                  </w:pPr>
                  <w:r>
                    <w:rPr>
                      <w:rFonts w:eastAsia="新宋体"/>
                      <w:szCs w:val="21"/>
                    </w:rPr>
                    <w:t>≤1.0</w:t>
                  </w:r>
                </w:p>
              </w:tc>
              <w:tc>
                <w:tcPr>
                  <w:tcW w:w="1592" w:type="dxa"/>
                  <w:vAlign w:val="center"/>
                </w:tcPr>
                <w:p w:rsidR="008B06C1" w:rsidRDefault="00FD0A46">
                  <w:pPr>
                    <w:jc w:val="center"/>
                    <w:rPr>
                      <w:rFonts w:eastAsia="新宋体"/>
                      <w:szCs w:val="21"/>
                    </w:rPr>
                  </w:pPr>
                  <w:r>
                    <w:rPr>
                      <w:rFonts w:eastAsia="新宋体"/>
                      <w:szCs w:val="21"/>
                    </w:rPr>
                    <w:t>≤20</w:t>
                  </w:r>
                </w:p>
              </w:tc>
              <w:tc>
                <w:tcPr>
                  <w:tcW w:w="1591" w:type="dxa"/>
                  <w:vAlign w:val="center"/>
                </w:tcPr>
                <w:p w:rsidR="008B06C1" w:rsidRDefault="00FD0A46">
                  <w:pPr>
                    <w:jc w:val="center"/>
                    <w:rPr>
                      <w:rFonts w:eastAsia="新宋体"/>
                      <w:szCs w:val="21"/>
                    </w:rPr>
                  </w:pPr>
                  <w:r>
                    <w:rPr>
                      <w:rFonts w:eastAsia="新宋体"/>
                      <w:szCs w:val="21"/>
                    </w:rPr>
                    <w:t>≤0.002</w:t>
                  </w:r>
                </w:p>
              </w:tc>
            </w:tr>
          </w:tbl>
          <w:p w:rsidR="008B06C1" w:rsidRDefault="00FD0A46" w:rsidP="00524FE9">
            <w:pPr>
              <w:spacing w:beforeLines="50" w:line="360" w:lineRule="auto"/>
              <w:rPr>
                <w:sz w:val="24"/>
              </w:rPr>
            </w:pPr>
            <w:r>
              <w:rPr>
                <w:sz w:val="24"/>
              </w:rPr>
              <w:t xml:space="preserve"> </w:t>
            </w:r>
            <w:r>
              <w:rPr>
                <w:rFonts w:hAnsi="宋体"/>
                <w:b/>
                <w:sz w:val="24"/>
              </w:rPr>
              <w:t>环境空气：</w:t>
            </w:r>
            <w:r>
              <w:rPr>
                <w:rFonts w:hAnsi="宋体"/>
                <w:sz w:val="24"/>
              </w:rPr>
              <w:t>《环境空气质量标准》（</w:t>
            </w:r>
            <w:r>
              <w:rPr>
                <w:sz w:val="24"/>
              </w:rPr>
              <w:t>GB3095-2012</w:t>
            </w:r>
            <w:r>
              <w:rPr>
                <w:rFonts w:hAnsi="宋体"/>
                <w:sz w:val="24"/>
              </w:rPr>
              <w:t>）二级标准</w:t>
            </w:r>
            <w:r>
              <w:rPr>
                <w:sz w:val="24"/>
              </w:rPr>
              <w:t xml:space="preserve"> </w:t>
            </w:r>
          </w:p>
          <w:p w:rsidR="008B06C1" w:rsidRDefault="00FD0A46" w:rsidP="00524FE9">
            <w:pPr>
              <w:spacing w:beforeLines="50"/>
              <w:jc w:val="center"/>
              <w:rPr>
                <w:rFonts w:hAnsi="宋体"/>
                <w:b/>
                <w:sz w:val="24"/>
                <w:szCs w:val="24"/>
              </w:rPr>
            </w:pPr>
            <w:r>
              <w:rPr>
                <w:rFonts w:hAnsi="宋体"/>
                <w:b/>
                <w:sz w:val="24"/>
                <w:szCs w:val="24"/>
              </w:rPr>
              <w:t>表</w:t>
            </w:r>
            <w:r>
              <w:rPr>
                <w:rFonts w:hAnsi="宋体"/>
                <w:b/>
                <w:sz w:val="24"/>
                <w:szCs w:val="24"/>
              </w:rPr>
              <w:t xml:space="preserve">4-3 </w:t>
            </w:r>
            <w:r>
              <w:rPr>
                <w:rFonts w:hAnsi="宋体"/>
                <w:b/>
                <w:sz w:val="24"/>
                <w:szCs w:val="24"/>
              </w:rPr>
              <w:t>环境空气质量二级标准</w:t>
            </w:r>
          </w:p>
          <w:tbl>
            <w:tblPr>
              <w:tblW w:w="76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596"/>
              <w:gridCol w:w="1374"/>
              <w:gridCol w:w="1333"/>
              <w:gridCol w:w="1441"/>
              <w:gridCol w:w="1856"/>
            </w:tblGrid>
            <w:tr w:rsidR="008B06C1">
              <w:trPr>
                <w:trHeight w:hRule="exact" w:val="321"/>
                <w:jc w:val="center"/>
              </w:trPr>
              <w:tc>
                <w:tcPr>
                  <w:tcW w:w="1596" w:type="dxa"/>
                  <w:vMerge w:val="restart"/>
                  <w:vAlign w:val="center"/>
                </w:tcPr>
                <w:p w:rsidR="008B06C1" w:rsidRDefault="00FD0A46">
                  <w:pPr>
                    <w:jc w:val="center"/>
                    <w:rPr>
                      <w:szCs w:val="21"/>
                    </w:rPr>
                  </w:pPr>
                  <w:r>
                    <w:rPr>
                      <w:rFonts w:hAnsi="宋体"/>
                      <w:szCs w:val="21"/>
                    </w:rPr>
                    <w:t>污染物项目</w:t>
                  </w:r>
                </w:p>
              </w:tc>
              <w:tc>
                <w:tcPr>
                  <w:tcW w:w="4148" w:type="dxa"/>
                  <w:gridSpan w:val="3"/>
                  <w:vAlign w:val="center"/>
                </w:tcPr>
                <w:p w:rsidR="008B06C1" w:rsidRDefault="00FD0A46">
                  <w:pPr>
                    <w:jc w:val="center"/>
                    <w:rPr>
                      <w:szCs w:val="21"/>
                    </w:rPr>
                  </w:pPr>
                  <w:r>
                    <w:rPr>
                      <w:rFonts w:hAnsi="宋体"/>
                      <w:szCs w:val="21"/>
                    </w:rPr>
                    <w:t>浓度限值</w:t>
                  </w:r>
                </w:p>
              </w:tc>
              <w:tc>
                <w:tcPr>
                  <w:tcW w:w="1856" w:type="dxa"/>
                  <w:vMerge w:val="restart"/>
                  <w:vAlign w:val="center"/>
                </w:tcPr>
                <w:p w:rsidR="008B06C1" w:rsidRDefault="00FD0A46">
                  <w:pPr>
                    <w:jc w:val="center"/>
                    <w:rPr>
                      <w:szCs w:val="21"/>
                    </w:rPr>
                  </w:pPr>
                  <w:r>
                    <w:rPr>
                      <w:rFonts w:hAnsi="宋体"/>
                      <w:szCs w:val="21"/>
                    </w:rPr>
                    <w:t>单位</w:t>
                  </w:r>
                </w:p>
              </w:tc>
            </w:tr>
            <w:tr w:rsidR="008B06C1">
              <w:trPr>
                <w:trHeight w:hRule="exact" w:val="327"/>
                <w:jc w:val="center"/>
              </w:trPr>
              <w:tc>
                <w:tcPr>
                  <w:tcW w:w="1596" w:type="dxa"/>
                  <w:vMerge/>
                  <w:vAlign w:val="center"/>
                </w:tcPr>
                <w:p w:rsidR="008B06C1" w:rsidRDefault="008B06C1">
                  <w:pPr>
                    <w:jc w:val="center"/>
                    <w:rPr>
                      <w:szCs w:val="21"/>
                    </w:rPr>
                  </w:pPr>
                </w:p>
              </w:tc>
              <w:tc>
                <w:tcPr>
                  <w:tcW w:w="1374" w:type="dxa"/>
                  <w:vAlign w:val="center"/>
                </w:tcPr>
                <w:p w:rsidR="008B06C1" w:rsidRDefault="00FD0A46">
                  <w:pPr>
                    <w:jc w:val="center"/>
                  </w:pPr>
                  <w:r>
                    <w:t>1</w:t>
                  </w:r>
                  <w:r>
                    <w:rPr>
                      <w:rFonts w:hAnsi="宋体"/>
                    </w:rPr>
                    <w:t>小时平均</w:t>
                  </w:r>
                </w:p>
              </w:tc>
              <w:tc>
                <w:tcPr>
                  <w:tcW w:w="1333" w:type="dxa"/>
                  <w:vAlign w:val="center"/>
                </w:tcPr>
                <w:p w:rsidR="008B06C1" w:rsidRDefault="00FD0A46">
                  <w:pPr>
                    <w:jc w:val="center"/>
                  </w:pPr>
                  <w:r>
                    <w:t>24</w:t>
                  </w:r>
                  <w:r>
                    <w:rPr>
                      <w:rFonts w:hAnsi="宋体"/>
                    </w:rPr>
                    <w:t>小时平均</w:t>
                  </w:r>
                </w:p>
              </w:tc>
              <w:tc>
                <w:tcPr>
                  <w:tcW w:w="1441" w:type="dxa"/>
                  <w:vAlign w:val="center"/>
                </w:tcPr>
                <w:p w:rsidR="008B06C1" w:rsidRDefault="00FD0A46">
                  <w:pPr>
                    <w:jc w:val="center"/>
                  </w:pPr>
                  <w:r>
                    <w:rPr>
                      <w:rFonts w:hAnsi="宋体"/>
                    </w:rPr>
                    <w:t>年平均</w:t>
                  </w:r>
                </w:p>
              </w:tc>
              <w:tc>
                <w:tcPr>
                  <w:tcW w:w="1856" w:type="dxa"/>
                  <w:vMerge/>
                  <w:vAlign w:val="center"/>
                </w:tcPr>
                <w:p w:rsidR="008B06C1" w:rsidRDefault="008B06C1">
                  <w:pPr>
                    <w:jc w:val="center"/>
                    <w:rPr>
                      <w:szCs w:val="21"/>
                    </w:rPr>
                  </w:pPr>
                </w:p>
              </w:tc>
            </w:tr>
            <w:tr w:rsidR="008B06C1">
              <w:trPr>
                <w:trHeight w:hRule="exact" w:val="255"/>
                <w:jc w:val="center"/>
              </w:trPr>
              <w:tc>
                <w:tcPr>
                  <w:tcW w:w="1596" w:type="dxa"/>
                  <w:vAlign w:val="center"/>
                </w:tcPr>
                <w:p w:rsidR="008B06C1" w:rsidRDefault="00FD0A46">
                  <w:pPr>
                    <w:jc w:val="center"/>
                    <w:rPr>
                      <w:szCs w:val="21"/>
                    </w:rPr>
                  </w:pPr>
                  <w:r>
                    <w:rPr>
                      <w:szCs w:val="21"/>
                    </w:rPr>
                    <w:t>SO</w:t>
                  </w:r>
                  <w:r>
                    <w:rPr>
                      <w:szCs w:val="21"/>
                      <w:vertAlign w:val="subscript"/>
                    </w:rPr>
                    <w:t>2</w:t>
                  </w:r>
                </w:p>
              </w:tc>
              <w:tc>
                <w:tcPr>
                  <w:tcW w:w="1374" w:type="dxa"/>
                  <w:vAlign w:val="center"/>
                </w:tcPr>
                <w:p w:rsidR="008B06C1" w:rsidRDefault="00FD0A46">
                  <w:pPr>
                    <w:jc w:val="center"/>
                    <w:rPr>
                      <w:szCs w:val="21"/>
                    </w:rPr>
                  </w:pPr>
                  <w:r>
                    <w:rPr>
                      <w:szCs w:val="21"/>
                    </w:rPr>
                    <w:t>500</w:t>
                  </w:r>
                </w:p>
              </w:tc>
              <w:tc>
                <w:tcPr>
                  <w:tcW w:w="1333" w:type="dxa"/>
                  <w:vAlign w:val="center"/>
                </w:tcPr>
                <w:p w:rsidR="008B06C1" w:rsidRDefault="00FD0A46">
                  <w:pPr>
                    <w:jc w:val="center"/>
                    <w:rPr>
                      <w:szCs w:val="21"/>
                    </w:rPr>
                  </w:pPr>
                  <w:r>
                    <w:rPr>
                      <w:szCs w:val="21"/>
                    </w:rPr>
                    <w:t>150</w:t>
                  </w:r>
                </w:p>
              </w:tc>
              <w:tc>
                <w:tcPr>
                  <w:tcW w:w="1441" w:type="dxa"/>
                  <w:vAlign w:val="center"/>
                </w:tcPr>
                <w:p w:rsidR="008B06C1" w:rsidRDefault="00FD0A46">
                  <w:pPr>
                    <w:jc w:val="center"/>
                    <w:rPr>
                      <w:szCs w:val="21"/>
                    </w:rPr>
                  </w:pPr>
                  <w:r>
                    <w:rPr>
                      <w:szCs w:val="21"/>
                    </w:rPr>
                    <w:t>60</w:t>
                  </w:r>
                </w:p>
              </w:tc>
              <w:tc>
                <w:tcPr>
                  <w:tcW w:w="1856" w:type="dxa"/>
                  <w:vMerge w:val="restart"/>
                  <w:vAlign w:val="center"/>
                </w:tcPr>
                <w:p w:rsidR="008B06C1" w:rsidRDefault="00FD0A46">
                  <w:pPr>
                    <w:jc w:val="center"/>
                    <w:rPr>
                      <w:szCs w:val="21"/>
                    </w:rPr>
                  </w:pPr>
                  <w:r>
                    <w:rPr>
                      <w:szCs w:val="21"/>
                    </w:rPr>
                    <w:t>μg/m</w:t>
                  </w:r>
                  <w:r>
                    <w:rPr>
                      <w:szCs w:val="21"/>
                      <w:vertAlign w:val="superscript"/>
                    </w:rPr>
                    <w:t>3</w:t>
                  </w:r>
                </w:p>
              </w:tc>
            </w:tr>
            <w:tr w:rsidR="008B06C1">
              <w:trPr>
                <w:trHeight w:hRule="exact" w:val="255"/>
                <w:jc w:val="center"/>
              </w:trPr>
              <w:tc>
                <w:tcPr>
                  <w:tcW w:w="1596" w:type="dxa"/>
                  <w:vAlign w:val="center"/>
                </w:tcPr>
                <w:p w:rsidR="008B06C1" w:rsidRDefault="00FD0A46">
                  <w:pPr>
                    <w:jc w:val="center"/>
                    <w:rPr>
                      <w:szCs w:val="21"/>
                    </w:rPr>
                  </w:pPr>
                  <w:r>
                    <w:rPr>
                      <w:szCs w:val="21"/>
                    </w:rPr>
                    <w:t>NO</w:t>
                  </w:r>
                  <w:r>
                    <w:rPr>
                      <w:szCs w:val="21"/>
                      <w:vertAlign w:val="subscript"/>
                    </w:rPr>
                    <w:t>2</w:t>
                  </w:r>
                </w:p>
              </w:tc>
              <w:tc>
                <w:tcPr>
                  <w:tcW w:w="1374" w:type="dxa"/>
                  <w:vAlign w:val="center"/>
                </w:tcPr>
                <w:p w:rsidR="008B06C1" w:rsidRDefault="00FD0A46">
                  <w:pPr>
                    <w:jc w:val="center"/>
                    <w:rPr>
                      <w:szCs w:val="21"/>
                    </w:rPr>
                  </w:pPr>
                  <w:r>
                    <w:rPr>
                      <w:szCs w:val="21"/>
                    </w:rPr>
                    <w:t>200</w:t>
                  </w:r>
                </w:p>
              </w:tc>
              <w:tc>
                <w:tcPr>
                  <w:tcW w:w="1333" w:type="dxa"/>
                  <w:vAlign w:val="center"/>
                </w:tcPr>
                <w:p w:rsidR="008B06C1" w:rsidRDefault="00FD0A46">
                  <w:pPr>
                    <w:jc w:val="center"/>
                    <w:rPr>
                      <w:szCs w:val="21"/>
                    </w:rPr>
                  </w:pPr>
                  <w:r>
                    <w:rPr>
                      <w:szCs w:val="21"/>
                    </w:rPr>
                    <w:t>80</w:t>
                  </w:r>
                </w:p>
              </w:tc>
              <w:tc>
                <w:tcPr>
                  <w:tcW w:w="1441" w:type="dxa"/>
                  <w:vAlign w:val="center"/>
                </w:tcPr>
                <w:p w:rsidR="008B06C1" w:rsidRDefault="00FD0A46">
                  <w:pPr>
                    <w:jc w:val="center"/>
                    <w:rPr>
                      <w:szCs w:val="21"/>
                    </w:rPr>
                  </w:pPr>
                  <w:r>
                    <w:rPr>
                      <w:szCs w:val="21"/>
                    </w:rPr>
                    <w:t>40</w:t>
                  </w:r>
                </w:p>
              </w:tc>
              <w:tc>
                <w:tcPr>
                  <w:tcW w:w="1856" w:type="dxa"/>
                  <w:vMerge/>
                  <w:vAlign w:val="center"/>
                </w:tcPr>
                <w:p w:rsidR="008B06C1" w:rsidRDefault="008B06C1">
                  <w:pPr>
                    <w:jc w:val="center"/>
                    <w:rPr>
                      <w:szCs w:val="21"/>
                    </w:rPr>
                  </w:pPr>
                </w:p>
              </w:tc>
            </w:tr>
            <w:tr w:rsidR="008B06C1">
              <w:trPr>
                <w:trHeight w:hRule="exact" w:val="255"/>
                <w:jc w:val="center"/>
              </w:trPr>
              <w:tc>
                <w:tcPr>
                  <w:tcW w:w="1596" w:type="dxa"/>
                  <w:vAlign w:val="center"/>
                </w:tcPr>
                <w:p w:rsidR="008B06C1" w:rsidRDefault="00FD0A46">
                  <w:pPr>
                    <w:jc w:val="center"/>
                    <w:rPr>
                      <w:szCs w:val="21"/>
                    </w:rPr>
                  </w:pPr>
                  <w:r>
                    <w:rPr>
                      <w:szCs w:val="21"/>
                    </w:rPr>
                    <w:t>PM</w:t>
                  </w:r>
                  <w:r>
                    <w:rPr>
                      <w:szCs w:val="21"/>
                      <w:vertAlign w:val="subscript"/>
                    </w:rPr>
                    <w:t>10</w:t>
                  </w:r>
                </w:p>
              </w:tc>
              <w:tc>
                <w:tcPr>
                  <w:tcW w:w="1374" w:type="dxa"/>
                  <w:vAlign w:val="center"/>
                </w:tcPr>
                <w:p w:rsidR="008B06C1" w:rsidRDefault="00FD0A46">
                  <w:pPr>
                    <w:jc w:val="center"/>
                    <w:rPr>
                      <w:szCs w:val="21"/>
                    </w:rPr>
                  </w:pPr>
                  <w:r>
                    <w:rPr>
                      <w:szCs w:val="21"/>
                    </w:rPr>
                    <w:t>/</w:t>
                  </w:r>
                </w:p>
              </w:tc>
              <w:tc>
                <w:tcPr>
                  <w:tcW w:w="1333" w:type="dxa"/>
                  <w:vAlign w:val="center"/>
                </w:tcPr>
                <w:p w:rsidR="008B06C1" w:rsidRDefault="00FD0A46">
                  <w:pPr>
                    <w:jc w:val="center"/>
                    <w:rPr>
                      <w:szCs w:val="21"/>
                    </w:rPr>
                  </w:pPr>
                  <w:r>
                    <w:rPr>
                      <w:szCs w:val="21"/>
                    </w:rPr>
                    <w:t>150</w:t>
                  </w:r>
                </w:p>
              </w:tc>
              <w:tc>
                <w:tcPr>
                  <w:tcW w:w="1441" w:type="dxa"/>
                  <w:vAlign w:val="center"/>
                </w:tcPr>
                <w:p w:rsidR="008B06C1" w:rsidRDefault="00FD0A46">
                  <w:pPr>
                    <w:jc w:val="center"/>
                    <w:rPr>
                      <w:szCs w:val="21"/>
                    </w:rPr>
                  </w:pPr>
                  <w:r>
                    <w:rPr>
                      <w:szCs w:val="21"/>
                    </w:rPr>
                    <w:t>70</w:t>
                  </w:r>
                </w:p>
              </w:tc>
              <w:tc>
                <w:tcPr>
                  <w:tcW w:w="1856" w:type="dxa"/>
                  <w:vMerge/>
                  <w:vAlign w:val="center"/>
                </w:tcPr>
                <w:p w:rsidR="008B06C1" w:rsidRDefault="008B06C1">
                  <w:pPr>
                    <w:jc w:val="center"/>
                    <w:rPr>
                      <w:szCs w:val="21"/>
                    </w:rPr>
                  </w:pPr>
                </w:p>
              </w:tc>
            </w:tr>
            <w:tr w:rsidR="008B06C1">
              <w:trPr>
                <w:trHeight w:hRule="exact" w:val="274"/>
                <w:jc w:val="center"/>
              </w:trPr>
              <w:tc>
                <w:tcPr>
                  <w:tcW w:w="1596" w:type="dxa"/>
                  <w:vAlign w:val="center"/>
                </w:tcPr>
                <w:p w:rsidR="008B06C1" w:rsidRDefault="00FD0A46">
                  <w:pPr>
                    <w:jc w:val="center"/>
                    <w:rPr>
                      <w:szCs w:val="21"/>
                    </w:rPr>
                  </w:pPr>
                  <w:r>
                    <w:rPr>
                      <w:szCs w:val="21"/>
                    </w:rPr>
                    <w:t>PM</w:t>
                  </w:r>
                  <w:r>
                    <w:rPr>
                      <w:szCs w:val="21"/>
                      <w:vertAlign w:val="subscript"/>
                    </w:rPr>
                    <w:t>2.5</w:t>
                  </w:r>
                </w:p>
              </w:tc>
              <w:tc>
                <w:tcPr>
                  <w:tcW w:w="1374" w:type="dxa"/>
                  <w:vAlign w:val="center"/>
                </w:tcPr>
                <w:p w:rsidR="008B06C1" w:rsidRDefault="00FD0A46">
                  <w:pPr>
                    <w:jc w:val="center"/>
                    <w:rPr>
                      <w:szCs w:val="21"/>
                    </w:rPr>
                  </w:pPr>
                  <w:r>
                    <w:rPr>
                      <w:szCs w:val="21"/>
                    </w:rPr>
                    <w:t>/</w:t>
                  </w:r>
                </w:p>
              </w:tc>
              <w:tc>
                <w:tcPr>
                  <w:tcW w:w="1333" w:type="dxa"/>
                  <w:vAlign w:val="center"/>
                </w:tcPr>
                <w:p w:rsidR="008B06C1" w:rsidRDefault="00FD0A46">
                  <w:pPr>
                    <w:jc w:val="center"/>
                    <w:rPr>
                      <w:szCs w:val="21"/>
                    </w:rPr>
                  </w:pPr>
                  <w:r>
                    <w:rPr>
                      <w:szCs w:val="21"/>
                    </w:rPr>
                    <w:t>75</w:t>
                  </w:r>
                </w:p>
              </w:tc>
              <w:tc>
                <w:tcPr>
                  <w:tcW w:w="1441" w:type="dxa"/>
                  <w:vAlign w:val="center"/>
                </w:tcPr>
                <w:p w:rsidR="008B06C1" w:rsidRDefault="00FD0A46">
                  <w:pPr>
                    <w:jc w:val="center"/>
                    <w:rPr>
                      <w:szCs w:val="21"/>
                    </w:rPr>
                  </w:pPr>
                  <w:r>
                    <w:rPr>
                      <w:szCs w:val="21"/>
                    </w:rPr>
                    <w:t>35</w:t>
                  </w:r>
                </w:p>
              </w:tc>
              <w:tc>
                <w:tcPr>
                  <w:tcW w:w="1856" w:type="dxa"/>
                  <w:vMerge/>
                  <w:vAlign w:val="center"/>
                </w:tcPr>
                <w:p w:rsidR="008B06C1" w:rsidRDefault="008B06C1">
                  <w:pPr>
                    <w:jc w:val="center"/>
                    <w:rPr>
                      <w:szCs w:val="21"/>
                    </w:rPr>
                  </w:pPr>
                </w:p>
              </w:tc>
            </w:tr>
          </w:tbl>
          <w:p w:rsidR="008B06C1" w:rsidRDefault="00FD0A46" w:rsidP="00524FE9">
            <w:pPr>
              <w:spacing w:beforeLines="50" w:line="360" w:lineRule="auto"/>
              <w:rPr>
                <w:sz w:val="24"/>
              </w:rPr>
            </w:pPr>
            <w:r>
              <w:rPr>
                <w:rFonts w:hAnsi="宋体"/>
                <w:b/>
                <w:sz w:val="24"/>
              </w:rPr>
              <w:t>声</w:t>
            </w:r>
            <w:r>
              <w:rPr>
                <w:b/>
                <w:sz w:val="24"/>
              </w:rPr>
              <w:t xml:space="preserve"> </w:t>
            </w:r>
            <w:r>
              <w:rPr>
                <w:rFonts w:hAnsi="宋体"/>
                <w:b/>
                <w:sz w:val="24"/>
              </w:rPr>
              <w:t>环</w:t>
            </w:r>
            <w:r>
              <w:rPr>
                <w:b/>
                <w:sz w:val="24"/>
              </w:rPr>
              <w:t xml:space="preserve"> </w:t>
            </w:r>
            <w:r>
              <w:rPr>
                <w:rFonts w:hAnsi="宋体"/>
                <w:b/>
                <w:sz w:val="24"/>
              </w:rPr>
              <w:t>境：</w:t>
            </w:r>
            <w:r>
              <w:rPr>
                <w:rFonts w:hAnsi="宋体"/>
                <w:sz w:val="24"/>
              </w:rPr>
              <w:t>《声环境质量标准》（</w:t>
            </w:r>
            <w:r>
              <w:rPr>
                <w:sz w:val="24"/>
              </w:rPr>
              <w:t>GB3096-2008</w:t>
            </w:r>
            <w:r>
              <w:rPr>
                <w:rFonts w:hAnsi="宋体"/>
                <w:sz w:val="24"/>
              </w:rPr>
              <w:t>）</w:t>
            </w:r>
            <w:r>
              <w:rPr>
                <w:rFonts w:hAnsi="宋体" w:hint="eastAsia"/>
                <w:sz w:val="24"/>
              </w:rPr>
              <w:t>2</w:t>
            </w:r>
            <w:r>
              <w:rPr>
                <w:rFonts w:hAnsi="宋体"/>
                <w:sz w:val="24"/>
              </w:rPr>
              <w:t>类标准；</w:t>
            </w:r>
          </w:p>
          <w:p w:rsidR="008B06C1" w:rsidRDefault="00FD0A46" w:rsidP="00524FE9">
            <w:pPr>
              <w:spacing w:beforeLines="50"/>
              <w:jc w:val="center"/>
              <w:rPr>
                <w:rFonts w:hAnsi="宋体"/>
                <w:b/>
                <w:sz w:val="24"/>
                <w:szCs w:val="24"/>
              </w:rPr>
            </w:pPr>
            <w:r>
              <w:rPr>
                <w:rFonts w:hAnsi="宋体"/>
                <w:b/>
                <w:sz w:val="24"/>
                <w:szCs w:val="24"/>
              </w:rPr>
              <w:t>表</w:t>
            </w:r>
            <w:r>
              <w:rPr>
                <w:rFonts w:hAnsi="宋体"/>
                <w:b/>
                <w:sz w:val="24"/>
                <w:szCs w:val="24"/>
              </w:rPr>
              <w:t xml:space="preserve">4-4  </w:t>
            </w:r>
            <w:r>
              <w:rPr>
                <w:rFonts w:hAnsi="宋体"/>
                <w:b/>
                <w:sz w:val="24"/>
                <w:szCs w:val="24"/>
              </w:rPr>
              <w:t>声环境质量标准</w:t>
            </w:r>
            <w:r>
              <w:rPr>
                <w:rFonts w:hAnsi="宋体"/>
                <w:b/>
                <w:sz w:val="24"/>
                <w:szCs w:val="24"/>
              </w:rPr>
              <w:t xml:space="preserve">         </w:t>
            </w:r>
            <w:r>
              <w:rPr>
                <w:rFonts w:hAnsi="宋体"/>
                <w:b/>
                <w:sz w:val="24"/>
                <w:szCs w:val="24"/>
              </w:rPr>
              <w:t>单位：</w:t>
            </w:r>
            <w:r>
              <w:rPr>
                <w:rFonts w:hAnsi="宋体"/>
                <w:b/>
                <w:sz w:val="24"/>
                <w:szCs w:val="24"/>
              </w:rPr>
              <w:t>dB(A)</w:t>
            </w:r>
          </w:p>
          <w:tbl>
            <w:tblPr>
              <w:tblW w:w="77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16"/>
              <w:gridCol w:w="3495"/>
              <w:gridCol w:w="1680"/>
              <w:gridCol w:w="1682"/>
            </w:tblGrid>
            <w:tr w:rsidR="008B06C1">
              <w:trPr>
                <w:trHeight w:val="397"/>
                <w:jc w:val="center"/>
              </w:trPr>
              <w:tc>
                <w:tcPr>
                  <w:tcW w:w="916" w:type="dxa"/>
                  <w:vAlign w:val="center"/>
                </w:tcPr>
                <w:p w:rsidR="008B06C1" w:rsidRDefault="00FD0A46">
                  <w:pPr>
                    <w:spacing w:line="380" w:lineRule="exact"/>
                    <w:jc w:val="center"/>
                    <w:rPr>
                      <w:b/>
                      <w:szCs w:val="21"/>
                    </w:rPr>
                  </w:pPr>
                  <w:r>
                    <w:rPr>
                      <w:rFonts w:hAnsi="宋体"/>
                      <w:b/>
                      <w:szCs w:val="21"/>
                    </w:rPr>
                    <w:t>类别</w:t>
                  </w:r>
                </w:p>
              </w:tc>
              <w:tc>
                <w:tcPr>
                  <w:tcW w:w="3495" w:type="dxa"/>
                  <w:vAlign w:val="center"/>
                </w:tcPr>
                <w:p w:rsidR="008B06C1" w:rsidRDefault="00FD0A46">
                  <w:pPr>
                    <w:spacing w:line="380" w:lineRule="exact"/>
                    <w:jc w:val="center"/>
                    <w:rPr>
                      <w:b/>
                      <w:szCs w:val="21"/>
                    </w:rPr>
                  </w:pPr>
                  <w:r>
                    <w:rPr>
                      <w:rFonts w:hAnsi="宋体"/>
                      <w:b/>
                      <w:szCs w:val="21"/>
                    </w:rPr>
                    <w:t>适用区域</w:t>
                  </w:r>
                </w:p>
              </w:tc>
              <w:tc>
                <w:tcPr>
                  <w:tcW w:w="1680" w:type="dxa"/>
                  <w:vAlign w:val="center"/>
                </w:tcPr>
                <w:p w:rsidR="008B06C1" w:rsidRDefault="00FD0A46">
                  <w:pPr>
                    <w:spacing w:line="380" w:lineRule="exact"/>
                    <w:jc w:val="center"/>
                    <w:rPr>
                      <w:b/>
                      <w:szCs w:val="21"/>
                    </w:rPr>
                  </w:pPr>
                  <w:r>
                    <w:rPr>
                      <w:rFonts w:hAnsi="宋体"/>
                      <w:b/>
                      <w:szCs w:val="21"/>
                    </w:rPr>
                    <w:t>昼间</w:t>
                  </w:r>
                </w:p>
              </w:tc>
              <w:tc>
                <w:tcPr>
                  <w:tcW w:w="1682" w:type="dxa"/>
                  <w:vAlign w:val="center"/>
                </w:tcPr>
                <w:p w:rsidR="008B06C1" w:rsidRDefault="00FD0A46">
                  <w:pPr>
                    <w:spacing w:line="380" w:lineRule="exact"/>
                    <w:jc w:val="center"/>
                    <w:rPr>
                      <w:b/>
                      <w:szCs w:val="21"/>
                    </w:rPr>
                  </w:pPr>
                  <w:r>
                    <w:rPr>
                      <w:rFonts w:hAnsi="宋体"/>
                      <w:b/>
                      <w:szCs w:val="21"/>
                    </w:rPr>
                    <w:t>夜间</w:t>
                  </w:r>
                </w:p>
              </w:tc>
            </w:tr>
            <w:tr w:rsidR="008B06C1">
              <w:trPr>
                <w:trHeight w:val="397"/>
                <w:jc w:val="center"/>
              </w:trPr>
              <w:tc>
                <w:tcPr>
                  <w:tcW w:w="916" w:type="dxa"/>
                  <w:vAlign w:val="center"/>
                </w:tcPr>
                <w:p w:rsidR="008B06C1" w:rsidRDefault="00FD0A46">
                  <w:pPr>
                    <w:jc w:val="center"/>
                    <w:rPr>
                      <w:b/>
                      <w:szCs w:val="21"/>
                    </w:rPr>
                  </w:pPr>
                  <w:r>
                    <w:rPr>
                      <w:rFonts w:hint="eastAsia"/>
                      <w:b/>
                      <w:szCs w:val="21"/>
                    </w:rPr>
                    <w:t>2</w:t>
                  </w:r>
                </w:p>
              </w:tc>
              <w:tc>
                <w:tcPr>
                  <w:tcW w:w="3495" w:type="dxa"/>
                  <w:vAlign w:val="center"/>
                </w:tcPr>
                <w:p w:rsidR="008B06C1" w:rsidRDefault="00FD0A46">
                  <w:pPr>
                    <w:jc w:val="center"/>
                    <w:rPr>
                      <w:szCs w:val="21"/>
                    </w:rPr>
                  </w:pPr>
                  <w:r>
                    <w:rPr>
                      <w:rFonts w:hint="eastAsia"/>
                      <w:szCs w:val="21"/>
                    </w:rPr>
                    <w:t>居住、商业、工业混杂</w:t>
                  </w:r>
                </w:p>
              </w:tc>
              <w:tc>
                <w:tcPr>
                  <w:tcW w:w="1680" w:type="dxa"/>
                  <w:vAlign w:val="center"/>
                </w:tcPr>
                <w:p w:rsidR="008B06C1" w:rsidRDefault="00FD0A46">
                  <w:pPr>
                    <w:jc w:val="center"/>
                    <w:rPr>
                      <w:szCs w:val="21"/>
                    </w:rPr>
                  </w:pPr>
                  <w:r>
                    <w:rPr>
                      <w:szCs w:val="21"/>
                    </w:rPr>
                    <w:t>6</w:t>
                  </w:r>
                  <w:r>
                    <w:rPr>
                      <w:rFonts w:hint="eastAsia"/>
                      <w:szCs w:val="21"/>
                    </w:rPr>
                    <w:t>0</w:t>
                  </w:r>
                </w:p>
              </w:tc>
              <w:tc>
                <w:tcPr>
                  <w:tcW w:w="1682" w:type="dxa"/>
                  <w:vAlign w:val="center"/>
                </w:tcPr>
                <w:p w:rsidR="008B06C1" w:rsidRDefault="00FD0A46">
                  <w:pPr>
                    <w:jc w:val="center"/>
                    <w:rPr>
                      <w:szCs w:val="21"/>
                    </w:rPr>
                  </w:pPr>
                  <w:r>
                    <w:rPr>
                      <w:szCs w:val="21"/>
                    </w:rPr>
                    <w:t>5</w:t>
                  </w:r>
                  <w:r>
                    <w:rPr>
                      <w:rFonts w:hint="eastAsia"/>
                      <w:szCs w:val="21"/>
                    </w:rPr>
                    <w:t>0</w:t>
                  </w:r>
                </w:p>
              </w:tc>
            </w:tr>
          </w:tbl>
          <w:p w:rsidR="008B06C1" w:rsidRDefault="008B06C1">
            <w:pPr>
              <w:spacing w:line="360" w:lineRule="auto"/>
              <w:rPr>
                <w:sz w:val="24"/>
                <w:highlight w:val="lightGray"/>
              </w:rPr>
            </w:pPr>
          </w:p>
          <w:p w:rsidR="008B06C1" w:rsidRDefault="008B06C1">
            <w:pPr>
              <w:spacing w:line="360" w:lineRule="auto"/>
              <w:rPr>
                <w:sz w:val="24"/>
                <w:highlight w:val="lightGray"/>
              </w:rPr>
            </w:pPr>
          </w:p>
          <w:p w:rsidR="008B06C1" w:rsidRDefault="008B06C1">
            <w:pPr>
              <w:spacing w:line="360" w:lineRule="auto"/>
              <w:rPr>
                <w:sz w:val="24"/>
                <w:highlight w:val="lightGray"/>
              </w:rPr>
            </w:pPr>
          </w:p>
          <w:p w:rsidR="008B06C1" w:rsidRDefault="008B06C1">
            <w:pPr>
              <w:spacing w:line="360" w:lineRule="auto"/>
              <w:rPr>
                <w:sz w:val="24"/>
                <w:highlight w:val="lightGray"/>
              </w:rPr>
            </w:pPr>
          </w:p>
        </w:tc>
      </w:tr>
      <w:tr w:rsidR="008B06C1">
        <w:trPr>
          <w:trHeight w:val="1809"/>
          <w:jc w:val="center"/>
        </w:trPr>
        <w:tc>
          <w:tcPr>
            <w:tcW w:w="679" w:type="dxa"/>
            <w:tcBorders>
              <w:top w:val="single" w:sz="12" w:space="0" w:color="auto"/>
              <w:left w:val="single" w:sz="12" w:space="0" w:color="auto"/>
              <w:bottom w:val="single" w:sz="12" w:space="0" w:color="auto"/>
              <w:right w:val="single" w:sz="4" w:space="0" w:color="auto"/>
            </w:tcBorders>
            <w:vAlign w:val="center"/>
          </w:tcPr>
          <w:p w:rsidR="008B06C1" w:rsidRDefault="00FD0A46">
            <w:pPr>
              <w:spacing w:line="360" w:lineRule="auto"/>
              <w:jc w:val="center"/>
              <w:rPr>
                <w:b/>
                <w:sz w:val="28"/>
                <w:szCs w:val="28"/>
              </w:rPr>
            </w:pPr>
            <w:r>
              <w:rPr>
                <w:b/>
                <w:sz w:val="28"/>
                <w:szCs w:val="28"/>
              </w:rPr>
              <w:lastRenderedPageBreak/>
              <w:t>污</w:t>
            </w:r>
          </w:p>
          <w:p w:rsidR="008B06C1" w:rsidRDefault="00FD0A46">
            <w:pPr>
              <w:spacing w:line="360" w:lineRule="auto"/>
              <w:jc w:val="center"/>
              <w:rPr>
                <w:b/>
                <w:sz w:val="28"/>
                <w:szCs w:val="28"/>
              </w:rPr>
            </w:pPr>
            <w:r>
              <w:rPr>
                <w:b/>
                <w:sz w:val="28"/>
                <w:szCs w:val="28"/>
              </w:rPr>
              <w:t>染</w:t>
            </w:r>
          </w:p>
          <w:p w:rsidR="008B06C1" w:rsidRDefault="00FD0A46">
            <w:pPr>
              <w:spacing w:line="360" w:lineRule="auto"/>
              <w:jc w:val="center"/>
              <w:rPr>
                <w:b/>
                <w:sz w:val="28"/>
                <w:szCs w:val="28"/>
              </w:rPr>
            </w:pPr>
            <w:r>
              <w:rPr>
                <w:b/>
                <w:sz w:val="28"/>
                <w:szCs w:val="28"/>
              </w:rPr>
              <w:t>物</w:t>
            </w:r>
          </w:p>
          <w:p w:rsidR="008B06C1" w:rsidRDefault="00FD0A46">
            <w:pPr>
              <w:spacing w:line="360" w:lineRule="auto"/>
              <w:jc w:val="center"/>
              <w:rPr>
                <w:b/>
                <w:sz w:val="28"/>
                <w:szCs w:val="28"/>
              </w:rPr>
            </w:pPr>
            <w:r>
              <w:rPr>
                <w:b/>
                <w:sz w:val="28"/>
                <w:szCs w:val="28"/>
              </w:rPr>
              <w:t>排</w:t>
            </w:r>
          </w:p>
          <w:p w:rsidR="008B06C1" w:rsidRDefault="00FD0A46">
            <w:pPr>
              <w:spacing w:line="360" w:lineRule="auto"/>
              <w:jc w:val="center"/>
              <w:rPr>
                <w:b/>
                <w:sz w:val="28"/>
                <w:szCs w:val="28"/>
              </w:rPr>
            </w:pPr>
            <w:r>
              <w:rPr>
                <w:b/>
                <w:sz w:val="28"/>
                <w:szCs w:val="28"/>
              </w:rPr>
              <w:t>放</w:t>
            </w:r>
          </w:p>
          <w:p w:rsidR="008B06C1" w:rsidRDefault="00FD0A46">
            <w:pPr>
              <w:spacing w:line="360" w:lineRule="auto"/>
              <w:jc w:val="center"/>
              <w:rPr>
                <w:b/>
                <w:sz w:val="28"/>
                <w:szCs w:val="28"/>
              </w:rPr>
            </w:pPr>
            <w:r>
              <w:rPr>
                <w:b/>
                <w:sz w:val="28"/>
                <w:szCs w:val="28"/>
              </w:rPr>
              <w:t>标</w:t>
            </w:r>
          </w:p>
          <w:p w:rsidR="008B06C1" w:rsidRDefault="00FD0A46">
            <w:pPr>
              <w:spacing w:line="360" w:lineRule="auto"/>
              <w:jc w:val="center"/>
              <w:rPr>
                <w:sz w:val="28"/>
                <w:szCs w:val="28"/>
                <w:highlight w:val="lightGray"/>
              </w:rPr>
            </w:pPr>
            <w:r>
              <w:rPr>
                <w:b/>
                <w:sz w:val="28"/>
                <w:szCs w:val="28"/>
              </w:rPr>
              <w:t>准</w:t>
            </w:r>
          </w:p>
        </w:tc>
        <w:tc>
          <w:tcPr>
            <w:tcW w:w="8201" w:type="dxa"/>
            <w:tcBorders>
              <w:top w:val="single" w:sz="12" w:space="0" w:color="auto"/>
              <w:left w:val="single" w:sz="4" w:space="0" w:color="auto"/>
              <w:bottom w:val="single" w:sz="12" w:space="0" w:color="auto"/>
              <w:right w:val="single" w:sz="12" w:space="0" w:color="auto"/>
            </w:tcBorders>
          </w:tcPr>
          <w:p w:rsidR="008B06C1" w:rsidRDefault="00FD0A46">
            <w:pPr>
              <w:spacing w:line="500" w:lineRule="exact"/>
              <w:ind w:firstLineChars="200" w:firstLine="482"/>
              <w:rPr>
                <w:b/>
                <w:sz w:val="24"/>
                <w:szCs w:val="24"/>
              </w:rPr>
            </w:pPr>
            <w:r>
              <w:rPr>
                <w:b/>
                <w:sz w:val="24"/>
                <w:szCs w:val="24"/>
              </w:rPr>
              <w:t>1</w:t>
            </w:r>
            <w:r>
              <w:rPr>
                <w:b/>
                <w:sz w:val="24"/>
                <w:szCs w:val="24"/>
              </w:rPr>
              <w:t>、废气</w:t>
            </w:r>
          </w:p>
          <w:p w:rsidR="008B06C1" w:rsidRDefault="00FD0A46">
            <w:pPr>
              <w:spacing w:line="360" w:lineRule="auto"/>
              <w:jc w:val="center"/>
              <w:rPr>
                <w:bCs/>
                <w:sz w:val="24"/>
              </w:rPr>
            </w:pPr>
            <w:r>
              <w:rPr>
                <w:rFonts w:hint="eastAsia"/>
                <w:bCs/>
                <w:sz w:val="24"/>
              </w:rPr>
              <w:t>有组织粉尘排放浓度执行《山东省建材工业大气污染物排放标准》（</w:t>
            </w:r>
            <w:r>
              <w:rPr>
                <w:bCs/>
                <w:sz w:val="24"/>
              </w:rPr>
              <w:t>DB37/2373-201</w:t>
            </w:r>
            <w:r>
              <w:rPr>
                <w:rFonts w:hint="eastAsia"/>
                <w:bCs/>
                <w:sz w:val="24"/>
              </w:rPr>
              <w:t>8</w:t>
            </w:r>
            <w:r>
              <w:rPr>
                <w:rFonts w:hint="eastAsia"/>
                <w:bCs/>
                <w:sz w:val="24"/>
              </w:rPr>
              <w:t>）表</w:t>
            </w:r>
            <w:r>
              <w:rPr>
                <w:rFonts w:hint="eastAsia"/>
                <w:bCs/>
                <w:sz w:val="24"/>
              </w:rPr>
              <w:t>2</w:t>
            </w:r>
            <w:r>
              <w:rPr>
                <w:rFonts w:hint="eastAsia"/>
                <w:bCs/>
                <w:sz w:val="24"/>
              </w:rPr>
              <w:t>排放标准限值；</w:t>
            </w:r>
            <w:r>
              <w:rPr>
                <w:rFonts w:hint="eastAsia"/>
                <w:bCs/>
                <w:sz w:val="24"/>
                <w:szCs w:val="22"/>
              </w:rPr>
              <w:t>排放速率满足《大气污染物综合排放标准》（</w:t>
            </w:r>
            <w:r>
              <w:rPr>
                <w:rFonts w:hint="eastAsia"/>
                <w:bCs/>
                <w:sz w:val="24"/>
                <w:szCs w:val="22"/>
              </w:rPr>
              <w:t>GB16297-1996</w:t>
            </w:r>
            <w:r>
              <w:rPr>
                <w:rFonts w:hint="eastAsia"/>
                <w:bCs/>
                <w:sz w:val="24"/>
                <w:szCs w:val="22"/>
              </w:rPr>
              <w:t>）表</w:t>
            </w:r>
            <w:r>
              <w:rPr>
                <w:rFonts w:hint="eastAsia"/>
                <w:bCs/>
                <w:sz w:val="24"/>
                <w:szCs w:val="22"/>
              </w:rPr>
              <w:t>2</w:t>
            </w:r>
            <w:r>
              <w:rPr>
                <w:rFonts w:hint="eastAsia"/>
                <w:bCs/>
                <w:sz w:val="24"/>
                <w:szCs w:val="22"/>
              </w:rPr>
              <w:t>二级排放标准要求；</w:t>
            </w:r>
            <w:r>
              <w:rPr>
                <w:rFonts w:hint="eastAsia"/>
                <w:bCs/>
                <w:sz w:val="24"/>
              </w:rPr>
              <w:t>无组织粉尘排放执行《山东省建材工业大气污染物排放标准》（</w:t>
            </w:r>
            <w:r>
              <w:rPr>
                <w:bCs/>
                <w:sz w:val="24"/>
              </w:rPr>
              <w:t>DB37/2373-201</w:t>
            </w:r>
            <w:r>
              <w:rPr>
                <w:rFonts w:hint="eastAsia"/>
                <w:bCs/>
                <w:sz w:val="24"/>
              </w:rPr>
              <w:t>8</w:t>
            </w:r>
            <w:r>
              <w:rPr>
                <w:rFonts w:hint="eastAsia"/>
                <w:bCs/>
                <w:sz w:val="24"/>
              </w:rPr>
              <w:t>）表</w:t>
            </w:r>
            <w:r>
              <w:rPr>
                <w:rFonts w:hint="eastAsia"/>
                <w:bCs/>
                <w:sz w:val="24"/>
              </w:rPr>
              <w:t>3</w:t>
            </w:r>
            <w:r>
              <w:rPr>
                <w:rFonts w:hint="eastAsia"/>
                <w:bCs/>
                <w:sz w:val="24"/>
              </w:rPr>
              <w:t>中无组织排放</w:t>
            </w:r>
          </w:p>
          <w:p w:rsidR="008B06C1" w:rsidRDefault="00FD0A46">
            <w:pPr>
              <w:spacing w:line="360" w:lineRule="auto"/>
              <w:rPr>
                <w:bCs/>
                <w:sz w:val="24"/>
              </w:rPr>
            </w:pPr>
            <w:r>
              <w:rPr>
                <w:rFonts w:hint="eastAsia"/>
                <w:bCs/>
                <w:sz w:val="24"/>
              </w:rPr>
              <w:t>监控浓度限值。</w:t>
            </w:r>
            <w:r>
              <w:rPr>
                <w:bCs/>
                <w:sz w:val="24"/>
              </w:rPr>
              <w:t>（</w:t>
            </w:r>
            <w:r>
              <w:rPr>
                <w:rFonts w:hint="eastAsia"/>
                <w:bCs/>
                <w:sz w:val="24"/>
              </w:rPr>
              <w:t>0.5</w:t>
            </w:r>
            <w:r>
              <w:rPr>
                <w:bCs/>
                <w:sz w:val="24"/>
              </w:rPr>
              <w:t>mg/m</w:t>
            </w:r>
            <w:r>
              <w:rPr>
                <w:bCs/>
                <w:sz w:val="24"/>
                <w:vertAlign w:val="superscript"/>
              </w:rPr>
              <w:t>3</w:t>
            </w:r>
            <w:r>
              <w:rPr>
                <w:bCs/>
                <w:sz w:val="24"/>
              </w:rPr>
              <w:t>）。</w:t>
            </w:r>
          </w:p>
          <w:p w:rsidR="008B06C1" w:rsidRDefault="00FD0A46">
            <w:pPr>
              <w:adjustRightInd w:val="0"/>
              <w:snapToGrid w:val="0"/>
              <w:jc w:val="center"/>
              <w:rPr>
                <w:b/>
                <w:bCs/>
                <w:sz w:val="24"/>
                <w:szCs w:val="24"/>
              </w:rPr>
            </w:pPr>
            <w:r>
              <w:rPr>
                <w:b/>
                <w:bCs/>
                <w:sz w:val="24"/>
                <w:szCs w:val="24"/>
              </w:rPr>
              <w:t>表</w:t>
            </w:r>
            <w:r>
              <w:rPr>
                <w:rFonts w:hint="eastAsia"/>
                <w:b/>
                <w:bCs/>
                <w:sz w:val="24"/>
                <w:szCs w:val="24"/>
              </w:rPr>
              <w:t>4-5</w:t>
            </w:r>
            <w:r>
              <w:rPr>
                <w:b/>
                <w:bCs/>
                <w:sz w:val="24"/>
                <w:szCs w:val="24"/>
              </w:rPr>
              <w:t xml:space="preserve">  </w:t>
            </w:r>
            <w:r>
              <w:rPr>
                <w:b/>
                <w:bCs/>
                <w:sz w:val="24"/>
                <w:szCs w:val="24"/>
              </w:rPr>
              <w:t>废气排放</w:t>
            </w:r>
            <w:r>
              <w:rPr>
                <w:rFonts w:hint="eastAsia"/>
                <w:b/>
                <w:bCs/>
                <w:sz w:val="24"/>
                <w:szCs w:val="24"/>
              </w:rPr>
              <w:t>执行</w:t>
            </w:r>
            <w:r>
              <w:rPr>
                <w:b/>
                <w:bCs/>
                <w:sz w:val="24"/>
                <w:szCs w:val="24"/>
              </w:rPr>
              <w:t>标准</w:t>
            </w:r>
          </w:p>
          <w:tbl>
            <w:tblPr>
              <w:tblW w:w="7979" w:type="dxa"/>
              <w:jc w:val="center"/>
              <w:tblBorders>
                <w:top w:val="single" w:sz="12" w:space="0" w:color="auto"/>
                <w:left w:val="single" w:sz="2" w:space="0" w:color="auto"/>
                <w:bottom w:val="single" w:sz="12" w:space="0" w:color="auto"/>
                <w:right w:val="single" w:sz="2" w:space="0" w:color="auto"/>
                <w:insideH w:val="single" w:sz="2" w:space="0" w:color="auto"/>
                <w:insideV w:val="single" w:sz="2" w:space="0" w:color="auto"/>
              </w:tblBorders>
              <w:tblLayout w:type="fixed"/>
              <w:tblLook w:val="04A0"/>
            </w:tblPr>
            <w:tblGrid>
              <w:gridCol w:w="426"/>
              <w:gridCol w:w="978"/>
              <w:gridCol w:w="738"/>
              <w:gridCol w:w="1155"/>
              <w:gridCol w:w="1383"/>
              <w:gridCol w:w="3299"/>
            </w:tblGrid>
            <w:tr w:rsidR="008B06C1">
              <w:trPr>
                <w:cantSplit/>
                <w:trHeight w:val="454"/>
                <w:tblHeader/>
                <w:jc w:val="center"/>
              </w:trPr>
              <w:tc>
                <w:tcPr>
                  <w:tcW w:w="426" w:type="dxa"/>
                  <w:vMerge w:val="restart"/>
                  <w:tcBorders>
                    <w:top w:val="single" w:sz="12" w:space="0" w:color="auto"/>
                  </w:tcBorders>
                  <w:vAlign w:val="center"/>
                </w:tcPr>
                <w:p w:rsidR="008B06C1" w:rsidRDefault="00FD0A46">
                  <w:pPr>
                    <w:jc w:val="center"/>
                    <w:rPr>
                      <w:szCs w:val="21"/>
                    </w:rPr>
                  </w:pPr>
                  <w:r>
                    <w:rPr>
                      <w:szCs w:val="21"/>
                    </w:rPr>
                    <w:t>污染物</w:t>
                  </w:r>
                </w:p>
              </w:tc>
              <w:tc>
                <w:tcPr>
                  <w:tcW w:w="1716" w:type="dxa"/>
                  <w:gridSpan w:val="2"/>
                  <w:tcBorders>
                    <w:top w:val="single" w:sz="12" w:space="0" w:color="auto"/>
                  </w:tcBorders>
                  <w:vAlign w:val="center"/>
                </w:tcPr>
                <w:p w:rsidR="008B06C1" w:rsidRDefault="00FD0A46">
                  <w:pPr>
                    <w:jc w:val="center"/>
                    <w:rPr>
                      <w:szCs w:val="21"/>
                    </w:rPr>
                  </w:pPr>
                  <w:r>
                    <w:rPr>
                      <w:szCs w:val="21"/>
                    </w:rPr>
                    <w:t>最高允许排放速率（</w:t>
                  </w:r>
                  <w:r>
                    <w:rPr>
                      <w:szCs w:val="21"/>
                    </w:rPr>
                    <w:t>kg/h</w:t>
                  </w:r>
                  <w:r>
                    <w:rPr>
                      <w:szCs w:val="21"/>
                    </w:rPr>
                    <w:t>）</w:t>
                  </w:r>
                </w:p>
              </w:tc>
              <w:tc>
                <w:tcPr>
                  <w:tcW w:w="1155" w:type="dxa"/>
                  <w:vMerge w:val="restart"/>
                  <w:tcBorders>
                    <w:top w:val="single" w:sz="12" w:space="0" w:color="auto"/>
                  </w:tcBorders>
                  <w:vAlign w:val="center"/>
                </w:tcPr>
                <w:p w:rsidR="008B06C1" w:rsidRDefault="00FD0A46">
                  <w:pPr>
                    <w:jc w:val="center"/>
                    <w:rPr>
                      <w:szCs w:val="21"/>
                    </w:rPr>
                  </w:pPr>
                  <w:r>
                    <w:rPr>
                      <w:szCs w:val="21"/>
                    </w:rPr>
                    <w:t>最高允许排放浓度</w:t>
                  </w:r>
                  <w:r>
                    <w:rPr>
                      <w:szCs w:val="21"/>
                    </w:rPr>
                    <w:t>mg/m</w:t>
                  </w:r>
                  <w:r>
                    <w:rPr>
                      <w:szCs w:val="21"/>
                      <w:vertAlign w:val="superscript"/>
                    </w:rPr>
                    <w:t>3</w:t>
                  </w:r>
                </w:p>
              </w:tc>
              <w:tc>
                <w:tcPr>
                  <w:tcW w:w="1383" w:type="dxa"/>
                  <w:vMerge w:val="restart"/>
                  <w:tcBorders>
                    <w:top w:val="single" w:sz="12" w:space="0" w:color="auto"/>
                  </w:tcBorders>
                  <w:vAlign w:val="center"/>
                </w:tcPr>
                <w:p w:rsidR="008B06C1" w:rsidRDefault="00FD0A46">
                  <w:pPr>
                    <w:jc w:val="center"/>
                    <w:rPr>
                      <w:szCs w:val="21"/>
                    </w:rPr>
                  </w:pPr>
                  <w:r>
                    <w:rPr>
                      <w:szCs w:val="21"/>
                    </w:rPr>
                    <w:t>无组织排放监控浓度限值</w:t>
                  </w:r>
                  <w:r>
                    <w:rPr>
                      <w:szCs w:val="21"/>
                    </w:rPr>
                    <w:t>mg/m</w:t>
                  </w:r>
                  <w:r>
                    <w:rPr>
                      <w:szCs w:val="21"/>
                      <w:vertAlign w:val="superscript"/>
                    </w:rPr>
                    <w:t>3</w:t>
                  </w:r>
                </w:p>
              </w:tc>
              <w:tc>
                <w:tcPr>
                  <w:tcW w:w="3299" w:type="dxa"/>
                  <w:vMerge w:val="restart"/>
                  <w:tcBorders>
                    <w:top w:val="single" w:sz="12" w:space="0" w:color="auto"/>
                  </w:tcBorders>
                  <w:vAlign w:val="center"/>
                </w:tcPr>
                <w:p w:rsidR="008B06C1" w:rsidRDefault="00FD0A46">
                  <w:pPr>
                    <w:jc w:val="center"/>
                    <w:rPr>
                      <w:szCs w:val="21"/>
                    </w:rPr>
                  </w:pPr>
                  <w:r>
                    <w:rPr>
                      <w:szCs w:val="21"/>
                    </w:rPr>
                    <w:t>执行标准</w:t>
                  </w:r>
                </w:p>
              </w:tc>
            </w:tr>
            <w:tr w:rsidR="008B06C1">
              <w:trPr>
                <w:cantSplit/>
                <w:trHeight w:val="454"/>
                <w:tblHeader/>
                <w:jc w:val="center"/>
              </w:trPr>
              <w:tc>
                <w:tcPr>
                  <w:tcW w:w="426" w:type="dxa"/>
                  <w:vMerge/>
                  <w:vAlign w:val="center"/>
                </w:tcPr>
                <w:p w:rsidR="008B06C1" w:rsidRDefault="008B06C1">
                  <w:pPr>
                    <w:jc w:val="center"/>
                    <w:rPr>
                      <w:szCs w:val="21"/>
                    </w:rPr>
                  </w:pPr>
                </w:p>
              </w:tc>
              <w:tc>
                <w:tcPr>
                  <w:tcW w:w="978" w:type="dxa"/>
                  <w:vAlign w:val="center"/>
                </w:tcPr>
                <w:p w:rsidR="008B06C1" w:rsidRDefault="00FD0A46">
                  <w:pPr>
                    <w:jc w:val="center"/>
                    <w:rPr>
                      <w:szCs w:val="21"/>
                    </w:rPr>
                  </w:pPr>
                  <w:r>
                    <w:rPr>
                      <w:szCs w:val="21"/>
                    </w:rPr>
                    <w:t>排气筒高度</w:t>
                  </w:r>
                  <w:r>
                    <w:rPr>
                      <w:szCs w:val="21"/>
                    </w:rPr>
                    <w:t>(m)</w:t>
                  </w:r>
                </w:p>
              </w:tc>
              <w:tc>
                <w:tcPr>
                  <w:tcW w:w="738" w:type="dxa"/>
                  <w:vAlign w:val="center"/>
                </w:tcPr>
                <w:p w:rsidR="008B06C1" w:rsidRDefault="00FD0A46">
                  <w:pPr>
                    <w:jc w:val="center"/>
                    <w:rPr>
                      <w:szCs w:val="21"/>
                    </w:rPr>
                  </w:pPr>
                  <w:r>
                    <w:rPr>
                      <w:szCs w:val="21"/>
                    </w:rPr>
                    <w:t>排放速率</w:t>
                  </w:r>
                </w:p>
              </w:tc>
              <w:tc>
                <w:tcPr>
                  <w:tcW w:w="1155" w:type="dxa"/>
                  <w:vMerge/>
                  <w:vAlign w:val="center"/>
                </w:tcPr>
                <w:p w:rsidR="008B06C1" w:rsidRDefault="008B06C1">
                  <w:pPr>
                    <w:jc w:val="center"/>
                    <w:rPr>
                      <w:szCs w:val="21"/>
                    </w:rPr>
                  </w:pPr>
                </w:p>
              </w:tc>
              <w:tc>
                <w:tcPr>
                  <w:tcW w:w="1383" w:type="dxa"/>
                  <w:vMerge/>
                  <w:vAlign w:val="center"/>
                </w:tcPr>
                <w:p w:rsidR="008B06C1" w:rsidRDefault="008B06C1">
                  <w:pPr>
                    <w:jc w:val="center"/>
                    <w:rPr>
                      <w:szCs w:val="21"/>
                    </w:rPr>
                  </w:pPr>
                </w:p>
              </w:tc>
              <w:tc>
                <w:tcPr>
                  <w:tcW w:w="3299" w:type="dxa"/>
                  <w:vMerge/>
                  <w:vAlign w:val="center"/>
                </w:tcPr>
                <w:p w:rsidR="008B06C1" w:rsidRDefault="008B06C1">
                  <w:pPr>
                    <w:jc w:val="center"/>
                    <w:rPr>
                      <w:szCs w:val="21"/>
                    </w:rPr>
                  </w:pPr>
                </w:p>
              </w:tc>
            </w:tr>
            <w:tr w:rsidR="008B06C1">
              <w:trPr>
                <w:cantSplit/>
                <w:trHeight w:val="2399"/>
                <w:jc w:val="center"/>
              </w:trPr>
              <w:tc>
                <w:tcPr>
                  <w:tcW w:w="426" w:type="dxa"/>
                  <w:vAlign w:val="center"/>
                </w:tcPr>
                <w:p w:rsidR="008B06C1" w:rsidRDefault="00FD0A46">
                  <w:pPr>
                    <w:jc w:val="center"/>
                    <w:rPr>
                      <w:szCs w:val="21"/>
                    </w:rPr>
                  </w:pPr>
                  <w:r>
                    <w:rPr>
                      <w:szCs w:val="21"/>
                    </w:rPr>
                    <w:t>颗粒物</w:t>
                  </w:r>
                </w:p>
              </w:tc>
              <w:tc>
                <w:tcPr>
                  <w:tcW w:w="978" w:type="dxa"/>
                  <w:vAlign w:val="center"/>
                </w:tcPr>
                <w:p w:rsidR="008B06C1" w:rsidRDefault="00FD0A46">
                  <w:pPr>
                    <w:jc w:val="center"/>
                    <w:rPr>
                      <w:szCs w:val="21"/>
                    </w:rPr>
                  </w:pPr>
                  <w:r>
                    <w:rPr>
                      <w:szCs w:val="21"/>
                    </w:rPr>
                    <w:t>15</w:t>
                  </w:r>
                </w:p>
              </w:tc>
              <w:tc>
                <w:tcPr>
                  <w:tcW w:w="738" w:type="dxa"/>
                  <w:vAlign w:val="center"/>
                </w:tcPr>
                <w:p w:rsidR="008B06C1" w:rsidRDefault="00FD0A46">
                  <w:pPr>
                    <w:jc w:val="center"/>
                    <w:rPr>
                      <w:szCs w:val="21"/>
                    </w:rPr>
                  </w:pPr>
                  <w:r>
                    <w:rPr>
                      <w:szCs w:val="21"/>
                    </w:rPr>
                    <w:t>3.5</w:t>
                  </w:r>
                </w:p>
              </w:tc>
              <w:tc>
                <w:tcPr>
                  <w:tcW w:w="1155" w:type="dxa"/>
                  <w:vAlign w:val="center"/>
                </w:tcPr>
                <w:p w:rsidR="008B06C1" w:rsidRDefault="00FD0A46">
                  <w:pPr>
                    <w:jc w:val="center"/>
                    <w:rPr>
                      <w:szCs w:val="21"/>
                    </w:rPr>
                  </w:pPr>
                  <w:r>
                    <w:rPr>
                      <w:rFonts w:hint="eastAsia"/>
                      <w:szCs w:val="21"/>
                    </w:rPr>
                    <w:t>20</w:t>
                  </w:r>
                </w:p>
              </w:tc>
              <w:tc>
                <w:tcPr>
                  <w:tcW w:w="1383" w:type="dxa"/>
                  <w:vAlign w:val="center"/>
                </w:tcPr>
                <w:p w:rsidR="008B06C1" w:rsidRDefault="00FD0A46">
                  <w:pPr>
                    <w:jc w:val="center"/>
                    <w:rPr>
                      <w:szCs w:val="21"/>
                    </w:rPr>
                  </w:pPr>
                  <w:r>
                    <w:rPr>
                      <w:rFonts w:hint="eastAsia"/>
                      <w:szCs w:val="21"/>
                    </w:rPr>
                    <w:t>0.5</w:t>
                  </w:r>
                </w:p>
              </w:tc>
              <w:tc>
                <w:tcPr>
                  <w:tcW w:w="3299" w:type="dxa"/>
                  <w:vAlign w:val="center"/>
                </w:tcPr>
                <w:p w:rsidR="008B06C1" w:rsidRDefault="00FD0A46">
                  <w:pPr>
                    <w:jc w:val="center"/>
                    <w:rPr>
                      <w:szCs w:val="21"/>
                    </w:rPr>
                  </w:pPr>
                  <w:r>
                    <w:rPr>
                      <w:rFonts w:hint="eastAsia"/>
                      <w:szCs w:val="21"/>
                    </w:rPr>
                    <w:t>有组织粉尘排放浓度执行《山东省建材工业大气污染物排放标准》（</w:t>
                  </w:r>
                  <w:r>
                    <w:rPr>
                      <w:szCs w:val="21"/>
                    </w:rPr>
                    <w:t>DB37/2373-201</w:t>
                  </w:r>
                  <w:r>
                    <w:rPr>
                      <w:rFonts w:hint="eastAsia"/>
                      <w:szCs w:val="21"/>
                    </w:rPr>
                    <w:t>8</w:t>
                  </w:r>
                  <w:r>
                    <w:rPr>
                      <w:rFonts w:hint="eastAsia"/>
                      <w:szCs w:val="21"/>
                    </w:rPr>
                    <w:t>）表</w:t>
                  </w:r>
                  <w:r>
                    <w:rPr>
                      <w:rFonts w:hint="eastAsia"/>
                      <w:szCs w:val="21"/>
                    </w:rPr>
                    <w:t>2</w:t>
                  </w:r>
                  <w:r>
                    <w:rPr>
                      <w:rFonts w:hint="eastAsia"/>
                      <w:szCs w:val="21"/>
                    </w:rPr>
                    <w:t>排放标准限值；排放速率满足《大气污染物综合排放标准》（</w:t>
                  </w:r>
                  <w:r>
                    <w:rPr>
                      <w:rFonts w:hint="eastAsia"/>
                      <w:szCs w:val="21"/>
                    </w:rPr>
                    <w:t>GB16297-1996</w:t>
                  </w:r>
                  <w:r>
                    <w:rPr>
                      <w:rFonts w:hint="eastAsia"/>
                      <w:szCs w:val="21"/>
                    </w:rPr>
                    <w:t>）表</w:t>
                  </w:r>
                  <w:r>
                    <w:rPr>
                      <w:rFonts w:hint="eastAsia"/>
                      <w:szCs w:val="21"/>
                    </w:rPr>
                    <w:t>2</w:t>
                  </w:r>
                  <w:r>
                    <w:rPr>
                      <w:rFonts w:hint="eastAsia"/>
                      <w:szCs w:val="21"/>
                    </w:rPr>
                    <w:t>二级排放标准要求；无组织粉尘排放执行《山东省建材工业大气污染物排放标准》（</w:t>
                  </w:r>
                  <w:r>
                    <w:rPr>
                      <w:szCs w:val="21"/>
                    </w:rPr>
                    <w:t>DB37/2373-201</w:t>
                  </w:r>
                  <w:r>
                    <w:rPr>
                      <w:rFonts w:hint="eastAsia"/>
                      <w:szCs w:val="21"/>
                    </w:rPr>
                    <w:t>8</w:t>
                  </w:r>
                  <w:r>
                    <w:rPr>
                      <w:rFonts w:hint="eastAsia"/>
                      <w:szCs w:val="21"/>
                    </w:rPr>
                    <w:t>）表</w:t>
                  </w:r>
                  <w:r>
                    <w:rPr>
                      <w:rFonts w:hint="eastAsia"/>
                      <w:szCs w:val="21"/>
                    </w:rPr>
                    <w:t>3</w:t>
                  </w:r>
                  <w:r>
                    <w:rPr>
                      <w:rFonts w:hint="eastAsia"/>
                      <w:szCs w:val="21"/>
                    </w:rPr>
                    <w:t>中无组织排放监控浓度限值。</w:t>
                  </w:r>
                </w:p>
                <w:p w:rsidR="008B06C1" w:rsidRDefault="008B06C1">
                  <w:pPr>
                    <w:jc w:val="center"/>
                    <w:rPr>
                      <w:szCs w:val="21"/>
                    </w:rPr>
                  </w:pPr>
                </w:p>
                <w:p w:rsidR="008B06C1" w:rsidRDefault="008B06C1">
                  <w:pPr>
                    <w:jc w:val="center"/>
                    <w:rPr>
                      <w:szCs w:val="21"/>
                    </w:rPr>
                  </w:pPr>
                </w:p>
              </w:tc>
            </w:tr>
          </w:tbl>
          <w:p w:rsidR="008B06C1" w:rsidRDefault="008B06C1" w:rsidP="00524FE9">
            <w:pPr>
              <w:spacing w:beforeLines="50" w:line="360" w:lineRule="auto"/>
              <w:ind w:firstLineChars="200" w:firstLine="482"/>
              <w:jc w:val="left"/>
              <w:rPr>
                <w:b/>
                <w:sz w:val="24"/>
                <w:szCs w:val="24"/>
              </w:rPr>
            </w:pPr>
          </w:p>
          <w:p w:rsidR="008B06C1" w:rsidRDefault="00FD0A46" w:rsidP="00524FE9">
            <w:pPr>
              <w:spacing w:beforeLines="50" w:line="360" w:lineRule="auto"/>
              <w:ind w:firstLineChars="200" w:firstLine="482"/>
              <w:jc w:val="left"/>
              <w:rPr>
                <w:sz w:val="24"/>
              </w:rPr>
            </w:pPr>
            <w:r>
              <w:rPr>
                <w:b/>
                <w:sz w:val="24"/>
                <w:szCs w:val="24"/>
              </w:rPr>
              <w:t>2</w:t>
            </w:r>
            <w:r>
              <w:rPr>
                <w:b/>
                <w:sz w:val="24"/>
                <w:szCs w:val="24"/>
              </w:rPr>
              <w:t>、废水：</w:t>
            </w:r>
            <w:r>
              <w:rPr>
                <w:sz w:val="24"/>
              </w:rPr>
              <w:t>《山东省南水北调沿线水污染综合排放标准》（</w:t>
            </w:r>
            <w:r>
              <w:rPr>
                <w:sz w:val="24"/>
              </w:rPr>
              <w:t>DB37/599-2006</w:t>
            </w:r>
            <w:r>
              <w:rPr>
                <w:sz w:val="24"/>
              </w:rPr>
              <w:t>）及修改单中</w:t>
            </w:r>
            <w:r>
              <w:rPr>
                <w:rFonts w:hint="eastAsia"/>
                <w:sz w:val="24"/>
              </w:rPr>
              <w:t>重点</w:t>
            </w:r>
            <w:r>
              <w:rPr>
                <w:sz w:val="24"/>
              </w:rPr>
              <w:t>保护区域排放标准，</w:t>
            </w:r>
            <w:r>
              <w:rPr>
                <w:rFonts w:hint="eastAsia"/>
                <w:sz w:val="24"/>
              </w:rPr>
              <w:t>本项目生产废水全部回用，不外排，生活污水</w:t>
            </w:r>
            <w:r>
              <w:rPr>
                <w:sz w:val="24"/>
                <w:szCs w:val="24"/>
              </w:rPr>
              <w:t>经化粪池处理后定期由附近农户外运堆肥。</w:t>
            </w:r>
            <w:r>
              <w:rPr>
                <w:sz w:val="24"/>
              </w:rPr>
              <w:t>项目废水为零排放</w:t>
            </w:r>
            <w:r>
              <w:rPr>
                <w:rFonts w:hint="eastAsia"/>
                <w:sz w:val="24"/>
              </w:rPr>
              <w:t>。</w:t>
            </w:r>
          </w:p>
          <w:p w:rsidR="008B06C1" w:rsidRDefault="008B06C1">
            <w:pPr>
              <w:spacing w:line="360" w:lineRule="auto"/>
              <w:ind w:firstLineChars="200" w:firstLine="482"/>
              <w:rPr>
                <w:b/>
                <w:sz w:val="24"/>
                <w:szCs w:val="24"/>
              </w:rPr>
            </w:pPr>
          </w:p>
          <w:p w:rsidR="008B06C1" w:rsidRDefault="00FD0A46">
            <w:pPr>
              <w:spacing w:line="360" w:lineRule="auto"/>
              <w:ind w:firstLineChars="200" w:firstLine="482"/>
              <w:rPr>
                <w:b/>
                <w:sz w:val="24"/>
                <w:szCs w:val="24"/>
              </w:rPr>
            </w:pPr>
            <w:r>
              <w:rPr>
                <w:b/>
                <w:sz w:val="24"/>
                <w:szCs w:val="24"/>
              </w:rPr>
              <w:t>3</w:t>
            </w:r>
            <w:r>
              <w:rPr>
                <w:b/>
                <w:sz w:val="24"/>
                <w:szCs w:val="24"/>
              </w:rPr>
              <w:t>、噪声</w:t>
            </w:r>
            <w:r>
              <w:rPr>
                <w:rFonts w:hint="eastAsia"/>
                <w:b/>
                <w:sz w:val="24"/>
                <w:szCs w:val="24"/>
              </w:rPr>
              <w:t xml:space="preserve">   </w:t>
            </w:r>
          </w:p>
          <w:p w:rsidR="008B06C1" w:rsidRDefault="00FD0A46">
            <w:pPr>
              <w:spacing w:line="360" w:lineRule="auto"/>
              <w:ind w:firstLineChars="200" w:firstLine="480"/>
              <w:rPr>
                <w:sz w:val="24"/>
                <w:szCs w:val="24"/>
              </w:rPr>
            </w:pPr>
            <w:bookmarkStart w:id="0" w:name="OLE_LINK6"/>
            <w:bookmarkStart w:id="1" w:name="OLE_LINK5"/>
            <w:r>
              <w:rPr>
                <w:sz w:val="24"/>
                <w:szCs w:val="24"/>
              </w:rPr>
              <w:t>项目营运期</w:t>
            </w:r>
            <w:bookmarkEnd w:id="0"/>
            <w:bookmarkEnd w:id="1"/>
            <w:r>
              <w:rPr>
                <w:sz w:val="24"/>
                <w:szCs w:val="24"/>
              </w:rPr>
              <w:t>声环境排放标准执行《工业企业厂界环境噪声排放标准》（</w:t>
            </w:r>
            <w:r>
              <w:rPr>
                <w:sz w:val="24"/>
                <w:szCs w:val="24"/>
              </w:rPr>
              <w:t>GB12348-2008</w:t>
            </w:r>
            <w:r>
              <w:rPr>
                <w:sz w:val="24"/>
                <w:szCs w:val="24"/>
              </w:rPr>
              <w:t>）</w:t>
            </w:r>
            <w:r>
              <w:rPr>
                <w:sz w:val="24"/>
                <w:szCs w:val="24"/>
              </w:rPr>
              <w:t>2</w:t>
            </w:r>
            <w:r>
              <w:rPr>
                <w:sz w:val="24"/>
                <w:szCs w:val="24"/>
              </w:rPr>
              <w:t>类标准，具体标准值见表</w:t>
            </w:r>
            <w:r>
              <w:rPr>
                <w:sz w:val="24"/>
                <w:szCs w:val="24"/>
              </w:rPr>
              <w:t>4-</w:t>
            </w:r>
            <w:r>
              <w:rPr>
                <w:rFonts w:hint="eastAsia"/>
                <w:sz w:val="24"/>
                <w:szCs w:val="24"/>
              </w:rPr>
              <w:t>6</w:t>
            </w:r>
            <w:r>
              <w:rPr>
                <w:sz w:val="24"/>
                <w:szCs w:val="24"/>
              </w:rPr>
              <w:t>。</w:t>
            </w:r>
          </w:p>
          <w:p w:rsidR="008B06C1" w:rsidRDefault="00FD0A46">
            <w:pPr>
              <w:adjustRightInd w:val="0"/>
              <w:snapToGrid w:val="0"/>
              <w:jc w:val="center"/>
              <w:rPr>
                <w:b/>
                <w:bCs/>
                <w:sz w:val="24"/>
                <w:szCs w:val="24"/>
              </w:rPr>
            </w:pPr>
            <w:r>
              <w:rPr>
                <w:b/>
                <w:bCs/>
                <w:sz w:val="24"/>
                <w:szCs w:val="24"/>
              </w:rPr>
              <w:t>表</w:t>
            </w:r>
            <w:r>
              <w:rPr>
                <w:b/>
                <w:bCs/>
                <w:sz w:val="24"/>
                <w:szCs w:val="24"/>
              </w:rPr>
              <w:t>4-</w:t>
            </w:r>
            <w:r>
              <w:rPr>
                <w:rFonts w:hint="eastAsia"/>
                <w:b/>
                <w:bCs/>
                <w:sz w:val="24"/>
                <w:szCs w:val="24"/>
              </w:rPr>
              <w:t>6</w:t>
            </w:r>
            <w:r>
              <w:rPr>
                <w:b/>
                <w:bCs/>
                <w:sz w:val="24"/>
                <w:szCs w:val="24"/>
              </w:rPr>
              <w:t>工业企业厂界噪声标准</w:t>
            </w:r>
            <w:r>
              <w:rPr>
                <w:b/>
                <w:bCs/>
                <w:sz w:val="24"/>
                <w:szCs w:val="24"/>
              </w:rPr>
              <w:t xml:space="preserve"> </w:t>
            </w:r>
            <w:r>
              <w:rPr>
                <w:b/>
                <w:bCs/>
                <w:sz w:val="24"/>
                <w:szCs w:val="24"/>
              </w:rPr>
              <w:t>（单位：</w:t>
            </w:r>
            <w:r>
              <w:rPr>
                <w:b/>
                <w:bCs/>
                <w:sz w:val="24"/>
                <w:szCs w:val="24"/>
              </w:rPr>
              <w:t>dB(A)</w:t>
            </w:r>
            <w:r>
              <w:rPr>
                <w:b/>
                <w:bCs/>
                <w:sz w:val="24"/>
                <w:szCs w:val="24"/>
              </w:rPr>
              <w:t>）</w:t>
            </w:r>
          </w:p>
          <w:tbl>
            <w:tblPr>
              <w:tblW w:w="75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66"/>
              <w:gridCol w:w="3427"/>
              <w:gridCol w:w="1633"/>
              <w:gridCol w:w="1634"/>
            </w:tblGrid>
            <w:tr w:rsidR="008B06C1">
              <w:trPr>
                <w:trHeight w:val="324"/>
                <w:jc w:val="center"/>
              </w:trPr>
              <w:tc>
                <w:tcPr>
                  <w:tcW w:w="866" w:type="dxa"/>
                  <w:vAlign w:val="center"/>
                </w:tcPr>
                <w:p w:rsidR="008B06C1" w:rsidRDefault="00FD0A46">
                  <w:pPr>
                    <w:spacing w:line="380" w:lineRule="exact"/>
                    <w:jc w:val="center"/>
                    <w:rPr>
                      <w:b/>
                      <w:szCs w:val="21"/>
                    </w:rPr>
                  </w:pPr>
                  <w:r>
                    <w:rPr>
                      <w:b/>
                      <w:szCs w:val="21"/>
                    </w:rPr>
                    <w:t>类别</w:t>
                  </w:r>
                </w:p>
              </w:tc>
              <w:tc>
                <w:tcPr>
                  <w:tcW w:w="3427" w:type="dxa"/>
                  <w:vAlign w:val="center"/>
                </w:tcPr>
                <w:p w:rsidR="008B06C1" w:rsidRDefault="00FD0A46">
                  <w:pPr>
                    <w:spacing w:line="380" w:lineRule="exact"/>
                    <w:jc w:val="center"/>
                    <w:rPr>
                      <w:b/>
                      <w:szCs w:val="21"/>
                    </w:rPr>
                  </w:pPr>
                  <w:r>
                    <w:rPr>
                      <w:b/>
                      <w:szCs w:val="21"/>
                    </w:rPr>
                    <w:t>适用区域</w:t>
                  </w:r>
                </w:p>
              </w:tc>
              <w:tc>
                <w:tcPr>
                  <w:tcW w:w="1633" w:type="dxa"/>
                  <w:vAlign w:val="center"/>
                </w:tcPr>
                <w:p w:rsidR="008B06C1" w:rsidRDefault="00FD0A46">
                  <w:pPr>
                    <w:spacing w:line="380" w:lineRule="exact"/>
                    <w:jc w:val="center"/>
                    <w:rPr>
                      <w:b/>
                      <w:szCs w:val="21"/>
                    </w:rPr>
                  </w:pPr>
                  <w:r>
                    <w:rPr>
                      <w:b/>
                      <w:szCs w:val="21"/>
                    </w:rPr>
                    <w:t>昼间</w:t>
                  </w:r>
                </w:p>
              </w:tc>
              <w:tc>
                <w:tcPr>
                  <w:tcW w:w="1634" w:type="dxa"/>
                  <w:vAlign w:val="center"/>
                </w:tcPr>
                <w:p w:rsidR="008B06C1" w:rsidRDefault="00FD0A46">
                  <w:pPr>
                    <w:spacing w:line="380" w:lineRule="exact"/>
                    <w:jc w:val="center"/>
                    <w:rPr>
                      <w:b/>
                      <w:szCs w:val="21"/>
                    </w:rPr>
                  </w:pPr>
                  <w:r>
                    <w:rPr>
                      <w:b/>
                      <w:szCs w:val="21"/>
                    </w:rPr>
                    <w:t>夜间</w:t>
                  </w:r>
                </w:p>
              </w:tc>
            </w:tr>
            <w:tr w:rsidR="008B06C1">
              <w:trPr>
                <w:trHeight w:val="331"/>
                <w:jc w:val="center"/>
              </w:trPr>
              <w:tc>
                <w:tcPr>
                  <w:tcW w:w="866" w:type="dxa"/>
                  <w:vAlign w:val="center"/>
                </w:tcPr>
                <w:p w:rsidR="008B06C1" w:rsidRDefault="00FD0A46">
                  <w:pPr>
                    <w:jc w:val="center"/>
                    <w:rPr>
                      <w:b/>
                      <w:szCs w:val="21"/>
                    </w:rPr>
                  </w:pPr>
                  <w:r>
                    <w:rPr>
                      <w:b/>
                      <w:szCs w:val="21"/>
                    </w:rPr>
                    <w:t>2</w:t>
                  </w:r>
                </w:p>
              </w:tc>
              <w:tc>
                <w:tcPr>
                  <w:tcW w:w="3427" w:type="dxa"/>
                  <w:vAlign w:val="center"/>
                </w:tcPr>
                <w:p w:rsidR="008B06C1" w:rsidRDefault="00FD0A46">
                  <w:pPr>
                    <w:jc w:val="center"/>
                    <w:rPr>
                      <w:szCs w:val="21"/>
                    </w:rPr>
                  </w:pPr>
                  <w:r>
                    <w:rPr>
                      <w:szCs w:val="21"/>
                    </w:rPr>
                    <w:t>居住、商业、工业混杂区域</w:t>
                  </w:r>
                </w:p>
              </w:tc>
              <w:tc>
                <w:tcPr>
                  <w:tcW w:w="1633" w:type="dxa"/>
                  <w:vAlign w:val="center"/>
                </w:tcPr>
                <w:p w:rsidR="008B06C1" w:rsidRDefault="00FD0A46">
                  <w:pPr>
                    <w:jc w:val="center"/>
                    <w:rPr>
                      <w:szCs w:val="21"/>
                    </w:rPr>
                  </w:pPr>
                  <w:r>
                    <w:rPr>
                      <w:szCs w:val="21"/>
                    </w:rPr>
                    <w:t>≤60</w:t>
                  </w:r>
                </w:p>
              </w:tc>
              <w:tc>
                <w:tcPr>
                  <w:tcW w:w="1634" w:type="dxa"/>
                  <w:vAlign w:val="center"/>
                </w:tcPr>
                <w:p w:rsidR="008B06C1" w:rsidRDefault="00FD0A46">
                  <w:pPr>
                    <w:jc w:val="center"/>
                    <w:rPr>
                      <w:szCs w:val="21"/>
                    </w:rPr>
                  </w:pPr>
                  <w:r>
                    <w:rPr>
                      <w:szCs w:val="21"/>
                    </w:rPr>
                    <w:t>≤50</w:t>
                  </w:r>
                </w:p>
              </w:tc>
            </w:tr>
          </w:tbl>
          <w:p w:rsidR="008B06C1" w:rsidRDefault="00FD0A46" w:rsidP="00524FE9">
            <w:pPr>
              <w:spacing w:beforeLines="50" w:line="360" w:lineRule="auto"/>
              <w:ind w:firstLineChars="200" w:firstLine="482"/>
              <w:jc w:val="left"/>
              <w:rPr>
                <w:b/>
                <w:sz w:val="24"/>
              </w:rPr>
            </w:pPr>
            <w:r>
              <w:rPr>
                <w:rFonts w:hint="eastAsia"/>
                <w:b/>
                <w:sz w:val="24"/>
              </w:rPr>
              <w:t xml:space="preserve">  </w:t>
            </w:r>
          </w:p>
          <w:p w:rsidR="008B06C1" w:rsidRDefault="00FD0A46" w:rsidP="00524FE9">
            <w:pPr>
              <w:spacing w:beforeLines="50" w:line="360" w:lineRule="auto"/>
              <w:ind w:firstLineChars="200" w:firstLine="482"/>
              <w:jc w:val="left"/>
              <w:rPr>
                <w:sz w:val="24"/>
                <w:highlight w:val="lightGray"/>
              </w:rPr>
            </w:pPr>
            <w:r>
              <w:rPr>
                <w:rFonts w:hint="eastAsia"/>
                <w:b/>
                <w:sz w:val="24"/>
              </w:rPr>
              <w:t xml:space="preserve"> </w:t>
            </w:r>
            <w:r>
              <w:rPr>
                <w:b/>
                <w:sz w:val="24"/>
              </w:rPr>
              <w:t>4</w:t>
            </w:r>
            <w:r>
              <w:rPr>
                <w:b/>
                <w:sz w:val="24"/>
              </w:rPr>
              <w:t>：固体废物：</w:t>
            </w:r>
            <w:r>
              <w:rPr>
                <w:sz w:val="24"/>
                <w:szCs w:val="22"/>
              </w:rPr>
              <w:t>《一般工业固体废物贮存、处置场污染控制标准》</w:t>
            </w:r>
            <w:r>
              <w:rPr>
                <w:sz w:val="24"/>
                <w:szCs w:val="22"/>
              </w:rPr>
              <w:lastRenderedPageBreak/>
              <w:t>（</w:t>
            </w:r>
            <w:r>
              <w:rPr>
                <w:sz w:val="24"/>
                <w:szCs w:val="22"/>
              </w:rPr>
              <w:t>GB18599-2001</w:t>
            </w:r>
            <w:r>
              <w:rPr>
                <w:sz w:val="24"/>
                <w:szCs w:val="22"/>
              </w:rPr>
              <w:t>）标准及修改单</w:t>
            </w:r>
            <w:r>
              <w:rPr>
                <w:rFonts w:hint="eastAsia"/>
                <w:sz w:val="24"/>
                <w:szCs w:val="22"/>
              </w:rPr>
              <w:t>；</w:t>
            </w:r>
            <w:r>
              <w:rPr>
                <w:sz w:val="24"/>
                <w:szCs w:val="22"/>
              </w:rPr>
              <w:t>《危险废物贮存污染控制标准》（</w:t>
            </w:r>
            <w:r>
              <w:rPr>
                <w:sz w:val="24"/>
                <w:szCs w:val="22"/>
              </w:rPr>
              <w:t>GB18597-2001</w:t>
            </w:r>
            <w:r>
              <w:rPr>
                <w:sz w:val="24"/>
                <w:szCs w:val="22"/>
              </w:rPr>
              <w:t>）及其修改单。</w:t>
            </w:r>
          </w:p>
        </w:tc>
      </w:tr>
      <w:tr w:rsidR="008B06C1">
        <w:trPr>
          <w:trHeight w:val="3168"/>
          <w:jc w:val="center"/>
        </w:trPr>
        <w:tc>
          <w:tcPr>
            <w:tcW w:w="679" w:type="dxa"/>
            <w:tcBorders>
              <w:top w:val="single" w:sz="12" w:space="0" w:color="auto"/>
              <w:left w:val="single" w:sz="12" w:space="0" w:color="auto"/>
              <w:bottom w:val="single" w:sz="12" w:space="0" w:color="auto"/>
              <w:right w:val="single" w:sz="4" w:space="0" w:color="auto"/>
            </w:tcBorders>
            <w:vAlign w:val="center"/>
          </w:tcPr>
          <w:p w:rsidR="008B06C1" w:rsidRDefault="00FD0A46">
            <w:pPr>
              <w:jc w:val="center"/>
              <w:rPr>
                <w:b/>
                <w:sz w:val="28"/>
                <w:szCs w:val="28"/>
              </w:rPr>
            </w:pPr>
            <w:r>
              <w:rPr>
                <w:b/>
                <w:sz w:val="28"/>
                <w:szCs w:val="28"/>
              </w:rPr>
              <w:lastRenderedPageBreak/>
              <w:t>总</w:t>
            </w:r>
          </w:p>
          <w:p w:rsidR="008B06C1" w:rsidRDefault="00FD0A46">
            <w:pPr>
              <w:jc w:val="center"/>
              <w:rPr>
                <w:b/>
                <w:sz w:val="28"/>
                <w:szCs w:val="28"/>
              </w:rPr>
            </w:pPr>
            <w:r>
              <w:rPr>
                <w:b/>
                <w:sz w:val="28"/>
                <w:szCs w:val="28"/>
              </w:rPr>
              <w:t>量</w:t>
            </w:r>
          </w:p>
          <w:p w:rsidR="008B06C1" w:rsidRDefault="00FD0A46">
            <w:pPr>
              <w:jc w:val="center"/>
              <w:rPr>
                <w:b/>
                <w:sz w:val="28"/>
                <w:szCs w:val="28"/>
              </w:rPr>
            </w:pPr>
            <w:r>
              <w:rPr>
                <w:b/>
                <w:sz w:val="28"/>
                <w:szCs w:val="28"/>
              </w:rPr>
              <w:t>控</w:t>
            </w:r>
          </w:p>
          <w:p w:rsidR="008B06C1" w:rsidRDefault="00FD0A46">
            <w:pPr>
              <w:jc w:val="center"/>
              <w:rPr>
                <w:b/>
                <w:sz w:val="28"/>
                <w:szCs w:val="28"/>
              </w:rPr>
            </w:pPr>
            <w:r>
              <w:rPr>
                <w:b/>
                <w:sz w:val="28"/>
                <w:szCs w:val="28"/>
              </w:rPr>
              <w:t>制</w:t>
            </w:r>
          </w:p>
          <w:p w:rsidR="008B06C1" w:rsidRDefault="00FD0A46">
            <w:pPr>
              <w:jc w:val="center"/>
              <w:rPr>
                <w:b/>
                <w:sz w:val="28"/>
                <w:szCs w:val="28"/>
              </w:rPr>
            </w:pPr>
            <w:r>
              <w:rPr>
                <w:b/>
                <w:sz w:val="28"/>
                <w:szCs w:val="28"/>
              </w:rPr>
              <w:t>指</w:t>
            </w:r>
          </w:p>
          <w:p w:rsidR="008B06C1" w:rsidRDefault="00FD0A46">
            <w:pPr>
              <w:jc w:val="center"/>
              <w:rPr>
                <w:sz w:val="28"/>
                <w:szCs w:val="28"/>
                <w:highlight w:val="lightGray"/>
              </w:rPr>
            </w:pPr>
            <w:r>
              <w:rPr>
                <w:b/>
                <w:sz w:val="28"/>
                <w:szCs w:val="28"/>
              </w:rPr>
              <w:t>标</w:t>
            </w:r>
          </w:p>
        </w:tc>
        <w:tc>
          <w:tcPr>
            <w:tcW w:w="8201" w:type="dxa"/>
            <w:tcBorders>
              <w:top w:val="single" w:sz="12" w:space="0" w:color="auto"/>
              <w:left w:val="single" w:sz="4" w:space="0" w:color="auto"/>
              <w:bottom w:val="single" w:sz="12" w:space="0" w:color="auto"/>
              <w:right w:val="single" w:sz="12" w:space="0" w:color="auto"/>
            </w:tcBorders>
          </w:tcPr>
          <w:p w:rsidR="008B06C1" w:rsidRDefault="008B06C1">
            <w:pPr>
              <w:spacing w:line="360" w:lineRule="auto"/>
              <w:ind w:firstLineChars="200" w:firstLine="480"/>
              <w:rPr>
                <w:sz w:val="24"/>
                <w:highlight w:val="lightGray"/>
              </w:rPr>
            </w:pPr>
          </w:p>
          <w:p w:rsidR="008B06C1" w:rsidRDefault="008B06C1">
            <w:pPr>
              <w:spacing w:line="360" w:lineRule="auto"/>
              <w:ind w:firstLine="482"/>
              <w:rPr>
                <w:sz w:val="24"/>
              </w:rPr>
            </w:pPr>
          </w:p>
          <w:p w:rsidR="008B06C1" w:rsidRDefault="00FD0A46">
            <w:pPr>
              <w:spacing w:line="360" w:lineRule="auto"/>
              <w:ind w:firstLineChars="200" w:firstLine="480"/>
              <w:rPr>
                <w:kern w:val="0"/>
                <w:sz w:val="24"/>
              </w:rPr>
            </w:pPr>
            <w:r>
              <w:rPr>
                <w:sz w:val="24"/>
              </w:rPr>
              <w:t>拟建项目无</w:t>
            </w:r>
            <w:r>
              <w:rPr>
                <w:sz w:val="24"/>
              </w:rPr>
              <w:t>SO</w:t>
            </w:r>
            <w:r>
              <w:rPr>
                <w:sz w:val="24"/>
                <w:vertAlign w:val="subscript"/>
              </w:rPr>
              <w:t>2</w:t>
            </w:r>
            <w:r>
              <w:rPr>
                <w:sz w:val="24"/>
              </w:rPr>
              <w:t>、</w:t>
            </w:r>
            <w:r>
              <w:rPr>
                <w:sz w:val="24"/>
              </w:rPr>
              <w:t>NOx</w:t>
            </w:r>
            <w:r>
              <w:rPr>
                <w:sz w:val="24"/>
              </w:rPr>
              <w:t>的产生及排放，</w:t>
            </w:r>
            <w:r>
              <w:rPr>
                <w:rFonts w:hint="eastAsia"/>
                <w:sz w:val="24"/>
              </w:rPr>
              <w:t>生产废水全部循环使用，不外排，</w:t>
            </w:r>
            <w:r>
              <w:rPr>
                <w:sz w:val="24"/>
              </w:rPr>
              <w:t>生活污水经厂区化粪池处理后外运做农田肥料，不外排。故该项目无需申请污染物总量控制指标</w:t>
            </w:r>
            <w:r>
              <w:rPr>
                <w:kern w:val="0"/>
                <w:sz w:val="24"/>
              </w:rPr>
              <w:t>。</w:t>
            </w: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p w:rsidR="008B06C1" w:rsidRDefault="008B06C1">
            <w:pPr>
              <w:pStyle w:val="2"/>
              <w:rPr>
                <w:highlight w:val="lightGray"/>
              </w:rPr>
            </w:pPr>
          </w:p>
        </w:tc>
      </w:tr>
    </w:tbl>
    <w:p w:rsidR="008B06C1" w:rsidRDefault="00FD0A46">
      <w:pPr>
        <w:spacing w:after="120"/>
        <w:rPr>
          <w:rFonts w:eastAsia="黑体"/>
          <w:color w:val="000000"/>
          <w:sz w:val="30"/>
          <w:szCs w:val="30"/>
        </w:rPr>
      </w:pPr>
      <w:r>
        <w:rPr>
          <w:rFonts w:eastAsia="黑体"/>
          <w:color w:val="000000"/>
          <w:sz w:val="30"/>
          <w:szCs w:val="30"/>
        </w:rPr>
        <w:lastRenderedPageBreak/>
        <w:t>五、建设项目工程分析</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56"/>
      </w:tblGrid>
      <w:tr w:rsidR="008B06C1">
        <w:trPr>
          <w:trHeight w:val="13066"/>
          <w:jc w:val="center"/>
        </w:trPr>
        <w:tc>
          <w:tcPr>
            <w:tcW w:w="9356" w:type="dxa"/>
          </w:tcPr>
          <w:p w:rsidR="008B06C1" w:rsidRDefault="00FD0A46">
            <w:pPr>
              <w:spacing w:line="360" w:lineRule="auto"/>
              <w:rPr>
                <w:sz w:val="24"/>
                <w:szCs w:val="24"/>
              </w:rPr>
            </w:pPr>
            <w:bookmarkStart w:id="2" w:name="_Toc145557451"/>
            <w:bookmarkStart w:id="3" w:name="_Toc145641277"/>
            <w:r>
              <w:rPr>
                <w:sz w:val="24"/>
                <w:szCs w:val="24"/>
              </w:rPr>
              <w:t>工艺流程简述：</w:t>
            </w:r>
            <w:bookmarkEnd w:id="2"/>
            <w:bookmarkEnd w:id="3"/>
          </w:p>
          <w:p w:rsidR="008B06C1" w:rsidRDefault="00FD0A46">
            <w:pPr>
              <w:spacing w:line="360" w:lineRule="auto"/>
              <w:ind w:firstLineChars="200" w:firstLine="480"/>
              <w:rPr>
                <w:sz w:val="24"/>
                <w:szCs w:val="24"/>
                <w:lang w:val="zh-CN"/>
              </w:rPr>
            </w:pPr>
            <w:r>
              <w:rPr>
                <w:rFonts w:hint="eastAsia"/>
                <w:sz w:val="24"/>
                <w:szCs w:val="24"/>
                <w:lang w:val="zh-CN"/>
              </w:rPr>
              <w:t>一、工艺流程及产污环节</w:t>
            </w:r>
          </w:p>
          <w:p w:rsidR="008B06C1" w:rsidRDefault="00FD0A46">
            <w:pPr>
              <w:spacing w:line="360" w:lineRule="auto"/>
              <w:ind w:firstLineChars="200" w:firstLine="480"/>
              <w:rPr>
                <w:sz w:val="24"/>
                <w:szCs w:val="24"/>
              </w:rPr>
            </w:pPr>
            <w:r>
              <w:rPr>
                <w:sz w:val="24"/>
                <w:szCs w:val="24"/>
                <w:lang w:val="zh-CN"/>
              </w:rPr>
              <w:t>本项目主要从事</w:t>
            </w:r>
            <w:r>
              <w:rPr>
                <w:rFonts w:hint="eastAsia"/>
                <w:sz w:val="24"/>
                <w:szCs w:val="24"/>
                <w:lang w:val="zh-CN"/>
              </w:rPr>
              <w:t>年产</w:t>
            </w:r>
            <w:r>
              <w:rPr>
                <w:rFonts w:hint="eastAsia"/>
                <w:sz w:val="24"/>
                <w:szCs w:val="24"/>
                <w:lang w:val="zh-CN"/>
              </w:rPr>
              <w:t>40</w:t>
            </w:r>
            <w:r>
              <w:rPr>
                <w:rFonts w:hint="eastAsia"/>
                <w:sz w:val="24"/>
                <w:szCs w:val="24"/>
                <w:lang w:val="zh-CN"/>
              </w:rPr>
              <w:t>万方商品混凝土技术改造项目</w:t>
            </w:r>
            <w:r>
              <w:rPr>
                <w:rFonts w:hint="eastAsia"/>
                <w:sz w:val="24"/>
                <w:szCs w:val="24"/>
              </w:rPr>
              <w:t>。</w:t>
            </w:r>
          </w:p>
          <w:p w:rsidR="008B06C1" w:rsidRDefault="00FD0A46">
            <w:pPr>
              <w:spacing w:line="360" w:lineRule="auto"/>
              <w:ind w:firstLineChars="200" w:firstLine="480"/>
              <w:rPr>
                <w:sz w:val="24"/>
                <w:szCs w:val="24"/>
              </w:rPr>
            </w:pPr>
            <w:r>
              <w:rPr>
                <w:rFonts w:hint="eastAsia"/>
                <w:sz w:val="24"/>
                <w:szCs w:val="24"/>
              </w:rPr>
              <w:t>1</w:t>
            </w:r>
            <w:r>
              <w:rPr>
                <w:rFonts w:hint="eastAsia"/>
                <w:sz w:val="24"/>
                <w:szCs w:val="24"/>
              </w:rPr>
              <w:t>、机制砂</w:t>
            </w:r>
            <w:r>
              <w:rPr>
                <w:sz w:val="24"/>
                <w:szCs w:val="24"/>
              </w:rPr>
              <w:t>生产工艺流程及产污环节图见图</w:t>
            </w:r>
            <w:r>
              <w:rPr>
                <w:sz w:val="24"/>
                <w:szCs w:val="24"/>
              </w:rPr>
              <w:t>5-</w:t>
            </w:r>
            <w:r>
              <w:rPr>
                <w:rFonts w:hint="eastAsia"/>
                <w:sz w:val="24"/>
                <w:szCs w:val="24"/>
              </w:rPr>
              <w:t>1</w:t>
            </w:r>
            <w:r>
              <w:rPr>
                <w:sz w:val="24"/>
                <w:szCs w:val="24"/>
              </w:rPr>
              <w:t>。</w:t>
            </w:r>
          </w:p>
          <w:p w:rsidR="008B06C1" w:rsidRDefault="00DE7D9B">
            <w:pPr>
              <w:spacing w:line="360" w:lineRule="auto"/>
              <w:jc w:val="center"/>
            </w:pPr>
            <w:r w:rsidRPr="00DE7D9B">
              <w:rPr>
                <w:sz w:val="24"/>
              </w:rPr>
              <w:pict>
                <v:shape id="_x0000_s2112" type="#_x0000_t202" style="position:absolute;left:0;text-align:left;margin-left:136.5pt;margin-top:4.1pt;width:45pt;height:22.75pt;z-index:251643904" filled="f">
                  <v:textbox inset="0,0,0,0">
                    <w:txbxContent>
                      <w:p w:rsidR="008B06C1" w:rsidRDefault="00FD0A46">
                        <w:pPr>
                          <w:spacing w:line="360" w:lineRule="auto"/>
                          <w:jc w:val="center"/>
                        </w:pPr>
                        <w:r>
                          <w:rPr>
                            <w:rFonts w:hint="eastAsia"/>
                          </w:rPr>
                          <w:t>原料</w:t>
                        </w:r>
                      </w:p>
                    </w:txbxContent>
                  </v:textbox>
                </v:shape>
              </w:pict>
            </w:r>
          </w:p>
          <w:p w:rsidR="008B06C1" w:rsidRDefault="00DE7D9B">
            <w:pPr>
              <w:pStyle w:val="2"/>
            </w:pPr>
            <w:r>
              <w:pict>
                <v:line id="_x0000_s2113" style="position:absolute;left:0;text-align:left;flip:x;z-index:251644928" from="159.45pt,10pt" to="159.65pt,31pt">
                  <v:stroke endarrow="open"/>
                </v:line>
              </w:pict>
            </w:r>
          </w:p>
          <w:p w:rsidR="008B06C1" w:rsidRDefault="00DE7D9B">
            <w:pPr>
              <w:pStyle w:val="2"/>
            </w:pPr>
            <w:r>
              <w:pict>
                <v:shape id="_x0000_s2114" type="#_x0000_t202" style="position:absolute;left:0;text-align:left;margin-left:205.7pt;margin-top:7.75pt;width:39.75pt;height:17.75pt;z-index:251645952" filled="f" stroked="f">
                  <v:textbox inset="0,0,0,0">
                    <w:txbxContent>
                      <w:p w:rsidR="008B06C1" w:rsidRDefault="00FD0A46">
                        <w:pPr>
                          <w:spacing w:line="360" w:lineRule="auto"/>
                          <w:jc w:val="center"/>
                        </w:pPr>
                        <w:r>
                          <w:rPr>
                            <w:rFonts w:hint="eastAsia"/>
                          </w:rPr>
                          <w:t>G</w:t>
                        </w:r>
                      </w:p>
                    </w:txbxContent>
                  </v:textbox>
                </v:shape>
              </w:pict>
            </w:r>
            <w:r>
              <w:pict>
                <v:line id="_x0000_s2115" style="position:absolute;left:0;text-align:left;flip:y;z-index:251672576" from="183pt,17.35pt" to="212.05pt,18pt">
                  <v:stroke dashstyle="dash" endarrow="open"/>
                </v:line>
              </w:pict>
            </w:r>
            <w:r>
              <w:pict>
                <v:shape id="Text Box 8323" o:spid="_x0000_s2116" type="#_x0000_t202" style="position:absolute;left:0;text-align:left;margin-left:137.05pt;margin-top:7.55pt;width:45.35pt;height:22.7pt;z-index:251659264" filled="f">
                  <v:textbox inset="0,0,0,0">
                    <w:txbxContent>
                      <w:p w:rsidR="008B06C1" w:rsidRDefault="00FD0A46">
                        <w:pPr>
                          <w:spacing w:line="360" w:lineRule="auto"/>
                          <w:jc w:val="center"/>
                        </w:pPr>
                        <w:r>
                          <w:rPr>
                            <w:rFonts w:hint="eastAsia"/>
                          </w:rPr>
                          <w:t>储存</w:t>
                        </w:r>
                      </w:p>
                    </w:txbxContent>
                  </v:textbox>
                </v:shape>
              </w:pict>
            </w:r>
          </w:p>
          <w:p w:rsidR="008B06C1" w:rsidRDefault="00DE7D9B">
            <w:pPr>
              <w:pStyle w:val="2"/>
            </w:pPr>
            <w:r>
              <w:pict>
                <v:shape id="_x0000_s2117" type="#_x0000_t202" style="position:absolute;left:0;text-align:left;margin-left:128pt;margin-top:23.05pt;width:59.2pt;height:22.7pt;z-index:251661312" filled="f">
                  <v:textbox inset="0,0,0,0">
                    <w:txbxContent>
                      <w:p w:rsidR="008B06C1" w:rsidRDefault="00FD0A46">
                        <w:pPr>
                          <w:spacing w:line="360" w:lineRule="auto"/>
                          <w:jc w:val="center"/>
                        </w:pPr>
                        <w:r>
                          <w:rPr>
                            <w:rFonts w:hint="eastAsia"/>
                          </w:rPr>
                          <w:t>输送带输送</w:t>
                        </w:r>
                      </w:p>
                    </w:txbxContent>
                  </v:textbox>
                </v:shape>
              </w:pict>
            </w:r>
            <w:r>
              <w:pict>
                <v:line id="_x0000_s2118" style="position:absolute;left:0;text-align:left;flip:x;z-index:251670528" from="158.75pt,7.75pt" to="158.95pt,23.25pt">
                  <v:stroke endarrow="open"/>
                </v:line>
              </w:pict>
            </w:r>
          </w:p>
          <w:p w:rsidR="008B06C1" w:rsidRDefault="00DE7D9B">
            <w:pPr>
              <w:pStyle w:val="2"/>
            </w:pPr>
            <w:r>
              <w:pict>
                <v:shape id="_x0000_s2119" type="#_x0000_t202" style="position:absolute;left:0;text-align:left;margin-left:207pt;margin-top:.45pt;width:48.15pt;height:19.95pt;z-index:251674624" filled="f" stroked="f">
                  <v:textbox inset="0,0,0,0">
                    <w:txbxContent>
                      <w:p w:rsidR="008B06C1" w:rsidRDefault="00FD0A46">
                        <w:pPr>
                          <w:spacing w:line="360" w:lineRule="auto"/>
                          <w:jc w:val="center"/>
                        </w:pPr>
                        <w:r>
                          <w:rPr>
                            <w:rFonts w:hint="eastAsia"/>
                          </w:rPr>
                          <w:t>G</w:t>
                        </w:r>
                        <w:r>
                          <w:rPr>
                            <w:rFonts w:hint="eastAsia"/>
                          </w:rPr>
                          <w:t>、</w:t>
                        </w:r>
                        <w:r>
                          <w:rPr>
                            <w:rFonts w:hint="eastAsia"/>
                          </w:rPr>
                          <w:t>N</w:t>
                        </w:r>
                      </w:p>
                    </w:txbxContent>
                  </v:textbox>
                </v:shape>
              </w:pict>
            </w:r>
            <w:r>
              <w:pict>
                <v:line id="_x0000_s2120" style="position:absolute;left:0;text-align:left;z-index:251673600" from="189.25pt,10.9pt" to="215.5pt,10.95pt">
                  <v:stroke dashstyle="dash" endarrow="open"/>
                </v:line>
              </w:pict>
            </w:r>
            <w:r>
              <w:pict>
                <v:line id="_x0000_s2121" style="position:absolute;left:0;text-align:left;z-index:251671552" from="159.65pt,23.25pt" to="160.15pt,44.25pt">
                  <v:stroke endarrow="open"/>
                </v:line>
              </w:pict>
            </w:r>
          </w:p>
          <w:p w:rsidR="008B06C1" w:rsidRDefault="00DE7D9B">
            <w:pPr>
              <w:pStyle w:val="2"/>
            </w:pPr>
            <w:r>
              <w:pict>
                <v:shape id="_x0000_s2122" type="#_x0000_t202" style="position:absolute;left:0;text-align:left;margin-left:203pt;margin-top:21.6pt;width:57.8pt;height:18.5pt;z-index:251660288" filled="f" stroked="f">
                  <v:textbox inset="0,0,0,0">
                    <w:txbxContent>
                      <w:p w:rsidR="008B06C1" w:rsidRDefault="00FD0A46">
                        <w:pPr>
                          <w:spacing w:line="360" w:lineRule="auto"/>
                          <w:jc w:val="center"/>
                        </w:pPr>
                        <w:r>
                          <w:rPr>
                            <w:rFonts w:hint="eastAsia"/>
                          </w:rPr>
                          <w:t>G</w:t>
                        </w:r>
                        <w:r>
                          <w:rPr>
                            <w:rFonts w:hint="eastAsia"/>
                          </w:rPr>
                          <w:t>、</w:t>
                        </w:r>
                        <w:r>
                          <w:rPr>
                            <w:rFonts w:hint="eastAsia"/>
                          </w:rPr>
                          <w:t>N</w:t>
                        </w:r>
                      </w:p>
                    </w:txbxContent>
                  </v:textbox>
                </v:shape>
              </w:pict>
            </w:r>
            <w:r>
              <w:pict>
                <v:shape id="_x0000_s2123" type="#_x0000_t202" style="position:absolute;left:0;text-align:left;margin-left:135.65pt;margin-top:20.1pt;width:45.35pt;height:22.7pt;z-index:251662336" filled="f">
                  <v:textbox inset="0,0,0,0">
                    <w:txbxContent>
                      <w:p w:rsidR="008B06C1" w:rsidRDefault="00FD0A46">
                        <w:pPr>
                          <w:spacing w:line="360" w:lineRule="auto"/>
                          <w:jc w:val="center"/>
                        </w:pPr>
                        <w:r>
                          <w:rPr>
                            <w:rFonts w:hint="eastAsia"/>
                          </w:rPr>
                          <w:t>筛分</w:t>
                        </w:r>
                      </w:p>
                    </w:txbxContent>
                  </v:textbox>
                </v:shape>
              </w:pict>
            </w:r>
          </w:p>
          <w:p w:rsidR="008B06C1" w:rsidRDefault="00DE7D9B">
            <w:pPr>
              <w:pStyle w:val="2"/>
            </w:pPr>
            <w:r>
              <w:pict>
                <v:line id="_x0000_s2124" style="position:absolute;left:0;text-align:left;z-index:251665408" from="158.05pt,19pt" to="158.5pt,37.8pt">
                  <v:stroke endarrow="open"/>
                </v:line>
              </w:pict>
            </w:r>
            <w:r>
              <w:pict>
                <v:line id="_x0000_s2125" style="position:absolute;left:0;text-align:left;flip:y;z-index:251669504" from="181.6pt,8pt" to="212.75pt,8.65pt">
                  <v:stroke dashstyle="dash" endarrow="open"/>
                </v:line>
              </w:pict>
            </w:r>
          </w:p>
          <w:p w:rsidR="008B06C1" w:rsidRDefault="00DE7D9B">
            <w:pPr>
              <w:pStyle w:val="2"/>
            </w:pPr>
            <w:r>
              <w:pict>
                <v:shape id="_x0000_s2148" type="#_x0000_t202" style="position:absolute;left:0;text-align:left;margin-left:197.9pt;margin-top:17.55pt;width:67.9pt;height:18.5pt;z-index:251694080" filled="f" stroked="f">
                  <v:textbox inset="0,0,0,0">
                    <w:txbxContent>
                      <w:p w:rsidR="008B06C1" w:rsidRDefault="00FD0A46">
                        <w:pPr>
                          <w:spacing w:line="360" w:lineRule="auto"/>
                          <w:jc w:val="center"/>
                        </w:pPr>
                        <w:r>
                          <w:rPr>
                            <w:rFonts w:hint="eastAsia"/>
                          </w:rPr>
                          <w:t>W</w:t>
                        </w:r>
                        <w:r>
                          <w:rPr>
                            <w:rFonts w:hint="eastAsia"/>
                          </w:rPr>
                          <w:t>、</w:t>
                        </w:r>
                        <w:r>
                          <w:rPr>
                            <w:rFonts w:hint="eastAsia"/>
                          </w:rPr>
                          <w:t>S</w:t>
                        </w:r>
                      </w:p>
                    </w:txbxContent>
                  </v:textbox>
                </v:shape>
              </w:pict>
            </w:r>
            <w:r>
              <w:pict>
                <v:shape id="Text Box 8325" o:spid="_x0000_s2126" type="#_x0000_t202" style="position:absolute;left:0;text-align:left;margin-left:135.15pt;margin-top:16.75pt;width:45.15pt;height:23.85pt;z-index:251663360" filled="f">
                  <v:textbox inset="0,0,0,0">
                    <w:txbxContent>
                      <w:p w:rsidR="008B06C1" w:rsidRDefault="00FD0A46">
                        <w:pPr>
                          <w:spacing w:line="360" w:lineRule="auto"/>
                          <w:jc w:val="center"/>
                        </w:pPr>
                        <w:r>
                          <w:rPr>
                            <w:rFonts w:hint="eastAsia"/>
                          </w:rPr>
                          <w:t>水洗</w:t>
                        </w:r>
                      </w:p>
                    </w:txbxContent>
                  </v:textbox>
                </v:shape>
              </w:pict>
            </w:r>
          </w:p>
          <w:p w:rsidR="008B06C1" w:rsidRDefault="00DE7D9B">
            <w:pPr>
              <w:pStyle w:val="2"/>
            </w:pPr>
            <w:r>
              <w:pict>
                <v:line id="_x0000_s2127" style="position:absolute;left:0;text-align:left;z-index:251666432" from="157.8pt,17.25pt" to="157.85pt,34.85pt">
                  <v:stroke endarrow="open"/>
                </v:line>
              </w:pict>
            </w:r>
            <w:r>
              <w:pict>
                <v:line id="_x0000_s2147" style="position:absolute;left:0;text-align:left;flip:y;z-index:251691008" from="181.6pt,4.55pt" to="212.75pt,5.2pt">
                  <v:stroke dashstyle="dash" endarrow="open"/>
                </v:line>
              </w:pict>
            </w:r>
          </w:p>
          <w:p w:rsidR="008B06C1" w:rsidRDefault="00DE7D9B">
            <w:pPr>
              <w:pStyle w:val="2"/>
            </w:pPr>
            <w:r>
              <w:pict>
                <v:shape id="Text Box 8327" o:spid="_x0000_s2128" type="#_x0000_t202" style="position:absolute;left:0;text-align:left;margin-left:134.7pt;margin-top:11.1pt;width:48.4pt;height:25.45pt;z-index:251664384" filled="f">
                  <v:textbox inset="0,0,0,0">
                    <w:txbxContent>
                      <w:p w:rsidR="008B06C1" w:rsidRDefault="00FD0A46">
                        <w:pPr>
                          <w:spacing w:line="360" w:lineRule="auto"/>
                          <w:jc w:val="center"/>
                        </w:pPr>
                        <w:r>
                          <w:rPr>
                            <w:rFonts w:hint="eastAsia"/>
                          </w:rPr>
                          <w:t>成品</w:t>
                        </w:r>
                      </w:p>
                    </w:txbxContent>
                  </v:textbox>
                </v:shape>
              </w:pict>
            </w:r>
          </w:p>
          <w:p w:rsidR="008B06C1" w:rsidRDefault="00DE7D9B">
            <w:pPr>
              <w:pStyle w:val="2"/>
            </w:pPr>
            <w:r>
              <w:pict>
                <v:line id="_x0000_s2129" style="position:absolute;left:0;text-align:left;flip:x;z-index:251668480" from="157.2pt,13.6pt" to="157.85pt,34.55pt">
                  <v:stroke endarrow="open"/>
                </v:line>
              </w:pict>
            </w:r>
          </w:p>
          <w:p w:rsidR="008B06C1" w:rsidRDefault="00DE7D9B">
            <w:pPr>
              <w:pStyle w:val="2"/>
            </w:pPr>
            <w:r>
              <w:pict>
                <v:shape id="_x0000_s2130" type="#_x0000_t202" style="position:absolute;left:0;text-align:left;margin-left:134.7pt;margin-top:11pt;width:48.4pt;height:25.45pt;z-index:251667456" filled="f">
                  <v:textbox inset="0,0,0,0">
                    <w:txbxContent>
                      <w:p w:rsidR="008B06C1" w:rsidRDefault="00FD0A46">
                        <w:pPr>
                          <w:spacing w:line="360" w:lineRule="auto"/>
                          <w:jc w:val="center"/>
                        </w:pPr>
                        <w:r>
                          <w:rPr>
                            <w:rFonts w:hint="eastAsia"/>
                          </w:rPr>
                          <w:t>外售</w:t>
                        </w:r>
                      </w:p>
                    </w:txbxContent>
                  </v:textbox>
                </v:shape>
              </w:pict>
            </w:r>
          </w:p>
          <w:p w:rsidR="008B06C1" w:rsidRDefault="00FD0A46">
            <w:pPr>
              <w:spacing w:line="360" w:lineRule="auto"/>
              <w:ind w:firstLineChars="200" w:firstLine="420"/>
              <w:jc w:val="right"/>
              <w:rPr>
                <w:sz w:val="24"/>
              </w:rPr>
            </w:pPr>
            <w:r>
              <w:rPr>
                <w:rFonts w:eastAsia="新宋体"/>
                <w:szCs w:val="21"/>
              </w:rPr>
              <w:t>注：</w:t>
            </w:r>
            <w:r>
              <w:rPr>
                <w:rFonts w:eastAsia="新宋体" w:hint="eastAsia"/>
                <w:szCs w:val="21"/>
              </w:rPr>
              <w:t>W-</w:t>
            </w:r>
            <w:r>
              <w:rPr>
                <w:rFonts w:eastAsia="新宋体" w:hint="eastAsia"/>
                <w:szCs w:val="21"/>
              </w:rPr>
              <w:t>废水</w:t>
            </w:r>
            <w:r>
              <w:rPr>
                <w:rFonts w:eastAsia="新宋体" w:hint="eastAsia"/>
                <w:szCs w:val="21"/>
              </w:rPr>
              <w:t xml:space="preserve"> </w:t>
            </w:r>
            <w:r>
              <w:rPr>
                <w:rFonts w:eastAsia="新宋体"/>
                <w:szCs w:val="21"/>
              </w:rPr>
              <w:t>G—</w:t>
            </w:r>
            <w:r>
              <w:rPr>
                <w:rFonts w:eastAsia="新宋体"/>
                <w:szCs w:val="21"/>
              </w:rPr>
              <w:t>废气</w:t>
            </w:r>
            <w:r>
              <w:rPr>
                <w:rFonts w:eastAsia="新宋体"/>
                <w:szCs w:val="21"/>
              </w:rPr>
              <w:t xml:space="preserve"> N—</w:t>
            </w:r>
            <w:r>
              <w:rPr>
                <w:rFonts w:eastAsia="新宋体"/>
                <w:szCs w:val="21"/>
              </w:rPr>
              <w:t>噪声</w:t>
            </w:r>
            <w:r>
              <w:rPr>
                <w:rFonts w:eastAsia="新宋体"/>
                <w:szCs w:val="21"/>
              </w:rPr>
              <w:t xml:space="preserve">  S—</w:t>
            </w:r>
            <w:r>
              <w:rPr>
                <w:rFonts w:eastAsia="新宋体"/>
                <w:szCs w:val="21"/>
              </w:rPr>
              <w:t>固废</w:t>
            </w:r>
          </w:p>
          <w:p w:rsidR="008B06C1" w:rsidRDefault="00DE7D9B">
            <w:pPr>
              <w:pStyle w:val="2"/>
            </w:pPr>
            <w:r>
              <w:pict>
                <v:shape id="Text Box 8322" o:spid="_x0000_s2131" type="#_x0000_t202" style="position:absolute;left:0;text-align:left;margin-left:129.4pt;margin-top:13.7pt;width:230.8pt;height:26.25pt;z-index:251642880" filled="f" stroked="f">
                  <v:textbox>
                    <w:txbxContent>
                      <w:p w:rsidR="008B06C1" w:rsidRDefault="00FD0A46">
                        <w:pPr>
                          <w:rPr>
                            <w:rFonts w:eastAsia="黑体"/>
                            <w:b/>
                            <w:bCs/>
                            <w:sz w:val="24"/>
                          </w:rPr>
                        </w:pPr>
                        <w:r>
                          <w:rPr>
                            <w:rFonts w:eastAsia="黑体"/>
                            <w:b/>
                            <w:bCs/>
                            <w:sz w:val="24"/>
                          </w:rPr>
                          <w:t>图</w:t>
                        </w:r>
                        <w:r>
                          <w:rPr>
                            <w:rFonts w:eastAsia="黑体" w:hint="eastAsia"/>
                            <w:b/>
                            <w:bCs/>
                            <w:sz w:val="24"/>
                          </w:rPr>
                          <w:t>5-1</w:t>
                        </w:r>
                        <w:r>
                          <w:rPr>
                            <w:rFonts w:eastAsia="黑体"/>
                            <w:b/>
                            <w:bCs/>
                            <w:sz w:val="24"/>
                          </w:rPr>
                          <w:t xml:space="preserve">  </w:t>
                        </w:r>
                        <w:r>
                          <w:rPr>
                            <w:rFonts w:eastAsia="黑体" w:hint="eastAsia"/>
                            <w:b/>
                            <w:bCs/>
                            <w:sz w:val="24"/>
                          </w:rPr>
                          <w:t>机制砂生产</w:t>
                        </w:r>
                        <w:r>
                          <w:rPr>
                            <w:rFonts w:eastAsia="黑体"/>
                            <w:b/>
                            <w:bCs/>
                            <w:sz w:val="24"/>
                          </w:rPr>
                          <w:t>工艺流程</w:t>
                        </w:r>
                        <w:r>
                          <w:rPr>
                            <w:rFonts w:eastAsia="黑体" w:hint="eastAsia"/>
                            <w:b/>
                            <w:bCs/>
                            <w:sz w:val="24"/>
                          </w:rPr>
                          <w:t>产污环节图</w:t>
                        </w:r>
                      </w:p>
                    </w:txbxContent>
                  </v:textbox>
                </v:shape>
              </w:pict>
            </w:r>
          </w:p>
          <w:p w:rsidR="008B06C1" w:rsidRDefault="00FD0A46">
            <w:pPr>
              <w:spacing w:line="360" w:lineRule="auto"/>
              <w:ind w:firstLineChars="200" w:firstLine="480"/>
              <w:rPr>
                <w:sz w:val="24"/>
                <w:szCs w:val="24"/>
              </w:rPr>
            </w:pPr>
            <w:r>
              <w:rPr>
                <w:sz w:val="24"/>
                <w:szCs w:val="24"/>
              </w:rPr>
              <w:t>工艺流程简述：</w:t>
            </w:r>
          </w:p>
          <w:p w:rsidR="008B06C1" w:rsidRPr="00807517" w:rsidRDefault="00FD0A46">
            <w:pPr>
              <w:spacing w:line="480" w:lineRule="exact"/>
              <w:ind w:firstLineChars="218" w:firstLine="523"/>
              <w:rPr>
                <w:sz w:val="24"/>
                <w:szCs w:val="24"/>
              </w:rPr>
            </w:pPr>
            <w:r w:rsidRPr="00807517">
              <w:rPr>
                <w:rFonts w:hint="eastAsia"/>
                <w:sz w:val="24"/>
                <w:szCs w:val="24"/>
              </w:rPr>
              <w:t>机制砂生产项目只需对外购粉碎好的尾料、建筑垃圾进行简单筛分、洗砂后用于商品混凝土生产，其余外售。</w:t>
            </w:r>
          </w:p>
          <w:p w:rsidR="008B06C1" w:rsidRDefault="00FD0A46">
            <w:pPr>
              <w:spacing w:line="480" w:lineRule="exact"/>
              <w:ind w:firstLineChars="218" w:firstLine="523"/>
              <w:rPr>
                <w:sz w:val="24"/>
                <w:szCs w:val="24"/>
              </w:rPr>
            </w:pPr>
            <w:r>
              <w:rPr>
                <w:rFonts w:hint="eastAsia"/>
                <w:sz w:val="24"/>
                <w:szCs w:val="24"/>
              </w:rPr>
              <w:t>原料由铲车</w:t>
            </w:r>
            <w:r>
              <w:rPr>
                <w:sz w:val="24"/>
                <w:szCs w:val="24"/>
              </w:rPr>
              <w:t>机装进料斗，经过</w:t>
            </w:r>
            <w:r>
              <w:rPr>
                <w:rFonts w:hint="eastAsia"/>
                <w:sz w:val="24"/>
                <w:szCs w:val="24"/>
              </w:rPr>
              <w:t>密闭输送带输送至</w:t>
            </w:r>
            <w:r>
              <w:rPr>
                <w:sz w:val="24"/>
                <w:szCs w:val="24"/>
              </w:rPr>
              <w:t>振动筛，</w:t>
            </w:r>
            <w:r>
              <w:rPr>
                <w:rFonts w:hint="eastAsia"/>
                <w:sz w:val="24"/>
                <w:szCs w:val="24"/>
              </w:rPr>
              <w:t>经筛分后由密闭</w:t>
            </w:r>
            <w:r>
              <w:rPr>
                <w:sz w:val="24"/>
                <w:szCs w:val="24"/>
              </w:rPr>
              <w:t>输送带</w:t>
            </w:r>
            <w:r>
              <w:rPr>
                <w:rFonts w:hint="eastAsia"/>
                <w:sz w:val="24"/>
                <w:szCs w:val="24"/>
              </w:rPr>
              <w:t>运至水洗池进行水洗成成品机制砂，产品外售</w:t>
            </w:r>
            <w:r>
              <w:rPr>
                <w:sz w:val="24"/>
                <w:szCs w:val="24"/>
              </w:rPr>
              <w:t>。</w:t>
            </w:r>
          </w:p>
          <w:p w:rsidR="008B06C1" w:rsidRDefault="00FD0A46">
            <w:pPr>
              <w:spacing w:line="480" w:lineRule="exact"/>
              <w:ind w:firstLineChars="218" w:firstLine="523"/>
              <w:rPr>
                <w:sz w:val="24"/>
                <w:szCs w:val="24"/>
                <w:lang w:val="pt-BR"/>
              </w:rPr>
            </w:pPr>
            <w:r>
              <w:rPr>
                <w:sz w:val="24"/>
                <w:szCs w:val="24"/>
              </w:rPr>
              <w:t>各工艺流程如下</w:t>
            </w:r>
            <w:r>
              <w:rPr>
                <w:sz w:val="24"/>
                <w:szCs w:val="24"/>
                <w:lang w:val="pt-BR"/>
              </w:rPr>
              <w:t>：</w:t>
            </w:r>
          </w:p>
          <w:p w:rsidR="008B06C1" w:rsidRDefault="00FD0A46">
            <w:pPr>
              <w:spacing w:line="480" w:lineRule="exact"/>
              <w:ind w:firstLineChars="218" w:firstLine="523"/>
              <w:rPr>
                <w:sz w:val="24"/>
                <w:szCs w:val="24"/>
              </w:rPr>
            </w:pPr>
            <w:r>
              <w:rPr>
                <w:sz w:val="24"/>
                <w:szCs w:val="24"/>
                <w:lang w:val="pt-BR"/>
              </w:rPr>
              <w:t>①</w:t>
            </w:r>
            <w:r>
              <w:rPr>
                <w:sz w:val="24"/>
                <w:szCs w:val="24"/>
              </w:rPr>
              <w:t>原料</w:t>
            </w:r>
            <w:r>
              <w:rPr>
                <w:rFonts w:hint="eastAsia"/>
                <w:sz w:val="24"/>
                <w:szCs w:val="24"/>
              </w:rPr>
              <w:t>料场</w:t>
            </w:r>
            <w:r>
              <w:rPr>
                <w:sz w:val="24"/>
                <w:szCs w:val="24"/>
                <w:lang w:val="pt-BR"/>
              </w:rPr>
              <w:t>：</w:t>
            </w:r>
            <w:r>
              <w:rPr>
                <w:rFonts w:hint="eastAsia"/>
                <w:sz w:val="24"/>
                <w:szCs w:val="24"/>
                <w:lang w:val="pt-BR"/>
              </w:rPr>
              <w:t>运送来物料储存于料场内（料场设置在密闭生产车间内）</w:t>
            </w:r>
            <w:r>
              <w:rPr>
                <w:sz w:val="24"/>
                <w:szCs w:val="24"/>
              </w:rPr>
              <w:t>。此过程中会有</w:t>
            </w:r>
            <w:r>
              <w:rPr>
                <w:sz w:val="24"/>
                <w:szCs w:val="24"/>
              </w:rPr>
              <w:t>G</w:t>
            </w:r>
            <w:r>
              <w:rPr>
                <w:sz w:val="24"/>
                <w:szCs w:val="24"/>
              </w:rPr>
              <w:t>产生。</w:t>
            </w:r>
          </w:p>
          <w:p w:rsidR="008B06C1" w:rsidRDefault="00FD0A46">
            <w:pPr>
              <w:spacing w:line="480" w:lineRule="exact"/>
              <w:ind w:firstLineChars="218" w:firstLine="523"/>
              <w:rPr>
                <w:sz w:val="24"/>
                <w:szCs w:val="24"/>
              </w:rPr>
            </w:pPr>
            <w:r>
              <w:rPr>
                <w:sz w:val="24"/>
                <w:szCs w:val="24"/>
              </w:rPr>
              <w:t>②</w:t>
            </w:r>
            <w:r>
              <w:rPr>
                <w:rFonts w:hint="eastAsia"/>
                <w:sz w:val="24"/>
                <w:szCs w:val="24"/>
              </w:rPr>
              <w:t>输送带输送：</w:t>
            </w:r>
            <w:r>
              <w:rPr>
                <w:sz w:val="24"/>
                <w:szCs w:val="24"/>
              </w:rPr>
              <w:t>本项目原料经</w:t>
            </w:r>
            <w:r>
              <w:rPr>
                <w:rFonts w:hint="eastAsia"/>
                <w:sz w:val="24"/>
                <w:szCs w:val="24"/>
              </w:rPr>
              <w:t>铲车</w:t>
            </w:r>
            <w:r>
              <w:rPr>
                <w:sz w:val="24"/>
                <w:szCs w:val="24"/>
              </w:rPr>
              <w:t>运至进料口</w:t>
            </w:r>
            <w:r>
              <w:rPr>
                <w:rFonts w:hint="eastAsia"/>
                <w:sz w:val="24"/>
                <w:szCs w:val="24"/>
              </w:rPr>
              <w:t>，</w:t>
            </w:r>
            <w:r>
              <w:rPr>
                <w:sz w:val="24"/>
                <w:szCs w:val="24"/>
              </w:rPr>
              <w:t>经过</w:t>
            </w:r>
            <w:r>
              <w:rPr>
                <w:rFonts w:hint="eastAsia"/>
                <w:sz w:val="24"/>
                <w:szCs w:val="24"/>
              </w:rPr>
              <w:t>密闭输送带输送至</w:t>
            </w:r>
            <w:r>
              <w:rPr>
                <w:sz w:val="24"/>
                <w:szCs w:val="24"/>
              </w:rPr>
              <w:t>振动筛</w:t>
            </w:r>
            <w:r>
              <w:rPr>
                <w:rFonts w:hint="eastAsia"/>
                <w:sz w:val="24"/>
                <w:szCs w:val="24"/>
              </w:rPr>
              <w:t>，此过程中</w:t>
            </w:r>
            <w:r>
              <w:rPr>
                <w:sz w:val="24"/>
                <w:szCs w:val="24"/>
              </w:rPr>
              <w:t>会有</w:t>
            </w:r>
            <w:r>
              <w:rPr>
                <w:sz w:val="24"/>
                <w:szCs w:val="24"/>
              </w:rPr>
              <w:t>G</w:t>
            </w:r>
            <w:r>
              <w:rPr>
                <w:rFonts w:hint="eastAsia"/>
                <w:sz w:val="24"/>
                <w:szCs w:val="24"/>
              </w:rPr>
              <w:t>、</w:t>
            </w:r>
            <w:r>
              <w:rPr>
                <w:rFonts w:hint="eastAsia"/>
                <w:sz w:val="24"/>
                <w:szCs w:val="24"/>
              </w:rPr>
              <w:t>N</w:t>
            </w:r>
            <w:r>
              <w:rPr>
                <w:sz w:val="24"/>
                <w:szCs w:val="24"/>
              </w:rPr>
              <w:t>产生。</w:t>
            </w:r>
          </w:p>
          <w:p w:rsidR="008B06C1" w:rsidRDefault="00FD0A46">
            <w:pPr>
              <w:spacing w:line="480" w:lineRule="exact"/>
              <w:ind w:firstLineChars="218" w:firstLine="523"/>
              <w:rPr>
                <w:sz w:val="24"/>
                <w:szCs w:val="24"/>
              </w:rPr>
            </w:pPr>
            <w:r>
              <w:rPr>
                <w:sz w:val="24"/>
                <w:szCs w:val="24"/>
              </w:rPr>
              <w:lastRenderedPageBreak/>
              <w:t>③</w:t>
            </w:r>
            <w:r>
              <w:rPr>
                <w:sz w:val="24"/>
                <w:szCs w:val="24"/>
              </w:rPr>
              <w:t>筛分：</w:t>
            </w:r>
            <w:r>
              <w:rPr>
                <w:rFonts w:hint="eastAsia"/>
                <w:sz w:val="24"/>
                <w:szCs w:val="24"/>
              </w:rPr>
              <w:t>利用</w:t>
            </w:r>
            <w:r>
              <w:rPr>
                <w:sz w:val="24"/>
                <w:szCs w:val="24"/>
              </w:rPr>
              <w:t>振动筛进行筛分</w:t>
            </w:r>
            <w:r>
              <w:rPr>
                <w:rFonts w:hint="eastAsia"/>
                <w:sz w:val="24"/>
                <w:szCs w:val="24"/>
              </w:rPr>
              <w:t>，筛上物直接外售，筛下物进入洗砂工序。</w:t>
            </w:r>
            <w:r>
              <w:rPr>
                <w:sz w:val="24"/>
                <w:szCs w:val="24"/>
              </w:rPr>
              <w:t>此过程会有</w:t>
            </w:r>
            <w:r>
              <w:rPr>
                <w:sz w:val="24"/>
                <w:szCs w:val="24"/>
              </w:rPr>
              <w:t>G</w:t>
            </w:r>
            <w:r>
              <w:rPr>
                <w:sz w:val="24"/>
                <w:szCs w:val="24"/>
              </w:rPr>
              <w:t>、</w:t>
            </w:r>
            <w:r>
              <w:rPr>
                <w:rFonts w:hint="eastAsia"/>
                <w:sz w:val="24"/>
                <w:szCs w:val="24"/>
              </w:rPr>
              <w:t>N</w:t>
            </w:r>
            <w:r>
              <w:rPr>
                <w:sz w:val="24"/>
                <w:szCs w:val="24"/>
              </w:rPr>
              <w:t>产生。</w:t>
            </w:r>
          </w:p>
          <w:p w:rsidR="008B06C1" w:rsidRDefault="00FD0A46">
            <w:pPr>
              <w:spacing w:line="480" w:lineRule="exact"/>
              <w:ind w:firstLine="480"/>
              <w:rPr>
                <w:sz w:val="24"/>
                <w:szCs w:val="24"/>
              </w:rPr>
            </w:pPr>
            <w:r>
              <w:rPr>
                <w:sz w:val="24"/>
                <w:szCs w:val="24"/>
                <w:lang w:val="pt-BR"/>
              </w:rPr>
              <w:t>④</w:t>
            </w:r>
            <w:r>
              <w:rPr>
                <w:rFonts w:hint="eastAsia"/>
                <w:sz w:val="24"/>
                <w:szCs w:val="24"/>
              </w:rPr>
              <w:t>水洗：筛分后进行水洗，利用</w:t>
            </w:r>
            <w:r>
              <w:rPr>
                <w:sz w:val="24"/>
                <w:szCs w:val="24"/>
              </w:rPr>
              <w:t>斗式捞</w:t>
            </w:r>
            <w:r>
              <w:rPr>
                <w:rFonts w:hint="eastAsia"/>
                <w:sz w:val="24"/>
                <w:szCs w:val="24"/>
              </w:rPr>
              <w:t>砂</w:t>
            </w:r>
            <w:r>
              <w:rPr>
                <w:sz w:val="24"/>
                <w:szCs w:val="24"/>
              </w:rPr>
              <w:t>机</w:t>
            </w:r>
            <w:r>
              <w:rPr>
                <w:rFonts w:hint="eastAsia"/>
                <w:sz w:val="24"/>
                <w:szCs w:val="24"/>
              </w:rPr>
              <w:t>进行捞砂，成成品外售。此过程产生废水、沉淀污泥。</w:t>
            </w:r>
          </w:p>
          <w:p w:rsidR="008B06C1" w:rsidRDefault="00FD0A46">
            <w:pPr>
              <w:spacing w:line="360" w:lineRule="auto"/>
              <w:ind w:firstLineChars="200" w:firstLine="480"/>
              <w:jc w:val="left"/>
              <w:rPr>
                <w:sz w:val="24"/>
                <w:szCs w:val="24"/>
              </w:rPr>
            </w:pPr>
            <w:r>
              <w:rPr>
                <w:rFonts w:hint="eastAsia"/>
                <w:sz w:val="24"/>
                <w:szCs w:val="24"/>
                <w:lang w:val="zh-CN"/>
              </w:rPr>
              <w:t>2</w:t>
            </w:r>
            <w:r>
              <w:rPr>
                <w:rFonts w:hint="eastAsia"/>
                <w:sz w:val="24"/>
                <w:szCs w:val="24"/>
                <w:lang w:val="zh-CN"/>
              </w:rPr>
              <w:t>、</w:t>
            </w:r>
            <w:r>
              <w:rPr>
                <w:rFonts w:hint="eastAsia"/>
                <w:sz w:val="24"/>
                <w:szCs w:val="24"/>
              </w:rPr>
              <w:t>石子生产工艺流程及产污环节</w:t>
            </w:r>
          </w:p>
          <w:p w:rsidR="008B06C1" w:rsidRDefault="00DE7D9B">
            <w:pPr>
              <w:spacing w:line="360" w:lineRule="auto"/>
              <w:ind w:firstLineChars="200" w:firstLine="480"/>
              <w:jc w:val="left"/>
              <w:rPr>
                <w:sz w:val="24"/>
                <w:szCs w:val="24"/>
              </w:rPr>
            </w:pPr>
            <w:r w:rsidRPr="00DE7D9B">
              <w:rPr>
                <w:sz w:val="24"/>
              </w:rPr>
              <w:pict>
                <v:rect id="_x0000_s2252" style="position:absolute;left:0;text-align:left;margin-left:134.85pt;margin-top:9.05pt;width:224.95pt;height:18.45pt;z-index:251785216">
                  <v:textbox inset=".5mm,.3mm,.5mm,.3mm">
                    <w:txbxContent>
                      <w:p w:rsidR="008B06C1" w:rsidRDefault="00FD0A46">
                        <w:pPr>
                          <w:ind w:firstLineChars="900" w:firstLine="1890"/>
                          <w:rPr>
                            <w:szCs w:val="21"/>
                          </w:rPr>
                        </w:pPr>
                        <w:r>
                          <w:rPr>
                            <w:rFonts w:hint="eastAsia"/>
                            <w:szCs w:val="21"/>
                          </w:rPr>
                          <w:t>噪声、粉尘</w:t>
                        </w:r>
                      </w:p>
                    </w:txbxContent>
                  </v:textbox>
                </v:rect>
              </w:pict>
            </w:r>
          </w:p>
          <w:p w:rsidR="008B06C1" w:rsidRDefault="00DE7D9B">
            <w:pPr>
              <w:spacing w:line="360" w:lineRule="auto"/>
              <w:ind w:firstLineChars="200" w:firstLine="480"/>
              <w:jc w:val="left"/>
              <w:rPr>
                <w:sz w:val="24"/>
                <w:szCs w:val="24"/>
              </w:rPr>
            </w:pPr>
            <w:r w:rsidRPr="00DE7D9B">
              <w:rPr>
                <w:sz w:val="24"/>
              </w:rPr>
              <w:pict>
                <v:line id="_x0000_s2258" style="position:absolute;left:0;text-align:left;rotation:90;flip:x y;z-index:251791360" from="339.25pt,15.65pt" to="353.95pt,16.15pt">
                  <v:stroke dashstyle="dash" endarrow="block" endarrowwidth="narrow"/>
                </v:line>
              </w:pict>
            </w:r>
            <w:r w:rsidRPr="00DE7D9B">
              <w:rPr>
                <w:sz w:val="24"/>
              </w:rPr>
              <w:pict>
                <v:line id="_x0000_s2259" style="position:absolute;left:0;text-align:left;rotation:-90;flip:x;z-index:251792384" from="146.55pt,15.9pt" to="163.6pt,15.95pt">
                  <v:stroke dashstyle="dash" endarrow="block" endarrowwidth="narrow"/>
                </v:line>
              </w:pict>
            </w:r>
            <w:r w:rsidRPr="00DE7D9B">
              <w:rPr>
                <w:sz w:val="24"/>
              </w:rPr>
              <w:pict>
                <v:line id="_x0000_s2254" style="position:absolute;left:0;text-align:left;rotation:-90;flip:x;z-index:251787264" from="245.55pt,16.5pt" to="262.6pt,16.55pt">
                  <v:stroke dashstyle="dash" endarrow="block" endarrowwidth="narrow"/>
                </v:line>
              </w:pict>
            </w:r>
          </w:p>
          <w:p w:rsidR="008B06C1" w:rsidRDefault="00DE7D9B">
            <w:pPr>
              <w:pStyle w:val="2"/>
              <w:rPr>
                <w:szCs w:val="24"/>
              </w:rPr>
            </w:pPr>
            <w:r w:rsidRPr="00DE7D9B">
              <w:pict>
                <v:line id="_x0000_s2349" style="position:absolute;left:0;text-align:left;rotation:-90;flip:y;z-index:252256256" from="414.2pt,31.85pt" to="432.7pt,32.35pt">
                  <v:stroke dashstyle="dash" endarrow="block" endarrowwidth="narrow"/>
                </v:line>
              </w:pict>
            </w:r>
            <w:r w:rsidRPr="00DE7D9B">
              <w:pict>
                <v:rect id="_x0000_s2260" style="position:absolute;left:0;text-align:left;margin-left:399.3pt;margin-top:3.25pt;width:42.9pt;height:18.45pt;z-index:251793408">
                  <v:textbox inset=".5mm,.3mm,.5mm,.3mm">
                    <w:txbxContent>
                      <w:p w:rsidR="008B06C1" w:rsidRDefault="00FD0A46">
                        <w:pPr>
                          <w:jc w:val="center"/>
                          <w:rPr>
                            <w:szCs w:val="21"/>
                          </w:rPr>
                        </w:pPr>
                        <w:r>
                          <w:rPr>
                            <w:rFonts w:hint="eastAsia"/>
                            <w:szCs w:val="21"/>
                          </w:rPr>
                          <w:t>石子</w:t>
                        </w:r>
                      </w:p>
                    </w:txbxContent>
                  </v:textbox>
                </v:rect>
              </w:pict>
            </w:r>
            <w:r w:rsidRPr="00DE7D9B">
              <w:pict>
                <v:line id="_x0000_s2261" style="position:absolute;left:0;text-align:left;rotation:-90;flip:y;z-index:251794432" from="388.1pt,1.1pt" to="388.6pt,22.8pt">
                  <v:stroke endarrow="block" endarrowwidth="narrow"/>
                </v:line>
              </w:pict>
            </w:r>
            <w:r w:rsidRPr="00DE7D9B">
              <w:pict>
                <v:rect id="_x0000_s2253" style="position:absolute;left:0;text-align:left;margin-left:311.35pt;margin-top:2.7pt;width:66.35pt;height:18.45pt;z-index:251786240">
                  <v:textbox inset=".5mm,.3mm,.5mm,.3mm">
                    <w:txbxContent>
                      <w:p w:rsidR="008B06C1" w:rsidRDefault="00FD0A46">
                        <w:pPr>
                          <w:jc w:val="center"/>
                          <w:rPr>
                            <w:szCs w:val="21"/>
                          </w:rPr>
                        </w:pPr>
                        <w:r>
                          <w:rPr>
                            <w:rFonts w:hint="eastAsia"/>
                            <w:szCs w:val="21"/>
                          </w:rPr>
                          <w:t>筛选</w:t>
                        </w:r>
                      </w:p>
                    </w:txbxContent>
                  </v:textbox>
                </v:rect>
              </w:pict>
            </w:r>
            <w:r w:rsidRPr="00DE7D9B">
              <w:pict>
                <v:line id="_x0000_s2255" style="position:absolute;left:0;text-align:left;rotation:-90;flip:y;z-index:251788288" from="300pt,.2pt" to="300.5pt,24.9pt">
                  <v:stroke endarrow="block" endarrowwidth="narrow"/>
                </v:line>
              </w:pict>
            </w:r>
            <w:r w:rsidRPr="00DE7D9B">
              <w:pict>
                <v:rect id="_x0000_s2249" style="position:absolute;left:0;text-align:left;margin-left:218.7pt;margin-top:3.45pt;width:68.25pt;height:18.45pt;z-index:251782144">
                  <v:textbox inset=".5mm,.3mm,.5mm,.3mm">
                    <w:txbxContent>
                      <w:p w:rsidR="008B06C1" w:rsidRDefault="00FD0A46">
                        <w:pPr>
                          <w:jc w:val="center"/>
                          <w:rPr>
                            <w:szCs w:val="21"/>
                          </w:rPr>
                        </w:pPr>
                        <w:r>
                          <w:rPr>
                            <w:rFonts w:hint="eastAsia"/>
                            <w:szCs w:val="21"/>
                          </w:rPr>
                          <w:t>破碎</w:t>
                        </w:r>
                      </w:p>
                    </w:txbxContent>
                  </v:textbox>
                </v:rect>
              </w:pict>
            </w:r>
            <w:r w:rsidRPr="00DE7D9B">
              <w:pict>
                <v:line id="_x0000_s2250" style="position:absolute;left:0;text-align:left;rotation:90;flip:x y;z-index:251783168" from="204.7pt,-2.05pt" to="204.75pt,27.2pt">
                  <v:stroke endarrow="block" endarrowwidth="narrow"/>
                </v:line>
              </w:pict>
            </w:r>
            <w:r w:rsidRPr="00DE7D9B">
              <w:pict>
                <v:rect id="_x0000_s2251" style="position:absolute;left:0;text-align:left;margin-left:119.1pt;margin-top:2.75pt;width:71.2pt;height:18.45pt;z-index:251784192">
                  <v:textbox inset=".5mm,.3mm,.5mm,.3mm">
                    <w:txbxContent>
                      <w:p w:rsidR="008B06C1" w:rsidRDefault="00FD0A46">
                        <w:pPr>
                          <w:jc w:val="center"/>
                          <w:rPr>
                            <w:szCs w:val="21"/>
                          </w:rPr>
                        </w:pPr>
                        <w:r>
                          <w:rPr>
                            <w:rFonts w:hint="eastAsia"/>
                            <w:szCs w:val="21"/>
                          </w:rPr>
                          <w:t>捣石</w:t>
                        </w:r>
                      </w:p>
                    </w:txbxContent>
                  </v:textbox>
                </v:rect>
              </w:pict>
            </w:r>
            <w:r w:rsidRPr="00DE7D9B">
              <w:pict>
                <v:line id="_x0000_s2256" style="position:absolute;left:0;text-align:left;rotation:90;flip:x y;z-index:251789312" from="107.45pt,-.45pt" to="107.5pt,24.55pt">
                  <v:stroke endarrow="block" endarrowwidth="narrow"/>
                </v:line>
              </w:pict>
            </w:r>
            <w:r w:rsidRPr="00DE7D9B">
              <w:pict>
                <v:rect id="_x0000_s2257" style="position:absolute;left:0;text-align:left;margin-left:21.9pt;margin-top:2.7pt;width:72.65pt;height:18.45pt;z-index:251790336">
                  <v:textbox inset=".5mm,.3mm,.5mm,.3mm">
                    <w:txbxContent>
                      <w:p w:rsidR="008B06C1" w:rsidRDefault="00FD0A46">
                        <w:pPr>
                          <w:jc w:val="center"/>
                          <w:rPr>
                            <w:szCs w:val="21"/>
                          </w:rPr>
                        </w:pPr>
                        <w:r>
                          <w:rPr>
                            <w:rFonts w:hint="eastAsia"/>
                            <w:szCs w:val="21"/>
                          </w:rPr>
                          <w:t>石头</w:t>
                        </w:r>
                      </w:p>
                    </w:txbxContent>
                  </v:textbox>
                </v:rect>
              </w:pict>
            </w:r>
          </w:p>
          <w:p w:rsidR="008B06C1" w:rsidRDefault="00DE7D9B">
            <w:pPr>
              <w:pStyle w:val="2"/>
              <w:jc w:val="center"/>
              <w:rPr>
                <w:rFonts w:ascii="Times New Roman" w:eastAsia="新宋体"/>
                <w:b/>
                <w:szCs w:val="24"/>
              </w:rPr>
            </w:pPr>
            <w:r w:rsidRPr="00DE7D9B">
              <w:pict>
                <v:rect id="_x0000_s2350" style="position:absolute;left:0;text-align:left;margin-left:391.3pt;margin-top:18pt;width:57.65pt;height:35.1pt;z-index:252392448">
                  <v:textbox inset=".5mm,.3mm,.5mm,.3mm">
                    <w:txbxContent>
                      <w:p w:rsidR="008B06C1" w:rsidRDefault="00FD0A46">
                        <w:pPr>
                          <w:jc w:val="center"/>
                          <w:rPr>
                            <w:szCs w:val="21"/>
                          </w:rPr>
                        </w:pPr>
                        <w:r>
                          <w:rPr>
                            <w:rFonts w:hint="eastAsia"/>
                            <w:szCs w:val="21"/>
                          </w:rPr>
                          <w:t>筛下物作为机制砂使用</w:t>
                        </w:r>
                      </w:p>
                    </w:txbxContent>
                  </v:textbox>
                </v:rect>
              </w:pict>
            </w:r>
          </w:p>
          <w:p w:rsidR="008B06C1" w:rsidRDefault="008B06C1">
            <w:pPr>
              <w:pStyle w:val="2"/>
              <w:jc w:val="center"/>
              <w:rPr>
                <w:rFonts w:ascii="Times New Roman" w:eastAsia="新宋体"/>
                <w:b/>
                <w:szCs w:val="24"/>
              </w:rPr>
            </w:pPr>
          </w:p>
          <w:p w:rsidR="008B06C1" w:rsidRDefault="00FD0A46">
            <w:pPr>
              <w:pStyle w:val="2"/>
              <w:jc w:val="center"/>
              <w:rPr>
                <w:rFonts w:ascii="Times New Roman"/>
                <w:bCs/>
                <w:szCs w:val="28"/>
              </w:rPr>
            </w:pPr>
            <w:r>
              <w:rPr>
                <w:rFonts w:ascii="Times New Roman" w:eastAsia="新宋体"/>
                <w:b/>
                <w:szCs w:val="24"/>
              </w:rPr>
              <w:t>图</w:t>
            </w:r>
            <w:r>
              <w:rPr>
                <w:rFonts w:ascii="Times New Roman" w:eastAsia="新宋体"/>
                <w:b/>
                <w:szCs w:val="24"/>
              </w:rPr>
              <w:t>5-</w:t>
            </w:r>
            <w:r>
              <w:rPr>
                <w:rFonts w:ascii="Times New Roman" w:eastAsia="新宋体" w:hint="eastAsia"/>
                <w:b/>
                <w:szCs w:val="24"/>
              </w:rPr>
              <w:t>2</w:t>
            </w:r>
            <w:r>
              <w:rPr>
                <w:rFonts w:ascii="Times New Roman" w:eastAsia="新宋体"/>
                <w:b/>
                <w:szCs w:val="24"/>
              </w:rPr>
              <w:t xml:space="preserve"> </w:t>
            </w:r>
            <w:r>
              <w:rPr>
                <w:rFonts w:ascii="Times New Roman" w:eastAsia="新宋体" w:hint="eastAsia"/>
                <w:b/>
                <w:szCs w:val="24"/>
              </w:rPr>
              <w:t>石子生产</w:t>
            </w:r>
            <w:r>
              <w:rPr>
                <w:rFonts w:ascii="Times New Roman" w:eastAsia="新宋体"/>
                <w:b/>
                <w:szCs w:val="24"/>
              </w:rPr>
              <w:t>工艺流程及产污环节图</w:t>
            </w:r>
          </w:p>
          <w:p w:rsidR="008B06C1" w:rsidRDefault="00FD0A46">
            <w:pPr>
              <w:pStyle w:val="2"/>
              <w:ind w:left="0" w:firstLineChars="200" w:firstLine="480"/>
              <w:rPr>
                <w:szCs w:val="24"/>
              </w:rPr>
            </w:pPr>
            <w:r>
              <w:rPr>
                <w:rFonts w:hint="eastAsia"/>
                <w:szCs w:val="24"/>
              </w:rPr>
              <w:t>生产工艺简要说明：</w:t>
            </w:r>
          </w:p>
          <w:p w:rsidR="008B06C1" w:rsidRPr="00807517" w:rsidRDefault="00FD0A46">
            <w:pPr>
              <w:pStyle w:val="2"/>
              <w:ind w:left="0" w:firstLineChars="200" w:firstLine="480"/>
              <w:rPr>
                <w:szCs w:val="24"/>
              </w:rPr>
            </w:pPr>
            <w:r>
              <w:rPr>
                <w:szCs w:val="24"/>
                <w:lang w:val="pt-BR"/>
              </w:rPr>
              <w:t>①</w:t>
            </w:r>
            <w:r>
              <w:rPr>
                <w:rFonts w:hint="eastAsia"/>
                <w:szCs w:val="24"/>
              </w:rPr>
              <w:t>捣石：</w:t>
            </w:r>
            <w:r w:rsidRPr="00807517">
              <w:rPr>
                <w:rFonts w:hAnsi="宋体" w:hint="eastAsia"/>
              </w:rPr>
              <w:t>项目将采购的粒径约</w:t>
            </w:r>
            <w:r w:rsidRPr="00807517">
              <w:t>为20cm-80cm</w:t>
            </w:r>
            <w:r w:rsidRPr="00807517">
              <w:rPr>
                <w:rFonts w:hint="eastAsia"/>
              </w:rPr>
              <w:t>的青石、</w:t>
            </w:r>
            <w:r w:rsidRPr="00807517">
              <w:rPr>
                <w:rFonts w:hAnsi="宋体" w:hint="eastAsia"/>
              </w:rPr>
              <w:t>石头下脚料及废旧建筑材料</w:t>
            </w:r>
            <w:r w:rsidRPr="00807517">
              <w:rPr>
                <w:rFonts w:hint="eastAsia"/>
                <w:szCs w:val="24"/>
              </w:rPr>
              <w:t>采购进厂，利用捣石机加工为较小的尺寸。</w:t>
            </w:r>
          </w:p>
          <w:p w:rsidR="008B06C1" w:rsidRDefault="00FD0A46">
            <w:pPr>
              <w:pStyle w:val="2"/>
              <w:ind w:left="0" w:firstLineChars="200" w:firstLine="480"/>
              <w:rPr>
                <w:szCs w:val="24"/>
              </w:rPr>
            </w:pPr>
            <w:r>
              <w:rPr>
                <w:szCs w:val="24"/>
              </w:rPr>
              <w:t>②</w:t>
            </w:r>
            <w:r>
              <w:rPr>
                <w:rFonts w:hint="eastAsia"/>
                <w:szCs w:val="24"/>
              </w:rPr>
              <w:t>破碎：较小尺寸的石头通过粉石机进一步加工为更小的尺寸。</w:t>
            </w:r>
          </w:p>
          <w:p w:rsidR="008B06C1" w:rsidRDefault="00FD0A46">
            <w:pPr>
              <w:pStyle w:val="2"/>
              <w:ind w:left="0" w:firstLineChars="200" w:firstLine="480"/>
              <w:rPr>
                <w:szCs w:val="24"/>
              </w:rPr>
            </w:pPr>
            <w:r>
              <w:rPr>
                <w:szCs w:val="24"/>
              </w:rPr>
              <w:t>③</w:t>
            </w:r>
            <w:r>
              <w:rPr>
                <w:rFonts w:hint="eastAsia"/>
                <w:szCs w:val="24"/>
              </w:rPr>
              <w:t>筛选：将破碎后的石头通过筛选机筛选出石子。过程产生噪声和粉尘。</w:t>
            </w:r>
          </w:p>
          <w:p w:rsidR="008B06C1" w:rsidRDefault="00DE7D9B">
            <w:pPr>
              <w:spacing w:line="360" w:lineRule="auto"/>
              <w:ind w:firstLineChars="200" w:firstLine="480"/>
              <w:rPr>
                <w:sz w:val="24"/>
                <w:szCs w:val="24"/>
                <w:lang w:val="zh-CN"/>
              </w:rPr>
            </w:pPr>
            <w:r>
              <w:rPr>
                <w:sz w:val="24"/>
                <w:szCs w:val="24"/>
              </w:rPr>
              <w:pict>
                <v:shape id="Text Box 8669" o:spid="_x0000_s2340" type="#_x0000_t202" style="position:absolute;left:0;text-align:left;margin-left:244.8pt;margin-top:22.4pt;width:40.75pt;height:20.5pt;z-index:251831296" o:gfxdata="UEsDBAoAAAAAAIdO4kAAAAAAAAAAAAAAAAAEAAAAZHJzL1BLAwQUAAAACACHTuJAkOvgnNgAAAAI&#10;AQAADwAAAGRycy9kb3ducmV2LnhtbE2PzU7DMBCE70i8g7VI3KhdWkKaxqkQghMSIg2HHp14m0SN&#10;1yF2f3h7lhPcdjSj2W/yzcUN4oRT6D1pmM8UCKTG255aDZ/V610KIkRD1gyeUMM3BtgU11e5yaw/&#10;U4mnbWwFl1DIjIYuxjGTMjQdOhNmfkRib+8nZyLLqZV2Mmcud4O8VyqRzvTEHzoz4nOHzWF7dBqe&#10;dlS+9F/v9Ue5L/uqWil6Sw5a397M1RpExEv8C8MvPqNDwUy1P5INYtCwTJMFRzWkKxDsPySPPKXm&#10;Y7kAWeTy/4DiB1BLAwQUAAAACACHTuJAVAkywpkBAAAvAwAADgAAAGRycy9lMm9Eb2MueG1srVLB&#10;bhshEL1Xyj8g7vXaq9qxV15HiqJEkaq2UtIPwCx4kYBBA/Gu/74D8TpJe6tygWFmeLz3hu3N6Cw7&#10;KowGfMsXszlnykvojD+0/Pfz/dc1ZzEJ3wkLXrX8pCK/2V192Q6hUTX0YDuFjEB8bIbQ8j6l0FRV&#10;lL1yIs4gKE9FDehEoiMeqg7FQOjOVvV8vqoGwC4gSBUjZe9ei3xX8LVWMv3UOqrEbMuJWyorlnWf&#10;12q3Fc0BReiNPNMQ/8HCCePp0QvUnUiCvaD5B8oZiRBBp5kEV4HWRqqigdQs5n+peepFUEULmRPD&#10;xab4ebDyx/EXMtO1/Ns1Z144mtGzGhO7hZGtV6tNdmgIsaHGp0CtaaQKTXrKR0pm4aNGl3eSxKhO&#10;Xp8u/mY8Scnl4npZLzmTVKrX63pT/K/eLgeM6UGBYzloOdL4iqvi+D0mIkKtU0t+y8O9sbaM0Ho2&#10;tHyT4T9U6Ib1dDFLeKWaozTux7OuPXQnkmUfPbmaf8gU4BTsp+AloDn0xKuIL5A0lcLq/IPy2N+f&#10;y8Nv/3z3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JDr4JzYAAAACAEAAA8AAAAAAAAAAQAgAAAA&#10;IgAAAGRycy9kb3ducmV2LnhtbFBLAQIUABQAAAAIAIdO4kBUCTLCmQEAAC8DAAAOAAAAAAAAAAEA&#10;IAAAACcBAABkcnMvZTJvRG9jLnhtbFBLBQYAAAAABgAGAFkBAAAyBQAAAAA=&#10;" filled="f" stroked="f">
                  <v:textbox inset="0,0,0,0">
                    <w:txbxContent>
                      <w:p w:rsidR="008B06C1" w:rsidRDefault="00FD0A46">
                        <w:pPr>
                          <w:spacing w:line="360" w:lineRule="auto"/>
                          <w:jc w:val="center"/>
                        </w:pPr>
                        <w:r>
                          <w:rPr>
                            <w:rFonts w:hint="eastAsia"/>
                          </w:rPr>
                          <w:t>废气</w:t>
                        </w:r>
                      </w:p>
                    </w:txbxContent>
                  </v:textbox>
                </v:shape>
              </w:pict>
            </w:r>
            <w:r>
              <w:rPr>
                <w:sz w:val="24"/>
                <w:szCs w:val="24"/>
              </w:rPr>
              <w:pict>
                <v:shape id="Text Box 8589" o:spid="_x0000_s2332" type="#_x0000_t202" style="position:absolute;left:0;text-align:left;margin-left:88.75pt;margin-top:21.75pt;width:48.8pt;height:20.55pt;z-index:251823104" o:gfxdata="UEsDBAoAAAAAAIdO4kAAAAAAAAAAAAAAAAAEAAAAZHJzL1BLAwQUAAAACACHTuJAG88QntcAAAAI&#10;AQAADwAAAGRycy9kb3ducmV2LnhtbE2PzU7DMBCE70i8g7VI3KidiDY0xKkQghMSIg0Hjk68TaLG&#10;6xC7P7w9y6kcRzOa+abYnN0ojjiHwZOGZKFAILXeDtRp+Kxf7x5AhGjImtETavjBAJvy+qowufUn&#10;qvC4jZ3gEgq50dDHOOVShrZHZ8LCT0js7fzsTGQ5d9LO5sTlbpSpUivpzEC80JsJn3ts99uD0/D0&#10;RdXL8P3efFS7aqjrtaK31V7r25tEPYKIeI6XMPzhMzqUzNT4A9kgRtbZfcpRDdkSBPtplvCVRsMy&#10;XYMsC/n/QPkLUEsDBBQAAAAIAIdO4kD5st0NmwEAAC8DAAAOAAAAZHJzL2Uyb0RvYy54bWytUl1r&#10;2zAUfR/sPwi9L05ckjkmTmGUjkHpBu1+gCJLsUDSFVdq7Pz7XqlxOrq3sRf5+n4cnXOudreTs+yk&#10;MBrwHV8tlpwpL6E3/tjx38/3XxrOYhK+Fxa86vhZRX67//xpN4ZW1TCA7RUyAvGxHUPHh5RCW1VR&#10;DsqJuICgPBU1oBOJfvFY9ShGQne2qpfLTTUC9gFBqhgpe/dW5PuCr7WS6afWUSVmO07cUjmxnId8&#10;VvudaI8owmDkhYb4BxZOGE+XXqHuRBLsBc1fUM5IhAg6LSS4CrQ2UhUNpGa1/KDmaRBBFS1kTgxX&#10;m+L/g5WPp1/ITN/xmxvOvHC0o2c1JfYNJtasm212aAyxpcanQK1pogptes5HSmbhk0aXvySJUZ28&#10;Pl/9zXiSkpvV9uuGKpJKddPU2+J/9T4cMKbvChzLQceR1ldcFaeHmIgItc4t+S4P98baskLr2djx&#10;7bpel4FrhSasp8Es4Y1qjtJ0mC66DtCfSZb94cnV/ELmAOfgMAcvAc1xIF5FfIGkrRRWlxeU1/7n&#10;f7n4/Z3vX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AbzxCe1wAAAAgBAAAPAAAAAAAAAAEAIAAA&#10;ACIAAABkcnMvZG93bnJldi54bWxQSwECFAAUAAAACACHTuJA+bLdDZsBAAAvAwAADgAAAAAAAAAB&#10;ACAAAAAmAQAAZHJzL2Uyb0RvYy54bWxQSwUGAAAAAAYABgBZAQAAMwUAAAAA&#10;" filled="f" stroked="f">
                  <v:textbox inset="0,0,0,0">
                    <w:txbxContent>
                      <w:p w:rsidR="008B06C1" w:rsidRDefault="00FD0A46">
                        <w:pPr>
                          <w:spacing w:line="360" w:lineRule="auto"/>
                          <w:jc w:val="center"/>
                        </w:pPr>
                        <w:r>
                          <w:rPr>
                            <w:rFonts w:hint="eastAsia"/>
                          </w:rPr>
                          <w:t>废气</w:t>
                        </w:r>
                      </w:p>
                    </w:txbxContent>
                  </v:textbox>
                </v:shape>
              </w:pict>
            </w:r>
            <w:r w:rsidR="00FD0A46">
              <w:rPr>
                <w:rFonts w:hint="eastAsia"/>
                <w:sz w:val="24"/>
                <w:szCs w:val="24"/>
                <w:lang w:val="zh-CN"/>
              </w:rPr>
              <w:t>3</w:t>
            </w:r>
            <w:r w:rsidR="00FD0A46">
              <w:rPr>
                <w:rFonts w:hint="eastAsia"/>
                <w:sz w:val="24"/>
                <w:szCs w:val="24"/>
                <w:lang w:val="zh-CN"/>
              </w:rPr>
              <w:t>、商品混凝土</w:t>
            </w:r>
            <w:r w:rsidR="00FD0A46">
              <w:rPr>
                <w:rFonts w:hint="eastAsia"/>
                <w:sz w:val="24"/>
                <w:szCs w:val="24"/>
              </w:rPr>
              <w:t>生产工艺流程及产污环节</w:t>
            </w:r>
          </w:p>
          <w:p w:rsidR="008B06C1" w:rsidRDefault="00DE7D9B">
            <w:pPr>
              <w:spacing w:line="360" w:lineRule="auto"/>
              <w:ind w:firstLineChars="200" w:firstLine="480"/>
              <w:rPr>
                <w:sz w:val="24"/>
                <w:szCs w:val="24"/>
                <w:lang w:val="zh-CN"/>
              </w:rPr>
            </w:pPr>
            <w:r>
              <w:rPr>
                <w:sz w:val="24"/>
                <w:szCs w:val="24"/>
              </w:rPr>
              <w:pict>
                <v:line id="Line 8668" o:spid="_x0000_s2339" style="position:absolute;left:0;text-align:left;flip:x y;z-index:251830272" from="264.6pt,14.9pt" to="265.15pt,35.05pt">
                  <v:stroke dashstyle="dash" endarrow="block"/>
                </v:line>
              </w:pict>
            </w:r>
            <w:r>
              <w:rPr>
                <w:sz w:val="24"/>
                <w:szCs w:val="24"/>
              </w:rPr>
              <w:pict>
                <v:shape id="Text Box 8591" o:spid="_x0000_s2334" type="#_x0000_t202" style="position:absolute;left:0;text-align:left;margin-left:163.85pt;margin-top:-.3pt;width:41.4pt;height:20.55pt;z-index:251825152" o:gfxdata="UEsDBAoAAAAAAIdO4kAAAAAAAAAAAAAAAAAEAAAAZHJzL1BLAwQUAAAACACHTuJAPHBGbdgAAAAJ&#10;AQAADwAAAGRycy9kb3ducmV2LnhtbE2PTU/DMAyG70j8h8hI3Fiy0o1Rmk4IwQkJ0ZUDx7Tx2mqN&#10;U5rsg38/7wQny3ofvX6cr09uEAecQu9Jw3ymQCA13vbUaviq3u5WIEI0ZM3gCTX8YoB1cX2Vm8z6&#10;I5V42MRWcAmFzGjoYhwzKUPToTNh5kckzrZ+cibyOrXSTubI5W6QiVJL6UxPfKEzI7502Ow2e6fh&#10;+ZvK1/7no/4st2VfVY+K3pc7rW9v5uoJRMRT/IPhos/qULBT7fdkgxg03CdpyigHiicDqXpIQNQa&#10;FosVyCKX/z8ozlBLAwQUAAAACACHTuJAHeQe2pkBAAAvAwAADgAAAGRycy9lMm9Eb2MueG1srVLb&#10;ahsxEH0P9B+E3uO1N7hZL14HQkgplCaQ9ANkreQVSBoxUrzrv+9I8TqlfSt5kUZzOTPnjLZ3k7Ps&#10;qDAa8B1fLZacKS+hN/7Q8V+vj9cNZzEJ3wsLXnX8pCK/23252o6hVTUMYHuFjEB8bMfQ8SGl0FZV&#10;lINyIi4gKE9BDehEoiceqh7FSOjOVvVy+bUaAfuAIFWM5H14D/JdwddayfSkdVSJ2Y7TbKmcWM59&#10;PqvdVrQHFGEw8jyG+I8pnDCeml6gHkQS7A3NP1DOSIQIOi0kuAq0NlIVDsRmtfyLzcsggipcSJwY&#10;LjLFz4OVP4/PyEzf8Zs1Z1442tGrmhK7h4k1680qKzSG2FLiS6DUNFGENj37Izkz8UmjyzdRYhQn&#10;rU8XfTOeJOe6Xt82FJEUqpum3hT9q4/igDF9U+BYNjqOtL6iqjj+iIkGodQ5Jffy8GisLSu0no0d&#10;31CHUnCJUIX1VJgpvI+arTTtpzOvPfQnomW/e1I1/5DZwNnYz8ZbQHMYaK5CvkDSVspU5x+U1/7n&#10;uzT++Oe7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DxwRm3YAAAACQEAAA8AAAAAAAAAAQAgAAAA&#10;IgAAAGRycy9kb3ducmV2LnhtbFBLAQIUABQAAAAIAIdO4kAd5B7amQEAAC8DAAAOAAAAAAAAAAEA&#10;IAAAACcBAABkcnMvZTJvRG9jLnhtbFBLBQYAAAAABgAGAFkBAAAyBQAAAAA=&#10;" filled="f" stroked="f">
                  <v:textbox inset="0,0,0,0">
                    <w:txbxContent>
                      <w:p w:rsidR="008B06C1" w:rsidRDefault="00FD0A46">
                        <w:pPr>
                          <w:spacing w:line="360" w:lineRule="auto"/>
                          <w:jc w:val="center"/>
                        </w:pPr>
                        <w:r>
                          <w:rPr>
                            <w:rFonts w:hint="eastAsia"/>
                          </w:rPr>
                          <w:t>废气</w:t>
                        </w:r>
                      </w:p>
                    </w:txbxContent>
                  </v:textbox>
                </v:shape>
              </w:pict>
            </w:r>
            <w:r>
              <w:rPr>
                <w:sz w:val="24"/>
                <w:szCs w:val="24"/>
              </w:rPr>
              <w:pict>
                <v:line id="Line 8590" o:spid="_x0000_s2333" style="position:absolute;left:0;text-align:left;flip:y;z-index:251824128" from="183.1pt,16.3pt" to="183.15pt,35.4pt" o:gfxdata="UEsDBAoAAAAAAIdO4kAAAAAAAAAAAAAAAAAEAAAAZHJzL1BLAwQUAAAACACHTuJAphUUhdYAAAAJ&#10;AQAADwAAAGRycy9kb3ducmV2LnhtbE2Py07DMBBF90j8gzVI7KjdBgIJcbqohITY0SKxdeNpEtUe&#10;B9t9wNczrOhydK/unNMsz96JI8Y0BtIwnykQSF2wI/UaPjYvd08gUjZkjQuEGr4xwbK9vmpMbcOJ&#10;3vG4zr3gEUq10TDkPNVSpm5Ab9IsTEic7UL0JvMZe2mjOfG4d3KhVCm9GYk/DGbC1YDdfn3wGu7V&#10;189q89aPlXvFKmGk3T5/an17M1fPIDKe838Z/vAZHVpm2oYD2SSchqJcVFzlQLECF4qyYLmthofH&#10;EmTbyEuD9hdQSwMEFAAAAAgAh07iQNAMAfHKAQAAkQMAAA4AAABkcnMvZTJvRG9jLnhtbK1TTW8a&#10;MRC9V+p/sHwvC6SksGLJITS9RC1SP+6DP3Yt+Usel4V/37FJoG2US9U9WOPx85t5z7Pru6Oz7KAS&#10;muA7PptMOVNeBGl83/Hv3x7eLTnDDF6CDV51/KSQ323evlmPsVXzMAQrVWJE4rEdY8eHnGPbNCgG&#10;5QAnISpPhzokB5m2qW9kgpHYnW3m0+ltM4YkYwpCIVJ2ez7km8qvtRL5i9aoMrMdp95yXVNd92Vt&#10;Nmto+wRxMOKpDfiHLhwYT0UvVFvIwH4m84LKGZECBp0nIrgmaG2EqhpIzWz6l5qvA0RVtZA5GC82&#10;4f+jFZ8Pu8SM7PjNe848OHqjR+MVWy5W1Z0xYkuge79L5FXZYdylIvWok2PamviDHr6KJznsWL09&#10;XbxVx8wEJW9vFpwJys9XH2bLSt2cOQpXTJg/qeBYCTpuqYPKCIdHzFSXoM+QAreejR1fLeaFE2hs&#10;tIVMoYskBH1f72KwRj4Ya8sNTP3+3iZ2gDII9StvT7x/wEqRLeBwxkmKzhMyKJAfvWT5FMkgT6PM&#10;SwdOSc6soskvUZ2lDMZekTkZ8L19BU3Vracmrq6WaB/kqZpd8/Tutc2nGS2D9fu+3r7+SZ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hUUhdYAAAAJAQAADwAAAAAAAAABACAAAAAiAAAAZHJzL2Rv&#10;d25yZXYueG1sUEsBAhQAFAAAAAgAh07iQNAMAfHKAQAAkQMAAA4AAAAAAAAAAQAgAAAAJQEAAGRy&#10;cy9lMm9Eb2MueG1sUEsFBgAAAAAGAAYAWQEAAGEFAAAAAA==&#10;">
                  <v:stroke dashstyle="dash" endarrow="block"/>
                </v:line>
              </w:pict>
            </w:r>
            <w:r>
              <w:rPr>
                <w:sz w:val="24"/>
                <w:szCs w:val="24"/>
              </w:rPr>
              <w:pict>
                <v:line id="Line 8588" o:spid="_x0000_s2331" style="position:absolute;left:0;text-align:left;flip:y;z-index:251822080" from="105.8pt,15.9pt" to="105.85pt,36.05pt" o:gfxdata="UEsDBAoAAAAAAIdO4kAAAAAAAAAAAAAAAAAEAAAAZHJzL1BLAwQUAAAACACHTuJAFsZOjNUAAAAI&#10;AQAADwAAAGRycy9kb3ducmV2LnhtbE2PzU7DMBCE70i8g7VI3KjdUkoTsumhEhLiRovE1Y23SdR4&#10;HWz3B56e5QTH0YxmvqlWFz+oE8XUB0aYTgwo4ia4nluE9+3z3RJUypadHQITwhclWNXXV5UtXTjz&#10;G502uVVSwqm0CF3OY6l1ajryNk3CSCzePkRvs8jYahftWcr9oGfGLLS3PctCZ0dad9QcNkePMDef&#10;3+vta9sXwwsViSLvD/kD8fZmap5AZbrkvzD84gs61MK0C0d2SQ0IM7O8lyhCUYASX/Qc1A7hYfEI&#10;uq70/wP1D1BLAwQUAAAACACHTuJArKH5v8wBAACRAwAADgAAAGRycy9lMm9Eb2MueG1srVPJbtsw&#10;EL0X6D8QvMeyFTh1BMs5xE0vQWugy33MRSLADRzWsv++Q9p1uqCXIjoQw+Hjm3mPo/XD0Vl2UAlN&#10;8D1fzOacKS+CNH7o+dcvTzcrzjCDl2CDVz0/KeQPm7dv1lPsVBvGYKVKjEg8dlPs+Zhz7JoGxagc&#10;4CxE5elQh+Qg0zYNjUwwEbuzTTuf3zVTSDKmIBQiZbfnQ76p/ForkT9pjSoz23PqLdc11XVf1maz&#10;hm5IEEcjLm3Af3ThwHgqeqXaQgb2PZm/qJwRKWDQeSaCa4LWRqiqgdQs5n+o+TxCVFULmYPxahO+&#10;Hq34eNglZmTPb1vOPDh6o2fjFVstV6vizhSxI9Cj36XLDuMuFalHnRzT1sRv9PBVPMlhx+rt6eqt&#10;OmYmKHl3u+RMUL69f7dYVeObM0fhignzBxUcK0HPLXVQGeHwjJnqEvQnpMCtZ1PP75dt4QQaG20h&#10;U+giCUE/1LsYrJFPxtpyA9Owf7SJHaAMQv2KOuL9DVaKbAHHM05SdJ6QUYF87yXLp0gGeRplXjpw&#10;SnJmFU1+iYgPugzGviBzMuAH+w80Vbeemigen10t0T7IUzW75unda5uXGS2D9eu+3n75kzY/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bGTozVAAAACAEAAA8AAAAAAAAAAQAgAAAAIgAAAGRycy9k&#10;b3ducmV2LnhtbFBLAQIUABQAAAAIAIdO4kCsofm/zAEAAJEDAAAOAAAAAAAAAAEAIAAAACQBAABk&#10;cnMvZTJvRG9jLnhtbFBLBQYAAAAABgAGAFkBAABiBQAAAAA=&#10;">
                  <v:stroke dashstyle="dash" endarrow="block"/>
                </v:line>
              </w:pict>
            </w:r>
          </w:p>
          <w:p w:rsidR="008B06C1" w:rsidRDefault="00DE7D9B">
            <w:pPr>
              <w:pStyle w:val="2"/>
              <w:rPr>
                <w:lang w:val="zh-CN"/>
              </w:rPr>
            </w:pPr>
            <w:r>
              <w:pict>
                <v:shape id="Text Box 8563" o:spid="_x0000_s2308" type="#_x0000_t202" style="position:absolute;left:0;text-align:left;margin-left:231.75pt;margin-top:13.5pt;width:84.1pt;height:22.65pt;z-index:251798528" o:gfxdata="UEsDBAoAAAAAAIdO4kAAAAAAAAAAAAAAAAAEAAAAZHJzL1BLAwQUAAAACACHTuJAu2lJbtgAAAAJ&#10;AQAADwAAAGRycy9kb3ducmV2LnhtbE2PwU7DMBBE70j8g7VIXBC1EyK3hDg9IIHgRguCqxtvkwh7&#10;HWw3LX+POcFxNU8zb5v1yVk2Y4ijJwXFQgBD6rwZqVfw9vpwvQIWkyajrSdU8I0R1u35WaNr44+0&#10;wXmbepZLKNZawZDSVHMeuwGdjgs/IeVs74PTKZ+h5yboYy53lpdCSO70SHlh0BPeD9h9bg9Owap6&#10;mj/i883Leyf39jZdLefHr6DU5UUh7oAlPKU/GH71szq02WnnD2QiswoqKcqM5qAqgGVgKSoJbKdA&#10;ViXwtuH/P2h/AFBLAwQUAAAACACHTuJAt4lNt+MBAADqAwAADgAAAGRycy9lMm9Eb2MueG1srVPL&#10;btswELwX6D8QvNey7Cp1BMsBWte9FG2ApB+w5kMiwBdIxpL/vkvacZK2hyCoDtSSOxzuzpDrm8lo&#10;chAhKmc7Ws/mlAjLHFe27+iv+92HFSUxgeWgnRUdPYpIbzbv361H34qFG5zmIhAksbEdfUeHlHxb&#10;VZENwkCcOS8sJqULBhJOQ1/xACOyG10t5vOranSB++CYiBFXt6ck3RR+KQVLP6WMIhHdUawtlTGU&#10;cZ/HarOGtg/gB8XOZcAbqjCgLB56odpCAvIQ1F9URrHgopNpxpypnJSKidIDdlPP/+jmbgAvSi8o&#10;TvQXmeL/o2U/DreBKN7RT5RYMGjRvZgS+ewmsmqullmg0ccWcXcekWnCDBr9uB5xMfc9yWDyHzsi&#10;mEepjxd5Mx/Lm5qmvv6IKYa5Zb2ql02mqZ52+xDTN+EMyUFHA9pXVIXD95hO0EdIPiw6rfhOaV0m&#10;od9/0YEcAK3ele/M/gKmLRk7et0sGqwD8MZJDQlD41GDaPty3osd8TnxvHz/Is6FbSEOpwIKQ4ZB&#10;a1QSoUSDAP7VcpKOHnW2+CBoLsYITokW+H5yVJAJlH4NErXTFiXMFp2syFGa9hPS5HDv+BFte/BB&#10;9QNKWowrcLxQRfvz5c839vm8kD490c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2lJbtgAAAAJ&#10;AQAADwAAAAAAAAABACAAAAAiAAAAZHJzL2Rvd25yZXYueG1sUEsBAhQAFAAAAAgAh07iQLeJTbfj&#10;AQAA6gMAAA4AAAAAAAAAAQAgAAAAJwEAAGRycy9lMm9Eb2MueG1sUEsFBgAAAAAGAAYAWQEAAHwF&#10;AAAAAA==&#10;">
                  <v:textbox>
                    <w:txbxContent>
                      <w:p w:rsidR="008B06C1" w:rsidRDefault="00FD0A46">
                        <w:r>
                          <w:rPr>
                            <w:rFonts w:hint="eastAsia"/>
                          </w:rPr>
                          <w:t>水泥、粉煤灰</w:t>
                        </w:r>
                      </w:p>
                    </w:txbxContent>
                  </v:textbox>
                </v:shape>
              </w:pict>
            </w:r>
            <w:r>
              <w:pict>
                <v:shape id="Text Box 8562" o:spid="_x0000_s2307" type="#_x0000_t202" style="position:absolute;left:0;text-align:left;margin-left:157pt;margin-top:14.45pt;width:63pt;height:21.15pt;z-index:251797504" o:gfxdata="UEsDBAoAAAAAAIdO4kAAAAAAAAAAAAAAAAAEAAAAZHJzL1BLAwQUAAAACACHTuJAfx4dKtgAAAAJ&#10;AQAADwAAAGRycy9kb3ducmV2LnhtbE2PwU7DMAyG70i8Q2QkLmhLuk7ZKE13QALBDQYa16zJ2orE&#10;KUnWjbfHnOBo/59+f643Z+/YZGMaAioo5gKYxTaYATsF728PszWwlDUa7QJaBd82waa5vKh1ZcIJ&#10;X+20zR2jEkyVVtDnPFacp7a3Xqd5GC1SdgjR60xj7LiJ+kTl3vGFEJJ7PSBd6PVo73vbfm6PXsF6&#10;+TR9pOfyZdfKg7vNN6vp8SsqdX1ViDtg2Z7zHwy/+qQODTntwxFNYk5BWYgVoRTIBTAClqWkxV6B&#10;LAXwpub/P2h+AFBLAwQUAAAACACHTuJA0L7pZuMBAADpAwAADgAAAGRycy9lMm9Eb2MueG1srVNN&#10;j9MwEL0j8R8s32nSSC3dqOlKUMoFAdIuP2BqO4klf8njbdJ/z9jd7e4CB4TIwRl7xs/vvbG3t7M1&#10;7KQiau86vlzUnCknvNRu6PiP+8O7DWeYwEkw3qmOnxXy293bN9sptKrxozdSRUYgDtspdHxMKbRV&#10;hWJUFnDhg3KU7H20kGgah0pGmAjdmqqp63U1+ShD9EIh0ur+kuS7gt/3SqRvfY8qMdNx4pbKGMt4&#10;zGO120I7RAijFo804B9YWNCODr1C7SEBe4j6NyirRfTo+7QQ3la+77VQRQOpWda/qLkbIaiihczB&#10;cLUJ/x+s+Hr6HpmWHV9z5sBSi+7VnNgHP7PNat1kg6aALdXdBapMM2Wo0U/rSItZ99xHm/+kiFGe&#10;rD5f7c14ghY3NUmkjKBUc/N+uSn2V8+bQ8T0WXnLctDxSN0rpsLpCyYiQqVPJfks9EbLgzamTOJw&#10;/GgiOwF1+lC+zJG2vCozjk0dv1k1K+IBdOF6A4lCG8gCdEM579UOfAlcl+9PwJnYHnC8ECgIuQxa&#10;q5OKJRoVyE9OsnQOZLOj98AzGaskZ0bR88lRqUygzd9UkjrjSGTu0KUTOUrzcSaYHB69PFPXHkLU&#10;w0iWlr6VcrpPxZ3Hu58v7Mt5AX1+ob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x4dKtgAAAAJ&#10;AQAADwAAAAAAAAABACAAAAAiAAAAZHJzL2Rvd25yZXYueG1sUEsBAhQAFAAAAAgAh07iQNC+6Wbj&#10;AQAA6QMAAA4AAAAAAAAAAQAgAAAAJwEAAGRycy9lMm9Eb2MueG1sUEsFBgAAAAAGAAYAWQEAAHwF&#10;AAAAAA==&#10;">
                  <v:textbox>
                    <w:txbxContent>
                      <w:p w:rsidR="008B06C1" w:rsidRDefault="00FD0A46">
                        <w:r>
                          <w:rPr>
                            <w:rFonts w:hint="eastAsia"/>
                          </w:rPr>
                          <w:t>砂子储存</w:t>
                        </w:r>
                      </w:p>
                    </w:txbxContent>
                  </v:textbox>
                </v:shape>
              </w:pict>
            </w:r>
            <w:r>
              <w:pict>
                <v:shape id="Text Box 8561" o:spid="_x0000_s2306" type="#_x0000_t202" style="position:absolute;left:0;text-align:left;margin-left:86.5pt;margin-top:14.95pt;width:63pt;height:21.2pt;z-index:251796480" o:gfxdata="UEsDBAoAAAAAAIdO4kAAAAAAAAAAAAAAAAAEAAAAZHJzL1BLAwQUAAAACACHTuJAms8d3NgAAAAJ&#10;AQAADwAAAGRycy9kb3ducmV2LnhtbE2PQU/DMAyF70j8h8hIXBBLV0q7lqY7IIHgNgaCa9Z4bUXj&#10;lCTrxr/HnODmZz89f69en+woZvRhcKRguUhAILXODNQpeHt9uF6BCFGT0aMjVPCNAdbN+VmtK+OO&#10;9ILzNnaCQyhUWkEf41RJGdoerQ4LNyHxbe+81ZGl76Tx+sjhdpRpkuTS6oH4Q68nvO+x/dwerIJV&#10;9jR/hOebzXub78cyXhXz45dX6vJimdyBiHiKf2b4xWd0aJhp5w5kghhZ52XBVh6KDAQb0vKWFzsF&#10;eZaCbGr5v0HzA1BLAwQUAAAACACHTuJAEYQ75OIBAADpAwAADgAAAGRycy9lMm9Eb2MueG1srVPb&#10;jtMwEH1H4h8sv9Oklbp0o6YrQSkvCJB2+YCpL4kl3+TxNunfM3b3CjwgRB6csef4eM4Ze3szO8tO&#10;KqEJvufLRcuZ8iJI44ee/7g7vNtwhhm8BBu86vlZIb/ZvX2znWKnVmEMVqrEiMRjN8WejznHrmlQ&#10;jMoBLkJUnpI6JAeZpmloZIKJ2J1tVm171UwhyZiCUIi0ur8k+a7ya61E/qY1qsxsz6m2XMdUx2MZ&#10;m90WuiFBHI14KAP+oQoHxtOhT1R7yMDuk/mNyhmRAgadFyK4JmhthKoaSM2y/UXN7QhRVS1kDsYn&#10;m/D/0Yqvp++JGdnzNWceHLXoTs2ZfQgz26yvlsWgKWJHuNtIyDxThhr9uI60WHTPOrnyJ0WM8mT1&#10;+cnewidocdOSRMoISq2u3y831f7meXNMmD+r4FgJep6oe9VUOH3BTIUQ9BFSzsJgjTwYa+skDceP&#10;NrETUKcP9Ss10pZXMOvZ1PPr9YrkCqALpy1kCl0kC9AP9bxXO/AlcVu/PxGXwvaA46WAylBg0DmT&#10;VarRqEB+8pLlcySbPb0HXopxSnJmFT2fElVkBmP/BknqrCeRpUOXTpQoz8eZaEp4DPJMXbuPyQwj&#10;WVr7VuF0n6o7D3e/XNiX80r6/EJ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zx3c2AAAAAkB&#10;AAAPAAAAAAAAAAEAIAAAACIAAABkcnMvZG93bnJldi54bWxQSwECFAAUAAAACACHTuJAEYQ75OIB&#10;AADpAwAADgAAAAAAAAABACAAAAAnAQAAZHJzL2Uyb0RvYy54bWxQSwUGAAAAAAYABgBZAQAAewUA&#10;AAAA&#10;">
                  <v:textbox>
                    <w:txbxContent>
                      <w:p w:rsidR="008B06C1" w:rsidRDefault="00FD0A46">
                        <w:r>
                          <w:rPr>
                            <w:rFonts w:hint="eastAsia"/>
                          </w:rPr>
                          <w:t>石子储存</w:t>
                        </w:r>
                      </w:p>
                    </w:txbxContent>
                  </v:textbox>
                </v:shape>
              </w:pict>
            </w:r>
          </w:p>
          <w:p w:rsidR="008B06C1" w:rsidRDefault="00DE7D9B">
            <w:pPr>
              <w:pStyle w:val="2"/>
              <w:rPr>
                <w:lang w:val="zh-CN"/>
              </w:rPr>
            </w:pPr>
            <w:r>
              <w:pict>
                <v:line id="Line 8567" o:spid="_x0000_s2312" style="position:absolute;left:0;text-align:left;flip:x;z-index:251802624" from="267.75pt,14.35pt" to="268.3pt,31pt">
                  <v:stroke endarrow="block" endarrowwidth="narrow" endarrowlength="long"/>
                </v:line>
              </w:pict>
            </w:r>
            <w:r>
              <w:pict>
                <v:line id="_x0000_s2336" style="position:absolute;left:0;text-align:left;z-index:251827200" from="187.85pt,12.75pt" to="188.4pt,30.6pt">
                  <v:stroke endarrow="block" endarrowwidth="narrow" endarrowlength="long"/>
                </v:line>
              </w:pict>
            </w:r>
            <w:r>
              <w:pict>
                <v:line id="Line 8565" o:spid="_x0000_s2310" style="position:absolute;left:0;text-align:left;flip:x;z-index:251800576" from="115.8pt,13.35pt" to="116.35pt,33.95pt">
                  <v:stroke endarrow="block" endarrowwidth="narrow" endarrowlength="long"/>
                </v:line>
              </w:pict>
            </w:r>
          </w:p>
          <w:p w:rsidR="008B06C1" w:rsidRDefault="00DE7D9B">
            <w:pPr>
              <w:pStyle w:val="2"/>
              <w:rPr>
                <w:lang w:val="zh-CN"/>
              </w:rPr>
            </w:pPr>
            <w:r>
              <w:pict>
                <v:shape id="文本框 139" o:spid="_x0000_s2345" type="#_x0000_t202" style="position:absolute;left:0;text-align:left;margin-left:134.05pt;margin-top:14.5pt;width:52.2pt;height:22.3pt;z-index:251836416" o:gfxdata="UEsDBAoAAAAAAIdO4kAAAAAAAAAAAAAAAAAEAAAAZHJzL1BLAwQUAAAACACHTuJAobO7WtsAAAAJ&#10;AQAADwAAAGRycy9kb3ducmV2LnhtbE2PwU7DMAyG70i8Q2QkLoglK3TqStMdmHZAgBDbBByz1rQV&#10;jVM1abvx9JgTnCzr//T7c7Y62laM2PvGkYb5TIFAKlzZUKVhv9tcJyB8MFSa1hFqOKGHVX5+lpm0&#10;dBO94rgNleAS8qnRUIfQpVL6okZr/Mx1SJx9ut6awGtfybI3E5fbVkZKLaQ1DfGF2nR4X2PxtR2s&#10;hvFZ3b49Fe+n4Wqz/nhIXtb+cfrW+vJiru5ABDyGPxh+9VkdcnY6uIFKL1oNUZzEjHKgeDJws4iW&#10;IA4a4mUCMs/k/w/yH1BLAwQUAAAACACHTuJATSm3U5wBAAAMAwAADgAAAGRycy9lMm9Eb2MueG1s&#10;rVJLbtswEN0X6B0I7mvJduQ6guUAQeBsgrZAkgPQFGkRIDkESVvyBdIbdNVN9z2Xz9Eh/UmR7ops&#10;+JkZvnnvDRc3g9FkJ3xQYBs6HpWUCMuhVXbT0Oen1ac5JSEy2zINVjR0LwK9WX78sOhdLSbQgW6F&#10;JwhiQ927hnYxurooAu+EYWEETlhMSvCGRbz6TdF61iO60cWkLGdFD751HrgIAaN3xyRdZnwpBY9f&#10;pQwiEt1Q5Bbz6vO6TmuxXLB645nrFD/RYP/BwjBlsekF6o5FRrZe/QNlFPcQQMYRB1OAlIqLrAHV&#10;jMs3ah475kTWguYEd7EpvB8s/7L75olqG1pNKLHM4IwOP74ffv4+/Hoh4+l1cqh3ocbCR4elcbiF&#10;ASd9jgcMJuGD9CbtKIlgHr3eX/wVQyQcg7PZ5PoKMxxT0/G0rKqEUrw+dj7EewGGpENDPY4vu8p2&#10;DyEeS88lqZeFldI6j1Bb0iOrav65yi8uKUTXFpskDUeu6RSH9XAStoZ2j7q2zqtNh02zslyOlmd2&#10;p++RZvr3PYO+fuL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KGzu1rbAAAACQEAAA8AAAAAAAAA&#10;AQAgAAAAIgAAAGRycy9kb3ducmV2LnhtbFBLAQIUABQAAAAIAIdO4kBNKbdTnAEAAAwDAAAOAAAA&#10;AAAAAAEAIAAAACoBAABkcnMvZTJvRG9jLnhtbFBLBQYAAAAABgAGAFkBAAA4BQAAAAA=&#10;" filled="f" stroked="f" strokeweight="1.25pt">
                  <v:textbox>
                    <w:txbxContent>
                      <w:p w:rsidR="008B06C1" w:rsidRDefault="00FD0A46">
                        <w:r>
                          <w:rPr>
                            <w:rFonts w:hint="eastAsia"/>
                          </w:rPr>
                          <w:t>废气</w:t>
                        </w:r>
                      </w:p>
                    </w:txbxContent>
                  </v:textbox>
                </v:shape>
              </w:pict>
            </w:r>
            <w:r>
              <w:pict>
                <v:shape id="Text Box 8570" o:spid="_x0000_s2315" type="#_x0000_t202" style="position:absolute;left:0;text-align:left;margin-left:168.4pt;margin-top:6.6pt;width:45pt;height:19.6pt;z-index:251805696" o:gfxdata="UEsDBAoAAAAAAIdO4kAAAAAAAAAAAAAAAAAEAAAAZHJzL1BLAwQUAAAACACHTuJAt7nLt9cAAAAI&#10;AQAADwAAAGRycy9kb3ducmV2LnhtbE2PMU/DMBSEdyT+g/WQWBC1k4YmhLx0QALBBgXB6sZuEmE/&#10;B9tNy7/HnWA83enuu2Z9tIbN2ofREUK2EMA0dU6N1CO8vz1cV8BClKSkcaQRfnSAdXt+1shauQO9&#10;6nkTe5ZKKNQSYYhxqjkP3aCtDAs3aUreznkrY5K+58rLQyq3hudCrLiVI6WFQU76ftDd12ZvEari&#10;af4Mz8uXj261M7fxqpwfvz3i5UUm7oBFfYx/YTjhJ3RoE9PW7UkFZhCWeVWmKEKZA0t+kZ30FuGm&#10;EMDbhv8/0P4CUEsDBBQAAAAIAIdO4kD4pbYJ5AEAAOoDAAAOAAAAZHJzL2Uyb0RvYy54bWytU01v&#10;2zAMvQ/YfxB0X+wEy5IacQpsWXYZtgHtfgAjybYAfUFUY+ffj1K6pN12KIr5IFPi0yP5SG1uJ2vY&#10;UUXU3rV8Pqs5U054qV3f8p/3+3drzjCBk2C8Uy0/KeS327dvNmNo1MIP3kgVGZE4bMbQ8iGl0FQV&#10;ikFZwJkPypGz89FCom3sKxlhJHZrqkVdf6hGH2WIXihEOt2dnXxb+LtOifS961AlZlpOuaWyxrIe&#10;8lptN9D0EcKgxWMa8IosLGhHQS9UO0jAHqL+i8pqET36Ls2Et5XvOi1UqYGqmdd/VHM3QFClFhIH&#10;w0Um/H+04tvxR2RaUu/ec+bAUo/u1ZTYRz+x9XJVFBoDNgS8CwRNE3kInZXL50iHufCpizb/qSRG&#10;ftL6dNE38wk6XK7my5o8glyLm9V8Xdir6+UQMX1R3rJstDxS+4qqcPyKiQIS9Dckx0JvtNxrY8om&#10;9odPJrIjUKv35cs50pVnMOPY2PKb5WJJeQBNXGcgkWkDaYCuL/Ge3cCnxHX5/kWcE9sBDucECsN5&#10;uqxOKpY5GxTIz06ydAoks6MHwXMyVknOjKL3k62CTKDNS5BUnXFU5LUT2UrTYSKabB68PFHXHkLU&#10;/UCSlr4VOA1UUedx+PPEPt0X0usT3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7nLt9cAAAAI&#10;AQAADwAAAAAAAAABACAAAAAiAAAAZHJzL2Rvd25yZXYueG1sUEsBAhQAFAAAAAgAh07iQPiltgnk&#10;AQAA6gMAAA4AAAAAAAAAAQAgAAAAJgEAAGRycy9lMm9Eb2MueG1sUEsFBgAAAAAGAAYAWQEAAHwF&#10;AAAAAA==&#10;">
                  <v:textbox>
                    <w:txbxContent>
                      <w:p w:rsidR="008B06C1" w:rsidRDefault="00FD0A46">
                        <w:pPr>
                          <w:ind w:firstLineChars="50" w:firstLine="105"/>
                        </w:pPr>
                        <w:r>
                          <w:rPr>
                            <w:rFonts w:hint="eastAsia"/>
                          </w:rPr>
                          <w:t>计量</w:t>
                        </w:r>
                      </w:p>
                    </w:txbxContent>
                  </v:textbox>
                </v:shape>
              </w:pict>
            </w:r>
            <w:r>
              <w:pict>
                <v:shape id="Text Box 8571" o:spid="_x0000_s2316" type="#_x0000_t202" style="position:absolute;left:0;text-align:left;margin-left:246.15pt;margin-top:7.4pt;width:45pt;height:21.15pt;z-index:251806720" o:gfxdata="UEsDBAoAAAAAAIdO4kAAAAAAAAAAAAAAAAAEAAAAZHJzL1BLAwQUAAAACACHTuJAZyCKINYAAAAI&#10;AQAADwAAAGRycy9kb3ducmV2LnhtbE2PwU7DMBBE70j8g7VIXBB1Am2Thjg9VALBjbaovbrxNomw&#10;16ntpuXvcU5wfJrR7NtyeTWaDeh8Z0lAOkmAIdVWddQI+Nq+PubAfJCkpLaEAn7Qw7K6vSlloeyF&#10;1jhsQsPiCPlCCmhD6AvOfd2ikX5ie6SYHa0zMkR0DVdOXuK40fwpSebcyI7ihVb2uGqx/t6cjYB8&#10;+j7s/cfz566eH/UiPGTD28kJcX+XJi/AAl7DXxlG/agOVXQ62DMpz7SAaZ5lsSpglgKL+Swb+TDy&#10;AnhV8v8PVL9QSwMEFAAAAAgAh07iQHhOKMHhAQAA6gMAAA4AAABkcnMvZTJvRG9jLnhtbK1T247T&#10;MBB9R+IfLL/TpJXKdqOmK0EpLwiQdvmAqS+JJd/k8Tbp3zN29wo8IEQenLHn+HjOGXt7MzvLTiqh&#10;Cb7ny0XLmfIiSOOHnv+4O7zbcIYZvAQbvOr5WSG/2b19s51ip1ZhDFaqxIjEYzfFno85x65pUIzK&#10;AS5CVJ6SOiQHmaZpaGSCididbVZt+76ZQpIxBaEQaXV/SfJd5ddaifxNa1SZ2Z5TbbmOqY7HMja7&#10;LXRDgjga8VAG/EMVDoynQ5+o9pCB3SfzG5UzIgUMOi9EcE3Q2ghVNZCaZfuLmtsRoqpayByMTzbh&#10;/6MVX0/fEzOSerfmzIOjHt2pObMPYWab9dWyODRF7Ah4GwmaZ8oQ+nEdabEIn3Vy5U+SGOXJ6/OT&#10;v4VP0CLRrVvKCEqtrq+Wm+p/87w5JsyfVXCsBD1P1L7qKpy+YKZCCPoIKWdhsEYejLV1kobjR5vY&#10;CajVh/qVGmnLK5j1bOr59XpFcgXQjdMWMoUukgfoh3reqx34krit35+IS2F7wPFSQGUoMOicySrV&#10;aFQgP3nJ8jmSzZ4eBC/FOCU5s4reT4kqMoOxf4MkddaTyNKhSydKlOfjTDQlPAZ5pq7dx2SGkSyt&#10;fatwulDVnYfLX27sy3klfX6iu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nIIog1gAAAAgBAAAP&#10;AAAAAAAAAAEAIAAAACIAAABkcnMvZG93bnJldi54bWxQSwECFAAUAAAACACHTuJAeE4oweEBAADq&#10;AwAADgAAAAAAAAABACAAAAAlAQAAZHJzL2Uyb0RvYy54bWxQSwUGAAAAAAYABgBZAQAAeAUAAAAA&#10;">
                  <v:textbox>
                    <w:txbxContent>
                      <w:p w:rsidR="008B06C1" w:rsidRDefault="00FD0A46">
                        <w:pPr>
                          <w:ind w:firstLineChars="50" w:firstLine="105"/>
                        </w:pPr>
                        <w:r>
                          <w:rPr>
                            <w:rFonts w:hint="eastAsia"/>
                          </w:rPr>
                          <w:t>计量</w:t>
                        </w:r>
                      </w:p>
                    </w:txbxContent>
                  </v:textbox>
                </v:shape>
              </w:pict>
            </w:r>
            <w:r>
              <w:pict>
                <v:shape id="Text Box 8569" o:spid="_x0000_s2314" type="#_x0000_t202" style="position:absolute;left:0;text-align:left;margin-left:94.65pt;margin-top:7.4pt;width:45pt;height:21.15pt;z-index:251804672" o:gfxdata="UEsDBAoAAAAAAIdO4kAAAAAAAAAAAAAAAAAEAAAAZHJzL1BLAwQUAAAACACHTuJAQDWQstUAAAAI&#10;AQAADwAAAGRycy9kb3ducmV2LnhtbE2PwU7DMBBE70j8g7VIXBB1UkqThjg9IIHgBgW1VzfeJhHx&#10;OthuWv6ezQmOTzOafVuuz7YXI/rQOVKQzhIQSLUzHTUKPj+ebnMQIWoyuneECn4wwLq6vCh1YdyJ&#10;3nHcxEbwCIVCK2hjHAopQ92i1WHmBiTODs5bHRl9I43XJx63vZwnyVJa3RFfaPWAjy3WX5ujVZAv&#10;XsZdeL1729bLQ7+KN9n4/O2Vur5KkwcQEc/xrwyTPqtDxU57dyQTRM+cLzKuKrhPQXA+zybeT7wC&#10;WZXy/wPVL1BLAwQUAAAACACHTuJAaNdz0uUBAADqAwAADgAAAGRycy9lMm9Eb2MueG1srVPLbtsw&#10;ELwX6D8QvNeSXTixBcsBUte9FG2BpB+wJimJAF/gMpb8913SiZO0PRRFdKCW3OFwdpbc3EzWsKOK&#10;qL1r+XxWc6ac8FK7vuU/7/cfVpxhAifBeKdaflLIb7bv323G0KiFH7yRKjIicdiMoeVDSqGpKhSD&#10;soAzH5SjZOejhUTT2Fcywkjs1lSLur6qRh9liF4oRFrdnZN8W/i7Ton0vetQJWZaTtpSGWMZD3ms&#10;thto+ghh0OJRBvyHCgva0aEXqh0kYA9R/0FltYgefZdmwtvKd50WqtRA1czr36q5GyCoUguZg+Fi&#10;E74drfh2/BGZltS7j5w5sNSjezUldusntlperbNDY8CGgHeBoGmiDKGf1pEWc+FTF23+U0mM8uT1&#10;6eJv5hO0uLyeL2vKCEot1tfzVfG/et4cIqYvyluWg5ZHal9xFY5fMZEQgj5B8lnojZZ7bUyZxP7w&#10;yUR2BGr1vnxZI215BTOOjS1fLxdL0gF04zoDiUIbyAN0fTnv1Q58SVyX72/EWdgOcDgLKAwZBo3V&#10;ScUSDQrkZydZOgWy2dGD4FmMVZIzo+j95KggE2jzL0iqzjgqMnfo3IkcpekwEU0OD16eqGsPIep+&#10;IEtL3wqcLlRx5/Hy5xv7cl5In5/o9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ANZCy1QAAAAgB&#10;AAAPAAAAAAAAAAEAIAAAACIAAABkcnMvZG93bnJldi54bWxQSwECFAAUAAAACACHTuJAaNdz0uUB&#10;AADqAwAADgAAAAAAAAABACAAAAAkAQAAZHJzL2Uyb0RvYy54bWxQSwUGAAAAAAYABgBZAQAAewUA&#10;AAAA&#10;">
                  <v:textbox>
                    <w:txbxContent>
                      <w:p w:rsidR="008B06C1" w:rsidRDefault="00FD0A46">
                        <w:pPr>
                          <w:ind w:firstLineChars="50" w:firstLine="105"/>
                        </w:pPr>
                        <w:r>
                          <w:rPr>
                            <w:rFonts w:hint="eastAsia"/>
                          </w:rPr>
                          <w:t>计量</w:t>
                        </w:r>
                      </w:p>
                    </w:txbxContent>
                  </v:textbox>
                </v:shape>
              </w:pict>
            </w:r>
          </w:p>
          <w:p w:rsidR="008B06C1" w:rsidRDefault="00DE7D9B">
            <w:pPr>
              <w:pStyle w:val="2"/>
              <w:rPr>
                <w:lang w:val="zh-CN"/>
              </w:rPr>
            </w:pPr>
            <w:r>
              <w:pict>
                <v:line id="_x0000_s2351" style="position:absolute;left:0;text-align:left;flip:x;z-index:252545024" from="117.95pt,5.15pt" to="118.5pt,21.5pt">
                  <v:stroke endarrow="block" endarrowwidth="narrow" endarrowlength="long"/>
                </v:line>
              </w:pict>
            </w:r>
            <w:r>
              <w:pict>
                <v:line id="Line 8574" o:spid="_x0000_s2319" style="position:absolute;left:0;text-align:left;z-index:251809792" from="189.8pt,4.1pt" to="189.85pt,20.85pt">
                  <v:stroke endarrow="block" endarrowwidth="narrow" endarrowlength="long"/>
                </v:line>
              </w:pict>
            </w:r>
            <w:r>
              <w:pict>
                <v:line id="Line 8573" o:spid="_x0000_s2318" style="position:absolute;left:0;text-align:left;z-index:251808768" from="267.1pt,5.15pt" to="267.35pt,21.9pt">
                  <v:stroke endarrow="block" endarrowwidth="narrow" endarrowlength="long"/>
                </v:line>
              </w:pict>
            </w:r>
            <w:r>
              <w:pict>
                <v:shapetype id="_x0000_t32" coordsize="21600,21600" o:spt="32" o:oned="t" path="m,l21600,21600e" filled="f">
                  <v:path arrowok="t" fillok="f" o:connecttype="none"/>
                  <o:lock v:ext="edit" shapetype="t"/>
                </v:shapetype>
                <v:shape id="自选图形 138" o:spid="_x0000_s2344" type="#_x0000_t32" style="position:absolute;left:0;text-align:left;margin-left:153.7pt;margin-top:4.75pt;width:.05pt;height:16.4pt;flip:x y;z-index:251835392" o:gfxdata="UEsDBAoAAAAAAIdO4kAAAAAAAAAAAAAAAAAEAAAAZHJzL1BLAwQUAAAACACHTuJASaGaKNgAAAAI&#10;AQAADwAAAGRycy9kb3ducmV2LnhtbE2Py07DMBBF95X6D9YgsUGtnRSqEuJ0UQmI1EqI0A9w4yGJ&#10;iMdR7D7g6xlWdHl0R/eeydcX14sTjqHzpCGZKxBItbcdNRr2H8+zFYgQDVnTe0IN3xhgXUwnucms&#10;P9M7nqrYCC6hkBkNbYxDJmWoW3QmzP2AxNmnH52JjGMj7WjOXO56mSq1lM50xAutGXDTYv1VHZ2G&#10;t0V1l6hy2+ySffmKL7vVz7YMWt/eJOoJRMRL/D+GP31Wh4KdDv5INohew0KlrB413KcgOGd+BHFg&#10;Vg8gi1xeP1D8AlBLAwQUAAAACACHTuJAWbbj3e8BAACwAwAADgAAAGRycy9lMm9Eb2MueG1srVNL&#10;jhMxEN0jcQfLe9KdRBkNrXRmkTCwQBAJmH3Fn25L/sk26WTHDnEGdiy5A9xmJLgFZXcmw0dsEL2w&#10;yuWqV/VeVS+vDkaTvQhROdvS6aSmRFjmuLJdS9+8vn50SUlMYDloZ0VLjyLSq9XDB8vBN2Lmeqe5&#10;CARBbGwG39I+Jd9UVWS9MBAnzguLj9IFAwmvoat4gAHRja5mdX1RDS5wHxwTMaJ3Mz7SVcGXUrD0&#10;UsooEtEtxd5SOUM5d/msVktougC+V+zUBvxDFwaUxaJnqA0kIG+D+gPKKBZcdDJNmDOVk1IxUTgg&#10;m2n9G5tXPXhRuKA40Z9liv8Plr3YbwNRvKWLKSUWDM7o2/vP3999uP349fbLJzKdX2aRBh8bjF3b&#10;bTjdot+GzPgggyFSK/8M50+LdZOt/Ib8yKGIfTyLLQ6JMHRezBeUMPTP5vWiXuQi1YiWM32I6alw&#10;hmSjpTEFUF2f1s5anKkLIz7sn8c0Jt4l5GRtydDSx4tZrgC4VVJDQtN45BltV3qLTit+rbTOGTF0&#10;u7UOZA95T8p3auiXsFxkA7Ef4zhaOQqaXgB/YjlJR4/6Wdx0mjswglOiBf4Y2SqRCZS+j0xBge30&#10;X6JRDm1Rlaz9qHa2do4fyxCKH9ei6HZa4bx3P99L9v2Ptv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aGaKNgAAAAIAQAADwAAAAAAAAABACAAAAAiAAAAZHJzL2Rvd25yZXYueG1sUEsBAhQAFAAA&#10;AAgAh07iQFm2493vAQAAsAMAAA4AAAAAAAAAAQAgAAAAJwEAAGRycy9lMm9Eb2MueG1sUEsFBgAA&#10;AAAGAAYAWQEAAIgFAAAAAA==&#10;">
                  <v:stroke dashstyle="dash" endarrow="block"/>
                </v:shape>
              </w:pict>
            </w:r>
            <w:r>
              <w:pict>
                <v:shape id="Text Box 8572" o:spid="_x0000_s2317" type="#_x0000_t202" style="position:absolute;left:0;text-align:left;margin-left:110.4pt;margin-top:20.9pt;width:171pt;height:21.15pt;z-index:251807744" o:gfxdata="UEsDBAoAAAAAAIdO4kAAAAAAAAAAAAAAAAAEAAAAZHJzL1BLAwQUAAAACACHTuJA+TBqmtgAAAAJ&#10;AQAADwAAAGRycy9kb3ducmV2LnhtbE2PwU7DMAyG70i8Q2QkLoil7VjXlqY7IIHgBgPBNWu8tqJx&#10;SpJ14+0xJzja/vX5++vNyY5iRh8GRwrSRQICqXVmoE7B2+v9dQEiRE1Gj45QwTcG2DTnZ7WujDvS&#10;C87b2AmGUKi0gj7GqZIytD1aHRZuQuLb3nmrI4++k8brI8PtKLMkyaXVA/GHXk9412P7uT1YBcXN&#10;4/wRnpbP722+H8t4tZ4fvrxSlxdpcgsi4in+heFXn9WhYaedO5AJYlSQpXnGUQXLsgTBgdWq4MWO&#10;6fkaZFPL/w2aH1BLAwQUAAAACACHTuJAXs6fHeUBAADrAwAADgAAAGRycy9lMm9Eb2MueG1srVPJ&#10;btswEL0X6D8QvNdaAMeOYDlA6rqXoi2Q9APGXCQC3EAylvz3HdKJs7SHoogO1JDz+DjzHrm5mY0m&#10;RxGicranzaKmRFjmuLJDT3/d7z+tKYkJLAftrOjpSUR6s/34YTP5TrRudJqLQJDExm7yPR1T8l1V&#10;RTYKA3HhvLCYlC4YSDgNQ8UDTMhudNXW9VU1ucB9cEzEiKu7c5JuC7+UgqUfUkaRiO4p1pbKGMp4&#10;yGO13UA3BPCjYo9lwH9UYUBZPPRCtYME5CGoP6iMYsFFJ9OCOVM5KRUTpQfspqnfdHM3ghelFxQn&#10;+otM8f1o2ffjz0AUR++uKLFg0KN7MSdy62ayXq7arNDkY4fAO4/QNGMG0U/rERdz47MMJv+xJYJ5&#10;1Pp00TfzMVxsm1WzqjHFMNder5p1MaB63u1DTF+FMyQHPQ3oX5EVjt9iwkoQ+gTJh0WnFd8rrcsk&#10;DIfPOpAjoNf78uUiccsrmLZk6un1sl1iHYBXTmpIGBqPIkQ7lPNe7Ygvievy/Y04F7aDOJ4LKAwZ&#10;Bp1RSYQSjQL4F8tJOnnU2eKLoLkYIzglWuADylFBJlD6X5DYnbbYZLbobEWO0nyYkSaHB8dPaNuD&#10;D2oYUdJiXIHjjSrqPN7+fGVfzgvp8xvd/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5MGqa2AAA&#10;AAkBAAAPAAAAAAAAAAEAIAAAACIAAABkcnMvZG93bnJldi54bWxQSwECFAAUAAAACACHTuJAXs6f&#10;HeUBAADrAwAADgAAAAAAAAABACAAAAAnAQAAZHJzL2Uyb0RvYy54bWxQSwUGAAAAAAYABgBZAQAA&#10;fgUAAAAA&#10;">
                  <v:textbox>
                    <w:txbxContent>
                      <w:p w:rsidR="008B06C1" w:rsidRDefault="00FD0A46">
                        <w:pPr>
                          <w:jc w:val="center"/>
                        </w:pPr>
                        <w:r>
                          <w:rPr>
                            <w:rFonts w:hint="eastAsia"/>
                          </w:rPr>
                          <w:t>上料配料投料</w:t>
                        </w:r>
                      </w:p>
                    </w:txbxContent>
                  </v:textbox>
                </v:shape>
              </w:pict>
            </w:r>
          </w:p>
          <w:p w:rsidR="008B06C1" w:rsidRDefault="00DE7D9B">
            <w:pPr>
              <w:pStyle w:val="2"/>
              <w:rPr>
                <w:lang w:val="zh-CN"/>
              </w:rPr>
            </w:pPr>
            <w:r>
              <w:pict>
                <v:shape id="Text Box 8599" o:spid="_x0000_s2335" type="#_x0000_t202" style="position:absolute;left:0;text-align:left;margin-left:52.65pt;margin-top:11.9pt;width:36pt;height:20.55pt;z-index:251826176" o:gfxdata="UEsDBAoAAAAAAIdO4kAAAAAAAAAAAAAAAAAEAAAAZHJzL1BLAwQUAAAACACHTuJAKHUiXtYAAAAJ&#10;AQAADwAAAGRycy9kb3ducmV2LnhtbE2PzU7DMBCE70i8g7VI3KjdCBoIcSqE4ISESMOBoxNvE6vx&#10;OsTuD2/P9gTHmf00O1OuT34UB5yjC6RhuVAgkLpgHfUaPpvXm3sQMRmyZgyEGn4wwrq6vChNYcOR&#10;ajxsUi84hGJhNAwpTYWUsRvQm7gIExLftmH2JrGce2lnc+RwP8pMqZX0xhF/GMyEzwN2u83ea3j6&#10;ovrFfb+3H/W2dk3zoOhttdP6+mqpHkEkPKU/GM71uTpU3KkNe7JRjKyVyhnVkN3xpjOQZ2y0GnJ1&#10;C7Iq5f8F1S9QSwMEFAAAAAgAh07iQLqcIMaaAQAALwMAAA4AAABkcnMvZTJvRG9jLnhtbK1S22rj&#10;MBB9X9h/EHpvnJhmm5g4hVK6FMp2oe0HKLIUCySNGKmx8/c7UuO0bN9KX+TxXI7mnKPN9egsOyiM&#10;BnzLF7M5Z8pL6Izft/zl+e5ixVlMwnfCglctP6rIr7c/f2yG0KgaerCdQkYgPjZDaHmfUmiqKspe&#10;ORFnEJSnogZ0ItEv7qsOxUDozlb1fP6rGgC7gCBVjJS9fSvybcHXWsn0qHVUidmW026pnFjOXT6r&#10;7UY0exShN/K0hvjCFk4YT5eeoW5FEuwVzScoZyRCBJ1mElwFWhupCgdis5j/x+apF0EVLiRODGeZ&#10;4vfByj+Hv8hM1/LLBWdeOPLoWY2J3cDIVsv1Ois0hNhQ41Og1jRShZye8pGSmfio0eUvUWJUJ62P&#10;Z30znqTk5fKKPONMUqlerep10b96Hw4Y028FjuWg5Uj2FVXF4SEmWoRap5Z8l4c7Y22x0Ho2tHy9&#10;rJdl4FyhCetpMFN4WzVHadyNJ1476I5Ey957UjW/kCnAKdhNwWtAs+9pr0K+QJIrZavTC8q2f/wv&#10;F7+/8+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HUiXtYAAAAJAQAADwAAAAAAAAABACAAAAAi&#10;AAAAZHJzL2Rvd25yZXYueG1sUEsBAhQAFAAAAAgAh07iQLqcIMaaAQAALwMAAA4AAAAAAAAAAQAg&#10;AAAAJQEAAGRycy9lMm9Eb2MueG1sUEsFBgAAAAAGAAYAWQEAADEFAAAAAA==&#10;" filled="f" stroked="f">
                  <v:textbox inset="0,0,0,0">
                    <w:txbxContent>
                      <w:p w:rsidR="008B06C1" w:rsidRDefault="00FD0A46">
                        <w:pPr>
                          <w:spacing w:line="360" w:lineRule="auto"/>
                          <w:jc w:val="center"/>
                        </w:pPr>
                        <w:r>
                          <w:rPr>
                            <w:rFonts w:hint="eastAsia"/>
                          </w:rPr>
                          <w:t>噪声</w:t>
                        </w:r>
                      </w:p>
                    </w:txbxContent>
                  </v:textbox>
                </v:shape>
              </w:pict>
            </w:r>
            <w:r>
              <w:pict>
                <v:shape id="Text Box 8671" o:spid="_x0000_s2343" type="#_x0000_t202" style="position:absolute;left:0;text-align:left;margin-left:373.65pt;margin-top:9.5pt;width:36pt;height:20.55pt;z-index:251834368" o:gfxdata="UEsDBAoAAAAAAIdO4kAAAAAAAAAAAAAAAAAEAAAAZHJzL1BLAwQUAAAACACHTuJAyVPz89gAAAAJ&#10;AQAADwAAAGRycy9kb3ducmV2LnhtbE2PzU7DMBCE70i8g7VI3KidqqRtiFMhBCekijQcODrxNoka&#10;r0Ps/vD2XU5w2l3NaPabfHNxgzjhFHpPGpKZAoHUeNtTq+GzentYgQjRkDWDJ9TwgwE2xe1NbjLr&#10;z1TiaRdbwSEUMqOhi3HMpAxNh86EmR+RWNv7yZnI59RKO5kzh7tBzpVKpTM98YfOjPjSYXPYHZ2G&#10;5y8qX/vvbf1R7su+qtaK3tOD1vd3iXoCEfES/8zwi8/oUDBT7Y9kgxg0LBfzJVtZWPNkwypZ8FJr&#10;SB8TkEUu/zcorlBLAwQUAAAACACHTuJA9vpib5sBAAAvAwAADgAAAGRycy9lMm9Eb2MueG1srVLb&#10;auMwEH1f2H8Qem+cmKZNTJxCKV0WSrvQ7gcoshQLJI0YqbHz9x2pcVp230pf5PFcjuaco83N6Cw7&#10;KIwGfMsXszlnykvojN+3/O/L/cWKs5iE74QFr1p+VJHfbH/+2AyhUTX0YDuFjEB8bIbQ8j6l0FRV&#10;lL1yIs4gKE9FDehEol/cVx2KgdCdrer5/KoaALuAIFWMlL17L/JtwddayfSkdVSJ2ZbTbqmcWM5d&#10;PqvtRjR7FKE38rSG+MIWThhPl56h7kQS7BXNf1DOSIQIOs0kuAq0NlIVDsRmMf+HzXMvgipcSJwY&#10;zjLF74OVj4c/yEzX8ss1Z1448uhFjYndwshWV9eLrNAQYkONz4Fa00gVcnrKR0pm4qNGl79EiVGd&#10;tD6e9c14kpKXy2vyjDNJpXq1qtdF/+pjOGBMvxQ4loOWI9lXVBWHh5hoEWqdWvJdHu6NtcVC69nQ&#10;8vWyXpaBc4UmrKfBTOF91RylcTeeeO2gOxIt+9uTqvmFTAFOwW4KXgOafU97FfIFklwpW51eULb9&#10;83+5+OOdb9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yVPz89gAAAAJAQAADwAAAAAAAAABACAA&#10;AAAiAAAAZHJzL2Rvd25yZXYueG1sUEsBAhQAFAAAAAgAh07iQPb6Ym+bAQAALwMAAA4AAAAAAAAA&#10;AQAgAAAAJwEAAGRycy9lMm9Eb2MueG1sUEsFBgAAAAAGAAYAWQEAADQFAAAAAA==&#10;" filled="f" stroked="f">
                  <v:textbox inset="0,0,0,0">
                    <w:txbxContent>
                      <w:p w:rsidR="008B06C1" w:rsidRDefault="00FD0A46">
                        <w:pPr>
                          <w:spacing w:line="360" w:lineRule="auto"/>
                          <w:jc w:val="center"/>
                        </w:pPr>
                        <w:r>
                          <w:rPr>
                            <w:rFonts w:hint="eastAsia"/>
                          </w:rPr>
                          <w:t>固废</w:t>
                        </w:r>
                      </w:p>
                    </w:txbxContent>
                  </v:textbox>
                </v:shape>
              </w:pict>
            </w:r>
          </w:p>
          <w:p w:rsidR="008B06C1" w:rsidRDefault="00DE7D9B">
            <w:pPr>
              <w:pStyle w:val="2"/>
              <w:rPr>
                <w:lang w:val="zh-CN"/>
              </w:rPr>
            </w:pPr>
            <w:r>
              <w:pict>
                <v:line id="Line 8670" o:spid="_x0000_s2342" style="position:absolute;left:0;text-align:left;flip:y;z-index:251833344" from="390.15pt,7.8pt" to="390.2pt,33.45pt" o:gfxdata="UEsDBAoAAAAAAIdO4kAAAAAAAAAAAAAAAAAEAAAAZHJzL1BLAwQUAAAACACHTuJAagE8ntkAAAAJ&#10;AQAADwAAAGRycy9kb3ducmV2LnhtbE2PwU7DMBBE70j8g7VIXBC1a0RTQpwekFBB9EBLkTi6sUki&#10;4nVkO2n692xPcNvdGc2+KVaT69hoQ2w9KpjPBDCLlTct1gr2H8+3S2AxaTS682gVnGyEVXl5Uejc&#10;+CNu7bhLNaMQjLlW0KTU55zHqrFOx5nvLZL27YPTidZQcxP0kcJdx6UQC+50i/Sh0b19amz1sxuc&#10;gu3n+9t4knFY373cfK1fJxk2mVTq+mouHoElO6U/M5zxCR1KYjr4AU1knYIsu8/IqkCKB2BkoAN1&#10;OZyHBfCy4P8blL9QSwMEFAAAAAgAh07iQP9bArjKAQAAkwMAAA4AAABkcnMvZTJvRG9jLnhtbK1T&#10;yW7bMBC9F+g/ELzXUpzYTQXLOcRNL0FroMt9zEUiwA0c1rL/vkPasbugl6I6EMPh4+PMm6fVw8FZ&#10;tlcJTfA9v5m1nCkvgjR+6PnXL09v7jnDDF6CDV71/KiQP6xfv1pNsVPzMAYrVWJE4rGbYs/HnGPX&#10;NChG5QBnISpPhzokB5m2aWhkgonYnW3mbbtsppBkTEEoRMpuTod8Xfm1ViJ/0hpVZrbnVFuua6rr&#10;rqzNegXdkCCORpzLgH+owoHx9OiFagMZ2Pdk/qByRqSAQeeZCK4JWhuhag/UzU37WzefR4iq9kLi&#10;YLzIhP+PVnzcbxMzsud3NCkPjmb0bLxi98u3VZ0pYkegR79NpFXZYdym0upBJ8e0NfEbDb42T+2w&#10;Q9X2eNFWHTITlFzeLjgTlL9dtu3dogjfnDgKV0yYP6jgWAl6bqmCygj7Z8wn6AukwK1nU8/fLeaF&#10;E8g22kKm0EVqBP1Q72KwRj4Za8sNTMPu0Sa2h2KE+p1L+AVWHtkAjiccHnET8skjowL53kuWj5Ek&#10;8mRmXmpwSnJmFXm/RNVNGYy9InMy4Af7FzRJYD0pcdW1RLsgj1XumqfJV63OLi3W+nlfb1//pf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E8ntkAAAAJAQAADwAAAAAAAAABACAAAAAiAAAAZHJz&#10;L2Rvd25yZXYueG1sUEsBAhQAFAAAAAgAh07iQP9bArjKAQAAkwMAAA4AAAAAAAAAAQAgAAAAKAEA&#10;AGRycy9lMm9Eb2MueG1sUEsFBgAAAAAGAAYAWQEAAGQFAAAAAA==&#10;">
                  <v:stroke dashstyle="1 1" endarrow="block"/>
                </v:line>
              </w:pict>
            </w:r>
            <w:r>
              <w:pict>
                <v:shape id="Text Box 8665" o:spid="_x0000_s2337" type="#_x0000_t202" style="position:absolute;left:0;text-align:left;margin-left:135.15pt;margin-top:1.9pt;width:39pt;height:20.55pt;z-index:251828224" o:gfxdata="UEsDBAoAAAAAAIdO4kAAAAAAAAAAAAAAAAAEAAAAZHJzL1BLAwQUAAAACACHTuJAD3MPzdgAAAAI&#10;AQAADwAAAGRycy9kb3ducmV2LnhtbE2PzU7DMBCE70i8g7VI3KjThqY0xKkQghMSIg0Hjk68TazG&#10;6xC7P7w9y6kcRzOa+abYnN0gjjgF60nBfJaAQGq9sdQp+Kxf7x5AhKjJ6METKvjBAJvy+qrQufEn&#10;qvC4jZ3gEgq5VtDHOOZShrZHp8PMj0js7fzkdGQ5ddJM+sTlbpCLJMmk05Z4odcjPvfY7rcHp+Dp&#10;i6oX+/3efFS7ytb1OqG3bK/U7c08eQQR8RwvYfjDZ3QomanxBzJBDAoW2XLFUQWrNQj20/uUdaNg&#10;maYgy0L+P1D+AlBLAwQUAAAACACHTuJA/FvHVpsBAAAvAwAADgAAAGRycy9lMm9Eb2MueG1srVJd&#10;a9swFH0v7D8IvS923SYkJk5hlI7C2ArtfoAiS7FA0hVXauz8+12pcVq6t7EX+fp+HJ1zrrZ3k7Ps&#10;qDAa8B2/XtScKS+hN/7Q8d8vD1/XnMUkfC8seNXxk4r8bvflajuGVjUwgO0VMgLxsR1Dx4eUQltV&#10;UQ7KibiAoDwVNaATiX7xUPUoRkJ3tmrqelWNgH1AkCpGyt6/Ffmu4GutZPqldVSJ2Y4Tt1ROLOc+&#10;n9VuK9oDijAYeaYh/oGFE8bTpReoe5EEe0XzF5QzEiGCTgsJrgKtjVRFA6m5rj+peR5EUEULmRPD&#10;xab4/2Dlz+MTMtN3/PaGMy8c7ehFTYl9g4mtV6tldmgMsaXG50CtaaIKbXrOR0pm4ZNGl78kiVGd&#10;vD5d/M14kpK3m+VNTRVJpWa9bjbF/+p9OGBM3xU4loOOI62vuCqOP2IiItQ6t+S7PDwYa8sKrWdj&#10;xzfLZlkGLhWasJ4Gs4Q3qjlK034669pDfyJZ9tGTq/mFzAHOwX4OXgOaw0C8ivgCSVsprM4vKK/9&#10;43+5+P2d7/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D3MPzdgAAAAIAQAADwAAAAAAAAABACAA&#10;AAAiAAAAZHJzL2Rvd25yZXYueG1sUEsBAhQAFAAAAAgAh07iQPxbx1abAQAALwMAAA4AAAAAAAAA&#10;AQAgAAAAJwEAAGRycy9lMm9Eb2MueG1sUEsFBgAAAAAGAAYAWQEAADQFAAAAAA==&#10;" filled="f" stroked="f">
                  <v:textbox inset="0,0,0,0">
                    <w:txbxContent>
                      <w:p w:rsidR="008B06C1" w:rsidRDefault="00FD0A46">
                        <w:pPr>
                          <w:spacing w:line="360" w:lineRule="auto"/>
                          <w:jc w:val="center"/>
                        </w:pPr>
                        <w:r>
                          <w:rPr>
                            <w:rFonts w:hint="eastAsia"/>
                          </w:rPr>
                          <w:t>噪声</w:t>
                        </w:r>
                      </w:p>
                    </w:txbxContent>
                  </v:textbox>
                </v:shape>
              </w:pict>
            </w:r>
            <w:r>
              <w:pict>
                <v:line id="Line 8576" o:spid="_x0000_s2321" style="position:absolute;left:0;text-align:left;z-index:251811840" from="197.4pt,.65pt" to="197.45pt,35.9pt" o:gfxdata="UEsDBAoAAAAAAIdO4kAAAAAAAAAAAAAAAAAEAAAAZHJzL1BLAwQUAAAACACHTuJAhZnazdkAAAAI&#10;AQAADwAAAGRycy9kb3ducmV2LnhtbE2PzU7DMBCE70i8g7VI3KidpFQlZFMhBELlUInSQ49usk2i&#10;xusodn/g6VlOcBzNaOabYnFxvTrRGDrPCMnEgCKufN1xg7D5fL2bgwrRcm17z4TwRQEW5fVVYfPa&#10;n/mDTuvYKCnhkFuENsYh1zpULTkbJn4gFm/vR2ejyLHR9WjPUu56nRoz0852LAutHei5peqwPjqE&#10;5XZ5+DazlzBM06fNPvXb1fvbFPH2JjGPoCJd4l8YfvEFHUph2vkj10H1CNmDSSWKcJ+AEl90BmqH&#10;MM8S0GWh/x8ofwBQSwMEFAAAAAgAh07iQHkDX77IAQAAhgMAAA4AAABkcnMvZTJvRG9jLnhtbK1T&#10;TW/bMAy9D9h/EHRf7KZL1hpxemjWXYotQLcfwEiyLUBfELU4+fejZC/Zx62oDzJFPT6ST9Tm4WQN&#10;O6qI2ruW3yxqzpQTXmrXt/zH96cPd5xhAifBeKdaflbIH7bv323G0KilH7yRKjIicdiMoeVDSqGp&#10;KhSDsoALH5Sjw85HC4m2sa9khJHYramWdb2uRh9liF4oRPLupkO+Lfxdp0T61nWoEjMtp9pSWWNZ&#10;D3mtthto+ghh0GIuA15RhQXtKOmFagcJ2M+o/6OyWkSPvksL4W3lu04LVXqgbm7qf7p5GSCo0guJ&#10;g+EiE74drfh63EemZcuXJI8DS3f0rJ1id6tP66zOGLAh0KPbx3mHYR9zq6cu2vynJtipKHq+KKpO&#10;iQlyrm9XnAnyf7xf3dZF7uoaGSKmL8pblo2WG8pbRITjMybKRtDfkJzIODa2/H61zJxAw9IZSGTa&#10;QOWj60sseqPlkzYmR2DsD48msiPk6y9f7ol4/4LlJDvAYcKVo2kwBgXys5MsnQPp4miCeS7BKsmZ&#10;UTTw2SJCaBJoc0WmqMH1ZkKjncGmn5MbRzVkYScps3Xw8lwULn667FLlPJh5mv7cl+jr89n+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WZ2s3ZAAAACAEAAA8AAAAAAAAAAQAgAAAAIgAAAGRycy9k&#10;b3ducmV2LnhtbFBLAQIUABQAAAAIAIdO4kB5A1++yAEAAIYDAAAOAAAAAAAAAAEAIAAAACgBAABk&#10;cnMvZTJvRG9jLnhtbFBLBQYAAAAABgAGAFkBAABiBQAAAAA=&#10;">
                  <v:stroke endarrow="block" endarrowwidth="narrow" endarrowlength="long"/>
                </v:line>
              </w:pict>
            </w:r>
            <w:r>
              <w:pict>
                <v:shape id="_x0000_s2347" type="#_x0000_t32" style="position:absolute;left:0;text-align:left;margin-left:164.55pt;margin-top:12.75pt;width:.55pt;height:20.3pt;flip:y;z-index:251838464" o:gfxdata="UEsDBAoAAAAAAIdO4kAAAAAAAAAAAAAAAAAEAAAAZHJzL1BLAwQUAAAACACHTuJA1oDgitYAAAAJ&#10;AQAADwAAAGRycy9kb3ducmV2LnhtbE2PQU7DMBBF90jcwRokdtROStM2xOkCiQVLkhzAid04Ih5H&#10;ttsUTs+wgt2M5unP+9Xp5mZ2NSFOHiVkGwHM4OD1hKOErn17OgCLSaFWs0cj4ctEONX3d5UqtV/x&#10;w1ybNDIKwVgqCTalpeQ8DtY4FTd+MUi3sw9OJVrDyHVQK4W7medCFNypCemDVYt5tWb4bC5OAu8t&#10;hu9z2xWreF+6tdH71mkpHx8y8QIsmVv6g+FXn9ShJqfeX1BHNkvY5s87QmnIjsAI2Oa7AlgvYV8c&#10;gNcV/9+g/gFQSwMEFAAAAAgAh07iQLKE2hvrAQAApwMAAA4AAABkcnMvZTJvRG9jLnhtbK1TS44T&#10;MRDdI3EHy3vS6YwyyrTSmUXCsEEQic++4k+3Jf9km3SyY4c4AzuW3AFuMxLcgrI7ZGZAbBC9sMr2&#10;q1f1nquX1wejyV6EqJxtaT2ZUiIsc1zZrqVvXt88WVASE1gO2lnR0qOI9Hr1+NFy8I2Yud5pLgJB&#10;Ehubwbe0T8k3VRVZLwzEifPC4qV0wUDCbegqHmBAdqOr2XR6WQ0ucB8cEzHi6Wa8pKvCL6Vg6aWU&#10;USSiW4q9pbKGsu7yWq2W0HQBfK/YqQ34hy4MKItFz1QbSEDeBfUHlVEsuOhkmjBnKielYqJoQDX1&#10;9Dc1r3rwomhBc6I/2xT/Hy17sd8GonhLL2pKLBh8o+8fvvx4//H207fbr59JfbHIJg0+Nohd2204&#10;7aLfhqz4IIMhUiv/Ft+/eICqyKFYfDxbLA6JMDy8vFrMKWF4MVvM63qeuauRJJP5ENMz4QzJQUtj&#10;CqC6Pq2dtfiULowFYP88pjHxV0JO1pYMLb2az3IFwGGSGhKGxqO8aLvSXHRa8Ruldc6IodutdSB7&#10;yONRvlNDD2C5yAZiP+I4RhkFTS+AP7WcpKNH2ywOOM0dGMEp0QL/hxwVZAKl75ApKLCd/gsa7dAW&#10;XcmWjybnaOf4sXhfznEaim+nyc3jdn9fsu/+r9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oDg&#10;itYAAAAJAQAADwAAAAAAAAABACAAAAAiAAAAZHJzL2Rvd25yZXYueG1sUEsBAhQAFAAAAAgAh07i&#10;QLKE2hvrAQAApwMAAA4AAAAAAAAAAQAgAAAAJQEAAGRycy9lMm9Eb2MueG1sUEsFBgAAAAAGAAYA&#10;WQEAAIIFAAAAAA==&#10;">
                  <v:stroke dashstyle="dash" endarrow="block"/>
                </v:shape>
              </w:pict>
            </w:r>
            <w:r>
              <w:pict>
                <v:shape id="_x0000_s2346" type="#_x0000_t32" style="position:absolute;left:0;text-align:left;margin-left:71.7pt;margin-top:7.55pt;width:.05pt;height:26.7pt;flip:x y;z-index:251837440" o:gfxdata="UEsDBAoAAAAAAIdO4kAAAAAAAAAAAAAAAAAEAAAAZHJzL1BLAwQUAAAACACHTuJAxS3qg9kAAAAJ&#10;AQAADwAAAGRycy9kb3ducmV2LnhtbE2PzU7DMBCE70i8g7VIXBC101SQhjg9IAGRWgkR+gDbeEki&#10;4nUUuz/w9LinchzNaOabYnWygzjQ5HvHGpKZAkHcONNzq2H7+XKfgfAB2eDgmDT8kIdVeX1VYG7c&#10;kT/oUIdWxBL2OWroQhhzKX3TkUU/cyNx9L7cZDFEObXSTHiM5XaQc6UepMWe40KHIz131HzXe6vh&#10;Pa3vElWt202yrd7odZP9riuv9e1Nop5ABDqFSxjO+BEdysi0c3s2XgxRp1lEDxrmagHiHEizJYid&#10;hsflAmRZyP8Pyj9QSwMEFAAAAAgAh07iQLK0yqzxAQAAsAMAAA4AAABkcnMvZTJvRG9jLnhtbK1T&#10;S44TMRDdI3EHy3vS+ZAwtNKZRcLAAkEkBvYVf7ot+SfbpJMdO8QZ2LHkDnCbkeAWU3aHDB+xQfTC&#10;KperXr16Vb28PBhN9iJE5WxDJ6MxJcIyx5VtG/r6+urBBSUxgeWgnRUNPYpIL1f37y17X4up65zm&#10;IhAEsbHufUO7lHxdVZF1wkAcOS8sPkoXDCS8hrbiAXpEN7qajseLqneB++CYiBG9m+GRrgq+lIKl&#10;l1JGkYhuKHJL5Qzl3OWzWi2hbgP4TrETDfgHFgaUxaJnqA0kIG+D+gPKKBZcdDKNmDOVk1IxUXrA&#10;bibj37p51YEXpRcUJ/qzTPH/wbIX+20gijd0hvJYMDijb+8/f3/34ebj15svn8hkdpFF6n2sMXZt&#10;t+F0i34bcscHGQyRWvlnOH9arDfZym/YHzkUsY9nscUhEYbOxWxOCUP/7NHDxbxMohrQcqYPMT0V&#10;zpBsNDSmAKrt0tpZizN1YcCH/fOYkA8m/kjIydqSvqGP59NcAXCrpIaEpvHYZ7Rt4RadVvxKaZ0z&#10;Ymh3ax3IHvKelC93jbi/hOUiG4jdEMfRGhaoE8CfWE7S0aN+FjedZgZGcEq0wB8jW4gHdQKl7yJT&#10;UGBb/ZdorK4tksjaD2pna+f4sQyh+HEtCs3TCue9+/lesu9+tN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S3qg9kAAAAJAQAADwAAAAAAAAABACAAAAAiAAAAZHJzL2Rvd25yZXYueG1sUEsBAhQA&#10;FAAAAAgAh07iQLK0yqzxAQAAsAMAAA4AAAAAAAAAAQAgAAAAKAEAAGRycy9lMm9Eb2MueG1sUEsF&#10;BgAAAAAGAAYAWQEAAIsFAAAAAA==&#10;">
                  <v:stroke dashstyle="dash" endarrow="block"/>
                </v:shape>
              </w:pict>
            </w:r>
          </w:p>
          <w:p w:rsidR="008B06C1" w:rsidRDefault="00DE7D9B">
            <w:pPr>
              <w:pStyle w:val="2"/>
              <w:rPr>
                <w:lang w:val="zh-CN"/>
              </w:rPr>
            </w:pPr>
            <w:r>
              <w:pict>
                <v:shape id="Text Box 8577" o:spid="_x0000_s2322" type="#_x0000_t202" style="position:absolute;left:0;text-align:left;margin-left:154.65pt;margin-top:12.05pt;width:90pt;height:21.15pt;z-index:251812864" o:gfxdata="UEsDBAoAAAAAAIdO4kAAAAAAAAAAAAAAAAAEAAAAZHJzL1BLAwQUAAAACACHTuJAESQDh9cAAAAJ&#10;AQAADwAAAGRycy9kb3ducmV2LnhtbE2PTU/DMAyG70j8h8hIXBBLysrWlaY7IIHgBgPBNWu8tqJx&#10;SpJ149/jneDmj0evH1froxvEhCH2njRkMwUCqfG2p1bD+9vDdQEiJkPWDJ5Qww9GWNfnZ5UprT/Q&#10;K06b1AoOoVgaDV1KYyllbDp0Js78iMS7nQ/OJG5DK20wBw53g7xRaiGd6YkvdGbE+w6br83eaSjy&#10;p+kzPs9fPprFblilq+X0+B20vrzI1B2IhMf0B8NJn9WhZqet35ONYtAwV/mSUS5uMxAM5MVpsOX0&#10;bAWyruT/D+pfUEsDBBQAAAAIAIdO4kCE8/lb5wEAAOsDAAAOAAAAZHJzL2Uyb0RvYy54bWytU9tu&#10;EzEQfUfiHyy/k71ASLrKphKE8IIAqe0HTHzZteSbbDe7+XvGTpu2wEOF2Afv2DM+PnOOvbmejSZH&#10;EaJytqfNoqZEWOa4skNP727379aUxASWg3ZW9PQkIr3evn2zmXwnWjc6zUUgCGJjN/mejin5rqoi&#10;G4WBuHBeWExKFwwknIah4gEmRDe6auv6YzW5wH1wTMSIq7tzkm4LvpSCpR9SRpGI7ilyS2UMZTzk&#10;sdpuoBsC+FGxBxrwDywMKIuHXqB2kIDcB/UHlFEsuOhkWjBnKielYqL0gN009W/d3IzgRekFxYn+&#10;IlP8f7Ds+/FnIIr3tG0osWDQo1sxJ/LJzWS9XK2yQpOPHRbeeCxNM2bQ6cf1iIu58VkGk//YEsE8&#10;an266JvxWN7UfHhf15himGuvVs26GFA97fYhpq/CGZKDngb0r8gKx28xIRMsfSzJh0WnFd8rrcsk&#10;DIfPOpAjoNf78mWSuOVFmbZk6unVsl0iD8ArJzUkDI1HEaIdynkvdsTnwMg/t/AX4ExsB3E8EygI&#10;uQw6o5IIJRoF8C+Wk3TyqLPFF0EzGSM4JVrgA8pRqUyg9GsqsTttscls0dmKHKX5MCNMDg+On9C2&#10;ex/UMKKkxbhSjjeqqPNw+/OVfT4voE9vdP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SQDh9cA&#10;AAAJAQAADwAAAAAAAAABACAAAAAiAAAAZHJzL2Rvd25yZXYueG1sUEsBAhQAFAAAAAgAh07iQITz&#10;+VvnAQAA6wMAAA4AAAAAAAAAAQAgAAAAJgEAAGRycy9lMm9Eb2MueG1sUEsFBgAAAAAGAAYAWQEA&#10;AH8FAAAAAA==&#10;">
                  <v:textbox>
                    <w:txbxContent>
                      <w:p w:rsidR="008B06C1" w:rsidRDefault="00FD0A46">
                        <w:pPr>
                          <w:jc w:val="center"/>
                        </w:pPr>
                        <w:r>
                          <w:rPr>
                            <w:rFonts w:hint="eastAsia"/>
                          </w:rPr>
                          <w:t>混凝土搅拌机</w:t>
                        </w:r>
                      </w:p>
                    </w:txbxContent>
                  </v:textbox>
                </v:shape>
              </w:pict>
            </w:r>
            <w:r>
              <w:pict>
                <v:shape id="Text Box 8564" o:spid="_x0000_s2309" type="#_x0000_t202" style="position:absolute;left:0;text-align:left;margin-left:271.65pt;margin-top:12.7pt;width:45pt;height:23.9pt;z-index:251799552" o:gfxdata="UEsDBAoAAAAAAIdO4kAAAAAAAAAAAAAAAAAEAAAAZHJzL1BLAwQUAAAACACHTuJADbhY49gAAAAJ&#10;AQAADwAAAGRycy9kb3ducmV2LnhtbE2PwU7DMAyG70i8Q2QkLoilW0fWlaY7IIHgNsY0rlnjtRWJ&#10;U5KsG29PdoKj7V+fv79ana1hI/rQO5IwnWTAkBqne2olbD+e7wtgISrSyjhCCT8YYFVfX1Wq1O5E&#10;7zhuYssShEKpJHQxDiXnoenQqjBxA1K6HZy3KqbRt1x7dUpwa/gsywS3qqf0oVMDPnXYfG2OVkIx&#10;fx0/w1u+3jXiYJbxbjG+fHspb2+m2SOwiOf4F4aLflKHOjnt3ZF0YEbCQ14sUlRCLgSwFBCzy2Kf&#10;6Ms58Lri/xvUv1BLAwQUAAAACACHTuJAt0knPuUBAADpAwAADgAAAGRycy9lMm9Eb2MueG1srVNN&#10;j9MwEL0j8R8s32nSLllK1HQlKOWCAGmXHzC1ncSSv+TxNum/Z+zudneBA0Lk4Iw9z88z79mbm9ka&#10;dlQRtXcdXy5qzpQTXmo3dPzH3f7NmjNM4CQY71THTwr5zfb1q80UWrXyozdSRUYkDtspdHxMKbRV&#10;hWJUFnDhg3KU7H20kGgah0pGmIjdmmpV19fV5KMM0QuFSKu7c5JvC3/fK5G+9T2qxEzHqbZUxljG&#10;Qx6r7QbaIUIYtXgoA/6hCgva0aEXqh0kYPdR/0ZltYgefZ8WwtvK970WqvRA3SzrX7q5HSGo0guJ&#10;g+EiE/4/WvH1+D0yLTtORjmwZNGdmhP74Ge2bq7fZoGmgC3hbgMh00wZMvpxHWkx9z330eY/dcQo&#10;T1KfLvJmPkGLzbtlU1NGUOrqqlmti/zV0+YQMX1W3rIcdDySe0VUOH7BRIUQ9BGSz0JvtNxrY8ok&#10;DoePJrIjkNP78uUaacsLmHFs6vj7ZtVQHUAXrjeQKLSBJEA3lPNe7MDnxHX5/kScC9sBjucCCkOG&#10;QWt1UrFEowL5yUmWToFkdvQeeC7GKsmZUfR8clSQCbT5GyR1Zxw1mR06O5GjNB9mosnhwcsTuXYf&#10;oh5GkrT4VuB0n4o6D3c/X9jn80L69EK3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uFjj2AAA&#10;AAkBAAAPAAAAAAAAAAEAIAAAACIAAABkcnMvZG93bnJldi54bWxQSwECFAAUAAAACACHTuJAt0kn&#10;PuUBAADpAwAADgAAAAAAAAABACAAAAAnAQAAZHJzL2Uyb0RvYy54bWxQSwUGAAAAAAYABgBZAQAA&#10;fgUAAAAA&#10;">
                  <v:textbox>
                    <w:txbxContent>
                      <w:p w:rsidR="008B06C1" w:rsidRDefault="00FD0A46">
                        <w:r>
                          <w:rPr>
                            <w:rFonts w:hint="eastAsia"/>
                          </w:rPr>
                          <w:t>冲洗</w:t>
                        </w:r>
                      </w:p>
                    </w:txbxContent>
                  </v:textbox>
                </v:shape>
              </w:pict>
            </w:r>
            <w:r>
              <w:pict>
                <v:shape id="Text Box 8579" o:spid="_x0000_s2324" type="#_x0000_t202" style="position:absolute;left:0;text-align:left;margin-left:46.65pt;margin-top:14.05pt;width:1in;height:23.9pt;z-index:251814912" o:gfxdata="UEsDBAoAAAAAAIdO4kAAAAAAAAAAAAAAAAAEAAAAZHJzL1BLAwQUAAAACACHTuJAbE6PN9cAAAAI&#10;AQAADwAAAGRycy9kb3ducmV2LnhtbE2PwU7DMAyG70i8Q2QkLoila6euLU13QALBjQ0E16zx2orG&#10;KUnWjbfHnOBo/78+f643ZzuKGX0YHClYLhIQSK0zA3UK3l4fbgsQIWoyenSECr4xwKa5vKh1ZdyJ&#10;tjjvYicYQqHSCvoYp0rK0PZodVi4CYmzg/NWRx59J43XJ4bbUaZJkkurB+ILvZ7wvsf2c3e0CorV&#10;0/wRnrOX9zY/jGW8Wc+PX16p66tlcgci4jn+leFXn9WhYae9O5IJYmRGseamgqzMQXCeZikv9grK&#10;dAWyqeX/B5ofUEsDBBQAAAAIAIdO4kDRO5685gEAAOoDAAAOAAAAZHJzL2Uyb0RvYy54bWytU01v&#10;EzEQvSPxHyzfyW6SBtJVNpUghAuCSi0/YGJ7dy35Sx43u/n3jJ02bYEDQuzBO/Y8P795Y29uJmvY&#10;UUXU3rV8Pqs5U054qV3f8h/3+3drzjCBk2C8Uy0/KeQ327dvNmNo1MIP3kgVGZE4bMbQ8iGl0FQV&#10;ikFZwJkPylGy89FComnsKxlhJHZrqkVdv69GH2WIXihEWt2dk3xb+LtOifS961AlZlpO2lIZYxkP&#10;eay2G2j6CGHQ4lEG/IMKC9rRoReqHSRgD1H/RmW1iB59l2bC28p3nRaq1EDVzOtfqrkbIKhSC5mD&#10;4WIT/j9a8e14G5mWLV8sOXNgqUf3akrso5/YevXhOjs0BmwIeBcImibKUKef1pEWc+FTF23+U0mM&#10;8uT16eJv5hO0eD2/uqopIyi1XK4W6+J/9bw5RExflLcsBy2P1L7iKhy/YiIhBH2C5LPQGy332pgy&#10;if3hk4nsCNTqffmyRtryCmYcG0nJarEiHUA3rjOQKLSBPEDXl/Ne7cCXxHX5/kSche0Ah7OAwpBh&#10;0FidVCzRoEB+dpKlUyCbHT0InsVYJTkzit5PjgoygTZ/g6TqjKMic4fOnchRmg4T0eTw4OWJuvYQ&#10;ou4HsrT0rcDpQhV3Hi9/vrEv54X0+Ylu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sTo831wAA&#10;AAgBAAAPAAAAAAAAAAEAIAAAACIAAABkcnMvZG93bnJldi54bWxQSwECFAAUAAAACACHTuJA0Tue&#10;vOYBAADqAwAADgAAAAAAAAABACAAAAAmAQAAZHJzL2Uyb0RvYy54bWxQSwUGAAAAAAYABgBZAQAA&#10;fgUAAAAA&#10;">
                  <v:textbox>
                    <w:txbxContent>
                      <w:p w:rsidR="008B06C1" w:rsidRDefault="00FD0A46">
                        <w:pPr>
                          <w:rPr>
                            <w:szCs w:val="21"/>
                          </w:rPr>
                        </w:pPr>
                        <w:r>
                          <w:rPr>
                            <w:rFonts w:hint="eastAsia"/>
                          </w:rPr>
                          <w:t>水、外加剂</w:t>
                        </w:r>
                      </w:p>
                    </w:txbxContent>
                  </v:textbox>
                </v:shape>
              </w:pict>
            </w:r>
            <w:r>
              <w:pict>
                <v:shape id="Text Box 8580" o:spid="_x0000_s2325" type="#_x0000_t202" style="position:absolute;left:0;text-align:left;margin-left:343.65pt;margin-top:12.7pt;width:54pt;height:23.9pt;z-index:251815936" o:gfxdata="UEsDBAoAAAAAAIdO4kAAAAAAAAAAAAAAAAAEAAAAZHJzL1BLAwQUAAAACACHTuJAXXuHKtgAAAAJ&#10;AQAADwAAAGRycy9kb3ducmV2LnhtbE2Py07DMBBF90j8gzVIbBC1+5DzIE4XSCDY0YLarRu7SUQ8&#10;Drablr9nWMFyZq7OnFutL25gkw2x96hgPhPALDbe9Ngq+Hh/us+BxaTR6MGjVfBtI6zr66tKl8af&#10;cWOnbWoZQTCWWkGX0lhyHpvOOh1nfrRIt6MPTicaQ8tN0GeCu4EvhJDc6R7pQ6dH+9jZ5nN7cgry&#10;1cu0j6/Lt10jj0OR7rLp+SsodXszFw/Akr2kvzD86pM61OR08Cc0kQ0KZL7IKKpgKSUwCmSFoMWB&#10;6MUKeF3x/w3qH1BLAwQUAAAACACHTuJA2G+lAeIBAADqAwAADgAAAGRycy9lMm9Eb2MueG1srVNN&#10;b9swDL0P2H8QdF/sukuRGXEKbFl2GbYB7X4AI8m2AH1BVGPn349SuqTddhiK+iBTIvXI90itb2dr&#10;2EFF1N51/GpRc6ac8FK7oeM/73fvVpxhAifBeKc6flTIbzdv36yn0KrGj95IFRmBOGyn0PExpdBW&#10;FYpRWcCFD8qRs/fRQqJtHCoZYSJ0a6qmrm+qyUcZohcKkU63JyffFPy+VyJ973tUiZmOU22prLGs&#10;+7xWmzW0Q4QwavFYBrygCgvaUdIz1BYSsIeo/4KyWkSPvk8L4W3l+14LVTgQm6v6DzZ3IwRVuJA4&#10;GM4y4evBim+HH5Fp2fHmPWcOLPXoXs2JffQzWy1XRaEpYEuBd4FC00we6nRWLp8jHWbicx9t/hMl&#10;Rn7S+njWN+MJOrzJgOQR5Lq+XjYn9OpyOURMX5S3LBsdj9S+oiocvmKihBT6OyTnQm+03GljyiYO&#10;+08msgNQq3flyzXSlWdhxrGp4x+WzZLqAJq43kAi0wbSAN1Q8j27gU+B6/L9CzgXtgUcTwUUhNN0&#10;WZ1ULHM2KpCfnWTpGEhmRw+C52KskpwZRe8nWyUygTb/E0nsjCOSl05kK837mWCyuffySF17CFEP&#10;I0la+lbCaaCKOo/Dnyf26b6AXp7o5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de4cq2AAAAAkB&#10;AAAPAAAAAAAAAAEAIAAAACIAAABkcnMvZG93bnJldi54bWxQSwECFAAUAAAACACHTuJA2G+lAeIB&#10;AADqAwAADgAAAAAAAAABACAAAAAnAQAAZHJzL2Uyb0RvYy54bWxQSwUGAAAAAAYABgBZAQAAewUA&#10;AAAA&#10;">
                  <v:textbox>
                    <w:txbxContent>
                      <w:p w:rsidR="008B06C1" w:rsidRDefault="00FD0A46">
                        <w:pPr>
                          <w:jc w:val="center"/>
                        </w:pPr>
                        <w:r>
                          <w:rPr>
                            <w:rFonts w:hint="eastAsia"/>
                          </w:rPr>
                          <w:t>沉淀池</w:t>
                        </w:r>
                      </w:p>
                    </w:txbxContent>
                  </v:textbox>
                </v:shape>
              </w:pict>
            </w:r>
          </w:p>
          <w:p w:rsidR="008B06C1" w:rsidRDefault="00DE7D9B">
            <w:pPr>
              <w:pStyle w:val="2"/>
              <w:rPr>
                <w:lang w:val="zh-CN"/>
              </w:rPr>
            </w:pPr>
            <w:r>
              <w:pict>
                <v:line id="Line 8582" o:spid="_x0000_s2327" style="position:absolute;left:0;text-align:left;z-index:251817984" from="199.5pt,11pt" to="199.55pt,31.95pt" o:gfxdata="UEsDBAoAAAAAAIdO4kAAAAAAAAAAAAAAAAAEAAAAZHJzL1BLAwQUAAAACACHTuJA+0WSbtoAAAAJ&#10;AQAADwAAAGRycy9kb3ducmV2LnhtbE2PTU/DMAyG70j8h8hI3FiytAxW6k4IgdA4IDF22DFrvLZa&#10;41RN9gG/nnCCo+1Hr5+3XJxdL440hs4zwnSiQBDX3nbcIKw/X27uQYRo2JreMyF8UYBFdXlRmsL6&#10;E3/QcRUbkUI4FAahjXEopAx1S86EiR+I023nR2diGsdG2tGcUrjrpVZqJp3pOH1ozUBPLdX71cEh&#10;LDfL/beaPYch14/rnfab97fXHPH6aqoeQEQ6xz8YfvWTOlTJaesPbIPoEbJ5phOKkKtbEAlIiwzE&#10;FmF+p0FWpfzfoPoBUEsDBBQAAAAIAIdO4kAVJiZTxQEAAIYDAAAOAAAAZHJzL2Uyb0RvYy54bWyt&#10;U01v2zAMvQ/YfxB0b+ymS5AZcXpo1l2KLcC6H8BIsi1AXxC1OPn3o2Qv2cdtqA8yRT0+kk/U9vFs&#10;DTupiNq7lt8vas6UE15q17f8++vz3YYzTOAkGO9Uyy8K+ePu/bvtGBq19IM3UkVGJA6bMbR8SCk0&#10;VYViUBZw4YNydNj5aCHRNvaVjDASuzXVsq7X1eijDNELhUje/XTId4W/65RIX7sOVWKm5VRbKmss&#10;6zGv1W4LTR8hDFrMZcB/VGFBO0p6pdpDAvYj6n+orBbRo+/SQnhb+a7TQpUeqJv7+q9uvg0QVOmF&#10;xMFwlQnfjlZ8OR0i07LlyzVnDizd0Yt2im1Wm2VWZwzYEOjJHeK8w3CIudVzF23+UxPsXBS9XBVV&#10;58QEOdcPK84E+R/Wdf1hlQmrW2SImD4rb1k2Wm4obxERTi+YJugvSE5kHBtb/nG1zJxAw9IZSGTa&#10;QOWj60sseqPlszYmR2Dsj08mshPk6y/fXMIfsJxkDzhMuHKUYdAMCuQnJ1m6BNLF0QTzXIJVkjOj&#10;aOCzVZAJtLkhU9TgejOh0c5g08/JjSMZsrCTlNk6enkpChc/XXYRah7MPE2/70v07fns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7RZJu2gAAAAkBAAAPAAAAAAAAAAEAIAAAACIAAABkcnMvZG93&#10;bnJldi54bWxQSwECFAAUAAAACACHTuJAFSYmU8UBAACGAwAADgAAAAAAAAABACAAAAApAQAAZHJz&#10;L2Uyb0RvYy54bWxQSwUGAAAAAAYABgBZAQAAYAUAAAAA&#10;">
                  <v:stroke endarrow="block" endarrowwidth="narrow" endarrowlength="long"/>
                </v:line>
              </w:pict>
            </w:r>
            <w:r>
              <w:pict>
                <v:line id="Line 8578" o:spid="_x0000_s2323" style="position:absolute;left:0;text-align:left;z-index:251813888" from="246.15pt,3.15pt" to="271.65pt,3.2pt" o:gfxdata="UEsDBAoAAAAAAIdO4kAAAAAAAAAAAAAAAAAEAAAAZHJzL1BLAwQUAAAACACHTuJATVGRwdoAAAAJ&#10;AQAADwAAAGRycy9kb3ducmV2LnhtbE2PTU/DMAyG70j7D5EncWPJSrdVpemEEAiNwyTGDjtmjddW&#10;a5yqyT7g1+Od4OjXj14/LpZX14kzDqH1pGE6USCQKm9bqjVsv94eMhAhGrKm84QavjHAshzdFSa3&#10;/kKfeN7EWnAJhdxoaGLscylD1aAzYeJ7JN4d/OBM5HGopR3MhctdJxOl5tKZlvhCY3p8abA6bk5O&#10;w2q3Ov6o+Wvo0+R5e0j8bv3xnmp9P56qJxARr/EPhps+q0PJTnt/IhtEpyHNFgtGNSQqBcHA7DHj&#10;YH8LZiDLQv7/oPwFUEsDBBQAAAAIAIdO4kCDTP+FxQEAAIYDAAAOAAAAZHJzL2Uyb0RvYy54bWyt&#10;U01v2zAMvQ/YfxB0b5w6SJcZcXpo1l2KLcC6H8BIsi1AXxC1OPn3o2Qv2cdtqA8yJT4+kk/U9vFs&#10;DTupiNq7lt8vlpwpJ7zUrm/599fnuw1nmMBJMN6pll8U8sfd+3fbMTSq9oM3UkVGJA6bMbR8SCk0&#10;VYViUBZw4YNy5Ox8tJBoG/tKRhiJ3ZqqXi4fqtFHGaIXCpFO95OT7wp/1ymRvnYdqsRMy6m2VNZY&#10;1mNeq90Wmj5CGLSYy4D/qMKCdpT0SrWHBOxH1P9QWS2iR9+lhfC28l2nhSo9UDf3y7+6+TZAUKUX&#10;EgfDVSZ8O1rx5XSITMuW1zVnDizd0Yt2im3WHzZZnTFgQ6And4jzDsMh5lbPXbT5T02wc1H0clVU&#10;nRMTdLiqV5s16S7I9bBaZ8LqFhkips/KW5aNlhvKW0SE0wumCfoLkhMZx8aWf1zXayIEGpbOQCLT&#10;BiofXV9i0Rstn7UxOQJjf3wykZ0gX3/55hL+gOUke8BhwhVXhkEzKJCfnGTpEkgXRxPMcwlWSc6M&#10;ooHPVkEm0OaGTFGD682ERjuDTT8nN45kyMJOUmbr6OWlKFzO6bKLUPNg5mn6fV+ib89n9x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NUZHB2gAAAAkBAAAPAAAAAAAAAAEAIAAAACIAAABkcnMvZG93&#10;bnJldi54bWxQSwECFAAUAAAACACHTuJAg0z/hcUBAACGAwAADgAAAAAAAAABACAAAAApAQAAZHJz&#10;L2Uyb0RvYy54bWxQSwUGAAAAAAYABgBZAQAAYAUAAAAA&#10;">
                  <v:stroke endarrow="block" endarrowwidth="narrow" endarrowlength="long"/>
                </v:line>
              </w:pict>
            </w:r>
            <w:r>
              <w:pict>
                <v:line id="Line 8568" o:spid="_x0000_s2313" style="position:absolute;left:0;text-align:left;z-index:251803648" from="105.15pt,3.85pt" to="157.6pt,3.9pt" o:gfxdata="UEsDBAoAAAAAAIdO4kAAAAAAAAAAAAAAAAAEAAAAZHJzL1BLAwQUAAAACACHTuJARTBfPNkAAAAJ&#10;AQAADwAAAGRycy9kb3ducmV2LnhtbE2Py07DMBBF90j8gzVI7KgdU0Ib4lQIgVBZIFG66NKNp0nU&#10;eBzF7gO+nmEFu3kc3TlTLs6+F0ccYxfIQDZRIJDq4DpqDKw/X25mIGKy5GwfCA18YYRFdXlR2sKF&#10;E33gcZUawSEUC2ugTWkopIx1i97GSRiQeLcLo7eJ27GRbrQnDve91Erl0tuO+EJrB3xqsd6vDt7A&#10;crPcf6v8OQ5T/bje6bB5f3udGnN9lakHEAnP6Q+GX31Wh4qdtuFALoregFZ394xykc1BMHCbqRzE&#10;lgdagaxK+f+D6gdQSwMEFAAAAAgAh07iQLYWZlfEAQAAhgMAAA4AAABkcnMvZTJvRG9jLnhtbK1T&#10;y47bMAy8F+g/CLo3TrKIkRpx9rDZ7WXRBmj3AxhJtgXoBVGNk78vJbtJH7eiOSiUOBySQ3r3eLGG&#10;nVVE7V3LV4slZ8oJL7XrW/727eXDljNM4CQY71TLrwr54/79u90YGrX2gzdSRUYkDpsxtHxIKTRV&#10;hWJQFnDhg3Lk7Hy0kOga+0pGGIndmmq9XNbV6KMM0QuFSK+Hycn3hb/rlEhfug5VYqblVFsqZyzn&#10;KZ/VfgdNHyEMWsxlwD9UYUE7SnqjOkAC9j3qv6isFtGj79JCeFv5rtNClR6om9Xyj26+DhBU6YXE&#10;wXCTCf8frfh8PkamJc1uzZkDSzN61U6x7abeZnXGgA2BntwxzjcMx5hbvXTR5n9qgl2KotebouqS&#10;mKDHuq5Xqw1nglz1wyYTVvfIEDF9Ut6ybLTcUN4iIpxfMU3Qn5CcyDg2tvzjZp0JgZalM5DItIHK&#10;R9eXWPRGyxdtTI7A2J+eTGRnyOMvv7mE32A5yQFwmHDFlWHQDArks5MsXQPp4miDeS7BKsmZUbTw&#10;2SrIBNrckSlqcL2Z0GhnsOnn5MaRDFnYScpsnby8FoXLOw27CDUvZt6mX+8l+v757H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TBfPNkAAAAJAQAADwAAAAAAAAABACAAAAAiAAAAZHJzL2Rvd25y&#10;ZXYueG1sUEsBAhQAFAAAAAgAh07iQLYWZlfEAQAAhgMAAA4AAAAAAAAAAQAgAAAAKAEAAGRycy9l&#10;Mm9Eb2MueG1sUEsFBgAAAAAGAAYAWQEAAF4FAAAAAA==&#10;">
                  <v:stroke endarrow="block" endarrowwidth="narrow" endarrowlength="long"/>
                </v:line>
              </w:pict>
            </w:r>
            <w:r>
              <w:pict>
                <v:line id="Line 8581" o:spid="_x0000_s2326" style="position:absolute;left:0;text-align:left;z-index:251816960" from="318.9pt,2.5pt" to="344.4pt,2.5pt" o:gfxdata="UEsDBAoAAAAAAIdO4kAAAAAAAAAAAAAAAAAEAAAAZHJzL1BLAwQUAAAACACHTuJA59zyANkAAAAJ&#10;AQAADwAAAGRycy9kb3ducmV2LnhtbE2PzU7DMBCE70h9B2uRuFG7aRSlIU5VIRAqByRKDz268TaJ&#10;Gq+j2P2Bp2c50ePOfJqdKZdX14szjqHzpGE2VSCQam87ajRsv14fcxAhGrKm94QavjHAsprclaaw&#10;/kKfeN7ERnAIhcJoaGMcCilD3aIzYeoHJPYOfnQm8jk20o7mwuGul4lSmXSmI/7QmgGfW6yPm5PT&#10;sN6tjz8qewlDmqy2h8TvPt7fUq0f7mfqCUTEa/yH4a8+V4eKO+39iWwQvYZsPk8YZSNfgGAgy1MW&#10;9iwsFMiqlLcLql9QSwMEFAAAAAgAh07iQMrEuPbEAQAAhgMAAA4AAABkcnMvZTJvRG9jLnhtbK1T&#10;yY7bMAy9F5h/EHSfOAs8SI04c5h0ehm0Adp+ACPJtgBtENU4+ftSspt0uRX1QabEx0fyido9X6xh&#10;ZxVRe9fy1WLJmXLCS+36ln/7+vq45QwTOAnGO9Xyq0L+vH94txtDo9Z+8EaqyIjEYTOGlg8phaaq&#10;UAzKAi58UI6cnY8WEm1jX8kII7FbU62Xy6dq9FGG6IVCpNPD5OT7wt91SqTPXYcqMdNyqi2VNZb1&#10;lNdqv4OmjxAGLeYy4B+qsKAdJb1RHSAB+x71X1RWi+jRd2khvK1812mhSg/UzWr5RzdfBgiq9ELi&#10;YLjJhP+PVnw6HyPTsuXrmjMHlu7oTTvFtvV2ldUZAzYEenHHOO8wHGNu9dJFm//UBLsURa83RdUl&#10;MUGHm/VmW5PuglxPmzoTVvfIEDF9VN6ybLTcUN4iIpzfME3Qn5CcyDg2tvx9nSsVQMPSGUhk2kDl&#10;o+tLLHqj5as2Jkdg7E8vJrIz5Osv31zCb7Cc5AA4TLjiyjBoBgXyg5MsXQPp4miCeS7BKsmZUTTw&#10;2SrIBNrckSlqcL2Z0GhnsOnn5MaRDFnYScpsnby8FoXLOV12EWoezDxNv+5L9P357H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9zyANkAAAAJAQAADwAAAAAAAAABACAAAAAiAAAAZHJzL2Rvd25y&#10;ZXYueG1sUEsBAhQAFAAAAAgAh07iQMrEuPbEAQAAhgMAAA4AAAAAAAAAAQAgAAAAKAEAAGRycy9l&#10;Mm9Eb2MueG1sUEsFBgAAAAAGAAYAWQEAAF4FAAAAAA==&#10;">
                  <v:stroke endarrow="block" endarrowwidth="narrow" endarrowlength="long"/>
                </v:line>
              </w:pict>
            </w:r>
          </w:p>
          <w:p w:rsidR="008B06C1" w:rsidRDefault="00DE7D9B">
            <w:pPr>
              <w:pStyle w:val="2"/>
              <w:rPr>
                <w:lang w:val="zh-CN"/>
              </w:rPr>
            </w:pPr>
            <w:r>
              <w:pict>
                <v:shape id="Text Box 8583" o:spid="_x0000_s2328" type="#_x0000_t202" style="position:absolute;left:0;text-align:left;margin-left:158.1pt;margin-top:6.3pt;width:90pt;height:21.15pt;z-index:251819008" o:gfxdata="UEsDBAoAAAAAAIdO4kAAAAAAAAAAAAAAAAAEAAAAZHJzL1BLAwQUAAAACACHTuJAElxAANgAAAAJ&#10;AQAADwAAAGRycy9kb3ducmV2LnhtbE2PwU7DMBBE70j8g7VIXBC1Q0MSQpwekEBwKwXB1Y3dJMJe&#10;B9tNy9+zPcFptTuj2TfN6ugsm02Io0cJ2UIAM9h5PWIv4f3t8boCFpNCraxHI+HHRFi152eNqrU/&#10;4KuZN6lnFIKxVhKGlKaa89gNxqm48JNB0nY+OJVoDT3XQR0o3Fl+I0TBnRqRPgxqMg+D6b42eyeh&#10;yp/nz/iyXH90xc7epatyfvoOUl5eZOIeWDLH9GeGEz6hQ0tMW79HHZmVsBRlSVYScppkyKvTYSuh&#10;yG6Btw3/36D9BVBLAwQUAAAACACHTuJAdt0YYOgBAADrAwAADgAAAGRycy9lMm9Eb2MueG1srVPL&#10;btswELwX6D8QvNeSnbpxBMsBWte9FG2ApB+wJimJAF/gMpb8913SiZO0PQRBdaCW3OVwdoZcX0/W&#10;sIOKqL1r+XxWc6ac8FK7vuW/7nYfVpxhAifBeKdaflTIrzfv363H0KiFH7yRKjICcdiMoeVDSqGp&#10;KhSDsoAzH5SjZOejhUTT2Fcywkjo1lSLuv5UjT7KEL1QiLS6PSX5puB3nRLpZ9ehSsy0nLilMsYy&#10;7vNYbdbQ9BHCoMUDDXgDCwva0aFnqC0kYPdR/wVltYgefZdmwtvKd50WqvRA3czrP7q5HSCo0guJ&#10;g+EsE/4/WPHjcBOZli1fXHLmwJJHd2pK7LOf2Gq5usgKjQEbKrwNVJomypDTj+tIi7nxqYs2/6kl&#10;RnnS+njWN+OJvGn+8aKuKSUot7i6nK+KAdXT7hAxfVPeshy0PJJ/RVY4fMdETKj0sSQfht5oudPG&#10;lEns919MZAcgr3flyyRpy4sy49jY8qvlYkk8gK5cZyBRaAOJgK4v573Ygc+BiX9u4R/AmdgWcDgR&#10;KAi5DBqrk4olGhTIr06ydAyks6MXwTMZqyRnRtEDylGpTKDNayqpO+OoyWzRyYocpWk/EUwO914e&#10;ybb7EHU/kKTFuFJON6qo83D785V9Pi+gT2908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XEAA&#10;2AAAAAkBAAAPAAAAAAAAAAEAIAAAACIAAABkcnMvZG93bnJldi54bWxQSwECFAAUAAAACACHTuJA&#10;dt0YYOgBAADrAwAADgAAAAAAAAABACAAAAAnAQAAZHJzL2Uyb0RvYy54bWxQSwUGAAAAAAYABgBZ&#10;AQAAgQUAAAAA&#10;">
                  <v:textbox>
                    <w:txbxContent>
                      <w:p w:rsidR="008B06C1" w:rsidRDefault="00FD0A46">
                        <w:pPr>
                          <w:jc w:val="center"/>
                        </w:pPr>
                        <w:r>
                          <w:rPr>
                            <w:rFonts w:hint="eastAsia"/>
                          </w:rPr>
                          <w:t>商品混凝土</w:t>
                        </w:r>
                      </w:p>
                    </w:txbxContent>
                  </v:textbox>
                </v:shape>
              </w:pict>
            </w:r>
          </w:p>
          <w:p w:rsidR="008B06C1" w:rsidRDefault="00DE7D9B">
            <w:pPr>
              <w:pStyle w:val="2"/>
              <w:rPr>
                <w:lang w:val="zh-CN"/>
              </w:rPr>
            </w:pPr>
            <w:r>
              <w:pict>
                <v:shape id="Text Box 8667" o:spid="_x0000_s2338" type="#_x0000_t202" style="position:absolute;left:0;text-align:left;margin-left:247.95pt;margin-top:.3pt;width:36pt;height:20.5pt;z-index:251829248" o:gfxdata="UEsDBAoAAAAAAIdO4kAAAAAAAAAAAAAAAAAEAAAAZHJzL1BLAwQUAAAACACHTuJA570NANcAAAAJ&#10;AQAADwAAAGRycy9kb3ducmV2LnhtbE2PzU7DMBCE70i8g7VI3KjdKkRtiFMhBCckRBoOHJ14m1iN&#10;1yF2f3h7lhOcdlYzmv223F78KE44RxdIw3KhQCB1wTrqNXw0L3drEDEZsmYMhBq+McK2ur4qTWHD&#10;mWo87VIvuIRiYTQMKU2FlLEb0Ju4CBMSe/swe5N4nXtpZ3Pmcj/KlVK59MYRXxjMhE8Ddofd0Wt4&#10;/KT62X29te/1vnZNs1H0mh+0vr1ZqgcQCS/pLwy/+IwOFTO14Ug2ilFDlq9XHGUj48mB+0yxaFls&#10;cpBVKf9/UP0AUEsDBBQAAAAIAIdO4kDboFKimwEAAC8DAAAOAAAAZHJzL2Uyb0RvYy54bWytUttq&#10;4zAQfS/sPwi9N05Nk6YmTqGULoWlLbT7AYosxQJJI0Zq7Pz9jtQ4Kd23ZV/k8VyO5pyj9d3oLNsr&#10;jAZ8y69mc86Ul9AZv2v57/fHyxVnMQnfCQtetfygIr/b/LhYD6FRNfRgO4WMQHxshtDyPqXQVFWU&#10;vXIiziAoT0UN6ESiX9xVHYqB0J2t6vl8WQ2AXUCQKkbKPnwW+abga61ketE6qsRsy2m3VE4s5zaf&#10;1WYtmh2K0Bt5XEP8wxZOGE+XnqAeRBLsA81fUM5IhAg6zSS4CrQ2UhUOxOZq/o3NWy+CKlxInBhO&#10;MsX/Byuf96/ITNfy6wVnXjjy6F2Nid3DyFbL5U1WaAixoca3QK1ppAo5PeUjJTPxUaPLX6LEqE5a&#10;H076ZjxJyevFDXnGmaRSvVrVt0X/6jwcMKafChzLQcuR7Cuqiv2vmGgRap1a8l0eHo21xULr2dDy&#10;20W9KAOnCk1YT4OZwueqOUrjdjzy2kJ3IFr2yZOq+YVMAU7Bdgo+AppdT3sV8gWSXClbHV9Qtv3r&#10;f7n4/M43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nvQ0A1wAAAAkBAAAPAAAAAAAAAAEAIAAA&#10;ACIAAABkcnMvZG93bnJldi54bWxQSwECFAAUAAAACACHTuJA26BSopsBAAAvAwAADgAAAAAAAAAB&#10;ACAAAAAmAQAAZHJzL2Uyb0RvYy54bWxQSwUGAAAAAAYABgBZAQAAMwUAAAAA&#10;" filled="f" stroked="f">
                  <v:textbox inset="0,0,0,0">
                    <w:txbxContent>
                      <w:p w:rsidR="008B06C1" w:rsidRDefault="00FD0A46">
                        <w:pPr>
                          <w:spacing w:line="360" w:lineRule="auto"/>
                          <w:jc w:val="center"/>
                        </w:pPr>
                        <w:r>
                          <w:rPr>
                            <w:rFonts w:hint="eastAsia"/>
                          </w:rPr>
                          <w:t>噪声</w:t>
                        </w:r>
                      </w:p>
                    </w:txbxContent>
                  </v:textbox>
                </v:shape>
              </w:pict>
            </w:r>
            <w:r>
              <w:pict>
                <v:shape id="_x0000_s2348" type="#_x0000_t32" style="position:absolute;left:0;text-align:left;margin-left:247.95pt;margin-top:10.55pt;width:0;height:14.8pt;flip:y;z-index:251839488">
                  <v:stroke dashstyle="dash" endarrow="block"/>
                </v:shape>
              </w:pict>
            </w:r>
            <w:r>
              <w:pict>
                <v:shape id="Text Box 8585" o:spid="_x0000_s2330" type="#_x0000_t202" style="position:absolute;left:0;text-align:left;margin-left:158.25pt;margin-top:22.7pt;width:90pt;height:21.15pt;z-index:251821056" o:gfxdata="UEsDBAoAAAAAAIdO4kAAAAAAAAAAAAAAAAAEAAAAZHJzL1BLAwQUAAAACACHTuJA3EQEp9cAAAAJ&#10;AQAADwAAAGRycy9kb3ducmV2LnhtbE2PPU/DMBCGdyT+g3VILKi120QhDXE6IIFgowWV1Y3dJMI+&#10;B9tNy7/nOsF2H4/ee65en51lkwlx8ChhMRfADLZeD9hJ+Hh/mpXAYlKolfVoJPyYCOvm+qpWlfYn&#10;3JhpmzpGIRgrJaFPaaw4j21vnIpzPxqk3cEHpxK1oeM6qBOFO8uXQhTcqQHpQq9G89ib9mt7dBLK&#10;/GX6jK/Z264tDnaV7u6n5+8g5e3NQjwAS+ac/mC46JM6NOS090fUkVkJmVgtCaWiKIARkJeXwZ7S&#10;sxx4U/P/HzS/UEsDBBQAAAAIAIdO4kCI0eAS6AEAAOsDAAAOAAAAZHJzL2Uyb0RvYy54bWytU01v&#10;EzEQvSPxHyzfyW4CgWSVTSUI4YKgUssPmNjeXUv+ksfNbv49Y6dNW+BQVezBO/aMn9+8Z2+uJmvY&#10;UUXU3rV8Pqs5U054qV3f8l+3+3crzjCBk2C8Uy0/KeRX27dvNmNo1MIP3kgVGYE4bMbQ8iGl0FQV&#10;ikFZwJkPylGy89FComnsKxlhJHRrqkVdf6xGH2WIXihEWt2dk3xb8LtOifSz61AlZlpO3FIZYxkP&#10;eay2G2j6CGHQ4p4GvIKFBe3o0AvUDhKwu6j/grJaRI++SzPhbeW7TgtVeqBu5vUf3dwMEFTphcTB&#10;cJEJ/x+s+HG8jkzLli/WnDmw5NGtmhL77Ce2Wq6WWaExYEOFN4FK00QZcvphHWkxNz510eY/tcQo&#10;T1qfLvpmPJE3zT+8r2tKCcot1p/mq2JA9bg7REzflLcsBy2P5F+RFY7fMRETKn0oyYehN1rutTFl&#10;EvvDFxPZEcjrffkySdryrMw4NrZ8vVwsiQfQlesMJAptIBHQ9eW8ZzvwKTDxzy38AzgT2wEOZwIF&#10;IZdBY3VSsUSDAvnVSZZOgXR29CJ4JmOV5MwoekA5KpUJtHlJJXVnHDWZLTpbkaM0HSaCyeHByxPZ&#10;dhei7geStBhXyulGFXXub3++sk/nBfTxjW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xEBKfX&#10;AAAACQEAAA8AAAAAAAAAAQAgAAAAIgAAAGRycy9kb3ducmV2LnhtbFBLAQIUABQAAAAIAIdO4kCI&#10;0eAS6AEAAOsDAAAOAAAAAAAAAAEAIAAAACYBAABkcnMvZTJvRG9jLnhtbFBLBQYAAAAABgAGAFkB&#10;AACABQAAAAA=&#10;">
                  <v:textbox>
                    <w:txbxContent>
                      <w:p w:rsidR="008B06C1" w:rsidRDefault="00FD0A46">
                        <w:pPr>
                          <w:jc w:val="center"/>
                          <w:rPr>
                            <w:szCs w:val="21"/>
                          </w:rPr>
                        </w:pPr>
                        <w:r>
                          <w:rPr>
                            <w:rFonts w:hint="eastAsia"/>
                            <w:szCs w:val="21"/>
                          </w:rPr>
                          <w:t>混凝土运输车</w:t>
                        </w:r>
                      </w:p>
                      <w:p w:rsidR="008B06C1" w:rsidRDefault="00FD0A46">
                        <w:pPr>
                          <w:jc w:val="center"/>
                        </w:pPr>
                        <w:r>
                          <w:rPr>
                            <w:rFonts w:hint="eastAsia"/>
                          </w:rPr>
                          <w:t>输</w:t>
                        </w:r>
                      </w:p>
                    </w:txbxContent>
                  </v:textbox>
                </v:shape>
              </w:pict>
            </w:r>
            <w:r>
              <w:pict>
                <v:line id="Line 8584" o:spid="_x0000_s2329" style="position:absolute;left:0;text-align:left;z-index:251820032" from="201pt,4.75pt" to="201.05pt,23pt" o:gfxdata="UEsDBAoAAAAAAIdO4kAAAAAAAAAAAAAAAAAEAAAAZHJzL1BLAwQUAAAACACHTuJAtFtAHtkAAAAJ&#10;AQAADwAAAGRycy9kb3ducmV2LnhtbE2PTU/DMAyG70j8h8hI3FjSUq1Q6k4IgdA4IDF22DFrvbZa&#10;41RN9gG/HnOCo+1Hr5+3XJzdoI40hd4zQjIzoIhr3/TcIqw/X27uQIVoubGDZ0L4ogCL6vKitEXj&#10;T/xBx1VslYRwKCxCF+NYaB3qjpwNMz8Sy23nJ2ejjFOrm8meJNwNOjVmrp3tWT50dqSnjur96uAQ&#10;lpvl/tvMn8OYpY/rXeo372+vGeL1VWIeQEU6xz8YfvVFHSpx2voDN0ENCLf3WS4oQppIJwFkIV22&#10;CHmeg65K/b9B9QNQSwMEFAAAAAgAh07iQF2VbV3FAQAAhgMAAA4AAABkcnMvZTJvRG9jLnhtbK1T&#10;TW/bMAy9D+h/EHRv7KZNkBlxemjWXYotwLYfwEiyLUBfELU4+fejZC/Zx21YDgpFPT6Sj/T2+WwN&#10;O6mI2ruWPyxqzpQTXmrXt/zb19f7DWeYwEkw3qmWXxTy593du+0YGrX0gzdSRUYkDpsxtHxIKTRV&#10;hWJQFnDhg3L02PloIdE19pWMMBK7NdWyrtfV6KMM0QuFSN799Mh3hb/rlEifuw5VYqblVFsqZyzn&#10;MZ/VbgtNHyEMWsxlwD9UYUE7Snql2kMC9j3qv6isFtGj79JCeFv5rtNClR6om4f6j26+DBBU6YXE&#10;wXCVCf8frfh0OkSmZcuXNCkHlmb0pp1im9XmKaszBmwI9OIOcb5hOMTc6rmLNv9TE+xcFL1cFVXn&#10;xAQ5148rzgT5H9d1/bTKhNUtMkRMH5W3LBstN5S3iAinN0wT9CckJzKOjS1/v1pmTqBl6QwkMm2g&#10;8tH1JRa90fJVG5MjMPbHFxPZCfL4y28u4TdYTrIHHCZcecowaAYF8oOTLF0C6eJog3kuwSrJmVG0&#10;8NkqyATa3JApanC9mdBoZ7Dp5+TGkQxZ2EnKbB29vBSFi5+GXYSaFzNv06/3En37fHY/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RbQB7ZAAAACQEAAA8AAAAAAAAAAQAgAAAAIgAAAGRycy9kb3du&#10;cmV2LnhtbFBLAQIUABQAAAAIAIdO4kBdlW1dxQEAAIYDAAAOAAAAAAAAAAEAIAAAACgBAABkcnMv&#10;ZTJvRG9jLnhtbFBLBQYAAAAABgAGAFkBAABfBQAAAAA=&#10;">
                  <v:stroke endarrow="block" endarrowwidth="narrow" endarrowlength="long"/>
                </v:line>
              </w:pict>
            </w:r>
          </w:p>
          <w:p w:rsidR="008B06C1" w:rsidRDefault="008B06C1">
            <w:pPr>
              <w:pStyle w:val="2"/>
              <w:ind w:left="0" w:firstLine="0"/>
              <w:rPr>
                <w:lang w:val="zh-CN"/>
              </w:rPr>
            </w:pPr>
          </w:p>
          <w:p w:rsidR="008B06C1" w:rsidRDefault="00FD0A46">
            <w:pPr>
              <w:pStyle w:val="2"/>
              <w:ind w:left="0" w:firstLine="0"/>
              <w:jc w:val="center"/>
              <w:rPr>
                <w:rFonts w:ascii="Times New Roman"/>
                <w:bCs/>
                <w:szCs w:val="28"/>
              </w:rPr>
            </w:pPr>
            <w:r>
              <w:rPr>
                <w:rFonts w:ascii="Times New Roman" w:eastAsia="新宋体"/>
                <w:b/>
                <w:szCs w:val="24"/>
              </w:rPr>
              <w:t>图</w:t>
            </w:r>
            <w:r>
              <w:rPr>
                <w:rFonts w:ascii="Times New Roman" w:eastAsia="新宋体"/>
                <w:b/>
                <w:szCs w:val="24"/>
              </w:rPr>
              <w:t>5-</w:t>
            </w:r>
            <w:r>
              <w:rPr>
                <w:rFonts w:ascii="Times New Roman" w:eastAsia="新宋体" w:hint="eastAsia"/>
                <w:b/>
                <w:szCs w:val="24"/>
              </w:rPr>
              <w:t>3</w:t>
            </w:r>
            <w:r>
              <w:rPr>
                <w:rFonts w:ascii="Times New Roman" w:eastAsia="新宋体"/>
                <w:b/>
                <w:szCs w:val="24"/>
              </w:rPr>
              <w:t xml:space="preserve"> </w:t>
            </w:r>
            <w:r>
              <w:rPr>
                <w:rFonts w:ascii="Times New Roman" w:eastAsia="新宋体" w:hint="eastAsia"/>
                <w:b/>
                <w:szCs w:val="24"/>
              </w:rPr>
              <w:t>商品混凝土生产</w:t>
            </w:r>
            <w:r>
              <w:rPr>
                <w:rFonts w:ascii="Times New Roman" w:eastAsia="新宋体"/>
                <w:b/>
                <w:szCs w:val="24"/>
              </w:rPr>
              <w:t>工艺流程及产污环节图</w:t>
            </w:r>
          </w:p>
          <w:p w:rsidR="008B06C1" w:rsidRDefault="00FD0A46">
            <w:pPr>
              <w:pStyle w:val="2"/>
              <w:ind w:left="0" w:firstLineChars="200" w:firstLine="480"/>
              <w:rPr>
                <w:szCs w:val="24"/>
              </w:rPr>
            </w:pPr>
            <w:r>
              <w:rPr>
                <w:rFonts w:hint="eastAsia"/>
                <w:szCs w:val="24"/>
              </w:rPr>
              <w:lastRenderedPageBreak/>
              <w:t>生产工艺简要说明：</w:t>
            </w:r>
            <w:bookmarkStart w:id="4" w:name="_GoBack"/>
            <w:bookmarkEnd w:id="4"/>
          </w:p>
          <w:p w:rsidR="008B06C1" w:rsidRDefault="00FD0A46">
            <w:pPr>
              <w:pStyle w:val="CharChar1CharCharCharCharCharCharCharCharCharCharCharCharCharCharCharCharCharCharCharChar1Char"/>
              <w:ind w:firstLineChars="0" w:firstLine="470"/>
              <w:rPr>
                <w:rFonts w:ascii="Times New Roman" w:hAnsi="Times New Roman" w:cs="Times New Roman"/>
                <w:szCs w:val="24"/>
              </w:rPr>
            </w:pPr>
            <w:r>
              <w:rPr>
                <w:rFonts w:ascii="Times New Roman" w:hAnsi="Times New Roman" w:cs="Times New Roman"/>
                <w:szCs w:val="24"/>
              </w:rPr>
              <w:t>本项目工艺混合，搅拌，为物理反应，无化学反应。</w:t>
            </w:r>
          </w:p>
          <w:p w:rsidR="008B06C1" w:rsidRDefault="00FD0A46">
            <w:pPr>
              <w:pStyle w:val="CharChar1CharCharCharCharCharCharCharCharCharCharCharCharCharCharCharCharCharCharCharChar1Char"/>
              <w:ind w:firstLineChars="0" w:firstLine="470"/>
              <w:rPr>
                <w:rFonts w:ascii="Times New Roman" w:hAnsi="Times New Roman" w:cs="Times New Roman"/>
                <w:szCs w:val="24"/>
              </w:rPr>
            </w:pPr>
            <w:r>
              <w:rPr>
                <w:szCs w:val="24"/>
                <w:lang w:val="pt-BR"/>
              </w:rPr>
              <w:t>①</w:t>
            </w:r>
            <w:r>
              <w:rPr>
                <w:rFonts w:ascii="Times New Roman" w:hAnsi="Times New Roman" w:cs="Times New Roman"/>
                <w:szCs w:val="24"/>
              </w:rPr>
              <w:t>原料进厂：生产用沙子和石子</w:t>
            </w:r>
            <w:r>
              <w:rPr>
                <w:rFonts w:ascii="Times New Roman" w:hAnsi="Times New Roman" w:cs="Times New Roman" w:hint="eastAsia"/>
                <w:szCs w:val="24"/>
              </w:rPr>
              <w:t>由本项目提供</w:t>
            </w:r>
            <w:r>
              <w:rPr>
                <w:rFonts w:ascii="Times New Roman" w:hAnsi="Times New Roman" w:cs="Times New Roman"/>
                <w:szCs w:val="24"/>
              </w:rPr>
              <w:t>，储存在料场内。粉煤灰和水泥使用罐车运输进厂后，使用软管链接进料仓的进料口，使用运输车辆的动力系统将物料打进料仓。</w:t>
            </w:r>
          </w:p>
          <w:p w:rsidR="008B06C1" w:rsidRDefault="00FD0A46">
            <w:pPr>
              <w:pStyle w:val="CharChar1CharCharCharCharCharCharCharCharCharCharCharCharCharCharCharCharCharCharCharChar1Char"/>
              <w:ind w:firstLineChars="0" w:firstLine="470"/>
              <w:rPr>
                <w:rFonts w:ascii="Times New Roman" w:hAnsi="Times New Roman" w:cs="Times New Roman"/>
                <w:szCs w:val="24"/>
              </w:rPr>
            </w:pPr>
            <w:r>
              <w:rPr>
                <w:szCs w:val="24"/>
              </w:rPr>
              <w:t>②</w:t>
            </w:r>
            <w:r>
              <w:rPr>
                <w:rFonts w:ascii="Times New Roman" w:hAnsi="Times New Roman" w:cs="Times New Roman"/>
                <w:szCs w:val="24"/>
              </w:rPr>
              <w:t>配料：</w:t>
            </w:r>
            <w:r>
              <w:rPr>
                <w:rFonts w:ascii="Times New Roman" w:hAnsi="Times New Roman" w:cs="Times New Roman" w:hint="eastAsia"/>
                <w:szCs w:val="24"/>
              </w:rPr>
              <w:t>由</w:t>
            </w:r>
            <w:r>
              <w:rPr>
                <w:rFonts w:ascii="Times New Roman" w:hAnsi="Times New Roman" w:cs="Times New Roman"/>
                <w:szCs w:val="24"/>
              </w:rPr>
              <w:t>铲车在原料堆场将沙子、石子推入进料口，</w:t>
            </w:r>
            <w:r>
              <w:rPr>
                <w:rFonts w:ascii="Times New Roman" w:hAnsi="Times New Roman" w:cs="Times New Roman" w:hint="eastAsia"/>
                <w:szCs w:val="24"/>
              </w:rPr>
              <w:t>原料</w:t>
            </w:r>
            <w:r>
              <w:rPr>
                <w:rFonts w:ascii="Times New Roman" w:hAnsi="Times New Roman" w:cs="Times New Roman"/>
                <w:szCs w:val="24"/>
              </w:rPr>
              <w:t>从进料口落入配料斗。通过配料斗下边的计量系统计量后，经皮带输送机输送到搅拌主机内，该过程为密闭进行，没有粉尘外排。水泥和粉煤灰通过仓底卸料阀门进入密封的计量设备和输送设备，将物料输送到粉料集料斗，后进入搅拌主机。配料需要的水由水泵从储水槽抽入计量设备，计量后进入搅拌主机。</w:t>
            </w:r>
            <w:r>
              <w:rPr>
                <w:rFonts w:ascii="Times New Roman" w:hAnsi="Times New Roman" w:cs="Times New Roman" w:hint="eastAsia"/>
                <w:szCs w:val="24"/>
              </w:rPr>
              <w:t>外加剂由运输罐车运送至厂区内，由输送管道导入储罐中，计量后进入搅拌主机。</w:t>
            </w:r>
            <w:r>
              <w:rPr>
                <w:rFonts w:ascii="Times New Roman" w:hAnsi="Times New Roman" w:cs="Times New Roman"/>
                <w:szCs w:val="24"/>
              </w:rPr>
              <w:t>所有计量过程采用电脑控制，从而保证混凝土的品质。</w:t>
            </w:r>
          </w:p>
          <w:p w:rsidR="008B06C1" w:rsidRDefault="00FD0A46">
            <w:pPr>
              <w:pStyle w:val="CharChar1CharCharCharCharCharCharCharCharCharCharCharCharCharCharCharCharCharCharCharChar1Char"/>
              <w:ind w:firstLineChars="0" w:firstLine="470"/>
              <w:rPr>
                <w:rFonts w:ascii="Times New Roman" w:hAnsi="Times New Roman" w:cs="Times New Roman"/>
                <w:szCs w:val="24"/>
              </w:rPr>
            </w:pPr>
            <w:r>
              <w:rPr>
                <w:szCs w:val="24"/>
              </w:rPr>
              <w:t>③</w:t>
            </w:r>
            <w:r>
              <w:rPr>
                <w:rFonts w:ascii="Times New Roman" w:hAnsi="Times New Roman" w:cs="Times New Roman"/>
                <w:szCs w:val="24"/>
              </w:rPr>
              <w:t>搅拌：将计量好的物料投入搅拌机中，依靠旋转叶片对混合物料进行强烈的搅拌，制成均匀的混凝土。</w:t>
            </w:r>
          </w:p>
          <w:p w:rsidR="008B06C1" w:rsidRDefault="00FD0A46">
            <w:pPr>
              <w:pStyle w:val="CharChar1CharCharCharCharCharCharCharCharCharCharCharCharCharCharCharCharCharCharCharChar1Char"/>
              <w:ind w:firstLineChars="0" w:firstLine="470"/>
              <w:rPr>
                <w:rFonts w:ascii="Times New Roman" w:hAnsi="Times New Roman" w:cs="Times New Roman"/>
                <w:szCs w:val="24"/>
                <w:lang w:val="pt-BR"/>
              </w:rPr>
            </w:pPr>
            <w:r>
              <w:rPr>
                <w:szCs w:val="24"/>
                <w:lang w:val="pt-BR"/>
              </w:rPr>
              <w:t>④</w:t>
            </w:r>
            <w:r>
              <w:rPr>
                <w:rFonts w:ascii="Times New Roman" w:hAnsi="Times New Roman" w:cs="Times New Roman"/>
                <w:szCs w:val="24"/>
              </w:rPr>
              <w:t>装车外运：搅拌好的混凝土直接从搅拌机卸入混凝土运输车，外运至需要的工地。</w:t>
            </w:r>
          </w:p>
          <w:p w:rsidR="008B06C1" w:rsidRDefault="00FD0A46">
            <w:pPr>
              <w:spacing w:line="360" w:lineRule="auto"/>
              <w:ind w:firstLineChars="200" w:firstLine="480"/>
              <w:rPr>
                <w:sz w:val="24"/>
                <w:szCs w:val="24"/>
                <w:lang w:val="zh-CN"/>
              </w:rPr>
            </w:pPr>
            <w:r>
              <w:rPr>
                <w:rFonts w:hint="eastAsia"/>
                <w:sz w:val="24"/>
                <w:szCs w:val="24"/>
                <w:lang w:val="zh-CN"/>
              </w:rPr>
              <w:t>二、营运期主要污染工序</w:t>
            </w:r>
          </w:p>
          <w:p w:rsidR="008B06C1" w:rsidRDefault="00FD0A46">
            <w:pPr>
              <w:spacing w:line="360" w:lineRule="auto"/>
              <w:ind w:firstLineChars="200" w:firstLine="480"/>
              <w:jc w:val="left"/>
              <w:rPr>
                <w:sz w:val="24"/>
                <w:szCs w:val="24"/>
              </w:rPr>
            </w:pPr>
            <w:r>
              <w:rPr>
                <w:sz w:val="24"/>
                <w:szCs w:val="24"/>
              </w:rPr>
              <w:t>1</w:t>
            </w:r>
            <w:r>
              <w:rPr>
                <w:sz w:val="24"/>
                <w:szCs w:val="24"/>
              </w:rPr>
              <w:t>、废气</w:t>
            </w:r>
          </w:p>
          <w:p w:rsidR="008B06C1" w:rsidRDefault="00FD0A46">
            <w:pPr>
              <w:pStyle w:val="a9"/>
              <w:spacing w:before="0"/>
              <w:ind w:firstLineChars="200" w:firstLine="480"/>
              <w:rPr>
                <w:rFonts w:ascii="Times New Roman"/>
                <w:szCs w:val="22"/>
              </w:rPr>
            </w:pPr>
            <w:r>
              <w:rPr>
                <w:rFonts w:ascii="Times New Roman" w:hint="eastAsia"/>
                <w:szCs w:val="22"/>
              </w:rPr>
              <w:t>（</w:t>
            </w:r>
            <w:r>
              <w:rPr>
                <w:rFonts w:ascii="Times New Roman" w:hint="eastAsia"/>
                <w:szCs w:val="22"/>
              </w:rPr>
              <w:t>1</w:t>
            </w:r>
            <w:r>
              <w:rPr>
                <w:rFonts w:ascii="Times New Roman" w:hint="eastAsia"/>
                <w:szCs w:val="22"/>
              </w:rPr>
              <w:t>）有组织废气</w:t>
            </w:r>
          </w:p>
          <w:p w:rsidR="008B06C1" w:rsidRDefault="00FD0A46">
            <w:pPr>
              <w:pStyle w:val="a9"/>
              <w:spacing w:before="0"/>
              <w:ind w:firstLineChars="200" w:firstLine="480"/>
              <w:rPr>
                <w:rFonts w:ascii="Times New Roman"/>
                <w:szCs w:val="22"/>
              </w:rPr>
            </w:pPr>
            <w:r>
              <w:rPr>
                <w:rFonts w:ascii="Times New Roman" w:hint="eastAsia"/>
                <w:szCs w:val="22"/>
              </w:rPr>
              <w:t>1</w:t>
            </w:r>
            <w:r>
              <w:rPr>
                <w:rFonts w:ascii="Times New Roman" w:hint="eastAsia"/>
                <w:szCs w:val="22"/>
              </w:rPr>
              <w:t>）破碎工序</w:t>
            </w:r>
          </w:p>
          <w:p w:rsidR="008B06C1" w:rsidRDefault="00FD0A46">
            <w:pPr>
              <w:pStyle w:val="a9"/>
              <w:spacing w:before="0"/>
              <w:ind w:firstLineChars="200" w:firstLine="480"/>
              <w:rPr>
                <w:rFonts w:ascii="Times New Roman"/>
                <w:szCs w:val="22"/>
              </w:rPr>
            </w:pPr>
            <w:r>
              <w:rPr>
                <w:rFonts w:ascii="Times New Roman" w:hint="eastAsia"/>
                <w:szCs w:val="22"/>
              </w:rPr>
              <w:t>本项目石子加工时需捣石、破碎、筛选加工，生产车间内设置喷淋装置，对要进行破碎的大块石子进行洒水，保持矿石表面一定湿度，大大减少破碎时粉尘产生量。将根据《逸散性工业粉尘控制技术》，石子生产过程中破碎及筛分工序颗粒物产生按</w:t>
            </w:r>
            <w:r>
              <w:rPr>
                <w:rFonts w:ascii="Times New Roman" w:hint="eastAsia"/>
                <w:szCs w:val="22"/>
              </w:rPr>
              <w:t xml:space="preserve"> 0.05kg/t-</w:t>
            </w:r>
            <w:r>
              <w:rPr>
                <w:rFonts w:ascii="Times New Roman" w:hint="eastAsia"/>
                <w:szCs w:val="22"/>
              </w:rPr>
              <w:t>原料计。项目年生产规模</w:t>
            </w:r>
            <w:r>
              <w:rPr>
                <w:rFonts w:ascii="Times New Roman" w:hint="eastAsia"/>
                <w:szCs w:val="22"/>
              </w:rPr>
              <w:t>20</w:t>
            </w:r>
            <w:r>
              <w:rPr>
                <w:rFonts w:ascii="Times New Roman" w:hint="eastAsia"/>
                <w:szCs w:val="22"/>
              </w:rPr>
              <w:t>万吨，则其捣石、破碎、筛分工段粉尘产生量为</w:t>
            </w:r>
            <w:r>
              <w:rPr>
                <w:rFonts w:ascii="Times New Roman" w:hint="eastAsia"/>
                <w:szCs w:val="22"/>
              </w:rPr>
              <w:t>10t/a</w:t>
            </w:r>
            <w:r>
              <w:rPr>
                <w:rFonts w:ascii="Times New Roman" w:hint="eastAsia"/>
                <w:szCs w:val="22"/>
              </w:rPr>
              <w:t>。</w:t>
            </w:r>
          </w:p>
          <w:p w:rsidR="008B06C1" w:rsidRDefault="00FD0A46">
            <w:pPr>
              <w:spacing w:line="360" w:lineRule="auto"/>
              <w:ind w:firstLineChars="200" w:firstLine="480"/>
              <w:rPr>
                <w:sz w:val="24"/>
                <w:szCs w:val="24"/>
              </w:rPr>
            </w:pPr>
            <w:r>
              <w:rPr>
                <w:rFonts w:hint="eastAsia"/>
                <w:sz w:val="24"/>
                <w:szCs w:val="24"/>
              </w:rPr>
              <w:t>2</w:t>
            </w:r>
            <w:r>
              <w:rPr>
                <w:rFonts w:hint="eastAsia"/>
                <w:sz w:val="24"/>
                <w:szCs w:val="24"/>
              </w:rPr>
              <w:t>）制砂工序</w:t>
            </w:r>
          </w:p>
          <w:p w:rsidR="008B06C1" w:rsidRDefault="00FD0A46">
            <w:pPr>
              <w:spacing w:line="360" w:lineRule="auto"/>
              <w:ind w:firstLineChars="200" w:firstLine="480"/>
              <w:rPr>
                <w:sz w:val="24"/>
                <w:szCs w:val="24"/>
              </w:rPr>
            </w:pPr>
            <w:r>
              <w:rPr>
                <w:rFonts w:hint="eastAsia"/>
                <w:sz w:val="24"/>
                <w:szCs w:val="24"/>
              </w:rPr>
              <w:t>本项目制砂过程中上料、筛分工序产生粉尘粉尘，生产车间内设置喷淋装置，保持表面一定湿度，大大减少上料、筛分粉尘产生量。粉尘产生量按</w:t>
            </w:r>
            <w:r>
              <w:rPr>
                <w:rFonts w:hint="eastAsia"/>
                <w:sz w:val="24"/>
                <w:szCs w:val="24"/>
              </w:rPr>
              <w:t>0.05kg/t-</w:t>
            </w:r>
            <w:r>
              <w:rPr>
                <w:rFonts w:hint="eastAsia"/>
                <w:sz w:val="24"/>
                <w:szCs w:val="24"/>
              </w:rPr>
              <w:t>原料计。项目年生产规模</w:t>
            </w:r>
            <w:r>
              <w:rPr>
                <w:rFonts w:hint="eastAsia"/>
                <w:sz w:val="24"/>
                <w:szCs w:val="24"/>
              </w:rPr>
              <w:t>30</w:t>
            </w:r>
            <w:r>
              <w:rPr>
                <w:rFonts w:hint="eastAsia"/>
                <w:szCs w:val="22"/>
              </w:rPr>
              <w:t>万吨</w:t>
            </w:r>
            <w:r>
              <w:rPr>
                <w:rFonts w:hint="eastAsia"/>
                <w:sz w:val="24"/>
                <w:szCs w:val="24"/>
              </w:rPr>
              <w:t>，则制砂上料、筛分工序产生粉尘为</w:t>
            </w:r>
            <w:r>
              <w:rPr>
                <w:rFonts w:hint="eastAsia"/>
                <w:sz w:val="24"/>
                <w:szCs w:val="24"/>
              </w:rPr>
              <w:t>15t/a</w:t>
            </w:r>
            <w:r>
              <w:rPr>
                <w:rFonts w:hint="eastAsia"/>
                <w:sz w:val="24"/>
                <w:szCs w:val="24"/>
              </w:rPr>
              <w:t>。</w:t>
            </w:r>
          </w:p>
          <w:p w:rsidR="008B06C1" w:rsidRDefault="00FD0A46">
            <w:pPr>
              <w:spacing w:line="360" w:lineRule="auto"/>
              <w:ind w:firstLineChars="200" w:firstLine="480"/>
              <w:jc w:val="left"/>
              <w:rPr>
                <w:rFonts w:eastAsia="新宋体"/>
                <w:sz w:val="24"/>
                <w:szCs w:val="24"/>
              </w:rPr>
            </w:pPr>
            <w:r>
              <w:rPr>
                <w:rFonts w:hint="eastAsia"/>
                <w:sz w:val="24"/>
                <w:szCs w:val="24"/>
              </w:rPr>
              <w:t>综上所述，本项目在破碎和制砂工序各个产尘点布设集气罩进行收集，</w:t>
            </w:r>
            <w:r>
              <w:rPr>
                <w:rFonts w:ascii="新宋体" w:eastAsia="新宋体" w:hAnsi="新宋体" w:hint="eastAsia"/>
                <w:sz w:val="24"/>
                <w:szCs w:val="24"/>
              </w:rPr>
              <w:t>经一套脉冲布袋式除尘器进行处理，集气罩收集效率为9</w:t>
            </w:r>
            <w:r>
              <w:rPr>
                <w:rFonts w:eastAsia="新宋体" w:hint="eastAsia"/>
                <w:sz w:val="24"/>
                <w:szCs w:val="24"/>
              </w:rPr>
              <w:t>0%</w:t>
            </w:r>
            <w:r>
              <w:rPr>
                <w:rFonts w:ascii="新宋体" w:eastAsia="新宋体" w:hAnsi="新宋体" w:hint="eastAsia"/>
                <w:sz w:val="24"/>
                <w:szCs w:val="24"/>
              </w:rPr>
              <w:t>，项目设计风机风量为10</w:t>
            </w:r>
            <w:r>
              <w:rPr>
                <w:rFonts w:eastAsia="新宋体" w:hint="eastAsia"/>
                <w:sz w:val="24"/>
                <w:szCs w:val="24"/>
              </w:rPr>
              <w:t>000m</w:t>
            </w:r>
            <w:r>
              <w:rPr>
                <w:rFonts w:eastAsia="新宋体" w:hint="eastAsia"/>
                <w:sz w:val="24"/>
                <w:szCs w:val="24"/>
                <w:vertAlign w:val="superscript"/>
              </w:rPr>
              <w:t>3</w:t>
            </w:r>
            <w:r>
              <w:rPr>
                <w:rFonts w:eastAsia="新宋体" w:hint="eastAsia"/>
                <w:sz w:val="24"/>
                <w:szCs w:val="24"/>
              </w:rPr>
              <w:t>/h</w:t>
            </w:r>
            <w:r>
              <w:rPr>
                <w:rFonts w:ascii="新宋体" w:eastAsia="新宋体" w:hAnsi="新宋体" w:hint="eastAsia"/>
                <w:sz w:val="24"/>
                <w:szCs w:val="24"/>
              </w:rPr>
              <w:t>，处理效率按</w:t>
            </w:r>
            <w:r>
              <w:rPr>
                <w:rFonts w:eastAsia="新宋体" w:hint="eastAsia"/>
                <w:sz w:val="24"/>
                <w:szCs w:val="24"/>
              </w:rPr>
              <w:t>99%</w:t>
            </w:r>
            <w:r>
              <w:rPr>
                <w:rFonts w:ascii="新宋体" w:eastAsia="新宋体" w:hAnsi="新宋体" w:hint="eastAsia"/>
                <w:sz w:val="24"/>
                <w:szCs w:val="24"/>
              </w:rPr>
              <w:t>，后经一根</w:t>
            </w:r>
            <w:r>
              <w:rPr>
                <w:rFonts w:eastAsia="新宋体" w:hint="eastAsia"/>
                <w:sz w:val="24"/>
                <w:szCs w:val="24"/>
              </w:rPr>
              <w:t>15</w:t>
            </w:r>
            <w:r>
              <w:rPr>
                <w:rFonts w:ascii="新宋体" w:eastAsia="新宋体" w:hAnsi="新宋体" w:hint="eastAsia"/>
                <w:sz w:val="24"/>
                <w:szCs w:val="24"/>
              </w:rPr>
              <w:t>米排气筒达标排放。有</w:t>
            </w:r>
            <w:r>
              <w:rPr>
                <w:sz w:val="24"/>
                <w:szCs w:val="24"/>
              </w:rPr>
              <w:t>组织</w:t>
            </w:r>
            <w:r>
              <w:rPr>
                <w:rFonts w:hint="eastAsia"/>
                <w:sz w:val="24"/>
                <w:szCs w:val="24"/>
              </w:rPr>
              <w:t>粉尘</w:t>
            </w:r>
            <w:r>
              <w:rPr>
                <w:sz w:val="24"/>
                <w:szCs w:val="24"/>
              </w:rPr>
              <w:t>产生量为</w:t>
            </w:r>
            <w:r>
              <w:rPr>
                <w:rFonts w:eastAsia="新宋体" w:hint="eastAsia"/>
                <w:sz w:val="24"/>
                <w:szCs w:val="24"/>
              </w:rPr>
              <w:t>22.5</w:t>
            </w:r>
            <w:r>
              <w:rPr>
                <w:sz w:val="24"/>
                <w:szCs w:val="24"/>
              </w:rPr>
              <w:t>t/a</w:t>
            </w:r>
            <w:r>
              <w:rPr>
                <w:sz w:val="24"/>
                <w:szCs w:val="24"/>
              </w:rPr>
              <w:t>，产生速率</w:t>
            </w:r>
            <w:r>
              <w:rPr>
                <w:sz w:val="24"/>
                <w:szCs w:val="24"/>
              </w:rPr>
              <w:lastRenderedPageBreak/>
              <w:t>为</w:t>
            </w:r>
            <w:r>
              <w:rPr>
                <w:rFonts w:hint="eastAsia"/>
                <w:sz w:val="24"/>
                <w:szCs w:val="24"/>
              </w:rPr>
              <w:t>4.69</w:t>
            </w:r>
            <w:r>
              <w:rPr>
                <w:sz w:val="24"/>
                <w:szCs w:val="24"/>
              </w:rPr>
              <w:t>kg/h</w:t>
            </w:r>
            <w:r>
              <w:rPr>
                <w:sz w:val="24"/>
                <w:szCs w:val="24"/>
              </w:rPr>
              <w:t>，产生浓度为</w:t>
            </w:r>
            <w:r>
              <w:rPr>
                <w:rFonts w:hint="eastAsia"/>
                <w:sz w:val="24"/>
                <w:szCs w:val="24"/>
              </w:rPr>
              <w:t>468.8</w:t>
            </w:r>
            <w:r>
              <w:rPr>
                <w:sz w:val="24"/>
                <w:szCs w:val="24"/>
              </w:rPr>
              <w:t>mg/m</w:t>
            </w:r>
            <w:r>
              <w:rPr>
                <w:sz w:val="24"/>
                <w:szCs w:val="24"/>
                <w:vertAlign w:val="superscript"/>
              </w:rPr>
              <w:t>3</w:t>
            </w:r>
            <w:r>
              <w:rPr>
                <w:rFonts w:eastAsia="新宋体"/>
                <w:sz w:val="24"/>
                <w:szCs w:val="24"/>
              </w:rPr>
              <w:t>。</w:t>
            </w:r>
            <w:r>
              <w:rPr>
                <w:rFonts w:eastAsia="新宋体" w:hint="eastAsia"/>
                <w:sz w:val="24"/>
                <w:szCs w:val="24"/>
              </w:rPr>
              <w:t>经过处理后排气筒排放量为</w:t>
            </w:r>
            <w:r>
              <w:rPr>
                <w:rFonts w:eastAsia="新宋体" w:hint="eastAsia"/>
                <w:sz w:val="24"/>
                <w:szCs w:val="24"/>
              </w:rPr>
              <w:t>0.225</w:t>
            </w:r>
            <w:r>
              <w:rPr>
                <w:sz w:val="24"/>
                <w:szCs w:val="24"/>
              </w:rPr>
              <w:t>t/a</w:t>
            </w:r>
            <w:r>
              <w:rPr>
                <w:rFonts w:eastAsia="新宋体" w:hint="eastAsia"/>
                <w:sz w:val="24"/>
                <w:szCs w:val="24"/>
              </w:rPr>
              <w:t>，排放速率为</w:t>
            </w:r>
            <w:r>
              <w:rPr>
                <w:rFonts w:eastAsia="新宋体" w:hint="eastAsia"/>
                <w:sz w:val="24"/>
                <w:szCs w:val="24"/>
              </w:rPr>
              <w:t>0.047</w:t>
            </w:r>
            <w:r>
              <w:rPr>
                <w:sz w:val="24"/>
                <w:szCs w:val="24"/>
              </w:rPr>
              <w:t>kg</w:t>
            </w:r>
            <w:r>
              <w:rPr>
                <w:rFonts w:eastAsia="新宋体" w:hint="eastAsia"/>
                <w:sz w:val="24"/>
                <w:szCs w:val="24"/>
              </w:rPr>
              <w:t>/h</w:t>
            </w:r>
            <w:r>
              <w:rPr>
                <w:rFonts w:eastAsia="新宋体" w:hint="eastAsia"/>
                <w:sz w:val="24"/>
                <w:szCs w:val="24"/>
              </w:rPr>
              <w:t>，排放浓度为</w:t>
            </w:r>
            <w:r>
              <w:rPr>
                <w:rFonts w:eastAsia="新宋体" w:hint="eastAsia"/>
                <w:sz w:val="24"/>
                <w:szCs w:val="24"/>
              </w:rPr>
              <w:t>4.69mg/m</w:t>
            </w:r>
            <w:r>
              <w:rPr>
                <w:rFonts w:eastAsia="新宋体" w:hint="eastAsia"/>
                <w:sz w:val="24"/>
                <w:szCs w:val="24"/>
                <w:vertAlign w:val="superscript"/>
              </w:rPr>
              <w:t>3</w:t>
            </w:r>
            <w:r>
              <w:rPr>
                <w:rFonts w:eastAsia="新宋体" w:hint="eastAsia"/>
                <w:sz w:val="24"/>
                <w:szCs w:val="24"/>
              </w:rPr>
              <w:t>。</w:t>
            </w:r>
          </w:p>
          <w:p w:rsidR="008B06C1" w:rsidRDefault="00FD0A46">
            <w:pPr>
              <w:spacing w:line="360" w:lineRule="auto"/>
              <w:ind w:firstLineChars="200" w:firstLine="480"/>
              <w:rPr>
                <w:sz w:val="24"/>
                <w:szCs w:val="24"/>
              </w:rPr>
            </w:pPr>
            <w:r>
              <w:rPr>
                <w:rFonts w:hint="eastAsia"/>
                <w:sz w:val="24"/>
                <w:szCs w:val="24"/>
              </w:rPr>
              <w:t>3</w:t>
            </w:r>
            <w:r>
              <w:rPr>
                <w:rFonts w:hint="eastAsia"/>
                <w:sz w:val="24"/>
                <w:szCs w:val="24"/>
              </w:rPr>
              <w:t>）商品混凝土</w:t>
            </w:r>
          </w:p>
          <w:p w:rsidR="008B06C1" w:rsidRDefault="00FD0A46">
            <w:pPr>
              <w:pStyle w:val="a9"/>
              <w:spacing w:before="0"/>
              <w:ind w:firstLineChars="200" w:firstLine="480"/>
              <w:rPr>
                <w:rFonts w:hAnsi="宋体"/>
                <w:szCs w:val="24"/>
              </w:rPr>
            </w:pPr>
            <w:r>
              <w:rPr>
                <w:rFonts w:hAnsi="宋体" w:hint="eastAsia"/>
                <w:szCs w:val="24"/>
              </w:rPr>
              <w:t>本项目商品混凝土新增产量依托现有项目设备和环保设备进行生产。</w:t>
            </w:r>
          </w:p>
          <w:p w:rsidR="008B06C1" w:rsidRDefault="00FD0A46">
            <w:pPr>
              <w:pStyle w:val="a9"/>
              <w:spacing w:before="0"/>
              <w:ind w:firstLineChars="200" w:firstLine="480"/>
              <w:rPr>
                <w:rFonts w:ascii="Times New Roman"/>
                <w:szCs w:val="24"/>
              </w:rPr>
            </w:pPr>
            <w:r>
              <w:rPr>
                <w:rFonts w:hAnsi="宋体" w:hint="eastAsia"/>
                <w:szCs w:val="24"/>
              </w:rPr>
              <w:t>①</w:t>
            </w:r>
            <w:r>
              <w:rPr>
                <w:rFonts w:ascii="Times New Roman"/>
                <w:szCs w:val="24"/>
              </w:rPr>
              <w:t>原料筒仓呼吸粉尘</w:t>
            </w:r>
          </w:p>
          <w:p w:rsidR="008B06C1" w:rsidRDefault="00FD0A46">
            <w:pPr>
              <w:pStyle w:val="afb"/>
              <w:spacing w:after="0"/>
              <w:jc w:val="left"/>
              <w:rPr>
                <w:szCs w:val="24"/>
              </w:rPr>
            </w:pPr>
            <w:r>
              <w:rPr>
                <w:szCs w:val="24"/>
              </w:rPr>
              <w:t>本项目共配备</w:t>
            </w:r>
            <w:r>
              <w:rPr>
                <w:rFonts w:hint="eastAsia"/>
                <w:szCs w:val="24"/>
              </w:rPr>
              <w:t>2</w:t>
            </w:r>
            <w:r>
              <w:rPr>
                <w:szCs w:val="24"/>
              </w:rPr>
              <w:t>个水泥圆筒仓</w:t>
            </w:r>
            <w:r>
              <w:rPr>
                <w:rFonts w:hint="eastAsia"/>
                <w:szCs w:val="24"/>
              </w:rPr>
              <w:t>和</w:t>
            </w:r>
            <w:r>
              <w:rPr>
                <w:rFonts w:hint="eastAsia"/>
                <w:szCs w:val="24"/>
              </w:rPr>
              <w:t>1</w:t>
            </w:r>
            <w:r>
              <w:rPr>
                <w:rFonts w:hint="eastAsia"/>
                <w:szCs w:val="24"/>
              </w:rPr>
              <w:t>个粉煤灰筒仓</w:t>
            </w:r>
            <w:r>
              <w:rPr>
                <w:szCs w:val="24"/>
              </w:rPr>
              <w:t>。每个仓顶设置一个脉冲式除尘器，</w:t>
            </w:r>
            <w:r>
              <w:rPr>
                <w:rFonts w:hint="eastAsia"/>
                <w:szCs w:val="24"/>
              </w:rPr>
              <w:t>3</w:t>
            </w:r>
            <w:r>
              <w:rPr>
                <w:szCs w:val="24"/>
              </w:rPr>
              <w:t>个圆筒仓粉尘分别经各自脉冲式除尘器（处理效率</w:t>
            </w:r>
            <w:r>
              <w:rPr>
                <w:szCs w:val="24"/>
              </w:rPr>
              <w:t>99%</w:t>
            </w:r>
            <w:r>
              <w:rPr>
                <w:szCs w:val="24"/>
              </w:rPr>
              <w:t>）处理后经各自风量为</w:t>
            </w:r>
            <w:r>
              <w:rPr>
                <w:szCs w:val="24"/>
              </w:rPr>
              <w:t>1000m</w:t>
            </w:r>
            <w:r>
              <w:rPr>
                <w:szCs w:val="24"/>
                <w:vertAlign w:val="superscript"/>
              </w:rPr>
              <w:t>3</w:t>
            </w:r>
            <w:r>
              <w:rPr>
                <w:szCs w:val="24"/>
              </w:rPr>
              <w:t>/h</w:t>
            </w:r>
            <w:r>
              <w:rPr>
                <w:szCs w:val="24"/>
              </w:rPr>
              <w:t>的风机由</w:t>
            </w:r>
            <w:r>
              <w:rPr>
                <w:rFonts w:hint="eastAsia"/>
                <w:szCs w:val="24"/>
              </w:rPr>
              <w:t>不低于</w:t>
            </w:r>
            <w:r>
              <w:rPr>
                <w:rFonts w:hint="eastAsia"/>
                <w:szCs w:val="24"/>
              </w:rPr>
              <w:t>15</w:t>
            </w:r>
            <w:r>
              <w:rPr>
                <w:szCs w:val="24"/>
              </w:rPr>
              <w:t>m</w:t>
            </w:r>
            <w:r>
              <w:rPr>
                <w:szCs w:val="24"/>
              </w:rPr>
              <w:t>的排气筒排放，年作业</w:t>
            </w:r>
            <w:r>
              <w:rPr>
                <w:szCs w:val="24"/>
              </w:rPr>
              <w:t>300</w:t>
            </w:r>
            <w:r>
              <w:rPr>
                <w:szCs w:val="24"/>
              </w:rPr>
              <w:t>天，每日工作</w:t>
            </w:r>
            <w:r>
              <w:rPr>
                <w:rFonts w:hint="eastAsia"/>
                <w:szCs w:val="24"/>
              </w:rPr>
              <w:t>16</w:t>
            </w:r>
            <w:r>
              <w:rPr>
                <w:szCs w:val="24"/>
              </w:rPr>
              <w:t>小时。项目水泥用量为</w:t>
            </w:r>
            <w:r>
              <w:rPr>
                <w:rFonts w:hint="eastAsia"/>
                <w:szCs w:val="24"/>
              </w:rPr>
              <w:t>1.8</w:t>
            </w:r>
            <w:r>
              <w:rPr>
                <w:szCs w:val="24"/>
              </w:rPr>
              <w:t>万</w:t>
            </w:r>
            <w:r>
              <w:rPr>
                <w:szCs w:val="24"/>
              </w:rPr>
              <w:t>t/a</w:t>
            </w:r>
            <w:r>
              <w:rPr>
                <w:szCs w:val="24"/>
              </w:rPr>
              <w:t>、粉煤灰用量为</w:t>
            </w:r>
            <w:r>
              <w:rPr>
                <w:szCs w:val="24"/>
              </w:rPr>
              <w:t>0.</w:t>
            </w:r>
            <w:r>
              <w:rPr>
                <w:rFonts w:hint="eastAsia"/>
                <w:szCs w:val="24"/>
              </w:rPr>
              <w:t>272</w:t>
            </w:r>
            <w:r>
              <w:rPr>
                <w:szCs w:val="24"/>
              </w:rPr>
              <w:t>万</w:t>
            </w:r>
            <w:r>
              <w:rPr>
                <w:szCs w:val="24"/>
              </w:rPr>
              <w:t>t/a</w:t>
            </w:r>
            <w:r>
              <w:rPr>
                <w:szCs w:val="24"/>
              </w:rPr>
              <w:t>。</w:t>
            </w:r>
            <w:r>
              <w:rPr>
                <w:szCs w:val="24"/>
                <w:lang w:val="ru-RU"/>
              </w:rPr>
              <w:t>参考《逸散性工业粉尘控制技术》等资料，并结合类比《</w:t>
            </w:r>
            <w:r>
              <w:rPr>
                <w:szCs w:val="24"/>
              </w:rPr>
              <w:t>梁山宏润新型建材有限公司年产</w:t>
            </w:r>
            <w:r>
              <w:rPr>
                <w:szCs w:val="24"/>
              </w:rPr>
              <w:t>50</w:t>
            </w:r>
            <w:r>
              <w:rPr>
                <w:szCs w:val="24"/>
              </w:rPr>
              <w:t>万立方商品混凝土项目</w:t>
            </w:r>
            <w:r>
              <w:rPr>
                <w:szCs w:val="24"/>
                <w:lang w:val="ru-RU"/>
              </w:rPr>
              <w:t>》，粉尘</w:t>
            </w:r>
            <w:r>
              <w:rPr>
                <w:szCs w:val="24"/>
              </w:rPr>
              <w:t>产生系数为</w:t>
            </w:r>
            <w:r>
              <w:rPr>
                <w:szCs w:val="24"/>
              </w:rPr>
              <w:t>0.12kg/t</w:t>
            </w:r>
            <w:r>
              <w:rPr>
                <w:szCs w:val="24"/>
              </w:rPr>
              <w:t>计算，水泥、粉煤灰产生量共</w:t>
            </w:r>
            <w:r>
              <w:rPr>
                <w:rFonts w:hint="eastAsia"/>
                <w:szCs w:val="24"/>
              </w:rPr>
              <w:t>2.5</w:t>
            </w:r>
            <w:r>
              <w:rPr>
                <w:szCs w:val="24"/>
              </w:rPr>
              <w:t>t/a</w:t>
            </w:r>
            <w:r>
              <w:rPr>
                <w:szCs w:val="24"/>
              </w:rPr>
              <w:t>，则单个筒仓呼吸粉尘产生量为</w:t>
            </w:r>
            <w:r>
              <w:rPr>
                <w:rFonts w:hint="eastAsia"/>
                <w:szCs w:val="24"/>
              </w:rPr>
              <w:t>0.8</w:t>
            </w:r>
            <w:r>
              <w:rPr>
                <w:szCs w:val="24"/>
              </w:rPr>
              <w:t>t/a</w:t>
            </w:r>
            <w:r>
              <w:rPr>
                <w:szCs w:val="24"/>
              </w:rPr>
              <w:t>，单个排放速率是</w:t>
            </w:r>
            <w:r>
              <w:rPr>
                <w:szCs w:val="24"/>
              </w:rPr>
              <w:t>0.</w:t>
            </w:r>
            <w:r>
              <w:rPr>
                <w:rFonts w:hint="eastAsia"/>
                <w:szCs w:val="24"/>
              </w:rPr>
              <w:t>15</w:t>
            </w:r>
            <w:r>
              <w:rPr>
                <w:szCs w:val="24"/>
              </w:rPr>
              <w:t>kg/h</w:t>
            </w:r>
            <w:r>
              <w:rPr>
                <w:szCs w:val="24"/>
              </w:rPr>
              <w:t>，单个粉尘产生浓度为</w:t>
            </w:r>
            <w:r>
              <w:rPr>
                <w:rFonts w:hint="eastAsia"/>
                <w:szCs w:val="24"/>
              </w:rPr>
              <w:t>150</w:t>
            </w:r>
            <w:r>
              <w:rPr>
                <w:szCs w:val="24"/>
              </w:rPr>
              <w:t>mg/m</w:t>
            </w:r>
            <w:r>
              <w:rPr>
                <w:szCs w:val="24"/>
                <w:vertAlign w:val="superscript"/>
              </w:rPr>
              <w:t>3</w:t>
            </w:r>
            <w:r>
              <w:rPr>
                <w:szCs w:val="24"/>
              </w:rPr>
              <w:t>。经各自排气筒排放的粉尘最终排放量为</w:t>
            </w:r>
            <w:r>
              <w:rPr>
                <w:rFonts w:hint="eastAsia"/>
                <w:szCs w:val="24"/>
              </w:rPr>
              <w:t>0.008</w:t>
            </w:r>
            <w:r>
              <w:rPr>
                <w:szCs w:val="24"/>
              </w:rPr>
              <w:t>t/a</w:t>
            </w:r>
            <w:r>
              <w:rPr>
                <w:szCs w:val="24"/>
              </w:rPr>
              <w:t>，排放速率分别为</w:t>
            </w:r>
            <w:r>
              <w:rPr>
                <w:szCs w:val="24"/>
              </w:rPr>
              <w:t>0.00</w:t>
            </w:r>
            <w:r>
              <w:rPr>
                <w:rFonts w:hint="eastAsia"/>
                <w:szCs w:val="24"/>
              </w:rPr>
              <w:t>15</w:t>
            </w:r>
            <w:r>
              <w:rPr>
                <w:szCs w:val="24"/>
              </w:rPr>
              <w:t>kg/h</w:t>
            </w:r>
            <w:r>
              <w:rPr>
                <w:szCs w:val="24"/>
              </w:rPr>
              <w:t>，排放浓度为</w:t>
            </w:r>
            <w:r>
              <w:rPr>
                <w:rFonts w:hint="eastAsia"/>
                <w:szCs w:val="24"/>
              </w:rPr>
              <w:t>1.5</w:t>
            </w:r>
            <w:r>
              <w:rPr>
                <w:szCs w:val="24"/>
              </w:rPr>
              <w:t>mg/m</w:t>
            </w:r>
            <w:r>
              <w:rPr>
                <w:szCs w:val="24"/>
                <w:vertAlign w:val="superscript"/>
              </w:rPr>
              <w:t>3</w:t>
            </w:r>
            <w:r>
              <w:rPr>
                <w:szCs w:val="24"/>
              </w:rPr>
              <w:t>，</w:t>
            </w:r>
            <w:r>
              <w:rPr>
                <w:rFonts w:hint="eastAsia"/>
                <w:szCs w:val="24"/>
              </w:rPr>
              <w:t>排放浓度</w:t>
            </w:r>
            <w:r>
              <w:rPr>
                <w:szCs w:val="24"/>
              </w:rPr>
              <w:t>满足《山东省区域性大气污染物综合排放标准》</w:t>
            </w:r>
            <w:r>
              <w:rPr>
                <w:szCs w:val="24"/>
              </w:rPr>
              <w:t>(DB 37/2376—2013)</w:t>
            </w:r>
            <w:r>
              <w:rPr>
                <w:szCs w:val="24"/>
              </w:rPr>
              <w:t>表</w:t>
            </w:r>
            <w:r>
              <w:rPr>
                <w:szCs w:val="24"/>
              </w:rPr>
              <w:t>2</w:t>
            </w:r>
            <w:r>
              <w:rPr>
                <w:szCs w:val="24"/>
              </w:rPr>
              <w:t>一般控制区标准（颗粒物：</w:t>
            </w:r>
            <w:r>
              <w:rPr>
                <w:szCs w:val="24"/>
              </w:rPr>
              <w:t>20mg/m</w:t>
            </w:r>
            <w:r>
              <w:rPr>
                <w:szCs w:val="24"/>
                <w:vertAlign w:val="superscript"/>
              </w:rPr>
              <w:t>3</w:t>
            </w:r>
            <w:r>
              <w:rPr>
                <w:szCs w:val="24"/>
              </w:rPr>
              <w:t>）要求，圆筒仓排气筒之间的距离小于</w:t>
            </w:r>
            <w:r>
              <w:rPr>
                <w:szCs w:val="24"/>
              </w:rPr>
              <w:t>15</w:t>
            </w:r>
            <w:r>
              <w:rPr>
                <w:szCs w:val="24"/>
              </w:rPr>
              <w:t>米，应合并为一个排气筒，合并后的排放速率为</w:t>
            </w:r>
            <w:r>
              <w:rPr>
                <w:szCs w:val="24"/>
              </w:rPr>
              <w:t>0.00</w:t>
            </w:r>
            <w:r>
              <w:rPr>
                <w:rFonts w:hint="eastAsia"/>
                <w:szCs w:val="24"/>
              </w:rPr>
              <w:t>9</w:t>
            </w:r>
            <w:r>
              <w:rPr>
                <w:szCs w:val="24"/>
              </w:rPr>
              <w:t>kg/h</w:t>
            </w:r>
            <w:r>
              <w:rPr>
                <w:szCs w:val="24"/>
              </w:rPr>
              <w:t>，合并后的排气筒高度为</w:t>
            </w:r>
            <w:r>
              <w:rPr>
                <w:szCs w:val="24"/>
              </w:rPr>
              <w:t>15</w:t>
            </w:r>
            <w:r>
              <w:rPr>
                <w:szCs w:val="24"/>
              </w:rPr>
              <w:t>米，排放速率满足《大气污染物综合排放标准》（</w:t>
            </w:r>
            <w:r>
              <w:rPr>
                <w:szCs w:val="24"/>
              </w:rPr>
              <w:t>GB16297-1996</w:t>
            </w:r>
            <w:r>
              <w:rPr>
                <w:szCs w:val="24"/>
              </w:rPr>
              <w:t>）表</w:t>
            </w:r>
            <w:r>
              <w:rPr>
                <w:szCs w:val="24"/>
              </w:rPr>
              <w:t>2</w:t>
            </w:r>
            <w:r>
              <w:rPr>
                <w:szCs w:val="24"/>
              </w:rPr>
              <w:t>中其他颗粒物二级排放标准对于排放速率的要求（</w:t>
            </w:r>
            <w:r>
              <w:rPr>
                <w:szCs w:val="24"/>
              </w:rPr>
              <w:t>15m</w:t>
            </w:r>
            <w:r>
              <w:rPr>
                <w:szCs w:val="24"/>
              </w:rPr>
              <w:t>排气筒：</w:t>
            </w:r>
            <w:r>
              <w:rPr>
                <w:szCs w:val="24"/>
              </w:rPr>
              <w:t>3.5kg/h</w:t>
            </w:r>
            <w:r>
              <w:rPr>
                <w:szCs w:val="24"/>
              </w:rPr>
              <w:t>），对周围空气环境质量影响较小。</w:t>
            </w:r>
          </w:p>
          <w:p w:rsidR="008B06C1" w:rsidRDefault="00FD0A46">
            <w:pPr>
              <w:pStyle w:val="a9"/>
              <w:spacing w:before="0"/>
              <w:ind w:firstLineChars="200" w:firstLine="480"/>
              <w:rPr>
                <w:rFonts w:ascii="Times New Roman"/>
                <w:szCs w:val="24"/>
              </w:rPr>
            </w:pPr>
            <w:r>
              <w:rPr>
                <w:rFonts w:hAnsi="宋体" w:hint="eastAsia"/>
                <w:szCs w:val="24"/>
              </w:rPr>
              <w:t>②</w:t>
            </w:r>
            <w:r>
              <w:rPr>
                <w:rFonts w:ascii="Times New Roman"/>
                <w:szCs w:val="24"/>
              </w:rPr>
              <w:t>配料、搅拌粉尘</w:t>
            </w:r>
          </w:p>
          <w:p w:rsidR="008B06C1" w:rsidRDefault="00FD0A46">
            <w:pPr>
              <w:pStyle w:val="a9"/>
              <w:spacing w:before="0"/>
              <w:ind w:firstLineChars="200" w:firstLine="480"/>
              <w:rPr>
                <w:szCs w:val="24"/>
              </w:rPr>
            </w:pPr>
            <w:r>
              <w:rPr>
                <w:rFonts w:ascii="Times New Roman"/>
                <w:szCs w:val="24"/>
              </w:rPr>
              <w:t>项目配料、搅拌工序产生的粉尘由各自集气罩收集后，经</w:t>
            </w:r>
            <w:r>
              <w:rPr>
                <w:rFonts w:ascii="Times New Roman"/>
                <w:szCs w:val="24"/>
              </w:rPr>
              <w:t>1</w:t>
            </w:r>
            <w:r>
              <w:rPr>
                <w:rFonts w:ascii="Times New Roman"/>
                <w:szCs w:val="24"/>
              </w:rPr>
              <w:t>套脉冲式除尘器（处理效率</w:t>
            </w:r>
            <w:r>
              <w:rPr>
                <w:rFonts w:ascii="Times New Roman"/>
                <w:szCs w:val="24"/>
              </w:rPr>
              <w:t>99%</w:t>
            </w:r>
            <w:r>
              <w:rPr>
                <w:rFonts w:ascii="Times New Roman"/>
                <w:szCs w:val="24"/>
              </w:rPr>
              <w:t>）处理后通过不低于</w:t>
            </w:r>
            <w:r>
              <w:rPr>
                <w:rFonts w:ascii="Times New Roman"/>
                <w:szCs w:val="24"/>
              </w:rPr>
              <w:t>15m</w:t>
            </w:r>
            <w:r>
              <w:rPr>
                <w:rFonts w:ascii="Times New Roman"/>
                <w:szCs w:val="24"/>
              </w:rPr>
              <w:t>高排气筒排放，项目设置风机量为</w:t>
            </w:r>
            <w:r>
              <w:rPr>
                <w:rFonts w:ascii="Times New Roman"/>
                <w:szCs w:val="24"/>
              </w:rPr>
              <w:t>2000m</w:t>
            </w:r>
            <w:r>
              <w:rPr>
                <w:rFonts w:ascii="Times New Roman"/>
                <w:szCs w:val="24"/>
                <w:vertAlign w:val="superscript"/>
              </w:rPr>
              <w:t>3</w:t>
            </w:r>
            <w:r>
              <w:rPr>
                <w:rFonts w:ascii="Times New Roman"/>
                <w:szCs w:val="24"/>
              </w:rPr>
              <w:t>/h</w:t>
            </w:r>
            <w:r>
              <w:rPr>
                <w:rFonts w:ascii="Times New Roman"/>
                <w:szCs w:val="24"/>
              </w:rPr>
              <w:t>，年作业</w:t>
            </w:r>
            <w:r>
              <w:rPr>
                <w:rFonts w:ascii="Times New Roman"/>
                <w:szCs w:val="24"/>
              </w:rPr>
              <w:t>300</w:t>
            </w:r>
            <w:r>
              <w:rPr>
                <w:rFonts w:ascii="Times New Roman"/>
                <w:szCs w:val="24"/>
              </w:rPr>
              <w:t>天，每日工作</w:t>
            </w:r>
            <w:r>
              <w:rPr>
                <w:rFonts w:ascii="Times New Roman" w:hint="eastAsia"/>
                <w:szCs w:val="24"/>
              </w:rPr>
              <w:t>16</w:t>
            </w:r>
            <w:r>
              <w:rPr>
                <w:rFonts w:ascii="Times New Roman"/>
                <w:szCs w:val="24"/>
              </w:rPr>
              <w:t>小时。据类比同类型《梁山宏润新型建材有限公司年产</w:t>
            </w:r>
            <w:r>
              <w:rPr>
                <w:rFonts w:ascii="Times New Roman"/>
                <w:szCs w:val="24"/>
              </w:rPr>
              <w:t>50</w:t>
            </w:r>
            <w:r>
              <w:rPr>
                <w:rFonts w:ascii="Times New Roman"/>
                <w:szCs w:val="24"/>
              </w:rPr>
              <w:t>万立方商品混凝土项目》，并参考《逸散性工业颗粒物控制技术》技术中</w:t>
            </w:r>
            <w:r>
              <w:rPr>
                <w:rFonts w:ascii="Times New Roman"/>
                <w:szCs w:val="24"/>
              </w:rPr>
              <w:t>“</w:t>
            </w:r>
            <w:r>
              <w:rPr>
                <w:rFonts w:ascii="Times New Roman"/>
                <w:szCs w:val="24"/>
              </w:rPr>
              <w:t>第二十二章、混凝土分批搅拌厂</w:t>
            </w:r>
            <w:r>
              <w:rPr>
                <w:rFonts w:ascii="Times New Roman"/>
                <w:szCs w:val="24"/>
              </w:rPr>
              <w:t>”</w:t>
            </w:r>
            <w:r>
              <w:rPr>
                <w:rFonts w:ascii="Times New Roman"/>
                <w:szCs w:val="24"/>
              </w:rPr>
              <w:t>，逸散尘排放因子取</w:t>
            </w:r>
            <w:r>
              <w:rPr>
                <w:rFonts w:ascii="Times New Roman"/>
                <w:szCs w:val="24"/>
              </w:rPr>
              <w:t>0.02kg/t</w:t>
            </w:r>
            <w:r>
              <w:rPr>
                <w:rFonts w:ascii="Times New Roman"/>
                <w:szCs w:val="24"/>
              </w:rPr>
              <w:t>，项目总原料</w:t>
            </w:r>
            <w:r>
              <w:rPr>
                <w:rFonts w:ascii="Times New Roman" w:hint="eastAsia"/>
                <w:szCs w:val="24"/>
              </w:rPr>
              <w:t>31.89</w:t>
            </w:r>
            <w:r>
              <w:rPr>
                <w:rFonts w:ascii="Times New Roman"/>
                <w:szCs w:val="24"/>
              </w:rPr>
              <w:t>万</w:t>
            </w:r>
            <w:r>
              <w:rPr>
                <w:rFonts w:ascii="Times New Roman"/>
                <w:szCs w:val="24"/>
              </w:rPr>
              <w:t>t</w:t>
            </w:r>
            <w:r>
              <w:rPr>
                <w:rFonts w:ascii="Times New Roman"/>
                <w:szCs w:val="24"/>
              </w:rPr>
              <w:t>，则投料搅拌工序粉尘产生量为</w:t>
            </w:r>
            <w:r>
              <w:rPr>
                <w:rFonts w:ascii="Times New Roman" w:hint="eastAsia"/>
                <w:szCs w:val="24"/>
              </w:rPr>
              <w:t>6.4</w:t>
            </w:r>
            <w:r>
              <w:rPr>
                <w:rFonts w:ascii="Times New Roman"/>
                <w:szCs w:val="24"/>
              </w:rPr>
              <w:t>t/a</w:t>
            </w:r>
            <w:r>
              <w:rPr>
                <w:rFonts w:ascii="Times New Roman"/>
                <w:szCs w:val="24"/>
              </w:rPr>
              <w:t>，产生浓度为</w:t>
            </w:r>
            <w:r>
              <w:rPr>
                <w:rFonts w:ascii="Times New Roman" w:hint="eastAsia"/>
                <w:szCs w:val="24"/>
              </w:rPr>
              <w:t>666.68</w:t>
            </w:r>
            <w:r>
              <w:rPr>
                <w:rFonts w:ascii="Times New Roman"/>
                <w:szCs w:val="24"/>
              </w:rPr>
              <w:t>mg/m</w:t>
            </w:r>
            <w:r>
              <w:rPr>
                <w:rFonts w:ascii="Times New Roman"/>
                <w:szCs w:val="24"/>
                <w:vertAlign w:val="superscript"/>
              </w:rPr>
              <w:t>3</w:t>
            </w:r>
            <w:r>
              <w:rPr>
                <w:rFonts w:ascii="Times New Roman"/>
                <w:szCs w:val="24"/>
              </w:rPr>
              <w:t>。经不低于</w:t>
            </w:r>
            <w:r>
              <w:rPr>
                <w:rFonts w:ascii="Times New Roman"/>
                <w:szCs w:val="24"/>
              </w:rPr>
              <w:t>15m</w:t>
            </w:r>
            <w:r>
              <w:rPr>
                <w:rFonts w:ascii="Times New Roman"/>
                <w:szCs w:val="24"/>
              </w:rPr>
              <w:t>高排气筒排放的粉尘排放量约为</w:t>
            </w:r>
            <w:r>
              <w:rPr>
                <w:rFonts w:ascii="Times New Roman"/>
                <w:szCs w:val="24"/>
              </w:rPr>
              <w:t>0.0</w:t>
            </w:r>
            <w:r>
              <w:rPr>
                <w:rFonts w:ascii="Times New Roman" w:hint="eastAsia"/>
                <w:szCs w:val="24"/>
              </w:rPr>
              <w:t>64</w:t>
            </w:r>
            <w:r>
              <w:rPr>
                <w:rFonts w:ascii="Times New Roman"/>
                <w:szCs w:val="24"/>
              </w:rPr>
              <w:t>t/a</w:t>
            </w:r>
            <w:r>
              <w:rPr>
                <w:rFonts w:ascii="Times New Roman"/>
                <w:szCs w:val="24"/>
              </w:rPr>
              <w:t>，排放速率为</w:t>
            </w:r>
            <w:r>
              <w:rPr>
                <w:rFonts w:ascii="Times New Roman" w:hint="eastAsia"/>
                <w:szCs w:val="24"/>
              </w:rPr>
              <w:t>0.013</w:t>
            </w:r>
            <w:r>
              <w:rPr>
                <w:rFonts w:ascii="Times New Roman"/>
                <w:szCs w:val="24"/>
              </w:rPr>
              <w:t>kg/h</w:t>
            </w:r>
            <w:r>
              <w:rPr>
                <w:rFonts w:ascii="Times New Roman"/>
                <w:szCs w:val="24"/>
              </w:rPr>
              <w:t>，排放浓度为</w:t>
            </w:r>
            <w:r>
              <w:rPr>
                <w:rFonts w:ascii="Times New Roman" w:hint="eastAsia"/>
                <w:szCs w:val="24"/>
              </w:rPr>
              <w:t>6.67</w:t>
            </w:r>
            <w:r>
              <w:rPr>
                <w:rFonts w:ascii="Times New Roman"/>
                <w:szCs w:val="24"/>
              </w:rPr>
              <w:t>mg/m</w:t>
            </w:r>
            <w:r>
              <w:rPr>
                <w:rFonts w:ascii="Times New Roman"/>
                <w:szCs w:val="24"/>
                <w:vertAlign w:val="superscript"/>
              </w:rPr>
              <w:t>3</w:t>
            </w:r>
            <w:r>
              <w:rPr>
                <w:rFonts w:ascii="Times New Roman"/>
                <w:szCs w:val="24"/>
              </w:rPr>
              <w:t>，搅拌站设置排气筒和筒仓设置的排气筒不满足等效排气筒的条件，无需等效。</w:t>
            </w:r>
            <w:r>
              <w:rPr>
                <w:rFonts w:hint="eastAsia"/>
                <w:szCs w:val="24"/>
              </w:rPr>
              <w:t>排放浓度</w:t>
            </w:r>
            <w:r>
              <w:rPr>
                <w:szCs w:val="24"/>
              </w:rPr>
              <w:t>满足《山东省区域性大气污染物综合排放标准》(DB 37/2376</w:t>
            </w:r>
            <w:r>
              <w:rPr>
                <w:szCs w:val="24"/>
              </w:rPr>
              <w:t>—</w:t>
            </w:r>
            <w:r>
              <w:rPr>
                <w:szCs w:val="24"/>
              </w:rPr>
              <w:t>2013)表2一般控制区标准（颗粒物：20mg/m</w:t>
            </w:r>
            <w:r>
              <w:rPr>
                <w:szCs w:val="24"/>
                <w:vertAlign w:val="superscript"/>
              </w:rPr>
              <w:t>3</w:t>
            </w:r>
            <w:r>
              <w:rPr>
                <w:szCs w:val="24"/>
              </w:rPr>
              <w:t>）要求，排放速率满足《大气污染物综合排放标准》（GB16297-1996）表2中其他颗粒物二级排</w:t>
            </w:r>
            <w:r>
              <w:rPr>
                <w:szCs w:val="24"/>
              </w:rPr>
              <w:lastRenderedPageBreak/>
              <w:t>放标准对于排放速率的要求（15m排气筒：3.5kg/h），对周围空气环境质量影响较小。</w:t>
            </w:r>
          </w:p>
          <w:p w:rsidR="008B06C1" w:rsidRDefault="00FD0A46">
            <w:pPr>
              <w:spacing w:line="360" w:lineRule="auto"/>
              <w:ind w:firstLine="482"/>
              <w:rPr>
                <w:sz w:val="24"/>
                <w:szCs w:val="24"/>
              </w:rPr>
            </w:pPr>
            <w:r>
              <w:rPr>
                <w:rFonts w:hint="eastAsia"/>
                <w:sz w:val="24"/>
                <w:szCs w:val="24"/>
              </w:rPr>
              <w:t>（</w:t>
            </w:r>
            <w:r>
              <w:rPr>
                <w:rFonts w:hint="eastAsia"/>
                <w:sz w:val="24"/>
                <w:szCs w:val="24"/>
              </w:rPr>
              <w:t>2</w:t>
            </w:r>
            <w:r>
              <w:rPr>
                <w:rFonts w:hint="eastAsia"/>
                <w:sz w:val="24"/>
                <w:szCs w:val="24"/>
              </w:rPr>
              <w:t>）无组织废气</w:t>
            </w:r>
          </w:p>
          <w:p w:rsidR="008B06C1" w:rsidRDefault="00FD0A46">
            <w:pPr>
              <w:pStyle w:val="a9"/>
              <w:spacing w:before="0"/>
              <w:ind w:firstLineChars="200" w:firstLine="480"/>
              <w:rPr>
                <w:rFonts w:ascii="Times New Roman"/>
                <w:szCs w:val="22"/>
              </w:rPr>
            </w:pPr>
            <w:r>
              <w:rPr>
                <w:rFonts w:ascii="Times New Roman" w:hint="eastAsia"/>
                <w:szCs w:val="22"/>
              </w:rPr>
              <w:t>1</w:t>
            </w:r>
            <w:r>
              <w:rPr>
                <w:rFonts w:ascii="Times New Roman" w:hint="eastAsia"/>
                <w:szCs w:val="22"/>
              </w:rPr>
              <w:t>）卸料、投料、输送、筛洗及堆存粉尘</w:t>
            </w:r>
          </w:p>
          <w:p w:rsidR="008B06C1" w:rsidRDefault="00FD0A46">
            <w:pPr>
              <w:pStyle w:val="a9"/>
              <w:spacing w:before="0"/>
              <w:ind w:firstLineChars="200" w:firstLine="480"/>
              <w:rPr>
                <w:rFonts w:ascii="Times New Roman"/>
                <w:szCs w:val="22"/>
              </w:rPr>
            </w:pPr>
            <w:r>
              <w:rPr>
                <w:rFonts w:ascii="Times New Roman" w:hint="eastAsia"/>
                <w:szCs w:val="22"/>
              </w:rPr>
              <w:t>项目卸料、投料、输送、筛洗及堆存（原料、成品及泥饼）过程中均会产生无组织粉尘，无组织排放量与物料的粒径、物料转运的距离和落差、操作管理有关，由于原料装车时进行喷水降尘，因此原料含有一定的水分和湿度。同时卸料、投料及堆存过程均在封闭的车间内进行，严禁露天堆存（原料、成品及泥饼），受风力作用影响极小；车间内卸料、投料、装车作业时关闭通道口并实行自动喷淋作业，料堆设置遮盖网，并定时洒水使其表面保持一定的湿度；原料输送过程采用封闭式输送机，筛洗过程为湿法作业，且设备投料口全封闭，无粉尘外溢；成品沙、泥饼在车间内落地后随产随走，不在车间内长时间堆放。本项目的扬尘量可类比同类型项目估算，扬尘量约为</w:t>
            </w:r>
            <w:r>
              <w:rPr>
                <w:rFonts w:ascii="Times New Roman" w:hint="eastAsia"/>
                <w:szCs w:val="22"/>
              </w:rPr>
              <w:t xml:space="preserve">0.001kg/t </w:t>
            </w:r>
            <w:r>
              <w:rPr>
                <w:rFonts w:ascii="Times New Roman" w:hint="eastAsia"/>
                <w:szCs w:val="22"/>
              </w:rPr>
              <w:t>物料，本项目原材料耗量约</w:t>
            </w:r>
            <w:r>
              <w:rPr>
                <w:rFonts w:ascii="Times New Roman" w:hint="eastAsia"/>
                <w:szCs w:val="22"/>
              </w:rPr>
              <w:t>50.5</w:t>
            </w:r>
            <w:r>
              <w:rPr>
                <w:rFonts w:ascii="Times New Roman" w:hint="eastAsia"/>
                <w:szCs w:val="22"/>
              </w:rPr>
              <w:t>万</w:t>
            </w:r>
            <w:r>
              <w:rPr>
                <w:rFonts w:ascii="Times New Roman" w:hint="eastAsia"/>
                <w:szCs w:val="22"/>
              </w:rPr>
              <w:t>t/a</w:t>
            </w:r>
            <w:r>
              <w:rPr>
                <w:rFonts w:ascii="Times New Roman" w:hint="eastAsia"/>
                <w:szCs w:val="22"/>
              </w:rPr>
              <w:t>，则扬尘量为</w:t>
            </w:r>
            <w:r>
              <w:rPr>
                <w:rFonts w:ascii="Times New Roman" w:hint="eastAsia"/>
                <w:szCs w:val="22"/>
              </w:rPr>
              <w:t>0.505t/a</w:t>
            </w:r>
            <w:r>
              <w:rPr>
                <w:rFonts w:ascii="Times New Roman" w:hint="eastAsia"/>
                <w:szCs w:val="22"/>
              </w:rPr>
              <w:t>，约</w:t>
            </w:r>
            <w:r>
              <w:rPr>
                <w:rFonts w:ascii="Times New Roman" w:hint="eastAsia"/>
                <w:szCs w:val="22"/>
              </w:rPr>
              <w:t>0.21kg/h</w:t>
            </w:r>
            <w:r>
              <w:rPr>
                <w:rFonts w:ascii="Times New Roman" w:hint="eastAsia"/>
                <w:szCs w:val="22"/>
              </w:rPr>
              <w:t>。采取上述措施后，生产车间内作业产生的粉尘绝大部分在车间内可自然沉降，仅有极少量粉尘通过通道口以无组织形式排入外环境，扬尘产生量可降低</w:t>
            </w:r>
            <w:r>
              <w:rPr>
                <w:rFonts w:ascii="Times New Roman" w:hint="eastAsia"/>
                <w:szCs w:val="22"/>
              </w:rPr>
              <w:t xml:space="preserve"> 60%</w:t>
            </w:r>
            <w:r>
              <w:rPr>
                <w:rFonts w:ascii="Times New Roman" w:hint="eastAsia"/>
                <w:szCs w:val="22"/>
              </w:rPr>
              <w:t>以上，则场地扬尘无组织排放量为</w:t>
            </w:r>
            <w:r>
              <w:rPr>
                <w:rFonts w:ascii="Times New Roman" w:hint="eastAsia"/>
                <w:szCs w:val="22"/>
              </w:rPr>
              <w:t xml:space="preserve"> 0.202t/a</w:t>
            </w:r>
            <w:r>
              <w:rPr>
                <w:rFonts w:ascii="Times New Roman" w:hint="eastAsia"/>
                <w:szCs w:val="22"/>
              </w:rPr>
              <w:t>，</w:t>
            </w:r>
            <w:r>
              <w:rPr>
                <w:rFonts w:ascii="Times New Roman" w:hint="eastAsia"/>
                <w:szCs w:val="22"/>
              </w:rPr>
              <w:t>0.084kg/h</w:t>
            </w:r>
            <w:r>
              <w:rPr>
                <w:rFonts w:ascii="Times New Roman" w:hint="eastAsia"/>
                <w:szCs w:val="22"/>
              </w:rPr>
              <w:t>。</w:t>
            </w:r>
          </w:p>
          <w:p w:rsidR="008B06C1" w:rsidRDefault="00FD0A46">
            <w:pPr>
              <w:pStyle w:val="a9"/>
              <w:spacing w:before="0"/>
              <w:ind w:firstLineChars="200" w:firstLine="480"/>
              <w:rPr>
                <w:rFonts w:ascii="Times New Roman"/>
                <w:szCs w:val="22"/>
              </w:rPr>
            </w:pPr>
            <w:r>
              <w:rPr>
                <w:rFonts w:ascii="Times New Roman" w:hint="eastAsia"/>
                <w:szCs w:val="22"/>
              </w:rPr>
              <w:t>2</w:t>
            </w:r>
            <w:r>
              <w:rPr>
                <w:rFonts w:ascii="Times New Roman" w:hint="eastAsia"/>
                <w:szCs w:val="22"/>
              </w:rPr>
              <w:t>）破碎、制砂未被收集的粉尘</w:t>
            </w:r>
          </w:p>
          <w:p w:rsidR="008B06C1" w:rsidRDefault="00FD0A46">
            <w:pPr>
              <w:pStyle w:val="a9"/>
              <w:spacing w:before="0"/>
              <w:ind w:firstLineChars="200" w:firstLine="480"/>
              <w:rPr>
                <w:rFonts w:ascii="Times New Roman"/>
                <w:szCs w:val="24"/>
              </w:rPr>
            </w:pPr>
            <w:r>
              <w:rPr>
                <w:rFonts w:ascii="Times New Roman" w:hint="eastAsia"/>
                <w:szCs w:val="24"/>
              </w:rPr>
              <w:t>本项目破碎、制砂工序，产生的含尘废气通过集气罩（收集效率</w:t>
            </w:r>
            <w:r>
              <w:rPr>
                <w:rFonts w:ascii="Times New Roman" w:hint="eastAsia"/>
                <w:szCs w:val="24"/>
              </w:rPr>
              <w:t xml:space="preserve"> 90%</w:t>
            </w:r>
            <w:r>
              <w:rPr>
                <w:rFonts w:ascii="Times New Roman" w:hint="eastAsia"/>
                <w:szCs w:val="24"/>
              </w:rPr>
              <w:t>）进行收集，收集的废气经布袋除尘器处理后的废气通过高</w:t>
            </w:r>
            <w:r>
              <w:rPr>
                <w:rFonts w:ascii="Times New Roman" w:hint="eastAsia"/>
                <w:szCs w:val="24"/>
              </w:rPr>
              <w:t xml:space="preserve"> 15 </w:t>
            </w:r>
            <w:r>
              <w:rPr>
                <w:rFonts w:ascii="Times New Roman" w:hint="eastAsia"/>
                <w:szCs w:val="24"/>
              </w:rPr>
              <w:t>米的排气筒排放。未被收收集的粉尘以无组织形式排放，排放量为</w:t>
            </w:r>
            <w:r>
              <w:rPr>
                <w:rFonts w:ascii="Times New Roman" w:hint="eastAsia"/>
                <w:szCs w:val="24"/>
              </w:rPr>
              <w:t xml:space="preserve"> 2.5t/a</w:t>
            </w:r>
            <w:r>
              <w:rPr>
                <w:rFonts w:ascii="Times New Roman" w:hint="eastAsia"/>
                <w:szCs w:val="24"/>
              </w:rPr>
              <w:t>。</w:t>
            </w:r>
          </w:p>
          <w:p w:rsidR="008B06C1" w:rsidRDefault="00FD0A46">
            <w:pPr>
              <w:pStyle w:val="CharChar1CharCharCharCharCharCharCharCharCharCharCharCharCharCharCharCharCharCharCharChar1Char1"/>
              <w:ind w:leftChars="196" w:left="412" w:firstLineChars="0" w:firstLine="0"/>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w:t>
            </w:r>
            <w:r>
              <w:rPr>
                <w:rFonts w:ascii="Times New Roman" w:hAnsi="Times New Roman" w:cs="Times New Roman" w:hint="eastAsia"/>
                <w:szCs w:val="24"/>
              </w:rPr>
              <w:t>商品混凝土生产过程中</w:t>
            </w:r>
            <w:r>
              <w:rPr>
                <w:rFonts w:ascii="Times New Roman" w:hAnsi="Times New Roman" w:cs="Times New Roman"/>
                <w:szCs w:val="24"/>
              </w:rPr>
              <w:t>砂子</w:t>
            </w:r>
            <w:r>
              <w:rPr>
                <w:rFonts w:ascii="Times New Roman" w:hAnsi="Times New Roman" w:cs="Times New Roman" w:hint="eastAsia"/>
                <w:szCs w:val="24"/>
              </w:rPr>
              <w:t>、</w:t>
            </w:r>
            <w:r>
              <w:rPr>
                <w:rFonts w:ascii="Times New Roman" w:hAnsi="Times New Roman" w:cs="Times New Roman"/>
                <w:szCs w:val="24"/>
              </w:rPr>
              <w:t>石子上料、储存粉尘</w:t>
            </w:r>
          </w:p>
          <w:p w:rsidR="008B06C1" w:rsidRDefault="00FD0A46">
            <w:pPr>
              <w:pStyle w:val="CharChar1CharCharCharCharCharCharCharCharCharCharCharCharCharCharCharCharCharCharCharChar1Char1"/>
              <w:ind w:firstLine="480"/>
              <w:rPr>
                <w:rFonts w:ascii="Times New Roman" w:hAnsi="Times New Roman" w:cs="Times New Roman"/>
                <w:szCs w:val="24"/>
              </w:rPr>
            </w:pPr>
            <w:r>
              <w:rPr>
                <w:rFonts w:ascii="Times New Roman" w:hAnsi="Times New Roman" w:cs="Times New Roman"/>
                <w:szCs w:val="24"/>
              </w:rPr>
              <w:t>本项目原料砂子、石子储存总面积</w:t>
            </w:r>
            <w:r>
              <w:rPr>
                <w:rFonts w:ascii="Times New Roman" w:hAnsi="Times New Roman" w:cs="Times New Roman" w:hint="eastAsia"/>
                <w:szCs w:val="24"/>
              </w:rPr>
              <w:t>60</w:t>
            </w:r>
            <w:r>
              <w:rPr>
                <w:rFonts w:ascii="Times New Roman" w:hAnsi="Times New Roman" w:cs="Times New Roman"/>
                <w:szCs w:val="24"/>
              </w:rPr>
              <w:t>00m</w:t>
            </w:r>
            <w:r>
              <w:rPr>
                <w:rFonts w:ascii="Times New Roman" w:hAnsi="Times New Roman" w:cs="Times New Roman"/>
                <w:szCs w:val="24"/>
                <w:vertAlign w:val="superscript"/>
              </w:rPr>
              <w:t>2</w:t>
            </w:r>
            <w:r>
              <w:rPr>
                <w:rFonts w:ascii="Times New Roman" w:hAnsi="Times New Roman" w:cs="Times New Roman"/>
                <w:szCs w:val="24"/>
              </w:rPr>
              <w:t>，砂子湿度较大、石子粒径较大，均不易产生颗粒物，储存颗粒物可采参考如下计算公式：</w:t>
            </w:r>
          </w:p>
          <w:p w:rsidR="008B06C1" w:rsidRDefault="008B06C1">
            <w:pPr>
              <w:pStyle w:val="CharChar1CharCharCharCharCharCharCharCharCharCharCharCharCharCharCharCharCharCharCharChar1Char1"/>
              <w:ind w:firstLineChars="83" w:firstLine="199"/>
              <w:jc w:val="center"/>
              <w:rPr>
                <w:rFonts w:ascii="Times New Roman" w:hAnsi="Times New Roman" w:cs="Times New Roman"/>
                <w:szCs w:val="24"/>
              </w:rPr>
            </w:pPr>
            <w:r w:rsidRPr="008B06C1">
              <w:rPr>
                <w:rFonts w:ascii="Times New Roman" w:hAnsi="Times New Roman" w:cs="Times New Roman"/>
                <w:szCs w:val="24"/>
              </w:rPr>
              <w:object w:dxaOrig="25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20.25pt" o:ole="">
                  <v:imagedata r:id="rId32" o:title=""/>
                </v:shape>
                <o:OLEObject Type="Embed" ProgID="Equations" ShapeID="_x0000_i1025" DrawAspect="Content" ObjectID="_1612359083" r:id="rId33"/>
              </w:objec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式中：</w:t>
            </w:r>
            <w:r>
              <w:rPr>
                <w:rFonts w:ascii="Times New Roman" w:hAnsi="Times New Roman" w:cs="Times New Roman"/>
                <w:szCs w:val="24"/>
              </w:rPr>
              <w:t>Qp——</w:t>
            </w:r>
            <w:r>
              <w:rPr>
                <w:rFonts w:ascii="Times New Roman" w:hAnsi="Times New Roman" w:cs="Times New Roman"/>
                <w:szCs w:val="24"/>
              </w:rPr>
              <w:t>产生量，</w:t>
            </w:r>
            <w:r>
              <w:rPr>
                <w:rFonts w:ascii="Times New Roman" w:hAnsi="Times New Roman" w:cs="Times New Roman"/>
                <w:szCs w:val="24"/>
              </w:rPr>
              <w:t>mg/s</w:t>
            </w:r>
            <w:r>
              <w:rPr>
                <w:rFonts w:ascii="Times New Roman" w:hAnsi="Times New Roman" w:cs="Times New Roman"/>
                <w:szCs w:val="24"/>
              </w:rPr>
              <w:t>；</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 xml:space="preserve">       Ap——</w:t>
            </w:r>
            <w:r>
              <w:rPr>
                <w:rFonts w:ascii="Times New Roman" w:hAnsi="Times New Roman" w:cs="Times New Roman"/>
                <w:szCs w:val="24"/>
              </w:rPr>
              <w:t>储存的表面积，</w:t>
            </w:r>
            <w:r>
              <w:rPr>
                <w:rFonts w:ascii="Times New Roman" w:hAnsi="Times New Roman" w:cs="Times New Roman"/>
                <w:szCs w:val="24"/>
              </w:rPr>
              <w:t>m</w:t>
            </w:r>
            <w:r>
              <w:rPr>
                <w:rFonts w:ascii="Times New Roman" w:hAnsi="Times New Roman" w:cs="Times New Roman"/>
                <w:szCs w:val="24"/>
                <w:vertAlign w:val="superscript"/>
              </w:rPr>
              <w:t>2</w:t>
            </w:r>
            <w:r>
              <w:rPr>
                <w:rFonts w:ascii="Times New Roman" w:hAnsi="Times New Roman" w:cs="Times New Roman"/>
                <w:szCs w:val="24"/>
              </w:rPr>
              <w:t>；</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 xml:space="preserve">       U——</w:t>
            </w:r>
            <w:r>
              <w:rPr>
                <w:rFonts w:ascii="Times New Roman" w:hAnsi="Times New Roman" w:cs="Times New Roman"/>
                <w:szCs w:val="24"/>
              </w:rPr>
              <w:t>地面</w:t>
            </w:r>
            <w:r>
              <w:rPr>
                <w:rFonts w:ascii="Times New Roman" w:hAnsi="Times New Roman" w:cs="Times New Roman"/>
                <w:szCs w:val="24"/>
              </w:rPr>
              <w:t>10m</w:t>
            </w:r>
            <w:r>
              <w:rPr>
                <w:rFonts w:ascii="Times New Roman" w:hAnsi="Times New Roman" w:cs="Times New Roman"/>
                <w:szCs w:val="24"/>
              </w:rPr>
              <w:t>平均风速，</w:t>
            </w:r>
            <w:r>
              <w:rPr>
                <w:rFonts w:ascii="Times New Roman" w:hAnsi="Times New Roman" w:cs="Times New Roman"/>
                <w:szCs w:val="24"/>
              </w:rPr>
              <w:t>m/s</w:t>
            </w:r>
            <w:r>
              <w:rPr>
                <w:rFonts w:ascii="Times New Roman" w:hAnsi="Times New Roman" w:cs="Times New Roman"/>
                <w:szCs w:val="24"/>
              </w:rPr>
              <w:t>。</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经查阅相关气象资料，</w:t>
            </w:r>
            <w:r>
              <w:rPr>
                <w:rFonts w:ascii="Times New Roman" w:hAnsi="Times New Roman" w:cs="Times New Roman"/>
                <w:szCs w:val="24"/>
              </w:rPr>
              <w:t>U</w:t>
            </w:r>
            <w:r>
              <w:rPr>
                <w:rFonts w:ascii="Times New Roman" w:hAnsi="Times New Roman" w:cs="Times New Roman"/>
                <w:szCs w:val="24"/>
              </w:rPr>
              <w:t>取</w:t>
            </w:r>
            <w:r>
              <w:rPr>
                <w:rFonts w:ascii="Times New Roman" w:hAnsi="Times New Roman" w:cs="Times New Roman"/>
                <w:szCs w:val="24"/>
              </w:rPr>
              <w:t>2.5m/s</w:t>
            </w:r>
            <w:r>
              <w:rPr>
                <w:rFonts w:ascii="Times New Roman" w:hAnsi="Times New Roman" w:cs="Times New Roman"/>
                <w:szCs w:val="24"/>
              </w:rPr>
              <w:t>，经计算，上料、储存颗粒物产生量</w:t>
            </w:r>
            <w:r>
              <w:rPr>
                <w:rFonts w:ascii="Times New Roman" w:hAnsi="Times New Roman" w:cs="Times New Roman" w:hint="eastAsia"/>
                <w:szCs w:val="24"/>
              </w:rPr>
              <w:t>1.96</w:t>
            </w:r>
            <w:r>
              <w:rPr>
                <w:rFonts w:ascii="Times New Roman" w:hAnsi="Times New Roman" w:cs="Times New Roman"/>
                <w:szCs w:val="24"/>
              </w:rPr>
              <w:t>t/a</w:t>
            </w:r>
            <w:r>
              <w:rPr>
                <w:rFonts w:ascii="Times New Roman" w:hAnsi="Times New Roman" w:cs="Times New Roman"/>
                <w:szCs w:val="24"/>
              </w:rPr>
              <w:t>，项目对原料砂子、石子储存采取洒水降尘、篷布遮盖；原料砂子、石子上料在封闭车间基础上采取洒水抑尘，生产区周边设置防风抑尘网后除尘效率达</w:t>
            </w:r>
            <w:r>
              <w:rPr>
                <w:rFonts w:ascii="Times New Roman" w:hAnsi="Times New Roman" w:cs="Times New Roman"/>
                <w:szCs w:val="24"/>
              </w:rPr>
              <w:t>90%</w:t>
            </w:r>
            <w:r>
              <w:rPr>
                <w:rFonts w:ascii="Times New Roman" w:hAnsi="Times New Roman" w:cs="Times New Roman"/>
                <w:szCs w:val="24"/>
              </w:rPr>
              <w:t>，储存颗粒物排放量</w:t>
            </w:r>
            <w:r>
              <w:rPr>
                <w:rFonts w:ascii="Times New Roman" w:hAnsi="Times New Roman" w:cs="Times New Roman"/>
                <w:szCs w:val="24"/>
              </w:rPr>
              <w:lastRenderedPageBreak/>
              <w:t>为</w:t>
            </w:r>
            <w:r>
              <w:rPr>
                <w:rFonts w:ascii="Times New Roman" w:hAnsi="Times New Roman" w:cs="Times New Roman"/>
                <w:szCs w:val="24"/>
              </w:rPr>
              <w:t>0.</w:t>
            </w:r>
            <w:r>
              <w:rPr>
                <w:rFonts w:ascii="Times New Roman" w:hAnsi="Times New Roman" w:cs="Times New Roman" w:hint="eastAsia"/>
                <w:szCs w:val="24"/>
              </w:rPr>
              <w:t>19</w:t>
            </w:r>
            <w:r>
              <w:rPr>
                <w:rFonts w:ascii="Times New Roman" w:hAnsi="Times New Roman" w:cs="Times New Roman"/>
                <w:szCs w:val="24"/>
              </w:rPr>
              <w:t>t/a</w:t>
            </w:r>
            <w:r>
              <w:rPr>
                <w:rFonts w:ascii="Times New Roman" w:hAnsi="Times New Roman" w:cs="Times New Roman"/>
                <w:szCs w:val="24"/>
              </w:rPr>
              <w:t>，排放浓度小于</w:t>
            </w:r>
            <w:r>
              <w:rPr>
                <w:rFonts w:ascii="Times New Roman" w:hAnsi="Times New Roman" w:cs="Times New Roman" w:hint="eastAsia"/>
                <w:szCs w:val="24"/>
              </w:rPr>
              <w:t>0.5</w:t>
            </w:r>
            <w:r>
              <w:rPr>
                <w:rFonts w:ascii="Times New Roman" w:hAnsi="Times New Roman" w:cs="Times New Roman"/>
                <w:szCs w:val="24"/>
              </w:rPr>
              <w:t>mg/m</w:t>
            </w:r>
            <w:r>
              <w:rPr>
                <w:rFonts w:ascii="Times New Roman" w:hAnsi="Times New Roman" w:cs="Times New Roman"/>
                <w:szCs w:val="24"/>
                <w:vertAlign w:val="superscript"/>
              </w:rPr>
              <w:t>3</w:t>
            </w:r>
            <w:r>
              <w:rPr>
                <w:rFonts w:ascii="Times New Roman" w:hAnsi="Times New Roman" w:cs="Times New Roman"/>
                <w:szCs w:val="24"/>
              </w:rPr>
              <w:t>。故无组织粉尘浓度可满足《山东省建材工业大气污染物排放标准》（</w:t>
            </w:r>
            <w:r>
              <w:rPr>
                <w:rFonts w:ascii="Times New Roman" w:hAnsi="Times New Roman" w:cs="Times New Roman"/>
                <w:szCs w:val="24"/>
              </w:rPr>
              <w:t>DB 37/ 2373—2018</w:t>
            </w:r>
            <w:r>
              <w:rPr>
                <w:rFonts w:ascii="Times New Roman" w:hAnsi="Times New Roman" w:cs="Times New Roman"/>
                <w:szCs w:val="24"/>
              </w:rPr>
              <w:t>）表</w:t>
            </w:r>
            <w:r>
              <w:rPr>
                <w:rFonts w:ascii="Times New Roman" w:hAnsi="Times New Roman" w:cs="Times New Roman" w:hint="eastAsia"/>
                <w:szCs w:val="24"/>
              </w:rPr>
              <w:t>2</w:t>
            </w:r>
            <w:r>
              <w:rPr>
                <w:rFonts w:ascii="Times New Roman" w:hAnsi="Times New Roman" w:cs="Times New Roman"/>
                <w:szCs w:val="24"/>
              </w:rPr>
              <w:t>标准中无组织排放监控浓度（</w:t>
            </w:r>
            <w:r>
              <w:rPr>
                <w:rFonts w:ascii="Times New Roman" w:hAnsi="Times New Roman" w:cs="Times New Roman" w:hint="eastAsia"/>
                <w:szCs w:val="24"/>
              </w:rPr>
              <w:t>0.5</w:t>
            </w:r>
            <w:r>
              <w:rPr>
                <w:rFonts w:ascii="Times New Roman" w:hAnsi="Times New Roman" w:cs="Times New Roman"/>
                <w:szCs w:val="24"/>
              </w:rPr>
              <w:t>mg/m</w:t>
            </w:r>
            <w:r>
              <w:rPr>
                <w:rFonts w:ascii="Times New Roman" w:hAnsi="Times New Roman" w:cs="Times New Roman"/>
                <w:szCs w:val="24"/>
                <w:vertAlign w:val="superscript"/>
              </w:rPr>
              <w:t>3</w:t>
            </w:r>
            <w:r>
              <w:rPr>
                <w:rFonts w:ascii="Times New Roman" w:hAnsi="Times New Roman" w:cs="Times New Roman"/>
                <w:szCs w:val="24"/>
              </w:rPr>
              <w:t>）限值的要求，对周围环境空气质量影响较小。</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hint="eastAsia"/>
                <w:szCs w:val="24"/>
              </w:rPr>
              <w:t>4</w:t>
            </w:r>
            <w:r>
              <w:rPr>
                <w:rFonts w:ascii="Times New Roman" w:hAnsi="Times New Roman" w:cs="Times New Roman"/>
                <w:szCs w:val="24"/>
              </w:rPr>
              <w:t>）道路运输粉尘</w:t>
            </w:r>
          </w:p>
          <w:p w:rsidR="008B06C1" w:rsidRDefault="00FD0A46">
            <w:pPr>
              <w:pStyle w:val="CharChar1CharCharCharCharCharCharCharCharCharCharCharCharCharCharCharCharCharCharCharChar1Char1"/>
              <w:ind w:firstLineChars="0" w:firstLine="480"/>
              <w:rPr>
                <w:rFonts w:ascii="Times New Roman" w:hAnsi="Times New Roman" w:cs="Times New Roman"/>
                <w:szCs w:val="24"/>
              </w:rPr>
            </w:pPr>
            <w:r>
              <w:rPr>
                <w:rFonts w:ascii="Times New Roman" w:hAnsi="Times New Roman" w:cs="Times New Roman"/>
                <w:szCs w:val="24"/>
              </w:rPr>
              <w:t>本项目原料和成品需要运入和运出，运输工具为各种汽车，运输颗粒物包括物料洒落颗粒物和汽车引起的道路二次颗粒物。车辆行驶产生的颗粒物，在道路完全干燥的情况下，可按下列经验公式计算：</w:t>
            </w:r>
          </w:p>
          <w:p w:rsidR="008B06C1" w:rsidRDefault="00FD0A46">
            <w:pPr>
              <w:pStyle w:val="CharChar1CharCharCharCharCharCharCharCharCharCharCharCharCharCharCharCharCharCharCharChar1Char1"/>
              <w:ind w:firstLineChars="0" w:firstLine="480"/>
              <w:rPr>
                <w:rFonts w:ascii="Times New Roman" w:hAnsi="Times New Roman" w:cs="Times New Roman"/>
                <w:szCs w:val="24"/>
              </w:rPr>
            </w:pPr>
            <w:r>
              <w:rPr>
                <w:rFonts w:ascii="Times New Roman" w:hAnsi="Times New Roman" w:cs="Times New Roman"/>
                <w:szCs w:val="24"/>
              </w:rPr>
              <w:t>Q=0.123(V/5)(W/6.8)</w:t>
            </w:r>
            <w:r>
              <w:rPr>
                <w:rFonts w:ascii="Times New Roman" w:hAnsi="Times New Roman" w:cs="Times New Roman"/>
                <w:szCs w:val="24"/>
                <w:vertAlign w:val="superscript"/>
              </w:rPr>
              <w:t>0.85</w:t>
            </w:r>
            <w:r>
              <w:rPr>
                <w:rFonts w:ascii="Times New Roman" w:hAnsi="Times New Roman" w:cs="Times New Roman"/>
                <w:szCs w:val="24"/>
              </w:rPr>
              <w:t>(P/0.5)</w:t>
            </w:r>
            <w:r>
              <w:rPr>
                <w:rFonts w:ascii="Times New Roman" w:hAnsi="Times New Roman" w:cs="Times New Roman"/>
                <w:szCs w:val="24"/>
                <w:vertAlign w:val="superscript"/>
              </w:rPr>
              <w:t>0.75</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式中：</w:t>
            </w:r>
            <w:r>
              <w:rPr>
                <w:rFonts w:ascii="Times New Roman" w:hAnsi="Times New Roman" w:cs="Times New Roman"/>
                <w:szCs w:val="24"/>
              </w:rPr>
              <w:t>Q</w:t>
            </w:r>
            <w:r>
              <w:rPr>
                <w:rFonts w:ascii="Times New Roman" w:hAnsi="Times New Roman" w:cs="Times New Roman"/>
                <w:szCs w:val="24"/>
              </w:rPr>
              <w:t>：汽车行驶时的颗粒物，</w:t>
            </w:r>
            <w:r>
              <w:rPr>
                <w:rFonts w:ascii="Times New Roman" w:hAnsi="Times New Roman" w:cs="Times New Roman"/>
                <w:szCs w:val="24"/>
              </w:rPr>
              <w:t>kg/km.</w:t>
            </w:r>
            <w:r>
              <w:rPr>
                <w:rFonts w:ascii="Times New Roman" w:hAnsi="Times New Roman" w:cs="Times New Roman"/>
                <w:szCs w:val="24"/>
              </w:rPr>
              <w:t>辆；</w:t>
            </w:r>
            <w:r>
              <w:rPr>
                <w:rFonts w:ascii="Times New Roman" w:hAnsi="Times New Roman" w:cs="Times New Roman"/>
                <w:szCs w:val="24"/>
              </w:rPr>
              <w:t> </w:t>
            </w:r>
          </w:p>
          <w:p w:rsidR="008B06C1" w:rsidRDefault="00FD0A46">
            <w:pPr>
              <w:pStyle w:val="CharChar1CharCharCharCharCharCharCharCharCharCharCharCharCharCharCharCharCharCharCharChar1Char1"/>
              <w:ind w:firstLineChars="246" w:firstLine="590"/>
              <w:rPr>
                <w:rFonts w:ascii="Times New Roman" w:hAnsi="Times New Roman" w:cs="Times New Roman"/>
                <w:szCs w:val="24"/>
              </w:rPr>
            </w:pPr>
            <w:r>
              <w:rPr>
                <w:rFonts w:ascii="Times New Roman" w:hAnsi="Times New Roman" w:cs="Times New Roman"/>
                <w:szCs w:val="24"/>
              </w:rPr>
              <w:t>V</w:t>
            </w:r>
            <w:r>
              <w:rPr>
                <w:rFonts w:ascii="Times New Roman" w:hAnsi="Times New Roman" w:cs="Times New Roman"/>
                <w:szCs w:val="24"/>
              </w:rPr>
              <w:t>：汽车速度，</w:t>
            </w:r>
            <w:r>
              <w:rPr>
                <w:rFonts w:ascii="Times New Roman" w:hAnsi="Times New Roman" w:cs="Times New Roman"/>
                <w:szCs w:val="24"/>
              </w:rPr>
              <w:t>km/h</w:t>
            </w:r>
            <w:r>
              <w:rPr>
                <w:rFonts w:ascii="Times New Roman" w:hAnsi="Times New Roman" w:cs="Times New Roman"/>
                <w:szCs w:val="24"/>
              </w:rPr>
              <w:t>；</w:t>
            </w:r>
          </w:p>
          <w:p w:rsidR="008B06C1" w:rsidRDefault="00FD0A46" w:rsidP="00807517">
            <w:pPr>
              <w:pStyle w:val="CharChar1CharCharCharCharCharCharCharCharCharCharCharCharCharCharCharCharCharCharCharChar1Char1"/>
              <w:ind w:firstLineChars="87" w:firstLine="209"/>
              <w:rPr>
                <w:rFonts w:ascii="Times New Roman" w:hAnsi="Times New Roman" w:cs="Times New Roman"/>
                <w:szCs w:val="24"/>
              </w:rPr>
            </w:pPr>
            <w:r>
              <w:rPr>
                <w:rFonts w:ascii="Times New Roman" w:hAnsi="Times New Roman" w:cs="Times New Roman"/>
                <w:szCs w:val="24"/>
              </w:rPr>
              <w:t>   W</w:t>
            </w:r>
            <w:r>
              <w:rPr>
                <w:rFonts w:ascii="Times New Roman" w:hAnsi="Times New Roman" w:cs="Times New Roman"/>
                <w:szCs w:val="24"/>
              </w:rPr>
              <w:t>：汽车载重量，吨；</w:t>
            </w:r>
            <w:r>
              <w:rPr>
                <w:rFonts w:ascii="Times New Roman" w:hAnsi="Times New Roman" w:cs="Times New Roman"/>
                <w:szCs w:val="24"/>
              </w:rPr>
              <w:t> </w:t>
            </w:r>
          </w:p>
          <w:p w:rsidR="008B06C1" w:rsidRDefault="00FD0A46">
            <w:pPr>
              <w:pStyle w:val="CharChar1CharCharCharCharCharCharCharCharCharCharCharCharCharCharCharCharCharCharCharChar1Char1"/>
              <w:ind w:firstLineChars="245" w:firstLine="588"/>
              <w:rPr>
                <w:rFonts w:ascii="Times New Roman" w:hAnsi="Times New Roman" w:cs="Times New Roman"/>
                <w:szCs w:val="24"/>
              </w:rPr>
            </w:pPr>
            <w:r>
              <w:rPr>
                <w:rFonts w:ascii="Times New Roman" w:hAnsi="Times New Roman" w:cs="Times New Roman"/>
                <w:szCs w:val="24"/>
              </w:rPr>
              <w:t>P</w:t>
            </w:r>
            <w:r>
              <w:rPr>
                <w:rFonts w:ascii="Times New Roman" w:hAnsi="Times New Roman" w:cs="Times New Roman"/>
                <w:szCs w:val="24"/>
              </w:rPr>
              <w:t>：道路表面颗粒物量，</w:t>
            </w:r>
            <w:r>
              <w:rPr>
                <w:rFonts w:ascii="Times New Roman" w:hAnsi="Times New Roman" w:cs="Times New Roman"/>
                <w:szCs w:val="24"/>
              </w:rPr>
              <w:t>kg/m</w:t>
            </w:r>
            <w:r>
              <w:rPr>
                <w:rFonts w:ascii="Times New Roman" w:hAnsi="Times New Roman" w:cs="Times New Roman"/>
                <w:szCs w:val="24"/>
                <w:vertAlign w:val="superscript"/>
              </w:rPr>
              <w:t>2</w:t>
            </w:r>
            <w:r>
              <w:rPr>
                <w:rFonts w:ascii="Times New Roman" w:hAnsi="Times New Roman" w:cs="Times New Roman"/>
                <w:szCs w:val="24"/>
              </w:rPr>
              <w:t> </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本项目车辆在厂区内行驶距离按</w:t>
            </w:r>
            <w:r>
              <w:rPr>
                <w:rFonts w:ascii="Times New Roman" w:hAnsi="Times New Roman" w:cs="Times New Roman"/>
                <w:szCs w:val="24"/>
              </w:rPr>
              <w:t>200m</w:t>
            </w:r>
            <w:r>
              <w:rPr>
                <w:rFonts w:ascii="Times New Roman" w:hAnsi="Times New Roman" w:cs="Times New Roman"/>
                <w:szCs w:val="24"/>
              </w:rPr>
              <w:t>计，平均每天发车空、重载各</w:t>
            </w:r>
            <w:r>
              <w:rPr>
                <w:rFonts w:ascii="Times New Roman" w:hAnsi="Times New Roman" w:cs="Times New Roman"/>
                <w:szCs w:val="24"/>
              </w:rPr>
              <w:t>110</w:t>
            </w:r>
            <w:r>
              <w:rPr>
                <w:rFonts w:ascii="Times New Roman" w:hAnsi="Times New Roman" w:cs="Times New Roman"/>
                <w:szCs w:val="24"/>
              </w:rPr>
              <w:t>辆</w:t>
            </w:r>
            <w:r>
              <w:rPr>
                <w:rFonts w:ascii="Times New Roman" w:hAnsi="Times New Roman" w:cs="Times New Roman"/>
                <w:szCs w:val="24"/>
              </w:rPr>
              <w:t>·</w:t>
            </w:r>
            <w:r>
              <w:rPr>
                <w:rFonts w:ascii="Times New Roman" w:hAnsi="Times New Roman" w:cs="Times New Roman"/>
                <w:szCs w:val="24"/>
              </w:rPr>
              <w:t>次；</w:t>
            </w:r>
          </w:p>
          <w:p w:rsidR="008B06C1" w:rsidRDefault="00FD0A46">
            <w:pPr>
              <w:pStyle w:val="CharChar1CharCharCharCharCharCharCharCharCharCharCharCharCharCharCharCharCharCharCharChar1Char1"/>
              <w:ind w:firstLineChars="0" w:firstLine="0"/>
              <w:rPr>
                <w:rFonts w:ascii="Times New Roman" w:hAnsi="Times New Roman" w:cs="Times New Roman"/>
                <w:szCs w:val="24"/>
              </w:rPr>
            </w:pPr>
            <w:r>
              <w:rPr>
                <w:rFonts w:ascii="Times New Roman" w:hAnsi="Times New Roman" w:cs="Times New Roman"/>
                <w:szCs w:val="24"/>
              </w:rPr>
              <w:t>空车重约</w:t>
            </w:r>
            <w:r>
              <w:rPr>
                <w:rFonts w:ascii="Times New Roman" w:hAnsi="Times New Roman" w:cs="Times New Roman"/>
                <w:szCs w:val="24"/>
              </w:rPr>
              <w:t>10.0t</w:t>
            </w:r>
            <w:r>
              <w:rPr>
                <w:rFonts w:ascii="Times New Roman" w:hAnsi="Times New Roman" w:cs="Times New Roman"/>
                <w:szCs w:val="24"/>
              </w:rPr>
              <w:t>，重车重约</w:t>
            </w:r>
            <w:r>
              <w:rPr>
                <w:rFonts w:ascii="Times New Roman" w:hAnsi="Times New Roman" w:cs="Times New Roman"/>
                <w:szCs w:val="24"/>
              </w:rPr>
              <w:t>50.0t</w:t>
            </w:r>
            <w:r>
              <w:rPr>
                <w:rFonts w:ascii="Times New Roman" w:hAnsi="Times New Roman" w:cs="Times New Roman"/>
                <w:szCs w:val="24"/>
              </w:rPr>
              <w:t>，以速度</w:t>
            </w:r>
            <w:r>
              <w:rPr>
                <w:rFonts w:ascii="Times New Roman" w:hAnsi="Times New Roman" w:cs="Times New Roman"/>
                <w:szCs w:val="24"/>
              </w:rPr>
              <w:t>5km/h</w:t>
            </w:r>
            <w:r>
              <w:rPr>
                <w:rFonts w:ascii="Times New Roman" w:hAnsi="Times New Roman" w:cs="Times New Roman"/>
                <w:szCs w:val="24"/>
              </w:rPr>
              <w:t>行驶，根据本项目的实际情况，本环评要求企业在生产时对于原料及成品运输车辆车厢必须要求采取封闭措施，以减少物料洒落颗粒物对公路周围大气环境的影响，对进出车辆携带的颗粒物，采取在车辆出入口设置洗车台，安装自动洗车装置，及时对进出车辆进行清洗，并对厂区内地面进行硬化并定期清扫路面、洒水抑尘、控制车速，以减少道路颗粒物，采取上述措施后，本环评对道路路况以</w:t>
            </w:r>
            <w:r>
              <w:rPr>
                <w:rFonts w:ascii="Times New Roman" w:hAnsi="Times New Roman" w:cs="Times New Roman"/>
                <w:szCs w:val="24"/>
              </w:rPr>
              <w:t>0.1kg/m</w:t>
            </w:r>
            <w:r>
              <w:rPr>
                <w:rFonts w:ascii="Times New Roman" w:hAnsi="Times New Roman" w:cs="Times New Roman"/>
                <w:szCs w:val="24"/>
                <w:vertAlign w:val="superscript"/>
              </w:rPr>
              <w:t>2</w:t>
            </w:r>
            <w:r>
              <w:rPr>
                <w:rFonts w:ascii="Times New Roman" w:hAnsi="Times New Roman" w:cs="Times New Roman"/>
                <w:szCs w:val="24"/>
              </w:rPr>
              <w:t>计，则项目道路运输产生量约</w:t>
            </w:r>
            <w:r>
              <w:rPr>
                <w:rFonts w:ascii="Times New Roman" w:hAnsi="Times New Roman" w:cs="Times New Roman"/>
                <w:szCs w:val="24"/>
              </w:rPr>
              <w:t>0.003t/a</w:t>
            </w:r>
            <w:r>
              <w:rPr>
                <w:rFonts w:ascii="Times New Roman" w:hAnsi="Times New Roman" w:cs="Times New Roman"/>
                <w:szCs w:val="24"/>
              </w:rPr>
              <w:t>，排放浓度小于</w:t>
            </w:r>
            <w:r>
              <w:rPr>
                <w:rFonts w:ascii="Times New Roman" w:hAnsi="Times New Roman" w:cs="Times New Roman" w:hint="eastAsia"/>
                <w:szCs w:val="24"/>
              </w:rPr>
              <w:t>0.5</w:t>
            </w:r>
            <w:r>
              <w:rPr>
                <w:rFonts w:ascii="Times New Roman" w:hAnsi="Times New Roman" w:cs="Times New Roman"/>
                <w:szCs w:val="24"/>
              </w:rPr>
              <w:t>mg/m</w:t>
            </w:r>
            <w:r>
              <w:rPr>
                <w:rFonts w:ascii="Times New Roman" w:hAnsi="Times New Roman" w:cs="Times New Roman"/>
                <w:szCs w:val="24"/>
                <w:vertAlign w:val="superscript"/>
              </w:rPr>
              <w:t>3</w:t>
            </w:r>
            <w:r>
              <w:rPr>
                <w:rFonts w:ascii="Times New Roman" w:hAnsi="Times New Roman" w:cs="Times New Roman"/>
                <w:szCs w:val="24"/>
              </w:rPr>
              <w:t>。满足《山东省建材工业大气污染物排放标准》（</w:t>
            </w:r>
            <w:r>
              <w:rPr>
                <w:rFonts w:ascii="Times New Roman" w:hAnsi="Times New Roman" w:cs="Times New Roman"/>
                <w:szCs w:val="24"/>
              </w:rPr>
              <w:t>DB 37/ 2373—2018</w:t>
            </w:r>
            <w:r>
              <w:rPr>
                <w:rFonts w:ascii="Times New Roman" w:hAnsi="Times New Roman" w:cs="Times New Roman"/>
                <w:szCs w:val="24"/>
              </w:rPr>
              <w:t>）表</w:t>
            </w:r>
            <w:r>
              <w:rPr>
                <w:rFonts w:ascii="Times New Roman" w:hAnsi="Times New Roman" w:cs="Times New Roman" w:hint="eastAsia"/>
                <w:szCs w:val="24"/>
              </w:rPr>
              <w:t>2</w:t>
            </w:r>
            <w:r>
              <w:rPr>
                <w:rFonts w:ascii="Times New Roman" w:hAnsi="Times New Roman" w:cs="Times New Roman"/>
                <w:szCs w:val="24"/>
              </w:rPr>
              <w:t>标准中无组织排放监控浓度（</w:t>
            </w:r>
            <w:r>
              <w:rPr>
                <w:rFonts w:ascii="Times New Roman" w:hAnsi="Times New Roman" w:cs="Times New Roman" w:hint="eastAsia"/>
                <w:szCs w:val="24"/>
              </w:rPr>
              <w:t>0.5</w:t>
            </w:r>
            <w:r>
              <w:rPr>
                <w:rFonts w:ascii="Times New Roman" w:hAnsi="Times New Roman" w:cs="Times New Roman"/>
                <w:szCs w:val="24"/>
              </w:rPr>
              <w:t>mg/m</w:t>
            </w:r>
            <w:r>
              <w:rPr>
                <w:rFonts w:ascii="Times New Roman" w:hAnsi="Times New Roman" w:cs="Times New Roman"/>
                <w:szCs w:val="24"/>
                <w:vertAlign w:val="superscript"/>
              </w:rPr>
              <w:t>3</w:t>
            </w:r>
            <w:r>
              <w:rPr>
                <w:rFonts w:ascii="Times New Roman" w:hAnsi="Times New Roman" w:cs="Times New Roman"/>
                <w:szCs w:val="24"/>
              </w:rPr>
              <w:t>）限值的要求，对周围环境空气质量影响较小。</w:t>
            </w:r>
          </w:p>
          <w:p w:rsidR="008B06C1" w:rsidRDefault="00FD0A46">
            <w:pPr>
              <w:spacing w:line="360" w:lineRule="auto"/>
              <w:ind w:firstLineChars="200" w:firstLine="480"/>
              <w:jc w:val="left"/>
              <w:rPr>
                <w:sz w:val="24"/>
                <w:szCs w:val="24"/>
              </w:rPr>
            </w:pPr>
            <w:r>
              <w:rPr>
                <w:sz w:val="24"/>
                <w:szCs w:val="24"/>
              </w:rPr>
              <w:t>2</w:t>
            </w:r>
            <w:r>
              <w:rPr>
                <w:sz w:val="24"/>
                <w:szCs w:val="24"/>
              </w:rPr>
              <w:t>、废水</w:t>
            </w:r>
          </w:p>
          <w:p w:rsidR="008B06C1" w:rsidRDefault="00FD0A46">
            <w:pPr>
              <w:adjustRightInd w:val="0"/>
              <w:snapToGrid w:val="0"/>
              <w:spacing w:line="360" w:lineRule="auto"/>
              <w:ind w:firstLineChars="208" w:firstLine="499"/>
              <w:rPr>
                <w:sz w:val="24"/>
                <w:szCs w:val="24"/>
              </w:rPr>
            </w:pPr>
            <w:r>
              <w:rPr>
                <w:sz w:val="24"/>
                <w:szCs w:val="24"/>
              </w:rPr>
              <w:t>项目产生的废水全部</w:t>
            </w:r>
            <w:r>
              <w:rPr>
                <w:rFonts w:hint="eastAsia"/>
                <w:sz w:val="24"/>
                <w:szCs w:val="24"/>
              </w:rPr>
              <w:t>循环</w:t>
            </w:r>
            <w:r>
              <w:rPr>
                <w:sz w:val="24"/>
                <w:szCs w:val="24"/>
              </w:rPr>
              <w:t>用于生产，不外排；生活</w:t>
            </w:r>
            <w:r>
              <w:rPr>
                <w:rFonts w:hint="eastAsia"/>
                <w:sz w:val="24"/>
                <w:szCs w:val="24"/>
              </w:rPr>
              <w:t>污水</w:t>
            </w:r>
            <w:r>
              <w:rPr>
                <w:sz w:val="24"/>
                <w:szCs w:val="24"/>
              </w:rPr>
              <w:t>产生量</w:t>
            </w:r>
            <w:r>
              <w:rPr>
                <w:rFonts w:hint="eastAsia"/>
                <w:sz w:val="24"/>
                <w:szCs w:val="24"/>
              </w:rPr>
              <w:t>120</w:t>
            </w:r>
            <w:r>
              <w:rPr>
                <w:sz w:val="24"/>
                <w:szCs w:val="24"/>
              </w:rPr>
              <w:t>m</w:t>
            </w:r>
            <w:r>
              <w:rPr>
                <w:sz w:val="24"/>
                <w:szCs w:val="24"/>
                <w:vertAlign w:val="superscript"/>
              </w:rPr>
              <w:t>3</w:t>
            </w:r>
            <w:r>
              <w:rPr>
                <w:sz w:val="24"/>
                <w:szCs w:val="24"/>
              </w:rPr>
              <w:t>/a</w:t>
            </w:r>
            <w:r>
              <w:rPr>
                <w:sz w:val="24"/>
                <w:szCs w:val="24"/>
              </w:rPr>
              <w:t>，水质较为简单，主要为</w:t>
            </w:r>
            <w:r>
              <w:rPr>
                <w:sz w:val="24"/>
                <w:szCs w:val="24"/>
              </w:rPr>
              <w:t>COD</w:t>
            </w:r>
            <w:r>
              <w:rPr>
                <w:sz w:val="24"/>
                <w:szCs w:val="24"/>
              </w:rPr>
              <w:t>、氨氮等，全部排入化粪池，由周边农户定期清运至农田，用作农肥。</w:t>
            </w:r>
          </w:p>
          <w:p w:rsidR="008B06C1" w:rsidRDefault="00FD0A46">
            <w:pPr>
              <w:spacing w:line="360" w:lineRule="auto"/>
              <w:ind w:firstLineChars="200" w:firstLine="480"/>
              <w:rPr>
                <w:sz w:val="24"/>
                <w:szCs w:val="24"/>
              </w:rPr>
            </w:pPr>
            <w:r>
              <w:rPr>
                <w:rFonts w:hint="eastAsia"/>
                <w:sz w:val="24"/>
                <w:szCs w:val="24"/>
              </w:rPr>
              <w:t>项目废水产生情况及处理措施见下表</w:t>
            </w:r>
            <w:r>
              <w:rPr>
                <w:rFonts w:hint="eastAsia"/>
                <w:sz w:val="24"/>
                <w:szCs w:val="24"/>
              </w:rPr>
              <w:t>5-1</w:t>
            </w:r>
            <w:r>
              <w:rPr>
                <w:rFonts w:hint="eastAsia"/>
                <w:sz w:val="24"/>
                <w:szCs w:val="24"/>
              </w:rPr>
              <w:t>。</w:t>
            </w:r>
          </w:p>
          <w:p w:rsidR="008B06C1" w:rsidRDefault="00FD0A46">
            <w:pPr>
              <w:tabs>
                <w:tab w:val="left" w:pos="6840"/>
              </w:tabs>
              <w:spacing w:line="360" w:lineRule="auto"/>
              <w:ind w:firstLineChars="200" w:firstLine="482"/>
              <w:jc w:val="center"/>
              <w:rPr>
                <w:rFonts w:eastAsia="新宋体"/>
                <w:b/>
                <w:color w:val="000000"/>
                <w:sz w:val="24"/>
                <w:szCs w:val="22"/>
              </w:rPr>
            </w:pPr>
            <w:r>
              <w:rPr>
                <w:rFonts w:eastAsia="新宋体"/>
                <w:b/>
                <w:color w:val="000000"/>
                <w:sz w:val="24"/>
                <w:szCs w:val="22"/>
              </w:rPr>
              <w:t>表</w:t>
            </w:r>
            <w:r>
              <w:rPr>
                <w:rFonts w:eastAsia="新宋体"/>
                <w:b/>
                <w:color w:val="000000"/>
                <w:sz w:val="24"/>
                <w:szCs w:val="22"/>
              </w:rPr>
              <w:t>5-</w:t>
            </w:r>
            <w:r>
              <w:rPr>
                <w:rFonts w:eastAsia="新宋体" w:hint="eastAsia"/>
                <w:b/>
                <w:color w:val="000000"/>
                <w:sz w:val="24"/>
                <w:szCs w:val="22"/>
              </w:rPr>
              <w:t xml:space="preserve">1  </w:t>
            </w:r>
            <w:r>
              <w:rPr>
                <w:rFonts w:eastAsia="新宋体"/>
                <w:b/>
                <w:color w:val="000000"/>
                <w:sz w:val="24"/>
                <w:szCs w:val="22"/>
              </w:rPr>
              <w:t xml:space="preserve">  </w:t>
            </w:r>
            <w:r>
              <w:rPr>
                <w:rFonts w:eastAsia="新宋体"/>
                <w:b/>
                <w:color w:val="000000"/>
                <w:sz w:val="24"/>
                <w:szCs w:val="22"/>
              </w:rPr>
              <w:t>项目废水产生情况及处理措施</w:t>
            </w:r>
          </w:p>
          <w:tbl>
            <w:tblPr>
              <w:tblStyle w:val="af5"/>
              <w:tblW w:w="8198" w:type="dxa"/>
              <w:jc w:val="center"/>
              <w:tblLayout w:type="fixed"/>
              <w:tblLook w:val="04A0"/>
            </w:tblPr>
            <w:tblGrid>
              <w:gridCol w:w="1911"/>
              <w:gridCol w:w="1301"/>
              <w:gridCol w:w="1178"/>
              <w:gridCol w:w="1332"/>
              <w:gridCol w:w="2476"/>
            </w:tblGrid>
            <w:tr w:rsidR="008B06C1">
              <w:trPr>
                <w:trHeight w:val="397"/>
                <w:jc w:val="center"/>
              </w:trPr>
              <w:tc>
                <w:tcPr>
                  <w:tcW w:w="1911" w:type="dxa"/>
                  <w:vAlign w:val="center"/>
                </w:tcPr>
                <w:p w:rsidR="008B06C1" w:rsidRDefault="00FD0A46">
                  <w:pPr>
                    <w:jc w:val="center"/>
                  </w:pPr>
                  <w:r>
                    <w:t>废水量</w:t>
                  </w:r>
                </w:p>
                <w:p w:rsidR="008B06C1" w:rsidRDefault="00FD0A46">
                  <w:pPr>
                    <w:jc w:val="center"/>
                  </w:pPr>
                  <w:r>
                    <w:t>（</w:t>
                  </w:r>
                  <w:r>
                    <w:t>m3/</w:t>
                  </w:r>
                  <w:r>
                    <w:rPr>
                      <w:rFonts w:hint="eastAsia"/>
                    </w:rPr>
                    <w:t>a</w:t>
                  </w:r>
                  <w:r>
                    <w:t>）</w:t>
                  </w:r>
                </w:p>
              </w:tc>
              <w:tc>
                <w:tcPr>
                  <w:tcW w:w="1301" w:type="dxa"/>
                  <w:vAlign w:val="center"/>
                </w:tcPr>
                <w:p w:rsidR="008B06C1" w:rsidRDefault="00FD0A46">
                  <w:pPr>
                    <w:jc w:val="center"/>
                  </w:pPr>
                  <w:r>
                    <w:rPr>
                      <w:rFonts w:hint="eastAsia"/>
                    </w:rPr>
                    <w:t>污染物名称</w:t>
                  </w:r>
                </w:p>
              </w:tc>
              <w:tc>
                <w:tcPr>
                  <w:tcW w:w="1178" w:type="dxa"/>
                  <w:vAlign w:val="center"/>
                </w:tcPr>
                <w:p w:rsidR="008B06C1" w:rsidRDefault="00FD0A46">
                  <w:pPr>
                    <w:jc w:val="center"/>
                  </w:pPr>
                  <w:r>
                    <w:t>产生浓度</w:t>
                  </w:r>
                </w:p>
                <w:p w:rsidR="008B06C1" w:rsidRDefault="00FD0A46">
                  <w:pPr>
                    <w:jc w:val="center"/>
                  </w:pPr>
                  <w:r>
                    <w:t>（</w:t>
                  </w:r>
                  <w:r>
                    <w:t>mg/L</w:t>
                  </w:r>
                  <w:r>
                    <w:t>）</w:t>
                  </w:r>
                </w:p>
              </w:tc>
              <w:tc>
                <w:tcPr>
                  <w:tcW w:w="1332" w:type="dxa"/>
                  <w:vAlign w:val="center"/>
                </w:tcPr>
                <w:p w:rsidR="008B06C1" w:rsidRDefault="00FD0A46">
                  <w:pPr>
                    <w:jc w:val="center"/>
                  </w:pPr>
                  <w:r>
                    <w:t>产生量（</w:t>
                  </w:r>
                  <w:r>
                    <w:t>t/a</w:t>
                  </w:r>
                  <w:r>
                    <w:t>）</w:t>
                  </w:r>
                </w:p>
              </w:tc>
              <w:tc>
                <w:tcPr>
                  <w:tcW w:w="2476" w:type="dxa"/>
                  <w:vAlign w:val="center"/>
                </w:tcPr>
                <w:p w:rsidR="008B06C1" w:rsidRDefault="00FD0A46">
                  <w:pPr>
                    <w:jc w:val="center"/>
                  </w:pPr>
                  <w:r>
                    <w:t>处理措施及排放去向</w:t>
                  </w:r>
                </w:p>
              </w:tc>
            </w:tr>
            <w:tr w:rsidR="008B06C1">
              <w:trPr>
                <w:trHeight w:val="397"/>
                <w:jc w:val="center"/>
              </w:trPr>
              <w:tc>
                <w:tcPr>
                  <w:tcW w:w="1911" w:type="dxa"/>
                  <w:vMerge w:val="restart"/>
                  <w:vAlign w:val="center"/>
                </w:tcPr>
                <w:p w:rsidR="008B06C1" w:rsidRDefault="00FD0A46">
                  <w:pPr>
                    <w:jc w:val="center"/>
                  </w:pPr>
                  <w:r>
                    <w:rPr>
                      <w:rFonts w:hint="eastAsia"/>
                    </w:rPr>
                    <w:t>生活污水</w:t>
                  </w:r>
                </w:p>
                <w:p w:rsidR="008B06C1" w:rsidRDefault="00FD0A46">
                  <w:pPr>
                    <w:jc w:val="center"/>
                  </w:pPr>
                  <w:r>
                    <w:rPr>
                      <w:rFonts w:hint="eastAsia"/>
                    </w:rPr>
                    <w:t>120</w:t>
                  </w:r>
                </w:p>
              </w:tc>
              <w:tc>
                <w:tcPr>
                  <w:tcW w:w="1301" w:type="dxa"/>
                  <w:shd w:val="clear" w:color="auto" w:fill="auto"/>
                  <w:vAlign w:val="center"/>
                </w:tcPr>
                <w:p w:rsidR="008B06C1" w:rsidRDefault="00FD0A46">
                  <w:pPr>
                    <w:jc w:val="center"/>
                  </w:pPr>
                  <w:r>
                    <w:t>COD</w:t>
                  </w:r>
                  <w:r>
                    <w:rPr>
                      <w:rFonts w:hint="eastAsia"/>
                    </w:rPr>
                    <w:t>Cr</w:t>
                  </w:r>
                </w:p>
              </w:tc>
              <w:tc>
                <w:tcPr>
                  <w:tcW w:w="1178" w:type="dxa"/>
                  <w:vAlign w:val="center"/>
                </w:tcPr>
                <w:p w:rsidR="008B06C1" w:rsidRDefault="00FD0A46">
                  <w:pPr>
                    <w:jc w:val="center"/>
                  </w:pPr>
                  <w:r>
                    <w:rPr>
                      <w:rFonts w:hint="eastAsia"/>
                    </w:rPr>
                    <w:t>300</w:t>
                  </w:r>
                </w:p>
              </w:tc>
              <w:tc>
                <w:tcPr>
                  <w:tcW w:w="1332" w:type="dxa"/>
                  <w:vAlign w:val="center"/>
                </w:tcPr>
                <w:p w:rsidR="008B06C1" w:rsidRDefault="00FD0A46">
                  <w:pPr>
                    <w:jc w:val="center"/>
                  </w:pPr>
                  <w:r>
                    <w:rPr>
                      <w:rFonts w:hint="eastAsia"/>
                    </w:rPr>
                    <w:t>0.036</w:t>
                  </w:r>
                </w:p>
              </w:tc>
              <w:tc>
                <w:tcPr>
                  <w:tcW w:w="2476" w:type="dxa"/>
                  <w:vMerge w:val="restart"/>
                  <w:vAlign w:val="center"/>
                </w:tcPr>
                <w:p w:rsidR="008B06C1" w:rsidRDefault="00FD0A46">
                  <w:pPr>
                    <w:rPr>
                      <w:szCs w:val="22"/>
                    </w:rPr>
                  </w:pPr>
                  <w:r>
                    <w:rPr>
                      <w:rFonts w:hint="eastAsia"/>
                      <w:szCs w:val="22"/>
                    </w:rPr>
                    <w:t>产生的生产废水全部循环用于生产，不外排；经</w:t>
                  </w:r>
                  <w:r>
                    <w:rPr>
                      <w:rFonts w:hint="eastAsia"/>
                      <w:szCs w:val="22"/>
                    </w:rPr>
                    <w:lastRenderedPageBreak/>
                    <w:t>化粪池收集后外运作农肥，不外排</w:t>
                  </w:r>
                </w:p>
              </w:tc>
            </w:tr>
            <w:tr w:rsidR="008B06C1">
              <w:trPr>
                <w:trHeight w:val="402"/>
                <w:jc w:val="center"/>
              </w:trPr>
              <w:tc>
                <w:tcPr>
                  <w:tcW w:w="1911" w:type="dxa"/>
                  <w:vMerge/>
                  <w:vAlign w:val="center"/>
                </w:tcPr>
                <w:p w:rsidR="008B06C1" w:rsidRDefault="008B06C1">
                  <w:pPr>
                    <w:jc w:val="center"/>
                  </w:pPr>
                </w:p>
              </w:tc>
              <w:tc>
                <w:tcPr>
                  <w:tcW w:w="1301" w:type="dxa"/>
                  <w:shd w:val="clear" w:color="auto" w:fill="auto"/>
                  <w:vAlign w:val="center"/>
                </w:tcPr>
                <w:p w:rsidR="008B06C1" w:rsidRDefault="00FD0A46">
                  <w:pPr>
                    <w:jc w:val="center"/>
                  </w:pPr>
                  <w:r>
                    <w:rPr>
                      <w:rFonts w:hint="eastAsia"/>
                    </w:rPr>
                    <w:t>BOD5</w:t>
                  </w:r>
                </w:p>
              </w:tc>
              <w:tc>
                <w:tcPr>
                  <w:tcW w:w="1178" w:type="dxa"/>
                  <w:vAlign w:val="center"/>
                </w:tcPr>
                <w:p w:rsidR="008B06C1" w:rsidRDefault="00FD0A46">
                  <w:pPr>
                    <w:jc w:val="center"/>
                  </w:pPr>
                  <w:r>
                    <w:rPr>
                      <w:rFonts w:hint="eastAsia"/>
                    </w:rPr>
                    <w:t>260</w:t>
                  </w:r>
                </w:p>
              </w:tc>
              <w:tc>
                <w:tcPr>
                  <w:tcW w:w="1332" w:type="dxa"/>
                  <w:vAlign w:val="center"/>
                </w:tcPr>
                <w:p w:rsidR="008B06C1" w:rsidRDefault="00FD0A46">
                  <w:pPr>
                    <w:jc w:val="center"/>
                  </w:pPr>
                  <w:r>
                    <w:rPr>
                      <w:rFonts w:hint="eastAsia"/>
                    </w:rPr>
                    <w:t>0.031</w:t>
                  </w:r>
                </w:p>
              </w:tc>
              <w:tc>
                <w:tcPr>
                  <w:tcW w:w="2476" w:type="dxa"/>
                  <w:vMerge/>
                  <w:vAlign w:val="center"/>
                </w:tcPr>
                <w:p w:rsidR="008B06C1" w:rsidRDefault="008B06C1">
                  <w:pPr>
                    <w:jc w:val="center"/>
                  </w:pPr>
                </w:p>
              </w:tc>
            </w:tr>
            <w:tr w:rsidR="008B06C1">
              <w:trPr>
                <w:trHeight w:val="397"/>
                <w:jc w:val="center"/>
              </w:trPr>
              <w:tc>
                <w:tcPr>
                  <w:tcW w:w="1911" w:type="dxa"/>
                  <w:vMerge/>
                  <w:vAlign w:val="center"/>
                </w:tcPr>
                <w:p w:rsidR="008B06C1" w:rsidRDefault="008B06C1">
                  <w:pPr>
                    <w:jc w:val="center"/>
                  </w:pPr>
                </w:p>
              </w:tc>
              <w:tc>
                <w:tcPr>
                  <w:tcW w:w="1301" w:type="dxa"/>
                  <w:shd w:val="clear" w:color="auto" w:fill="auto"/>
                  <w:vAlign w:val="center"/>
                </w:tcPr>
                <w:p w:rsidR="008B06C1" w:rsidRDefault="00FD0A46">
                  <w:pPr>
                    <w:jc w:val="center"/>
                  </w:pPr>
                  <w:r>
                    <w:rPr>
                      <w:rFonts w:hint="eastAsia"/>
                    </w:rPr>
                    <w:t>SS</w:t>
                  </w:r>
                </w:p>
              </w:tc>
              <w:tc>
                <w:tcPr>
                  <w:tcW w:w="1178" w:type="dxa"/>
                  <w:vAlign w:val="center"/>
                </w:tcPr>
                <w:p w:rsidR="008B06C1" w:rsidRDefault="00FD0A46">
                  <w:pPr>
                    <w:jc w:val="center"/>
                  </w:pPr>
                  <w:r>
                    <w:rPr>
                      <w:rFonts w:hint="eastAsia"/>
                    </w:rPr>
                    <w:t>220</w:t>
                  </w:r>
                </w:p>
              </w:tc>
              <w:tc>
                <w:tcPr>
                  <w:tcW w:w="1332" w:type="dxa"/>
                  <w:vAlign w:val="center"/>
                </w:tcPr>
                <w:p w:rsidR="008B06C1" w:rsidRDefault="00FD0A46">
                  <w:pPr>
                    <w:jc w:val="center"/>
                  </w:pPr>
                  <w:r>
                    <w:rPr>
                      <w:rFonts w:hint="eastAsia"/>
                    </w:rPr>
                    <w:t>0.024</w:t>
                  </w:r>
                </w:p>
              </w:tc>
              <w:tc>
                <w:tcPr>
                  <w:tcW w:w="2476" w:type="dxa"/>
                  <w:vMerge/>
                  <w:vAlign w:val="center"/>
                </w:tcPr>
                <w:p w:rsidR="008B06C1" w:rsidRDefault="008B06C1">
                  <w:pPr>
                    <w:jc w:val="center"/>
                  </w:pPr>
                </w:p>
              </w:tc>
            </w:tr>
            <w:tr w:rsidR="008B06C1">
              <w:trPr>
                <w:trHeight w:val="397"/>
                <w:jc w:val="center"/>
              </w:trPr>
              <w:tc>
                <w:tcPr>
                  <w:tcW w:w="1911" w:type="dxa"/>
                  <w:vMerge/>
                  <w:vAlign w:val="center"/>
                </w:tcPr>
                <w:p w:rsidR="008B06C1" w:rsidRDefault="008B06C1">
                  <w:pPr>
                    <w:jc w:val="center"/>
                  </w:pPr>
                </w:p>
              </w:tc>
              <w:tc>
                <w:tcPr>
                  <w:tcW w:w="1301" w:type="dxa"/>
                  <w:shd w:val="clear" w:color="auto" w:fill="auto"/>
                  <w:vAlign w:val="center"/>
                </w:tcPr>
                <w:p w:rsidR="008B06C1" w:rsidRDefault="00FD0A46">
                  <w:pPr>
                    <w:jc w:val="center"/>
                  </w:pPr>
                  <w:r>
                    <w:t>氨氮</w:t>
                  </w:r>
                </w:p>
              </w:tc>
              <w:tc>
                <w:tcPr>
                  <w:tcW w:w="1178" w:type="dxa"/>
                  <w:vAlign w:val="center"/>
                </w:tcPr>
                <w:p w:rsidR="008B06C1" w:rsidRDefault="00FD0A46">
                  <w:pPr>
                    <w:jc w:val="center"/>
                  </w:pPr>
                  <w:r>
                    <w:rPr>
                      <w:rFonts w:hint="eastAsia"/>
                    </w:rPr>
                    <w:t>30</w:t>
                  </w:r>
                </w:p>
              </w:tc>
              <w:tc>
                <w:tcPr>
                  <w:tcW w:w="1332" w:type="dxa"/>
                  <w:vAlign w:val="center"/>
                </w:tcPr>
                <w:p w:rsidR="008B06C1" w:rsidRDefault="00FD0A46">
                  <w:pPr>
                    <w:jc w:val="center"/>
                  </w:pPr>
                  <w:r>
                    <w:rPr>
                      <w:rFonts w:hint="eastAsia"/>
                    </w:rPr>
                    <w:t>0.0036</w:t>
                  </w:r>
                </w:p>
              </w:tc>
              <w:tc>
                <w:tcPr>
                  <w:tcW w:w="2476" w:type="dxa"/>
                  <w:vMerge/>
                  <w:vAlign w:val="center"/>
                </w:tcPr>
                <w:p w:rsidR="008B06C1" w:rsidRDefault="008B06C1">
                  <w:pPr>
                    <w:jc w:val="center"/>
                  </w:pPr>
                </w:p>
              </w:tc>
            </w:tr>
            <w:tr w:rsidR="008B06C1">
              <w:trPr>
                <w:trHeight w:val="397"/>
                <w:jc w:val="center"/>
              </w:trPr>
              <w:tc>
                <w:tcPr>
                  <w:tcW w:w="1911" w:type="dxa"/>
                  <w:vAlign w:val="center"/>
                </w:tcPr>
                <w:p w:rsidR="008B06C1" w:rsidRDefault="00FD0A46">
                  <w:pPr>
                    <w:ind w:left="420" w:hangingChars="200" w:hanging="420"/>
                    <w:jc w:val="center"/>
                  </w:pPr>
                  <w:r>
                    <w:rPr>
                      <w:rFonts w:hint="eastAsia"/>
                    </w:rPr>
                    <w:t>洗砂废水</w:t>
                  </w:r>
                  <w:r>
                    <w:rPr>
                      <w:rFonts w:hint="eastAsia"/>
                    </w:rPr>
                    <w:t>600</w:t>
                  </w:r>
                </w:p>
              </w:tc>
              <w:tc>
                <w:tcPr>
                  <w:tcW w:w="1301" w:type="dxa"/>
                  <w:shd w:val="clear" w:color="auto" w:fill="auto"/>
                  <w:vAlign w:val="center"/>
                </w:tcPr>
                <w:p w:rsidR="008B06C1" w:rsidRDefault="00FD0A46">
                  <w:pPr>
                    <w:jc w:val="center"/>
                  </w:pPr>
                  <w:r>
                    <w:rPr>
                      <w:rFonts w:hint="eastAsia"/>
                    </w:rPr>
                    <w:t>SS</w:t>
                  </w:r>
                </w:p>
              </w:tc>
              <w:tc>
                <w:tcPr>
                  <w:tcW w:w="1178" w:type="dxa"/>
                  <w:vAlign w:val="center"/>
                </w:tcPr>
                <w:p w:rsidR="008B06C1" w:rsidRDefault="00FD0A46">
                  <w:pPr>
                    <w:jc w:val="center"/>
                  </w:pPr>
                  <w:r>
                    <w:rPr>
                      <w:rFonts w:hint="eastAsia"/>
                    </w:rPr>
                    <w:t>1000</w:t>
                  </w:r>
                </w:p>
              </w:tc>
              <w:tc>
                <w:tcPr>
                  <w:tcW w:w="1332" w:type="dxa"/>
                  <w:vAlign w:val="center"/>
                </w:tcPr>
                <w:p w:rsidR="008B06C1" w:rsidRDefault="00FD0A46">
                  <w:pPr>
                    <w:jc w:val="center"/>
                  </w:pPr>
                  <w:r>
                    <w:rPr>
                      <w:rFonts w:hint="eastAsia"/>
                    </w:rPr>
                    <w:t>15</w:t>
                  </w:r>
                </w:p>
              </w:tc>
              <w:tc>
                <w:tcPr>
                  <w:tcW w:w="2476" w:type="dxa"/>
                  <w:vMerge/>
                  <w:vAlign w:val="center"/>
                </w:tcPr>
                <w:p w:rsidR="008B06C1" w:rsidRDefault="008B06C1">
                  <w:pPr>
                    <w:jc w:val="center"/>
                  </w:pPr>
                </w:p>
              </w:tc>
            </w:tr>
            <w:tr w:rsidR="008B06C1">
              <w:trPr>
                <w:trHeight w:val="397"/>
                <w:jc w:val="center"/>
              </w:trPr>
              <w:tc>
                <w:tcPr>
                  <w:tcW w:w="1911" w:type="dxa"/>
                  <w:vAlign w:val="center"/>
                </w:tcPr>
                <w:p w:rsidR="008B06C1" w:rsidRDefault="00FD0A46">
                  <w:pPr>
                    <w:ind w:left="420" w:hangingChars="200" w:hanging="420"/>
                    <w:jc w:val="center"/>
                  </w:pPr>
                  <w:r>
                    <w:rPr>
                      <w:rFonts w:hint="eastAsia"/>
                    </w:rPr>
                    <w:t>车辆冲洗废水</w:t>
                  </w:r>
                  <w:r>
                    <w:rPr>
                      <w:rFonts w:hint="eastAsia"/>
                    </w:rPr>
                    <w:t>1200</w:t>
                  </w:r>
                </w:p>
              </w:tc>
              <w:tc>
                <w:tcPr>
                  <w:tcW w:w="1301" w:type="dxa"/>
                  <w:shd w:val="clear" w:color="auto" w:fill="auto"/>
                  <w:vAlign w:val="center"/>
                </w:tcPr>
                <w:p w:rsidR="008B06C1" w:rsidRDefault="00FD0A46">
                  <w:pPr>
                    <w:jc w:val="center"/>
                  </w:pPr>
                  <w:r>
                    <w:rPr>
                      <w:rFonts w:hint="eastAsia"/>
                    </w:rPr>
                    <w:t>SS</w:t>
                  </w:r>
                </w:p>
              </w:tc>
              <w:tc>
                <w:tcPr>
                  <w:tcW w:w="1178" w:type="dxa"/>
                  <w:vAlign w:val="center"/>
                </w:tcPr>
                <w:p w:rsidR="008B06C1" w:rsidRDefault="00FD0A46">
                  <w:pPr>
                    <w:jc w:val="center"/>
                  </w:pPr>
                  <w:r>
                    <w:rPr>
                      <w:rFonts w:hint="eastAsia"/>
                    </w:rPr>
                    <w:t>1000</w:t>
                  </w:r>
                </w:p>
              </w:tc>
              <w:tc>
                <w:tcPr>
                  <w:tcW w:w="1332" w:type="dxa"/>
                  <w:vAlign w:val="center"/>
                </w:tcPr>
                <w:p w:rsidR="008B06C1" w:rsidRDefault="00FD0A46">
                  <w:pPr>
                    <w:jc w:val="center"/>
                  </w:pPr>
                  <w:r>
                    <w:rPr>
                      <w:rFonts w:hint="eastAsia"/>
                    </w:rPr>
                    <w:t>0.48</w:t>
                  </w:r>
                </w:p>
              </w:tc>
              <w:tc>
                <w:tcPr>
                  <w:tcW w:w="2476" w:type="dxa"/>
                  <w:vMerge/>
                  <w:vAlign w:val="center"/>
                </w:tcPr>
                <w:p w:rsidR="008B06C1" w:rsidRDefault="008B06C1">
                  <w:pPr>
                    <w:jc w:val="center"/>
                  </w:pPr>
                </w:p>
              </w:tc>
            </w:tr>
          </w:tbl>
          <w:p w:rsidR="008B06C1" w:rsidRDefault="00FD0A46">
            <w:pPr>
              <w:spacing w:line="360" w:lineRule="auto"/>
              <w:ind w:firstLineChars="200" w:firstLine="480"/>
              <w:jc w:val="left"/>
              <w:rPr>
                <w:sz w:val="24"/>
                <w:szCs w:val="24"/>
              </w:rPr>
            </w:pPr>
            <w:r>
              <w:rPr>
                <w:sz w:val="24"/>
                <w:szCs w:val="24"/>
              </w:rPr>
              <w:t>3</w:t>
            </w:r>
            <w:r>
              <w:rPr>
                <w:sz w:val="24"/>
                <w:szCs w:val="24"/>
              </w:rPr>
              <w:t>、噪声</w:t>
            </w:r>
          </w:p>
          <w:p w:rsidR="008B06C1" w:rsidRDefault="00FD0A46">
            <w:pPr>
              <w:tabs>
                <w:tab w:val="left" w:pos="1545"/>
              </w:tabs>
              <w:adjustRightInd w:val="0"/>
              <w:snapToGrid w:val="0"/>
              <w:spacing w:line="360" w:lineRule="auto"/>
              <w:ind w:firstLineChars="200" w:firstLine="480"/>
              <w:rPr>
                <w:sz w:val="24"/>
                <w:szCs w:val="24"/>
              </w:rPr>
            </w:pPr>
            <w:r>
              <w:rPr>
                <w:sz w:val="24"/>
                <w:szCs w:val="24"/>
              </w:rPr>
              <w:t>项目营运期噪声源主要为</w:t>
            </w:r>
            <w:r>
              <w:rPr>
                <w:rFonts w:hint="eastAsia"/>
                <w:sz w:val="24"/>
                <w:szCs w:val="24"/>
              </w:rPr>
              <w:t>破碎机、搅拌机、筛分机、</w:t>
            </w:r>
            <w:r>
              <w:rPr>
                <w:sz w:val="24"/>
                <w:szCs w:val="24"/>
              </w:rPr>
              <w:t>水泵、物料传输装置等设备运行时产生的噪声，运行时噪声值在</w:t>
            </w:r>
            <w:r>
              <w:rPr>
                <w:sz w:val="24"/>
                <w:szCs w:val="24"/>
              </w:rPr>
              <w:t>75</w:t>
            </w:r>
            <w:r>
              <w:rPr>
                <w:sz w:val="24"/>
                <w:szCs w:val="24"/>
              </w:rPr>
              <w:t>～</w:t>
            </w:r>
            <w:r>
              <w:rPr>
                <w:sz w:val="24"/>
                <w:szCs w:val="24"/>
              </w:rPr>
              <w:t>95dB(A)</w:t>
            </w:r>
            <w:r>
              <w:rPr>
                <w:sz w:val="24"/>
                <w:szCs w:val="24"/>
              </w:rPr>
              <w:t>之间。通过合理布局，高噪声设备如搅拌站尽量远离厂界；机械装置设备设置减振器，加强厂区管理，建设绿化带，经过厂房隔声和距离衰减后，项目厂界噪声能够满足《工业企业厂界环境噪声排放标准》（</w:t>
            </w:r>
            <w:r>
              <w:rPr>
                <w:sz w:val="24"/>
                <w:szCs w:val="24"/>
              </w:rPr>
              <w:t>GB12348-2008</w:t>
            </w:r>
            <w:r>
              <w:rPr>
                <w:sz w:val="24"/>
                <w:szCs w:val="24"/>
              </w:rPr>
              <w:t>）中</w:t>
            </w:r>
            <w:r>
              <w:rPr>
                <w:sz w:val="24"/>
                <w:szCs w:val="24"/>
              </w:rPr>
              <w:t>2</w:t>
            </w:r>
            <w:r>
              <w:rPr>
                <w:sz w:val="24"/>
                <w:szCs w:val="24"/>
              </w:rPr>
              <w:t>类标准要求。</w:t>
            </w:r>
          </w:p>
          <w:p w:rsidR="008B06C1" w:rsidRDefault="00FD0A46">
            <w:pPr>
              <w:tabs>
                <w:tab w:val="left" w:pos="6840"/>
              </w:tabs>
              <w:spacing w:line="360" w:lineRule="auto"/>
              <w:ind w:firstLineChars="200" w:firstLine="482"/>
              <w:jc w:val="center"/>
              <w:rPr>
                <w:rFonts w:eastAsia="新宋体"/>
                <w:b/>
                <w:color w:val="000000"/>
                <w:sz w:val="24"/>
                <w:szCs w:val="22"/>
              </w:rPr>
            </w:pPr>
            <w:r>
              <w:rPr>
                <w:rFonts w:eastAsia="新宋体"/>
                <w:b/>
                <w:color w:val="000000"/>
                <w:sz w:val="24"/>
                <w:szCs w:val="22"/>
              </w:rPr>
              <w:t>表</w:t>
            </w:r>
            <w:r>
              <w:rPr>
                <w:rFonts w:eastAsia="新宋体"/>
                <w:b/>
                <w:color w:val="000000"/>
                <w:sz w:val="24"/>
                <w:szCs w:val="22"/>
              </w:rPr>
              <w:t>5-</w:t>
            </w:r>
            <w:r>
              <w:rPr>
                <w:rFonts w:eastAsia="新宋体" w:hint="eastAsia"/>
                <w:b/>
                <w:color w:val="000000"/>
                <w:sz w:val="24"/>
                <w:szCs w:val="22"/>
              </w:rPr>
              <w:t>2</w:t>
            </w:r>
            <w:r>
              <w:rPr>
                <w:rFonts w:eastAsia="新宋体"/>
                <w:b/>
                <w:color w:val="000000"/>
                <w:sz w:val="24"/>
                <w:szCs w:val="22"/>
              </w:rPr>
              <w:t xml:space="preserve">  </w:t>
            </w:r>
            <w:r>
              <w:rPr>
                <w:rFonts w:eastAsia="新宋体"/>
                <w:b/>
                <w:color w:val="000000"/>
                <w:sz w:val="24"/>
                <w:szCs w:val="22"/>
              </w:rPr>
              <w:t>主要生产设备噪声产生情况及处理措施一览表</w:t>
            </w:r>
          </w:p>
          <w:tbl>
            <w:tblPr>
              <w:tblW w:w="85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083"/>
              <w:gridCol w:w="1751"/>
              <w:gridCol w:w="2720"/>
            </w:tblGrid>
            <w:tr w:rsidR="008B06C1">
              <w:trPr>
                <w:trHeight w:val="342"/>
                <w:jc w:val="center"/>
              </w:trPr>
              <w:tc>
                <w:tcPr>
                  <w:tcW w:w="4083" w:type="dxa"/>
                  <w:vAlign w:val="center"/>
                </w:tcPr>
                <w:p w:rsidR="008B06C1" w:rsidRDefault="00FD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Cs w:val="21"/>
                    </w:rPr>
                  </w:pPr>
                  <w:r>
                    <w:rPr>
                      <w:szCs w:val="21"/>
                    </w:rPr>
                    <w:t>设备名称</w:t>
                  </w:r>
                </w:p>
              </w:tc>
              <w:tc>
                <w:tcPr>
                  <w:tcW w:w="1751" w:type="dxa"/>
                  <w:vAlign w:val="center"/>
                </w:tcPr>
                <w:p w:rsidR="008B06C1" w:rsidRDefault="00FD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Cs w:val="21"/>
                    </w:rPr>
                  </w:pPr>
                  <w:r>
                    <w:rPr>
                      <w:szCs w:val="21"/>
                    </w:rPr>
                    <w:t>声级</w:t>
                  </w:r>
                  <w:r>
                    <w:rPr>
                      <w:szCs w:val="21"/>
                    </w:rPr>
                    <w:t>/dB(A)</w:t>
                  </w:r>
                </w:p>
              </w:tc>
              <w:tc>
                <w:tcPr>
                  <w:tcW w:w="2720" w:type="dxa"/>
                  <w:vAlign w:val="center"/>
                </w:tcPr>
                <w:p w:rsidR="008B06C1" w:rsidRDefault="00FD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Cs w:val="21"/>
                    </w:rPr>
                  </w:pPr>
                  <w:r>
                    <w:rPr>
                      <w:szCs w:val="21"/>
                    </w:rPr>
                    <w:t>处理措施</w:t>
                  </w:r>
                </w:p>
              </w:tc>
            </w:tr>
            <w:tr w:rsidR="008B06C1">
              <w:trPr>
                <w:trHeight w:val="342"/>
                <w:jc w:val="center"/>
              </w:trPr>
              <w:tc>
                <w:tcPr>
                  <w:tcW w:w="4083" w:type="dxa"/>
                  <w:vAlign w:val="center"/>
                </w:tcPr>
                <w:p w:rsidR="008B06C1" w:rsidRDefault="00FD0A46">
                  <w:pPr>
                    <w:pStyle w:val="a7"/>
                    <w:spacing w:line="240" w:lineRule="auto"/>
                    <w:jc w:val="center"/>
                    <w:rPr>
                      <w:sz w:val="21"/>
                      <w:szCs w:val="21"/>
                    </w:rPr>
                  </w:pPr>
                  <w:r>
                    <w:rPr>
                      <w:rFonts w:hint="eastAsia"/>
                      <w:sz w:val="21"/>
                      <w:szCs w:val="21"/>
                    </w:rPr>
                    <w:t>破碎机、搅拌机、筛分机、</w:t>
                  </w:r>
                  <w:r>
                    <w:rPr>
                      <w:sz w:val="21"/>
                      <w:szCs w:val="21"/>
                    </w:rPr>
                    <w:t>水泵、物料传输装置等</w:t>
                  </w:r>
                </w:p>
              </w:tc>
              <w:tc>
                <w:tcPr>
                  <w:tcW w:w="1751" w:type="dxa"/>
                  <w:vAlign w:val="center"/>
                </w:tcPr>
                <w:p w:rsidR="008B06C1" w:rsidRDefault="00FD0A46">
                  <w:pPr>
                    <w:pStyle w:val="a7"/>
                    <w:spacing w:line="240" w:lineRule="auto"/>
                    <w:jc w:val="center"/>
                    <w:rPr>
                      <w:sz w:val="21"/>
                      <w:szCs w:val="21"/>
                    </w:rPr>
                  </w:pPr>
                  <w:r>
                    <w:rPr>
                      <w:sz w:val="21"/>
                      <w:szCs w:val="21"/>
                    </w:rPr>
                    <w:t>75~95dB(A)</w:t>
                  </w:r>
                </w:p>
              </w:tc>
              <w:tc>
                <w:tcPr>
                  <w:tcW w:w="2720" w:type="dxa"/>
                  <w:vAlign w:val="center"/>
                </w:tcPr>
                <w:p w:rsidR="008B06C1" w:rsidRDefault="00FD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1"/>
                    </w:rPr>
                  </w:pPr>
                  <w:r>
                    <w:rPr>
                      <w:szCs w:val="21"/>
                    </w:rPr>
                    <w:t>隔声、减振，远离厂界等</w:t>
                  </w:r>
                </w:p>
              </w:tc>
            </w:tr>
          </w:tbl>
          <w:p w:rsidR="008B06C1" w:rsidRDefault="00FD0A46">
            <w:pPr>
              <w:numPr>
                <w:ilvl w:val="0"/>
                <w:numId w:val="3"/>
              </w:numPr>
              <w:spacing w:line="360" w:lineRule="auto"/>
              <w:ind w:firstLineChars="200" w:firstLine="480"/>
              <w:rPr>
                <w:sz w:val="24"/>
                <w:szCs w:val="24"/>
              </w:rPr>
            </w:pPr>
            <w:r>
              <w:rPr>
                <w:sz w:val="24"/>
                <w:szCs w:val="24"/>
              </w:rPr>
              <w:t>固废</w:t>
            </w:r>
          </w:p>
          <w:p w:rsidR="008B06C1" w:rsidRDefault="00FD0A46">
            <w:pPr>
              <w:spacing w:line="360" w:lineRule="auto"/>
              <w:ind w:firstLineChars="200" w:firstLine="480"/>
              <w:rPr>
                <w:sz w:val="24"/>
                <w:szCs w:val="24"/>
              </w:rPr>
            </w:pPr>
            <w:r>
              <w:rPr>
                <w:sz w:val="24"/>
                <w:szCs w:val="24"/>
              </w:rPr>
              <w:t>项目营运过程中产生的固体废物主要是</w:t>
            </w:r>
            <w:r>
              <w:rPr>
                <w:rFonts w:hint="eastAsia"/>
                <w:sz w:val="24"/>
                <w:szCs w:val="24"/>
              </w:rPr>
              <w:t>沉淀池产生污泥、收集粉尘、废包装材料和</w:t>
            </w:r>
            <w:r>
              <w:rPr>
                <w:sz w:val="24"/>
                <w:szCs w:val="24"/>
              </w:rPr>
              <w:t>职工生活垃圾。</w:t>
            </w:r>
          </w:p>
          <w:p w:rsidR="008B06C1" w:rsidRDefault="00FD0A46" w:rsidP="00807517">
            <w:pPr>
              <w:spacing w:line="360" w:lineRule="auto"/>
              <w:ind w:leftChars="-20" w:left="-42" w:firstLineChars="217" w:firstLine="521"/>
              <w:rPr>
                <w:rFonts w:eastAsia="新宋体" w:hAnsi="新宋体"/>
                <w:sz w:val="24"/>
                <w:szCs w:val="24"/>
              </w:rPr>
            </w:pPr>
            <w:r>
              <w:rPr>
                <w:rFonts w:eastAsia="新宋体" w:hAnsi="新宋体" w:hint="eastAsia"/>
                <w:sz w:val="24"/>
                <w:szCs w:val="24"/>
              </w:rPr>
              <w:t>（</w:t>
            </w:r>
            <w:r>
              <w:rPr>
                <w:rFonts w:eastAsia="新宋体" w:hAnsi="新宋体" w:hint="eastAsia"/>
                <w:sz w:val="24"/>
                <w:szCs w:val="24"/>
              </w:rPr>
              <w:t>1</w:t>
            </w:r>
            <w:r>
              <w:rPr>
                <w:rFonts w:eastAsia="新宋体" w:hAnsi="新宋体" w:hint="eastAsia"/>
                <w:sz w:val="24"/>
                <w:szCs w:val="24"/>
              </w:rPr>
              <w:t>）一般固体废物</w:t>
            </w:r>
          </w:p>
          <w:p w:rsidR="008B06C1" w:rsidRDefault="00FD0A46">
            <w:pPr>
              <w:pStyle w:val="2"/>
              <w:ind w:leftChars="299" w:left="726" w:hangingChars="41" w:hanging="98"/>
            </w:pPr>
            <w:r>
              <w:rPr>
                <w:rFonts w:hint="eastAsia"/>
                <w:szCs w:val="24"/>
              </w:rPr>
              <w:t>沉淀池产生沉淀污泥，产生量为</w:t>
            </w:r>
            <w:r>
              <w:rPr>
                <w:rFonts w:ascii="Times New Roman" w:hint="eastAsia"/>
                <w:szCs w:val="24"/>
              </w:rPr>
              <w:t>3000t/a</w:t>
            </w:r>
            <w:r>
              <w:rPr>
                <w:rFonts w:hint="eastAsia"/>
                <w:szCs w:val="24"/>
              </w:rPr>
              <w:t>，</w:t>
            </w:r>
            <w:r>
              <w:rPr>
                <w:rFonts w:hint="eastAsia"/>
                <w:spacing w:val="8"/>
                <w:szCs w:val="22"/>
              </w:rPr>
              <w:t>沉淀后的的污泥压滤成泥饼外售</w:t>
            </w:r>
            <w:r>
              <w:rPr>
                <w:rFonts w:hint="eastAsia"/>
                <w:szCs w:val="24"/>
              </w:rPr>
              <w:t>；</w:t>
            </w:r>
          </w:p>
          <w:p w:rsidR="008B06C1" w:rsidRDefault="00FD0A46">
            <w:pPr>
              <w:pStyle w:val="2"/>
            </w:pPr>
            <w:r>
              <w:rPr>
                <w:rFonts w:hint="eastAsia"/>
              </w:rPr>
              <w:t xml:space="preserve">     除尘器收集粉尘，产生量为</w:t>
            </w:r>
            <w:r>
              <w:rPr>
                <w:rFonts w:ascii="Times New Roman" w:hint="eastAsia"/>
                <w:szCs w:val="24"/>
              </w:rPr>
              <w:t>24.5</w:t>
            </w:r>
            <w:r>
              <w:rPr>
                <w:rFonts w:ascii="Times New Roman"/>
                <w:szCs w:val="24"/>
              </w:rPr>
              <w:t>t/a</w:t>
            </w:r>
            <w:r>
              <w:rPr>
                <w:rFonts w:ascii="Times New Roman"/>
                <w:szCs w:val="24"/>
              </w:rPr>
              <w:t>，</w:t>
            </w:r>
            <w:r>
              <w:rPr>
                <w:rFonts w:hint="eastAsia"/>
                <w:szCs w:val="24"/>
              </w:rPr>
              <w:t>统一收集后，回用于生产</w:t>
            </w:r>
            <w:r>
              <w:rPr>
                <w:rFonts w:ascii="Times New Roman" w:hint="eastAsia"/>
                <w:bCs/>
              </w:rPr>
              <w:t>。</w:t>
            </w:r>
          </w:p>
          <w:p w:rsidR="008B06C1" w:rsidRDefault="00FD0A46">
            <w:pPr>
              <w:spacing w:line="336" w:lineRule="auto"/>
              <w:ind w:firstLine="480"/>
              <w:rPr>
                <w:sz w:val="24"/>
                <w:szCs w:val="24"/>
              </w:rPr>
            </w:pPr>
            <w:r>
              <w:rPr>
                <w:sz w:val="24"/>
                <w:szCs w:val="24"/>
              </w:rPr>
              <w:t xml:space="preserve"> </w:t>
            </w:r>
            <w:r>
              <w:rPr>
                <w:sz w:val="24"/>
                <w:szCs w:val="24"/>
              </w:rPr>
              <w:t>项目职工</w:t>
            </w:r>
            <w:r>
              <w:rPr>
                <w:rFonts w:hint="eastAsia"/>
                <w:sz w:val="24"/>
                <w:szCs w:val="24"/>
              </w:rPr>
              <w:t>10</w:t>
            </w:r>
            <w:r>
              <w:rPr>
                <w:sz w:val="24"/>
                <w:szCs w:val="24"/>
              </w:rPr>
              <w:t>人，每人每天生活垃圾量按</w:t>
            </w:r>
            <w:r>
              <w:rPr>
                <w:sz w:val="24"/>
                <w:szCs w:val="24"/>
              </w:rPr>
              <w:t>0.5kg</w:t>
            </w:r>
            <w:r>
              <w:rPr>
                <w:sz w:val="24"/>
                <w:szCs w:val="24"/>
              </w:rPr>
              <w:t>，年生产天数为</w:t>
            </w:r>
            <w:r>
              <w:rPr>
                <w:rFonts w:hint="eastAsia"/>
                <w:sz w:val="24"/>
                <w:szCs w:val="24"/>
              </w:rPr>
              <w:t>300</w:t>
            </w:r>
            <w:r>
              <w:rPr>
                <w:sz w:val="24"/>
                <w:szCs w:val="24"/>
              </w:rPr>
              <w:t>天，则生活垃圾产生量为</w:t>
            </w:r>
            <w:r>
              <w:rPr>
                <w:rFonts w:hint="eastAsia"/>
                <w:sz w:val="24"/>
                <w:szCs w:val="24"/>
              </w:rPr>
              <w:t>1.5</w:t>
            </w:r>
            <w:r>
              <w:rPr>
                <w:sz w:val="24"/>
                <w:szCs w:val="24"/>
              </w:rPr>
              <w:t>t/a</w:t>
            </w:r>
            <w:r>
              <w:rPr>
                <w:sz w:val="24"/>
                <w:szCs w:val="24"/>
              </w:rPr>
              <w:t>，生活垃圾统一收集后，交由环卫部门定期清运</w:t>
            </w:r>
            <w:r>
              <w:rPr>
                <w:rFonts w:hint="eastAsia"/>
                <w:sz w:val="24"/>
                <w:szCs w:val="24"/>
              </w:rPr>
              <w:t>。</w:t>
            </w:r>
          </w:p>
          <w:p w:rsidR="008B06C1" w:rsidRDefault="00DE7D9B">
            <w:pPr>
              <w:pStyle w:val="2"/>
            </w:pPr>
            <w:r>
              <w:pict>
                <v:shape id="_x0000_s2132" type="#_x0000_t202" style="position:absolute;left:0;text-align:left;margin-left:136.25pt;margin-top:4.7pt;width:178.15pt;height:26.15pt;z-index:251675648" filled="f" stroked="f">
                  <v:stroke endarrow="block"/>
                  <v:textbox>
                    <w:txbxContent>
                      <w:p w:rsidR="008B06C1" w:rsidRDefault="00FD0A46">
                        <w:pPr>
                          <w:tabs>
                            <w:tab w:val="left" w:pos="6840"/>
                          </w:tabs>
                          <w:spacing w:line="360" w:lineRule="auto"/>
                          <w:ind w:firstLineChars="200" w:firstLine="482"/>
                          <w:jc w:val="center"/>
                          <w:rPr>
                            <w:rFonts w:eastAsia="新宋体" w:hAnsi="新宋体"/>
                            <w:sz w:val="24"/>
                            <w:szCs w:val="24"/>
                          </w:rPr>
                        </w:pPr>
                        <w:r>
                          <w:rPr>
                            <w:rFonts w:eastAsia="新宋体" w:hAnsi="新宋体"/>
                            <w:b/>
                            <w:color w:val="000000"/>
                            <w:sz w:val="24"/>
                          </w:rPr>
                          <w:t>表</w:t>
                        </w:r>
                        <w:r>
                          <w:rPr>
                            <w:rFonts w:eastAsia="新宋体"/>
                            <w:b/>
                            <w:color w:val="000000"/>
                            <w:sz w:val="24"/>
                          </w:rPr>
                          <w:t>5-</w:t>
                        </w:r>
                        <w:r>
                          <w:rPr>
                            <w:rFonts w:eastAsia="新宋体" w:hint="eastAsia"/>
                            <w:b/>
                            <w:color w:val="000000"/>
                            <w:sz w:val="24"/>
                          </w:rPr>
                          <w:t xml:space="preserve">3 </w:t>
                        </w:r>
                        <w:r>
                          <w:rPr>
                            <w:rFonts w:eastAsia="新宋体"/>
                            <w:b/>
                            <w:color w:val="000000"/>
                            <w:sz w:val="24"/>
                          </w:rPr>
                          <w:t xml:space="preserve"> </w:t>
                        </w:r>
                        <w:r>
                          <w:rPr>
                            <w:rFonts w:eastAsia="新宋体" w:hAnsi="新宋体"/>
                            <w:b/>
                            <w:color w:val="000000"/>
                            <w:sz w:val="24"/>
                          </w:rPr>
                          <w:t>固体废物排放一览表</w:t>
                        </w:r>
                      </w:p>
                      <w:p w:rsidR="008B06C1" w:rsidRDefault="008B06C1"/>
                    </w:txbxContent>
                  </v:textbox>
                </v:shape>
              </w:pict>
            </w:r>
          </w:p>
          <w:tbl>
            <w:tblPr>
              <w:tblpPr w:leftFromText="180" w:rightFromText="180" w:vertAnchor="text" w:horzAnchor="page" w:tblpX="450" w:tblpY="335"/>
              <w:tblOverlap w:val="never"/>
              <w:tblW w:w="8222" w:type="dxa"/>
              <w:tblBorders>
                <w:top w:val="single" w:sz="12" w:space="0" w:color="auto"/>
                <w:left w:val="single" w:sz="4" w:space="0" w:color="auto"/>
                <w:bottom w:val="single" w:sz="12" w:space="0" w:color="auto"/>
                <w:right w:val="single" w:sz="4" w:space="0" w:color="auto"/>
                <w:insideH w:val="single" w:sz="6" w:space="0" w:color="auto"/>
                <w:insideV w:val="single" w:sz="6" w:space="0" w:color="auto"/>
              </w:tblBorders>
              <w:tblLayout w:type="fixed"/>
              <w:tblLook w:val="04A0"/>
            </w:tblPr>
            <w:tblGrid>
              <w:gridCol w:w="1761"/>
              <w:gridCol w:w="1792"/>
              <w:gridCol w:w="1127"/>
              <w:gridCol w:w="1635"/>
              <w:gridCol w:w="1907"/>
            </w:tblGrid>
            <w:tr w:rsidR="008B06C1">
              <w:trPr>
                <w:trHeight w:val="347"/>
              </w:trPr>
              <w:tc>
                <w:tcPr>
                  <w:tcW w:w="1761" w:type="dxa"/>
                  <w:vAlign w:val="center"/>
                </w:tcPr>
                <w:p w:rsidR="008B06C1" w:rsidRDefault="00FD0A46">
                  <w:pPr>
                    <w:jc w:val="center"/>
                    <w:rPr>
                      <w:rFonts w:eastAsia="新宋体"/>
                      <w:b/>
                      <w:szCs w:val="21"/>
                    </w:rPr>
                  </w:pPr>
                  <w:r>
                    <w:rPr>
                      <w:rFonts w:eastAsia="新宋体" w:hAnsi="新宋体"/>
                      <w:b/>
                      <w:szCs w:val="21"/>
                    </w:rPr>
                    <w:t>名称</w:t>
                  </w:r>
                </w:p>
              </w:tc>
              <w:tc>
                <w:tcPr>
                  <w:tcW w:w="1792" w:type="dxa"/>
                  <w:vAlign w:val="center"/>
                </w:tcPr>
                <w:p w:rsidR="008B06C1" w:rsidRDefault="00FD0A46">
                  <w:pPr>
                    <w:jc w:val="center"/>
                    <w:rPr>
                      <w:rFonts w:eastAsia="新宋体"/>
                      <w:b/>
                      <w:szCs w:val="21"/>
                    </w:rPr>
                  </w:pPr>
                  <w:r>
                    <w:rPr>
                      <w:rFonts w:eastAsia="新宋体" w:hAnsi="新宋体"/>
                      <w:b/>
                      <w:szCs w:val="21"/>
                    </w:rPr>
                    <w:t>产生位置</w:t>
                  </w:r>
                </w:p>
              </w:tc>
              <w:tc>
                <w:tcPr>
                  <w:tcW w:w="1127" w:type="dxa"/>
                  <w:vAlign w:val="center"/>
                </w:tcPr>
                <w:p w:rsidR="008B06C1" w:rsidRDefault="00FD0A46">
                  <w:pPr>
                    <w:jc w:val="center"/>
                    <w:rPr>
                      <w:rFonts w:eastAsia="新宋体"/>
                      <w:b/>
                      <w:szCs w:val="21"/>
                    </w:rPr>
                  </w:pPr>
                  <w:r>
                    <w:rPr>
                      <w:rFonts w:eastAsia="新宋体" w:hAnsi="新宋体"/>
                      <w:b/>
                      <w:szCs w:val="21"/>
                    </w:rPr>
                    <w:t>产生量</w:t>
                  </w:r>
                </w:p>
              </w:tc>
              <w:tc>
                <w:tcPr>
                  <w:tcW w:w="1635" w:type="dxa"/>
                  <w:vAlign w:val="center"/>
                </w:tcPr>
                <w:p w:rsidR="008B06C1" w:rsidRDefault="00FD0A46">
                  <w:pPr>
                    <w:jc w:val="center"/>
                    <w:rPr>
                      <w:rFonts w:eastAsia="新宋体"/>
                      <w:b/>
                      <w:szCs w:val="21"/>
                    </w:rPr>
                  </w:pPr>
                  <w:r>
                    <w:rPr>
                      <w:rFonts w:eastAsia="新宋体" w:hAnsi="新宋体"/>
                      <w:b/>
                      <w:szCs w:val="21"/>
                    </w:rPr>
                    <w:t>性质</w:t>
                  </w:r>
                </w:p>
              </w:tc>
              <w:tc>
                <w:tcPr>
                  <w:tcW w:w="1907" w:type="dxa"/>
                  <w:vAlign w:val="center"/>
                </w:tcPr>
                <w:p w:rsidR="008B06C1" w:rsidRDefault="00FD0A46">
                  <w:pPr>
                    <w:jc w:val="center"/>
                    <w:rPr>
                      <w:rFonts w:eastAsia="新宋体"/>
                      <w:b/>
                      <w:szCs w:val="21"/>
                    </w:rPr>
                  </w:pPr>
                  <w:r>
                    <w:rPr>
                      <w:rFonts w:eastAsia="新宋体" w:hAnsi="新宋体"/>
                      <w:b/>
                      <w:szCs w:val="21"/>
                    </w:rPr>
                    <w:t>处理处置方式</w:t>
                  </w:r>
                </w:p>
              </w:tc>
            </w:tr>
            <w:tr w:rsidR="008B06C1">
              <w:trPr>
                <w:trHeight w:val="390"/>
              </w:trPr>
              <w:tc>
                <w:tcPr>
                  <w:tcW w:w="1761" w:type="dxa"/>
                  <w:vAlign w:val="center"/>
                </w:tcPr>
                <w:p w:rsidR="008B06C1" w:rsidRDefault="00FD0A46">
                  <w:pPr>
                    <w:jc w:val="center"/>
                    <w:rPr>
                      <w:rFonts w:eastAsia="新宋体" w:hAnsi="新宋体"/>
                      <w:szCs w:val="21"/>
                    </w:rPr>
                  </w:pPr>
                  <w:r>
                    <w:rPr>
                      <w:rFonts w:eastAsia="新宋体" w:hAnsi="新宋体" w:hint="eastAsia"/>
                      <w:szCs w:val="21"/>
                    </w:rPr>
                    <w:t>沉淀污泥</w:t>
                  </w:r>
                </w:p>
              </w:tc>
              <w:tc>
                <w:tcPr>
                  <w:tcW w:w="1792" w:type="dxa"/>
                  <w:vAlign w:val="center"/>
                </w:tcPr>
                <w:p w:rsidR="008B06C1" w:rsidRDefault="00FD0A46">
                  <w:pPr>
                    <w:jc w:val="center"/>
                    <w:rPr>
                      <w:rFonts w:eastAsia="新宋体" w:hAnsi="新宋体"/>
                      <w:szCs w:val="21"/>
                    </w:rPr>
                  </w:pPr>
                  <w:r>
                    <w:rPr>
                      <w:rFonts w:eastAsia="新宋体" w:hAnsi="新宋体" w:hint="eastAsia"/>
                      <w:szCs w:val="21"/>
                    </w:rPr>
                    <w:t>沉淀池</w:t>
                  </w:r>
                </w:p>
              </w:tc>
              <w:tc>
                <w:tcPr>
                  <w:tcW w:w="1127" w:type="dxa"/>
                  <w:vAlign w:val="center"/>
                </w:tcPr>
                <w:p w:rsidR="008B06C1" w:rsidRDefault="00FD0A46">
                  <w:pPr>
                    <w:jc w:val="center"/>
                    <w:rPr>
                      <w:rFonts w:eastAsia="新宋体"/>
                      <w:szCs w:val="21"/>
                    </w:rPr>
                  </w:pPr>
                  <w:r>
                    <w:rPr>
                      <w:rFonts w:eastAsia="新宋体" w:hint="eastAsia"/>
                      <w:szCs w:val="21"/>
                    </w:rPr>
                    <w:t>3000</w:t>
                  </w:r>
                  <w:r>
                    <w:rPr>
                      <w:rFonts w:eastAsia="新宋体"/>
                      <w:szCs w:val="21"/>
                    </w:rPr>
                    <w:t>t/a</w:t>
                  </w:r>
                </w:p>
              </w:tc>
              <w:tc>
                <w:tcPr>
                  <w:tcW w:w="1635" w:type="dxa"/>
                  <w:vMerge w:val="restart"/>
                  <w:vAlign w:val="center"/>
                </w:tcPr>
                <w:p w:rsidR="008B06C1" w:rsidRDefault="008B06C1">
                  <w:pPr>
                    <w:jc w:val="center"/>
                    <w:rPr>
                      <w:rFonts w:eastAsia="新宋体" w:hAnsi="新宋体"/>
                      <w:szCs w:val="21"/>
                    </w:rPr>
                  </w:pPr>
                </w:p>
              </w:tc>
              <w:tc>
                <w:tcPr>
                  <w:tcW w:w="1907" w:type="dxa"/>
                  <w:vAlign w:val="center"/>
                </w:tcPr>
                <w:p w:rsidR="008B06C1" w:rsidRDefault="00FD0A46">
                  <w:pPr>
                    <w:jc w:val="center"/>
                    <w:rPr>
                      <w:rFonts w:eastAsia="新宋体" w:hAnsi="新宋体"/>
                      <w:szCs w:val="21"/>
                    </w:rPr>
                  </w:pPr>
                  <w:r>
                    <w:rPr>
                      <w:rFonts w:eastAsia="新宋体" w:hAnsi="新宋体" w:hint="eastAsia"/>
                      <w:szCs w:val="21"/>
                    </w:rPr>
                    <w:t>压滤成泥饼外售</w:t>
                  </w:r>
                </w:p>
              </w:tc>
            </w:tr>
            <w:tr w:rsidR="008B06C1">
              <w:trPr>
                <w:trHeight w:val="390"/>
              </w:trPr>
              <w:tc>
                <w:tcPr>
                  <w:tcW w:w="1761" w:type="dxa"/>
                  <w:vAlign w:val="center"/>
                </w:tcPr>
                <w:p w:rsidR="008B06C1" w:rsidRDefault="00FD0A46">
                  <w:pPr>
                    <w:jc w:val="center"/>
                    <w:rPr>
                      <w:rFonts w:eastAsia="新宋体" w:hAnsi="新宋体"/>
                      <w:szCs w:val="21"/>
                    </w:rPr>
                  </w:pPr>
                  <w:r>
                    <w:rPr>
                      <w:rFonts w:eastAsia="新宋体" w:hAnsi="新宋体" w:hint="eastAsia"/>
                      <w:szCs w:val="21"/>
                    </w:rPr>
                    <w:t>收集粉尘</w:t>
                  </w:r>
                </w:p>
              </w:tc>
              <w:tc>
                <w:tcPr>
                  <w:tcW w:w="1792" w:type="dxa"/>
                  <w:vAlign w:val="center"/>
                </w:tcPr>
                <w:p w:rsidR="008B06C1" w:rsidRDefault="00FD0A46">
                  <w:pPr>
                    <w:jc w:val="center"/>
                    <w:rPr>
                      <w:rFonts w:eastAsia="新宋体" w:hAnsi="新宋体"/>
                      <w:szCs w:val="21"/>
                    </w:rPr>
                  </w:pPr>
                  <w:r>
                    <w:rPr>
                      <w:rFonts w:eastAsia="新宋体" w:hAnsi="新宋体" w:hint="eastAsia"/>
                      <w:szCs w:val="21"/>
                    </w:rPr>
                    <w:t>除尘器</w:t>
                  </w:r>
                </w:p>
              </w:tc>
              <w:tc>
                <w:tcPr>
                  <w:tcW w:w="1127" w:type="dxa"/>
                  <w:vAlign w:val="center"/>
                </w:tcPr>
                <w:p w:rsidR="008B06C1" w:rsidRDefault="00FD0A46">
                  <w:pPr>
                    <w:jc w:val="center"/>
                    <w:rPr>
                      <w:rFonts w:eastAsia="新宋体"/>
                      <w:szCs w:val="21"/>
                    </w:rPr>
                  </w:pPr>
                  <w:r>
                    <w:rPr>
                      <w:rFonts w:eastAsia="新宋体" w:hint="eastAsia"/>
                      <w:szCs w:val="21"/>
                    </w:rPr>
                    <w:t>24.5</w:t>
                  </w:r>
                  <w:r>
                    <w:rPr>
                      <w:rFonts w:eastAsia="新宋体"/>
                      <w:szCs w:val="21"/>
                    </w:rPr>
                    <w:t xml:space="preserve"> t/a</w:t>
                  </w:r>
                </w:p>
              </w:tc>
              <w:tc>
                <w:tcPr>
                  <w:tcW w:w="1635" w:type="dxa"/>
                  <w:vMerge/>
                  <w:vAlign w:val="center"/>
                </w:tcPr>
                <w:p w:rsidR="008B06C1" w:rsidRDefault="008B06C1">
                  <w:pPr>
                    <w:jc w:val="center"/>
                    <w:rPr>
                      <w:rFonts w:eastAsia="新宋体" w:hAnsi="新宋体"/>
                      <w:szCs w:val="21"/>
                    </w:rPr>
                  </w:pPr>
                </w:p>
              </w:tc>
              <w:tc>
                <w:tcPr>
                  <w:tcW w:w="1907" w:type="dxa"/>
                  <w:vAlign w:val="center"/>
                </w:tcPr>
                <w:p w:rsidR="008B06C1" w:rsidRDefault="00FD0A46">
                  <w:pPr>
                    <w:jc w:val="center"/>
                    <w:rPr>
                      <w:rFonts w:eastAsia="新宋体" w:hAnsi="新宋体"/>
                      <w:szCs w:val="21"/>
                    </w:rPr>
                  </w:pPr>
                  <w:r>
                    <w:rPr>
                      <w:rFonts w:eastAsia="新宋体" w:hint="eastAsia"/>
                      <w:bCs/>
                    </w:rPr>
                    <w:t>回用于生产</w:t>
                  </w:r>
                </w:p>
              </w:tc>
            </w:tr>
            <w:tr w:rsidR="008B06C1">
              <w:trPr>
                <w:trHeight w:val="347"/>
              </w:trPr>
              <w:tc>
                <w:tcPr>
                  <w:tcW w:w="1761" w:type="dxa"/>
                  <w:vAlign w:val="center"/>
                </w:tcPr>
                <w:p w:rsidR="008B06C1" w:rsidRDefault="00FD0A46">
                  <w:pPr>
                    <w:jc w:val="center"/>
                    <w:rPr>
                      <w:rFonts w:eastAsia="新宋体" w:hAnsi="新宋体"/>
                      <w:szCs w:val="21"/>
                    </w:rPr>
                  </w:pPr>
                  <w:r>
                    <w:rPr>
                      <w:rFonts w:eastAsia="新宋体" w:hAnsi="新宋体" w:hint="eastAsia"/>
                      <w:szCs w:val="21"/>
                    </w:rPr>
                    <w:t>生活垃圾</w:t>
                  </w:r>
                </w:p>
              </w:tc>
              <w:tc>
                <w:tcPr>
                  <w:tcW w:w="1792" w:type="dxa"/>
                  <w:vAlign w:val="center"/>
                </w:tcPr>
                <w:p w:rsidR="008B06C1" w:rsidRDefault="00FD0A46">
                  <w:pPr>
                    <w:jc w:val="center"/>
                    <w:rPr>
                      <w:rFonts w:eastAsia="新宋体" w:hAnsi="新宋体"/>
                      <w:szCs w:val="21"/>
                    </w:rPr>
                  </w:pPr>
                  <w:r>
                    <w:rPr>
                      <w:rFonts w:eastAsia="新宋体" w:hAnsi="新宋体" w:hint="eastAsia"/>
                      <w:szCs w:val="21"/>
                    </w:rPr>
                    <w:t>生活、办公</w:t>
                  </w:r>
                </w:p>
              </w:tc>
              <w:tc>
                <w:tcPr>
                  <w:tcW w:w="1127" w:type="dxa"/>
                  <w:vAlign w:val="center"/>
                </w:tcPr>
                <w:p w:rsidR="008B06C1" w:rsidRDefault="00FD0A46">
                  <w:pPr>
                    <w:jc w:val="center"/>
                    <w:rPr>
                      <w:rFonts w:eastAsia="新宋体"/>
                      <w:szCs w:val="21"/>
                    </w:rPr>
                  </w:pPr>
                  <w:r>
                    <w:rPr>
                      <w:rFonts w:eastAsia="新宋体" w:hint="eastAsia"/>
                      <w:szCs w:val="21"/>
                    </w:rPr>
                    <w:t>1.5t/a</w:t>
                  </w:r>
                </w:p>
              </w:tc>
              <w:tc>
                <w:tcPr>
                  <w:tcW w:w="1635" w:type="dxa"/>
                  <w:vMerge/>
                  <w:vAlign w:val="center"/>
                </w:tcPr>
                <w:p w:rsidR="008B06C1" w:rsidRDefault="008B06C1">
                  <w:pPr>
                    <w:jc w:val="center"/>
                    <w:rPr>
                      <w:rFonts w:eastAsia="新宋体" w:hAnsi="新宋体"/>
                      <w:szCs w:val="21"/>
                    </w:rPr>
                  </w:pPr>
                </w:p>
              </w:tc>
              <w:tc>
                <w:tcPr>
                  <w:tcW w:w="1907" w:type="dxa"/>
                  <w:vAlign w:val="center"/>
                </w:tcPr>
                <w:p w:rsidR="008B06C1" w:rsidRDefault="00FD0A46">
                  <w:pPr>
                    <w:jc w:val="center"/>
                    <w:rPr>
                      <w:rFonts w:eastAsia="新宋体" w:hAnsi="新宋体"/>
                      <w:szCs w:val="21"/>
                    </w:rPr>
                  </w:pPr>
                  <w:r>
                    <w:rPr>
                      <w:rFonts w:eastAsia="新宋体" w:hAnsi="新宋体" w:hint="eastAsia"/>
                      <w:szCs w:val="21"/>
                    </w:rPr>
                    <w:t>环卫部门外运处理</w:t>
                  </w:r>
                </w:p>
              </w:tc>
            </w:tr>
          </w:tbl>
          <w:p w:rsidR="008B06C1" w:rsidRDefault="008B06C1">
            <w:pPr>
              <w:tabs>
                <w:tab w:val="left" w:pos="6840"/>
              </w:tabs>
              <w:spacing w:line="360" w:lineRule="auto"/>
              <w:ind w:firstLineChars="200" w:firstLine="480"/>
              <w:rPr>
                <w:rFonts w:eastAsia="新宋体" w:hAnsi="新宋体"/>
                <w:sz w:val="24"/>
                <w:szCs w:val="24"/>
              </w:rPr>
            </w:pPr>
          </w:p>
          <w:p w:rsidR="008B06C1" w:rsidRDefault="008B06C1">
            <w:pPr>
              <w:tabs>
                <w:tab w:val="left" w:pos="6840"/>
              </w:tabs>
              <w:spacing w:line="360" w:lineRule="auto"/>
              <w:ind w:firstLineChars="200" w:firstLine="480"/>
              <w:rPr>
                <w:rFonts w:eastAsia="新宋体" w:hAnsi="新宋体"/>
                <w:sz w:val="24"/>
                <w:szCs w:val="24"/>
              </w:rPr>
            </w:pPr>
          </w:p>
          <w:p w:rsidR="008B06C1" w:rsidRDefault="008B06C1">
            <w:pPr>
              <w:tabs>
                <w:tab w:val="left" w:pos="6840"/>
              </w:tabs>
              <w:spacing w:line="360" w:lineRule="auto"/>
              <w:ind w:firstLineChars="200" w:firstLine="480"/>
              <w:rPr>
                <w:rFonts w:eastAsia="新宋体" w:hAnsi="新宋体"/>
                <w:sz w:val="24"/>
                <w:szCs w:val="24"/>
              </w:rPr>
            </w:pPr>
          </w:p>
          <w:p w:rsidR="008B06C1" w:rsidRDefault="008B06C1">
            <w:pPr>
              <w:tabs>
                <w:tab w:val="left" w:pos="6840"/>
              </w:tabs>
              <w:spacing w:line="360" w:lineRule="auto"/>
              <w:ind w:firstLineChars="200" w:firstLine="480"/>
              <w:rPr>
                <w:rFonts w:eastAsia="新宋体" w:hAnsi="新宋体"/>
                <w:sz w:val="24"/>
                <w:szCs w:val="24"/>
              </w:rPr>
            </w:pPr>
          </w:p>
          <w:p w:rsidR="008B06C1" w:rsidRDefault="00FD0A46">
            <w:pPr>
              <w:tabs>
                <w:tab w:val="left" w:pos="6840"/>
              </w:tabs>
              <w:spacing w:line="360" w:lineRule="auto"/>
              <w:ind w:firstLineChars="200" w:firstLine="480"/>
            </w:pPr>
            <w:r>
              <w:rPr>
                <w:rFonts w:eastAsia="新宋体" w:hAnsi="新宋体" w:hint="eastAsia"/>
                <w:sz w:val="24"/>
                <w:szCs w:val="24"/>
              </w:rPr>
              <w:t>（</w:t>
            </w:r>
          </w:p>
          <w:p w:rsidR="008B06C1" w:rsidRDefault="00FD0A46">
            <w:pPr>
              <w:tabs>
                <w:tab w:val="left" w:pos="6840"/>
              </w:tabs>
              <w:spacing w:line="360" w:lineRule="auto"/>
              <w:ind w:leftChars="114" w:left="239" w:firstLineChars="100" w:firstLine="240"/>
              <w:rPr>
                <w:rFonts w:eastAsia="新宋体" w:hAnsi="新宋体"/>
                <w:sz w:val="24"/>
                <w:szCs w:val="24"/>
              </w:rPr>
            </w:pPr>
            <w:r>
              <w:rPr>
                <w:rFonts w:eastAsia="新宋体" w:hAnsi="新宋体" w:hint="eastAsia"/>
                <w:sz w:val="24"/>
                <w:szCs w:val="24"/>
              </w:rPr>
              <w:t>2</w:t>
            </w:r>
            <w:r>
              <w:rPr>
                <w:rFonts w:eastAsia="新宋体" w:hAnsi="新宋体" w:hint="eastAsia"/>
                <w:sz w:val="24"/>
                <w:szCs w:val="24"/>
              </w:rPr>
              <w:t>）危险废物</w:t>
            </w:r>
          </w:p>
          <w:p w:rsidR="008B06C1" w:rsidRDefault="00FD0A46">
            <w:pPr>
              <w:tabs>
                <w:tab w:val="left" w:pos="5319"/>
              </w:tabs>
              <w:spacing w:line="360" w:lineRule="auto"/>
              <w:ind w:firstLineChars="200" w:firstLine="480"/>
              <w:rPr>
                <w:sz w:val="24"/>
              </w:rPr>
            </w:pPr>
            <w:r>
              <w:rPr>
                <w:rFonts w:hint="eastAsia"/>
                <w:sz w:val="24"/>
                <w:szCs w:val="24"/>
              </w:rPr>
              <w:t>废包装材料来源于絮凝剂的包装，产生量为</w:t>
            </w:r>
            <w:r>
              <w:rPr>
                <w:rFonts w:hint="eastAsia"/>
                <w:sz w:val="24"/>
                <w:szCs w:val="24"/>
              </w:rPr>
              <w:t>0.01t/a</w:t>
            </w:r>
            <w:r>
              <w:rPr>
                <w:rFonts w:hint="eastAsia"/>
                <w:sz w:val="24"/>
                <w:szCs w:val="24"/>
              </w:rPr>
              <w:t>，</w:t>
            </w:r>
            <w:r>
              <w:rPr>
                <w:sz w:val="24"/>
              </w:rPr>
              <w:t>参照《国家危险废物名录》</w:t>
            </w:r>
            <w:r>
              <w:rPr>
                <w:rFonts w:hint="eastAsia"/>
                <w:sz w:val="24"/>
              </w:rPr>
              <w:t>（</w:t>
            </w:r>
            <w:r>
              <w:rPr>
                <w:rFonts w:hint="eastAsia"/>
                <w:sz w:val="24"/>
              </w:rPr>
              <w:t>2016</w:t>
            </w:r>
            <w:r>
              <w:rPr>
                <w:rFonts w:hint="eastAsia"/>
                <w:sz w:val="24"/>
              </w:rPr>
              <w:t>）</w:t>
            </w:r>
            <w:r>
              <w:rPr>
                <w:sz w:val="24"/>
              </w:rPr>
              <w:t>，属于危险废物，</w:t>
            </w:r>
            <w:r>
              <w:rPr>
                <w:rFonts w:hint="eastAsia"/>
                <w:sz w:val="24"/>
              </w:rPr>
              <w:t>危险废物类别</w:t>
            </w:r>
            <w:r>
              <w:rPr>
                <w:rFonts w:hint="eastAsia"/>
                <w:sz w:val="24"/>
                <w:szCs w:val="22"/>
              </w:rPr>
              <w:t>为“</w:t>
            </w:r>
            <w:r>
              <w:rPr>
                <w:rFonts w:hint="eastAsia"/>
                <w:sz w:val="24"/>
                <w:szCs w:val="22"/>
              </w:rPr>
              <w:t xml:space="preserve">HW49 </w:t>
            </w:r>
            <w:r>
              <w:rPr>
                <w:rFonts w:hint="eastAsia"/>
                <w:sz w:val="24"/>
                <w:szCs w:val="22"/>
              </w:rPr>
              <w:t>其他废物”</w:t>
            </w:r>
            <w:r>
              <w:rPr>
                <w:rFonts w:hint="eastAsia"/>
                <w:sz w:val="24"/>
              </w:rPr>
              <w:t>，危险废物编号为</w:t>
            </w:r>
            <w:r>
              <w:rPr>
                <w:rFonts w:hint="eastAsia"/>
                <w:sz w:val="24"/>
              </w:rPr>
              <w:lastRenderedPageBreak/>
              <w:t>“</w:t>
            </w:r>
            <w:r>
              <w:rPr>
                <w:rFonts w:hint="eastAsia"/>
                <w:sz w:val="24"/>
                <w:szCs w:val="22"/>
              </w:rPr>
              <w:t>900-041-49-</w:t>
            </w:r>
            <w:r>
              <w:rPr>
                <w:rFonts w:hint="eastAsia"/>
                <w:sz w:val="24"/>
                <w:szCs w:val="22"/>
              </w:rPr>
              <w:t>含有或沾染毒性、感染性危险废物的废弃包装物、容器、过滤吸附介质”</w:t>
            </w:r>
            <w:r>
              <w:rPr>
                <w:rFonts w:hint="eastAsia"/>
                <w:sz w:val="24"/>
              </w:rPr>
              <w:t>，设置危险废物暂存区暂存，定期委托资质单位定期安全处置</w:t>
            </w:r>
            <w:r>
              <w:rPr>
                <w:sz w:val="24"/>
              </w:rPr>
              <w:t>。</w:t>
            </w:r>
          </w:p>
          <w:p w:rsidR="008B06C1" w:rsidRDefault="00FD0A46">
            <w:pPr>
              <w:pStyle w:val="2"/>
              <w:autoSpaceDE w:val="0"/>
              <w:autoSpaceDN w:val="0"/>
              <w:adjustRightInd w:val="0"/>
              <w:ind w:left="0" w:firstLineChars="200" w:firstLine="482"/>
              <w:jc w:val="center"/>
              <w:rPr>
                <w:rFonts w:ascii="Times New Roman" w:eastAsia="新宋体"/>
              </w:rPr>
            </w:pPr>
            <w:r>
              <w:rPr>
                <w:rFonts w:ascii="Times New Roman" w:eastAsia="新宋体"/>
                <w:b/>
                <w:szCs w:val="24"/>
              </w:rPr>
              <w:t>表</w:t>
            </w:r>
            <w:r>
              <w:rPr>
                <w:rFonts w:ascii="Times New Roman" w:eastAsia="新宋体"/>
                <w:b/>
                <w:szCs w:val="24"/>
              </w:rPr>
              <w:t>5-</w:t>
            </w:r>
            <w:r>
              <w:rPr>
                <w:rFonts w:ascii="Times New Roman" w:eastAsia="新宋体" w:hint="eastAsia"/>
                <w:b/>
                <w:szCs w:val="24"/>
              </w:rPr>
              <w:t>4</w:t>
            </w:r>
            <w:r>
              <w:rPr>
                <w:rFonts w:ascii="Times New Roman" w:eastAsia="新宋体"/>
                <w:b/>
                <w:szCs w:val="24"/>
              </w:rPr>
              <w:t xml:space="preserve">  </w:t>
            </w:r>
            <w:r>
              <w:rPr>
                <w:rFonts w:ascii="Times New Roman" w:eastAsia="新宋体" w:hint="eastAsia"/>
                <w:b/>
                <w:szCs w:val="24"/>
              </w:rPr>
              <w:t>危险</w:t>
            </w:r>
            <w:r>
              <w:rPr>
                <w:rFonts w:ascii="Times New Roman" w:eastAsia="新宋体"/>
                <w:b/>
                <w:szCs w:val="24"/>
              </w:rPr>
              <w:t>废物</w:t>
            </w:r>
            <w:r>
              <w:rPr>
                <w:rFonts w:ascii="Times New Roman" w:eastAsia="新宋体" w:hint="eastAsia"/>
                <w:b/>
                <w:szCs w:val="24"/>
              </w:rPr>
              <w:t>汇总表</w:t>
            </w:r>
          </w:p>
          <w:tbl>
            <w:tblPr>
              <w:tblW w:w="80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62"/>
              <w:gridCol w:w="1065"/>
              <w:gridCol w:w="708"/>
              <w:gridCol w:w="902"/>
              <w:gridCol w:w="721"/>
              <w:gridCol w:w="598"/>
              <w:gridCol w:w="636"/>
              <w:gridCol w:w="635"/>
              <w:gridCol w:w="635"/>
              <w:gridCol w:w="631"/>
              <w:gridCol w:w="771"/>
            </w:tblGrid>
            <w:tr w:rsidR="008B06C1">
              <w:trPr>
                <w:trHeight w:val="822"/>
                <w:jc w:val="center"/>
              </w:trPr>
              <w:tc>
                <w:tcPr>
                  <w:tcW w:w="762" w:type="dxa"/>
                  <w:vAlign w:val="center"/>
                </w:tcPr>
                <w:p w:rsidR="008B06C1" w:rsidRDefault="00FD0A46">
                  <w:pPr>
                    <w:topLinePunct/>
                    <w:adjustRightInd w:val="0"/>
                    <w:snapToGrid w:val="0"/>
                    <w:spacing w:before="100" w:beforeAutospacing="1" w:after="100" w:afterAutospacing="1"/>
                    <w:jc w:val="center"/>
                    <w:rPr>
                      <w:rFonts w:ascii="黑体" w:eastAsia="黑体"/>
                      <w:kern w:val="0"/>
                      <w:szCs w:val="21"/>
                    </w:rPr>
                  </w:pPr>
                  <w:r>
                    <w:rPr>
                      <w:rFonts w:ascii="黑体" w:eastAsia="黑体" w:hint="eastAsia"/>
                      <w:kern w:val="0"/>
                      <w:szCs w:val="21"/>
                    </w:rPr>
                    <w:t>危险废物名称</w:t>
                  </w:r>
                </w:p>
              </w:tc>
              <w:tc>
                <w:tcPr>
                  <w:tcW w:w="1065" w:type="dxa"/>
                  <w:vAlign w:val="center"/>
                </w:tcPr>
                <w:p w:rsidR="008B06C1" w:rsidRDefault="00FD0A46">
                  <w:pPr>
                    <w:topLinePunct/>
                    <w:adjustRightInd w:val="0"/>
                    <w:snapToGrid w:val="0"/>
                    <w:spacing w:before="100" w:beforeAutospacing="1" w:after="100" w:afterAutospacing="1"/>
                    <w:jc w:val="center"/>
                    <w:rPr>
                      <w:rFonts w:ascii="黑体" w:eastAsia="黑体"/>
                      <w:kern w:val="0"/>
                      <w:szCs w:val="21"/>
                    </w:rPr>
                  </w:pPr>
                  <w:r>
                    <w:rPr>
                      <w:rFonts w:ascii="黑体" w:eastAsia="黑体" w:hint="eastAsia"/>
                      <w:kern w:val="0"/>
                      <w:szCs w:val="21"/>
                    </w:rPr>
                    <w:t>危险废物类别</w:t>
                  </w:r>
                </w:p>
              </w:tc>
              <w:tc>
                <w:tcPr>
                  <w:tcW w:w="708" w:type="dxa"/>
                  <w:vAlign w:val="center"/>
                </w:tcPr>
                <w:p w:rsidR="008B06C1" w:rsidRDefault="00FD0A46">
                  <w:pPr>
                    <w:topLinePunct/>
                    <w:adjustRightInd w:val="0"/>
                    <w:snapToGrid w:val="0"/>
                    <w:spacing w:before="100" w:beforeAutospacing="1" w:after="100" w:afterAutospacing="1"/>
                    <w:jc w:val="center"/>
                    <w:rPr>
                      <w:rFonts w:ascii="黑体" w:eastAsia="黑体"/>
                      <w:kern w:val="0"/>
                      <w:szCs w:val="21"/>
                    </w:rPr>
                  </w:pPr>
                  <w:r>
                    <w:rPr>
                      <w:rFonts w:ascii="黑体" w:eastAsia="黑体" w:hint="eastAsia"/>
                      <w:kern w:val="0"/>
                      <w:szCs w:val="21"/>
                    </w:rPr>
                    <w:t>危险废物代码</w:t>
                  </w:r>
                </w:p>
              </w:tc>
              <w:tc>
                <w:tcPr>
                  <w:tcW w:w="902" w:type="dxa"/>
                  <w:vAlign w:val="center"/>
                </w:tcPr>
                <w:p w:rsidR="008B06C1" w:rsidRDefault="00FD0A46">
                  <w:pPr>
                    <w:topLinePunct/>
                    <w:adjustRightInd w:val="0"/>
                    <w:snapToGrid w:val="0"/>
                    <w:spacing w:before="100" w:beforeAutospacing="1" w:after="100" w:afterAutospacing="1"/>
                    <w:jc w:val="center"/>
                    <w:rPr>
                      <w:rFonts w:ascii="黑体" w:eastAsia="黑体"/>
                      <w:kern w:val="0"/>
                      <w:szCs w:val="21"/>
                    </w:rPr>
                  </w:pPr>
                  <w:r>
                    <w:rPr>
                      <w:rFonts w:ascii="黑体" w:eastAsia="黑体" w:hint="eastAsia"/>
                      <w:kern w:val="0"/>
                      <w:szCs w:val="21"/>
                    </w:rPr>
                    <w:t>产生量（吨/年）</w:t>
                  </w:r>
                </w:p>
              </w:tc>
              <w:tc>
                <w:tcPr>
                  <w:tcW w:w="721" w:type="dxa"/>
                  <w:vAlign w:val="center"/>
                </w:tcPr>
                <w:p w:rsidR="008B06C1" w:rsidRDefault="00FD0A46">
                  <w:pPr>
                    <w:topLinePunct/>
                    <w:adjustRightInd w:val="0"/>
                    <w:snapToGrid w:val="0"/>
                    <w:spacing w:before="100" w:beforeAutospacing="1" w:after="100" w:afterAutospacing="1"/>
                    <w:jc w:val="center"/>
                    <w:rPr>
                      <w:rFonts w:ascii="黑体" w:eastAsia="黑体"/>
                      <w:kern w:val="0"/>
                      <w:szCs w:val="21"/>
                    </w:rPr>
                  </w:pPr>
                  <w:r>
                    <w:rPr>
                      <w:rFonts w:ascii="黑体" w:eastAsia="黑体" w:hint="eastAsia"/>
                      <w:kern w:val="0"/>
                      <w:szCs w:val="21"/>
                    </w:rPr>
                    <w:t>产生工序及装置</w:t>
                  </w:r>
                </w:p>
              </w:tc>
              <w:tc>
                <w:tcPr>
                  <w:tcW w:w="598" w:type="dxa"/>
                  <w:vAlign w:val="center"/>
                </w:tcPr>
                <w:p w:rsidR="008B06C1" w:rsidRDefault="00FD0A46">
                  <w:pPr>
                    <w:topLinePunct/>
                    <w:adjustRightInd w:val="0"/>
                    <w:snapToGrid w:val="0"/>
                    <w:spacing w:before="100" w:beforeAutospacing="1" w:after="100" w:afterAutospacing="1"/>
                    <w:jc w:val="center"/>
                    <w:rPr>
                      <w:rFonts w:ascii="黑体" w:eastAsia="黑体"/>
                      <w:kern w:val="0"/>
                      <w:szCs w:val="21"/>
                    </w:rPr>
                  </w:pPr>
                  <w:r>
                    <w:rPr>
                      <w:rFonts w:ascii="黑体" w:eastAsia="黑体" w:hint="eastAsia"/>
                      <w:kern w:val="0"/>
                      <w:szCs w:val="21"/>
                    </w:rPr>
                    <w:t>形态</w:t>
                  </w:r>
                </w:p>
              </w:tc>
              <w:tc>
                <w:tcPr>
                  <w:tcW w:w="636" w:type="dxa"/>
                  <w:vAlign w:val="center"/>
                </w:tcPr>
                <w:p w:rsidR="008B06C1" w:rsidRDefault="00FD0A46">
                  <w:pPr>
                    <w:topLinePunct/>
                    <w:adjustRightInd w:val="0"/>
                    <w:snapToGrid w:val="0"/>
                    <w:spacing w:before="100" w:beforeAutospacing="1" w:after="100" w:afterAutospacing="1"/>
                    <w:jc w:val="center"/>
                    <w:rPr>
                      <w:rFonts w:ascii="黑体" w:eastAsia="黑体"/>
                      <w:kern w:val="0"/>
                      <w:szCs w:val="21"/>
                    </w:rPr>
                  </w:pPr>
                  <w:r>
                    <w:rPr>
                      <w:rFonts w:ascii="黑体" w:eastAsia="黑体" w:hint="eastAsia"/>
                      <w:kern w:val="0"/>
                      <w:szCs w:val="21"/>
                    </w:rPr>
                    <w:t>主要成分</w:t>
                  </w:r>
                </w:p>
              </w:tc>
              <w:tc>
                <w:tcPr>
                  <w:tcW w:w="635" w:type="dxa"/>
                  <w:vAlign w:val="center"/>
                </w:tcPr>
                <w:p w:rsidR="008B06C1" w:rsidRDefault="00FD0A46">
                  <w:pPr>
                    <w:topLinePunct/>
                    <w:adjustRightInd w:val="0"/>
                    <w:snapToGrid w:val="0"/>
                    <w:spacing w:before="100" w:beforeAutospacing="1" w:after="100" w:afterAutospacing="1"/>
                    <w:jc w:val="center"/>
                    <w:rPr>
                      <w:rFonts w:ascii="黑体" w:eastAsia="黑体"/>
                      <w:kern w:val="0"/>
                      <w:szCs w:val="21"/>
                    </w:rPr>
                  </w:pPr>
                  <w:r>
                    <w:rPr>
                      <w:rFonts w:ascii="黑体" w:eastAsia="黑体" w:hint="eastAsia"/>
                      <w:kern w:val="0"/>
                      <w:szCs w:val="21"/>
                    </w:rPr>
                    <w:t>有害成分</w:t>
                  </w:r>
                </w:p>
              </w:tc>
              <w:tc>
                <w:tcPr>
                  <w:tcW w:w="635" w:type="dxa"/>
                  <w:vAlign w:val="center"/>
                </w:tcPr>
                <w:p w:rsidR="008B06C1" w:rsidRDefault="00FD0A46">
                  <w:pPr>
                    <w:topLinePunct/>
                    <w:adjustRightInd w:val="0"/>
                    <w:snapToGrid w:val="0"/>
                    <w:spacing w:before="100" w:beforeAutospacing="1" w:after="100" w:afterAutospacing="1"/>
                    <w:jc w:val="center"/>
                    <w:rPr>
                      <w:rFonts w:ascii="黑体" w:eastAsia="黑体"/>
                      <w:kern w:val="0"/>
                      <w:szCs w:val="21"/>
                    </w:rPr>
                  </w:pPr>
                  <w:r>
                    <w:rPr>
                      <w:rFonts w:ascii="黑体" w:eastAsia="黑体" w:hint="eastAsia"/>
                      <w:kern w:val="0"/>
                      <w:szCs w:val="21"/>
                    </w:rPr>
                    <w:t>产废周期</w:t>
                  </w:r>
                </w:p>
              </w:tc>
              <w:tc>
                <w:tcPr>
                  <w:tcW w:w="631" w:type="dxa"/>
                  <w:vAlign w:val="center"/>
                </w:tcPr>
                <w:p w:rsidR="008B06C1" w:rsidRDefault="00FD0A46">
                  <w:pPr>
                    <w:topLinePunct/>
                    <w:adjustRightInd w:val="0"/>
                    <w:snapToGrid w:val="0"/>
                    <w:spacing w:before="100" w:beforeAutospacing="1" w:after="100" w:afterAutospacing="1"/>
                    <w:jc w:val="center"/>
                    <w:rPr>
                      <w:rFonts w:ascii="黑体" w:eastAsia="黑体"/>
                      <w:kern w:val="0"/>
                      <w:szCs w:val="21"/>
                    </w:rPr>
                  </w:pPr>
                  <w:r>
                    <w:rPr>
                      <w:rFonts w:ascii="黑体" w:eastAsia="黑体" w:hint="eastAsia"/>
                      <w:kern w:val="0"/>
                      <w:szCs w:val="21"/>
                    </w:rPr>
                    <w:t>危险特性</w:t>
                  </w:r>
                </w:p>
              </w:tc>
              <w:tc>
                <w:tcPr>
                  <w:tcW w:w="771" w:type="dxa"/>
                  <w:vAlign w:val="center"/>
                </w:tcPr>
                <w:p w:rsidR="008B06C1" w:rsidRDefault="00FD0A46">
                  <w:pPr>
                    <w:topLinePunct/>
                    <w:adjustRightInd w:val="0"/>
                    <w:snapToGrid w:val="0"/>
                    <w:spacing w:before="100" w:beforeAutospacing="1" w:after="100" w:afterAutospacing="1"/>
                    <w:jc w:val="center"/>
                    <w:rPr>
                      <w:rFonts w:ascii="黑体" w:eastAsia="黑体"/>
                      <w:kern w:val="0"/>
                      <w:szCs w:val="21"/>
                    </w:rPr>
                  </w:pPr>
                  <w:r>
                    <w:rPr>
                      <w:rFonts w:ascii="黑体" w:eastAsia="黑体" w:hint="eastAsia"/>
                      <w:kern w:val="0"/>
                      <w:szCs w:val="21"/>
                    </w:rPr>
                    <w:t>污染防治措施</w:t>
                  </w:r>
                </w:p>
              </w:tc>
            </w:tr>
            <w:tr w:rsidR="008B06C1">
              <w:trPr>
                <w:trHeight w:val="365"/>
                <w:jc w:val="center"/>
              </w:trPr>
              <w:tc>
                <w:tcPr>
                  <w:tcW w:w="762" w:type="dxa"/>
                  <w:vAlign w:val="center"/>
                </w:tcPr>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废包装材料</w:t>
                  </w:r>
                </w:p>
              </w:tc>
              <w:tc>
                <w:tcPr>
                  <w:tcW w:w="1065" w:type="dxa"/>
                  <w:vAlign w:val="center"/>
                </w:tcPr>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HW49</w:t>
                  </w:r>
                </w:p>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其他废物</w:t>
                  </w:r>
                </w:p>
              </w:tc>
              <w:tc>
                <w:tcPr>
                  <w:tcW w:w="708" w:type="dxa"/>
                  <w:vAlign w:val="center"/>
                </w:tcPr>
                <w:p w:rsidR="008B06C1" w:rsidRDefault="00FD0A46">
                  <w:pPr>
                    <w:topLinePunct/>
                    <w:adjustRightInd w:val="0"/>
                    <w:snapToGrid w:val="0"/>
                    <w:spacing w:before="100" w:beforeAutospacing="1" w:after="100" w:afterAutospacing="1"/>
                    <w:jc w:val="center"/>
                    <w:rPr>
                      <w:kern w:val="0"/>
                      <w:szCs w:val="21"/>
                    </w:rPr>
                  </w:pPr>
                  <w:r>
                    <w:rPr>
                      <w:kern w:val="0"/>
                      <w:szCs w:val="21"/>
                    </w:rPr>
                    <w:t>900-041-49</w:t>
                  </w:r>
                </w:p>
              </w:tc>
              <w:tc>
                <w:tcPr>
                  <w:tcW w:w="902" w:type="dxa"/>
                  <w:vAlign w:val="center"/>
                </w:tcPr>
                <w:p w:rsidR="008B06C1" w:rsidRDefault="00FD0A46">
                  <w:pPr>
                    <w:topLinePunct/>
                    <w:adjustRightInd w:val="0"/>
                    <w:snapToGrid w:val="0"/>
                    <w:spacing w:before="100" w:beforeAutospacing="1" w:after="100" w:afterAutospacing="1"/>
                    <w:jc w:val="center"/>
                    <w:rPr>
                      <w:kern w:val="0"/>
                    </w:rPr>
                  </w:pPr>
                  <w:r>
                    <w:t>0.</w:t>
                  </w:r>
                  <w:r>
                    <w:rPr>
                      <w:rFonts w:hint="eastAsia"/>
                    </w:rPr>
                    <w:t>01</w:t>
                  </w:r>
                </w:p>
              </w:tc>
              <w:tc>
                <w:tcPr>
                  <w:tcW w:w="721" w:type="dxa"/>
                  <w:vAlign w:val="center"/>
                </w:tcPr>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絮凝剂包装</w:t>
                  </w:r>
                </w:p>
              </w:tc>
              <w:tc>
                <w:tcPr>
                  <w:tcW w:w="598" w:type="dxa"/>
                  <w:vAlign w:val="center"/>
                </w:tcPr>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固体</w:t>
                  </w:r>
                </w:p>
              </w:tc>
              <w:tc>
                <w:tcPr>
                  <w:tcW w:w="636" w:type="dxa"/>
                  <w:vAlign w:val="center"/>
                </w:tcPr>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PAM</w:t>
                  </w:r>
                </w:p>
              </w:tc>
              <w:tc>
                <w:tcPr>
                  <w:tcW w:w="635" w:type="dxa"/>
                  <w:vAlign w:val="center"/>
                </w:tcPr>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PAM</w:t>
                  </w:r>
                </w:p>
              </w:tc>
              <w:tc>
                <w:tcPr>
                  <w:tcW w:w="635" w:type="dxa"/>
                  <w:vAlign w:val="center"/>
                </w:tcPr>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1</w:t>
                  </w:r>
                  <w:r>
                    <w:rPr>
                      <w:rFonts w:hint="eastAsia"/>
                      <w:kern w:val="0"/>
                      <w:szCs w:val="21"/>
                    </w:rPr>
                    <w:t>年</w:t>
                  </w:r>
                </w:p>
              </w:tc>
              <w:tc>
                <w:tcPr>
                  <w:tcW w:w="631" w:type="dxa"/>
                  <w:vAlign w:val="center"/>
                </w:tcPr>
                <w:p w:rsidR="008B06C1" w:rsidRDefault="00FD0A46">
                  <w:pPr>
                    <w:topLinePunct/>
                    <w:adjustRightInd w:val="0"/>
                    <w:snapToGrid w:val="0"/>
                    <w:spacing w:before="100" w:beforeAutospacing="1" w:after="100" w:afterAutospacing="1"/>
                    <w:jc w:val="center"/>
                    <w:rPr>
                      <w:kern w:val="0"/>
                      <w:szCs w:val="21"/>
                    </w:rPr>
                  </w:pPr>
                  <w:r>
                    <w:rPr>
                      <w:kern w:val="0"/>
                      <w:szCs w:val="21"/>
                    </w:rPr>
                    <w:t>T/In</w:t>
                  </w:r>
                </w:p>
              </w:tc>
              <w:tc>
                <w:tcPr>
                  <w:tcW w:w="771" w:type="dxa"/>
                  <w:vAlign w:val="center"/>
                </w:tcPr>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危废间暂存，委托处置</w:t>
                  </w:r>
                </w:p>
              </w:tc>
            </w:tr>
          </w:tbl>
          <w:p w:rsidR="008B06C1" w:rsidRDefault="008B06C1">
            <w:pPr>
              <w:pStyle w:val="2"/>
              <w:ind w:left="0" w:firstLine="0"/>
            </w:pPr>
          </w:p>
        </w:tc>
      </w:tr>
    </w:tbl>
    <w:p w:rsidR="008B06C1" w:rsidRDefault="008B06C1">
      <w:pPr>
        <w:spacing w:after="120"/>
        <w:rPr>
          <w:rFonts w:eastAsia="黑体"/>
          <w:color w:val="000000"/>
          <w:sz w:val="30"/>
          <w:szCs w:val="30"/>
        </w:rPr>
      </w:pPr>
    </w:p>
    <w:p w:rsidR="008B06C1" w:rsidRDefault="00FD0A46">
      <w:pPr>
        <w:spacing w:after="120"/>
        <w:rPr>
          <w:rFonts w:eastAsia="黑体"/>
          <w:color w:val="000000"/>
          <w:sz w:val="30"/>
          <w:szCs w:val="30"/>
        </w:rPr>
      </w:pPr>
      <w:r>
        <w:rPr>
          <w:rFonts w:eastAsia="黑体"/>
          <w:color w:val="000000"/>
          <w:sz w:val="30"/>
          <w:szCs w:val="30"/>
        </w:rPr>
        <w:lastRenderedPageBreak/>
        <w:t>六、项目主要污染物产生及预计排放情况</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0"/>
        <w:gridCol w:w="2703"/>
        <w:gridCol w:w="1417"/>
        <w:gridCol w:w="1985"/>
        <w:gridCol w:w="2002"/>
      </w:tblGrid>
      <w:tr w:rsidR="008B06C1">
        <w:trPr>
          <w:trHeight w:val="425"/>
          <w:jc w:val="center"/>
        </w:trPr>
        <w:tc>
          <w:tcPr>
            <w:tcW w:w="910" w:type="dxa"/>
          </w:tcPr>
          <w:p w:rsidR="008B06C1" w:rsidRDefault="00DE7D9B">
            <w:pPr>
              <w:spacing w:line="320" w:lineRule="exact"/>
              <w:ind w:firstLineChars="100" w:firstLine="210"/>
              <w:jc w:val="center"/>
              <w:rPr>
                <w:color w:val="000000"/>
                <w:szCs w:val="21"/>
              </w:rPr>
            </w:pPr>
            <w:r w:rsidRPr="00DE7D9B">
              <w:rPr>
                <w:color w:val="000000"/>
              </w:rPr>
              <w:pict>
                <v:line id="_x0000_s2133" style="position:absolute;left:0;text-align:left;z-index:251639808" from="-4.55pt,.25pt" to="37.95pt,29.5pt"/>
              </w:pict>
            </w:r>
            <w:r w:rsidR="00FD0A46">
              <w:rPr>
                <w:color w:val="000000"/>
                <w:szCs w:val="21"/>
              </w:rPr>
              <w:t>内容</w:t>
            </w:r>
          </w:p>
          <w:p w:rsidR="008B06C1" w:rsidRDefault="00FD0A46">
            <w:pPr>
              <w:spacing w:line="320" w:lineRule="exact"/>
              <w:rPr>
                <w:color w:val="000000"/>
                <w:szCs w:val="21"/>
              </w:rPr>
            </w:pPr>
            <w:r>
              <w:rPr>
                <w:color w:val="000000"/>
                <w:szCs w:val="21"/>
              </w:rPr>
              <w:t>类型</w:t>
            </w:r>
          </w:p>
        </w:tc>
        <w:tc>
          <w:tcPr>
            <w:tcW w:w="2703" w:type="dxa"/>
            <w:vAlign w:val="center"/>
          </w:tcPr>
          <w:p w:rsidR="008B06C1" w:rsidRDefault="00FD0A46">
            <w:pPr>
              <w:spacing w:line="320" w:lineRule="exact"/>
              <w:jc w:val="center"/>
              <w:rPr>
                <w:color w:val="000000"/>
                <w:szCs w:val="21"/>
              </w:rPr>
            </w:pPr>
            <w:r>
              <w:rPr>
                <w:color w:val="000000"/>
                <w:szCs w:val="21"/>
              </w:rPr>
              <w:t>排放源</w:t>
            </w:r>
          </w:p>
        </w:tc>
        <w:tc>
          <w:tcPr>
            <w:tcW w:w="1417" w:type="dxa"/>
            <w:vAlign w:val="center"/>
          </w:tcPr>
          <w:p w:rsidR="008B06C1" w:rsidRDefault="00FD0A46">
            <w:pPr>
              <w:spacing w:line="320" w:lineRule="exact"/>
              <w:jc w:val="center"/>
              <w:rPr>
                <w:color w:val="000000"/>
                <w:szCs w:val="21"/>
              </w:rPr>
            </w:pPr>
            <w:r>
              <w:rPr>
                <w:color w:val="000000"/>
                <w:szCs w:val="21"/>
              </w:rPr>
              <w:t>污染物</w:t>
            </w:r>
          </w:p>
          <w:p w:rsidR="008B06C1" w:rsidRDefault="00FD0A46">
            <w:pPr>
              <w:spacing w:line="320" w:lineRule="exact"/>
              <w:jc w:val="center"/>
              <w:rPr>
                <w:color w:val="000000"/>
                <w:szCs w:val="21"/>
              </w:rPr>
            </w:pPr>
            <w:r>
              <w:rPr>
                <w:color w:val="000000"/>
                <w:szCs w:val="21"/>
              </w:rPr>
              <w:t>名称</w:t>
            </w:r>
          </w:p>
        </w:tc>
        <w:tc>
          <w:tcPr>
            <w:tcW w:w="1985" w:type="dxa"/>
            <w:vAlign w:val="center"/>
          </w:tcPr>
          <w:p w:rsidR="008B06C1" w:rsidRDefault="00FD0A46">
            <w:pPr>
              <w:spacing w:line="320" w:lineRule="exact"/>
              <w:jc w:val="center"/>
              <w:rPr>
                <w:color w:val="000000"/>
                <w:szCs w:val="21"/>
              </w:rPr>
            </w:pPr>
            <w:r>
              <w:rPr>
                <w:color w:val="000000"/>
                <w:szCs w:val="21"/>
              </w:rPr>
              <w:t>处理前产生量（单位）</w:t>
            </w:r>
          </w:p>
        </w:tc>
        <w:tc>
          <w:tcPr>
            <w:tcW w:w="2002" w:type="dxa"/>
            <w:vAlign w:val="center"/>
          </w:tcPr>
          <w:p w:rsidR="008B06C1" w:rsidRDefault="00FD0A46">
            <w:pPr>
              <w:spacing w:line="320" w:lineRule="exact"/>
              <w:jc w:val="center"/>
              <w:rPr>
                <w:color w:val="000000"/>
                <w:szCs w:val="21"/>
              </w:rPr>
            </w:pPr>
            <w:r>
              <w:rPr>
                <w:color w:val="000000"/>
                <w:szCs w:val="21"/>
              </w:rPr>
              <w:t>排放浓度及排</w:t>
            </w:r>
          </w:p>
          <w:p w:rsidR="008B06C1" w:rsidRDefault="00FD0A46">
            <w:pPr>
              <w:spacing w:line="320" w:lineRule="exact"/>
              <w:jc w:val="center"/>
              <w:rPr>
                <w:color w:val="000000"/>
                <w:szCs w:val="21"/>
              </w:rPr>
            </w:pPr>
            <w:r>
              <w:rPr>
                <w:color w:val="000000"/>
                <w:szCs w:val="21"/>
              </w:rPr>
              <w:t>放量（单位）</w:t>
            </w:r>
          </w:p>
        </w:tc>
      </w:tr>
      <w:tr w:rsidR="008B06C1">
        <w:trPr>
          <w:trHeight w:val="425"/>
          <w:jc w:val="center"/>
        </w:trPr>
        <w:tc>
          <w:tcPr>
            <w:tcW w:w="910" w:type="dxa"/>
            <w:vMerge w:val="restart"/>
          </w:tcPr>
          <w:p w:rsidR="008B06C1" w:rsidRDefault="008B06C1">
            <w:pPr>
              <w:spacing w:line="360" w:lineRule="exact"/>
              <w:jc w:val="center"/>
              <w:rPr>
                <w:szCs w:val="21"/>
              </w:rPr>
            </w:pPr>
          </w:p>
          <w:p w:rsidR="008B06C1" w:rsidRDefault="008B06C1">
            <w:pPr>
              <w:spacing w:line="360" w:lineRule="exact"/>
              <w:jc w:val="center"/>
              <w:rPr>
                <w:szCs w:val="21"/>
              </w:rPr>
            </w:pPr>
          </w:p>
          <w:p w:rsidR="008B06C1" w:rsidRDefault="008B06C1">
            <w:pPr>
              <w:spacing w:line="360" w:lineRule="exact"/>
              <w:jc w:val="center"/>
              <w:rPr>
                <w:szCs w:val="21"/>
              </w:rPr>
            </w:pPr>
          </w:p>
          <w:p w:rsidR="008B06C1" w:rsidRDefault="00FD0A46">
            <w:pPr>
              <w:spacing w:line="360" w:lineRule="exact"/>
              <w:jc w:val="center"/>
              <w:rPr>
                <w:szCs w:val="21"/>
              </w:rPr>
            </w:pPr>
            <w:r>
              <w:rPr>
                <w:szCs w:val="21"/>
              </w:rPr>
              <w:t>大</w:t>
            </w:r>
          </w:p>
          <w:p w:rsidR="008B06C1" w:rsidRDefault="00FD0A46">
            <w:pPr>
              <w:spacing w:line="360" w:lineRule="exact"/>
              <w:jc w:val="center"/>
              <w:rPr>
                <w:szCs w:val="21"/>
              </w:rPr>
            </w:pPr>
            <w:r>
              <w:rPr>
                <w:szCs w:val="21"/>
              </w:rPr>
              <w:t>气</w:t>
            </w:r>
          </w:p>
          <w:p w:rsidR="008B06C1" w:rsidRDefault="00FD0A46">
            <w:pPr>
              <w:spacing w:line="360" w:lineRule="exact"/>
              <w:jc w:val="center"/>
              <w:rPr>
                <w:szCs w:val="21"/>
              </w:rPr>
            </w:pPr>
            <w:r>
              <w:rPr>
                <w:szCs w:val="21"/>
              </w:rPr>
              <w:t>污</w:t>
            </w:r>
          </w:p>
          <w:p w:rsidR="008B06C1" w:rsidRDefault="00FD0A46">
            <w:pPr>
              <w:spacing w:line="360" w:lineRule="exact"/>
              <w:jc w:val="center"/>
              <w:rPr>
                <w:szCs w:val="21"/>
              </w:rPr>
            </w:pPr>
            <w:r>
              <w:rPr>
                <w:szCs w:val="21"/>
              </w:rPr>
              <w:t>染</w:t>
            </w:r>
          </w:p>
          <w:p w:rsidR="008B06C1" w:rsidRDefault="00FD0A46">
            <w:pPr>
              <w:spacing w:line="300" w:lineRule="exact"/>
              <w:jc w:val="center"/>
              <w:rPr>
                <w:color w:val="000000"/>
                <w:szCs w:val="21"/>
              </w:rPr>
            </w:pPr>
            <w:r>
              <w:rPr>
                <w:szCs w:val="21"/>
              </w:rPr>
              <w:t>物</w:t>
            </w:r>
          </w:p>
        </w:tc>
        <w:tc>
          <w:tcPr>
            <w:tcW w:w="2703" w:type="dxa"/>
            <w:vAlign w:val="center"/>
          </w:tcPr>
          <w:p w:rsidR="008B06C1" w:rsidRDefault="00FD0A46">
            <w:pPr>
              <w:spacing w:line="320" w:lineRule="exact"/>
              <w:jc w:val="center"/>
              <w:rPr>
                <w:color w:val="000000"/>
                <w:szCs w:val="21"/>
              </w:rPr>
            </w:pPr>
            <w:r>
              <w:rPr>
                <w:rFonts w:hint="eastAsia"/>
                <w:bCs/>
              </w:rPr>
              <w:t>破碎、洗砂工序</w:t>
            </w:r>
          </w:p>
        </w:tc>
        <w:tc>
          <w:tcPr>
            <w:tcW w:w="1417" w:type="dxa"/>
            <w:vAlign w:val="center"/>
          </w:tcPr>
          <w:p w:rsidR="008B06C1" w:rsidRDefault="00FD0A46">
            <w:pPr>
              <w:spacing w:line="320" w:lineRule="exact"/>
              <w:jc w:val="center"/>
              <w:rPr>
                <w:color w:val="000000"/>
                <w:szCs w:val="21"/>
              </w:rPr>
            </w:pPr>
            <w:r>
              <w:rPr>
                <w:rFonts w:hint="eastAsia"/>
                <w:color w:val="000000"/>
                <w:szCs w:val="21"/>
              </w:rPr>
              <w:t>有组织</w:t>
            </w:r>
            <w:r>
              <w:rPr>
                <w:color w:val="000000"/>
                <w:szCs w:val="21"/>
              </w:rPr>
              <w:t>粉尘</w:t>
            </w:r>
          </w:p>
        </w:tc>
        <w:tc>
          <w:tcPr>
            <w:tcW w:w="1985" w:type="dxa"/>
            <w:vAlign w:val="center"/>
          </w:tcPr>
          <w:p w:rsidR="008B06C1" w:rsidRDefault="00FD0A46">
            <w:pPr>
              <w:jc w:val="center"/>
              <w:rPr>
                <w:color w:val="000000"/>
                <w:szCs w:val="21"/>
              </w:rPr>
            </w:pPr>
            <w:r>
              <w:rPr>
                <w:rFonts w:eastAsia="新宋体" w:hint="eastAsia"/>
                <w:szCs w:val="21"/>
              </w:rPr>
              <w:t>468.8mg/m</w:t>
            </w:r>
            <w:r>
              <w:rPr>
                <w:rFonts w:eastAsia="新宋体" w:hint="eastAsia"/>
                <w:szCs w:val="21"/>
                <w:vertAlign w:val="superscript"/>
              </w:rPr>
              <w:t>3</w:t>
            </w:r>
            <w:r>
              <w:rPr>
                <w:rFonts w:hint="eastAsia"/>
                <w:bCs/>
                <w:szCs w:val="21"/>
              </w:rPr>
              <w:t>；</w:t>
            </w:r>
            <w:r>
              <w:rPr>
                <w:rFonts w:hint="eastAsia"/>
                <w:bCs/>
                <w:szCs w:val="21"/>
              </w:rPr>
              <w:t>22.5t</w:t>
            </w:r>
            <w:r>
              <w:rPr>
                <w:szCs w:val="21"/>
              </w:rPr>
              <w:t>/a</w:t>
            </w:r>
          </w:p>
        </w:tc>
        <w:tc>
          <w:tcPr>
            <w:tcW w:w="2002" w:type="dxa"/>
            <w:vAlign w:val="center"/>
          </w:tcPr>
          <w:p w:rsidR="008B06C1" w:rsidRDefault="00FD0A46">
            <w:pPr>
              <w:jc w:val="center"/>
              <w:rPr>
                <w:color w:val="000000"/>
                <w:szCs w:val="21"/>
              </w:rPr>
            </w:pPr>
            <w:r>
              <w:rPr>
                <w:rFonts w:eastAsia="新宋体" w:hint="eastAsia"/>
                <w:szCs w:val="21"/>
              </w:rPr>
              <w:t>4.69mg/m</w:t>
            </w:r>
            <w:r>
              <w:rPr>
                <w:rFonts w:eastAsia="新宋体" w:hint="eastAsia"/>
                <w:szCs w:val="21"/>
                <w:vertAlign w:val="superscript"/>
              </w:rPr>
              <w:t>3</w:t>
            </w:r>
            <w:r>
              <w:rPr>
                <w:rFonts w:hint="eastAsia"/>
                <w:bCs/>
                <w:szCs w:val="21"/>
              </w:rPr>
              <w:t>；</w:t>
            </w:r>
            <w:r>
              <w:rPr>
                <w:rFonts w:hint="eastAsia"/>
                <w:bCs/>
                <w:szCs w:val="21"/>
              </w:rPr>
              <w:t>0.225t</w:t>
            </w:r>
            <w:r>
              <w:rPr>
                <w:szCs w:val="21"/>
              </w:rPr>
              <w:t>/a</w:t>
            </w:r>
          </w:p>
        </w:tc>
      </w:tr>
      <w:tr w:rsidR="008B06C1">
        <w:trPr>
          <w:trHeight w:val="425"/>
          <w:jc w:val="center"/>
        </w:trPr>
        <w:tc>
          <w:tcPr>
            <w:tcW w:w="910" w:type="dxa"/>
            <w:vMerge/>
          </w:tcPr>
          <w:p w:rsidR="008B06C1" w:rsidRDefault="008B06C1">
            <w:pPr>
              <w:spacing w:line="320" w:lineRule="exact"/>
              <w:jc w:val="center"/>
              <w:rPr>
                <w:color w:val="000000"/>
                <w:szCs w:val="21"/>
              </w:rPr>
            </w:pPr>
          </w:p>
        </w:tc>
        <w:tc>
          <w:tcPr>
            <w:tcW w:w="2703" w:type="dxa"/>
            <w:vAlign w:val="center"/>
          </w:tcPr>
          <w:p w:rsidR="008B06C1" w:rsidRDefault="00FD0A46">
            <w:pPr>
              <w:spacing w:line="320" w:lineRule="exact"/>
              <w:jc w:val="center"/>
              <w:rPr>
                <w:bCs/>
                <w:color w:val="000000"/>
              </w:rPr>
            </w:pPr>
            <w:r>
              <w:rPr>
                <w:rFonts w:hint="eastAsia"/>
                <w:bCs/>
                <w:color w:val="000000"/>
              </w:rPr>
              <w:t>水泥、粉煤灰筒仓</w:t>
            </w:r>
          </w:p>
        </w:tc>
        <w:tc>
          <w:tcPr>
            <w:tcW w:w="1417" w:type="dxa"/>
            <w:vAlign w:val="center"/>
          </w:tcPr>
          <w:p w:rsidR="008B06C1" w:rsidRDefault="00FD0A46">
            <w:pPr>
              <w:spacing w:line="320" w:lineRule="exact"/>
              <w:jc w:val="center"/>
              <w:rPr>
                <w:color w:val="000000"/>
                <w:szCs w:val="21"/>
              </w:rPr>
            </w:pPr>
            <w:r>
              <w:rPr>
                <w:rFonts w:hint="eastAsia"/>
                <w:color w:val="000000"/>
                <w:szCs w:val="21"/>
              </w:rPr>
              <w:t>有组织</w:t>
            </w:r>
            <w:r>
              <w:rPr>
                <w:color w:val="000000"/>
                <w:szCs w:val="21"/>
              </w:rPr>
              <w:t>粉尘</w:t>
            </w:r>
          </w:p>
        </w:tc>
        <w:tc>
          <w:tcPr>
            <w:tcW w:w="1985" w:type="dxa"/>
            <w:vAlign w:val="center"/>
          </w:tcPr>
          <w:p w:rsidR="008B06C1" w:rsidRDefault="00FD0A46">
            <w:pPr>
              <w:spacing w:line="320" w:lineRule="exact"/>
              <w:jc w:val="center"/>
              <w:rPr>
                <w:color w:val="000000"/>
                <w:szCs w:val="21"/>
              </w:rPr>
            </w:pPr>
            <w:r>
              <w:rPr>
                <w:rFonts w:hint="eastAsia"/>
                <w:bCs/>
                <w:color w:val="000000"/>
              </w:rPr>
              <w:t>150</w:t>
            </w:r>
            <w:r>
              <w:rPr>
                <w:bCs/>
                <w:color w:val="000000"/>
              </w:rPr>
              <w:t>mg/m</w:t>
            </w:r>
            <w:r>
              <w:rPr>
                <w:bCs/>
                <w:color w:val="000000"/>
                <w:vertAlign w:val="superscript"/>
              </w:rPr>
              <w:t>3</w:t>
            </w:r>
            <w:r>
              <w:rPr>
                <w:color w:val="000000"/>
                <w:szCs w:val="21"/>
              </w:rPr>
              <w:t>，</w:t>
            </w:r>
            <w:r>
              <w:rPr>
                <w:rFonts w:hint="eastAsia"/>
                <w:color w:val="000000"/>
                <w:szCs w:val="21"/>
              </w:rPr>
              <w:t>0.8</w:t>
            </w:r>
            <w:r>
              <w:rPr>
                <w:color w:val="000000"/>
                <w:szCs w:val="21"/>
              </w:rPr>
              <w:t>t/a</w:t>
            </w:r>
          </w:p>
        </w:tc>
        <w:tc>
          <w:tcPr>
            <w:tcW w:w="2002" w:type="dxa"/>
            <w:vAlign w:val="center"/>
          </w:tcPr>
          <w:p w:rsidR="008B06C1" w:rsidRDefault="00FD0A46">
            <w:pPr>
              <w:spacing w:line="320" w:lineRule="exact"/>
              <w:jc w:val="center"/>
              <w:rPr>
                <w:color w:val="000000"/>
                <w:szCs w:val="21"/>
              </w:rPr>
            </w:pPr>
            <w:r>
              <w:rPr>
                <w:rFonts w:hint="eastAsia"/>
                <w:color w:val="000000"/>
              </w:rPr>
              <w:t>1.5</w:t>
            </w:r>
            <w:r>
              <w:rPr>
                <w:bCs/>
                <w:color w:val="000000"/>
              </w:rPr>
              <w:t>mg/m</w:t>
            </w:r>
            <w:r>
              <w:rPr>
                <w:bCs/>
                <w:color w:val="000000"/>
                <w:vertAlign w:val="superscript"/>
              </w:rPr>
              <w:t>3</w:t>
            </w:r>
            <w:r>
              <w:rPr>
                <w:color w:val="000000"/>
              </w:rPr>
              <w:t>，</w:t>
            </w:r>
            <w:r>
              <w:rPr>
                <w:rFonts w:hint="eastAsia"/>
                <w:color w:val="000000"/>
                <w:szCs w:val="21"/>
              </w:rPr>
              <w:t>0.008</w:t>
            </w:r>
            <w:r>
              <w:rPr>
                <w:color w:val="000000"/>
                <w:szCs w:val="21"/>
              </w:rPr>
              <w:t>t/a</w:t>
            </w:r>
          </w:p>
        </w:tc>
      </w:tr>
      <w:tr w:rsidR="008B06C1">
        <w:trPr>
          <w:trHeight w:val="425"/>
          <w:jc w:val="center"/>
        </w:trPr>
        <w:tc>
          <w:tcPr>
            <w:tcW w:w="910" w:type="dxa"/>
            <w:vMerge/>
          </w:tcPr>
          <w:p w:rsidR="008B06C1" w:rsidRDefault="008B06C1">
            <w:pPr>
              <w:spacing w:line="320" w:lineRule="exact"/>
              <w:jc w:val="center"/>
              <w:rPr>
                <w:color w:val="000000"/>
                <w:szCs w:val="21"/>
              </w:rPr>
            </w:pPr>
          </w:p>
        </w:tc>
        <w:tc>
          <w:tcPr>
            <w:tcW w:w="2703" w:type="dxa"/>
            <w:vAlign w:val="center"/>
          </w:tcPr>
          <w:p w:rsidR="008B06C1" w:rsidRDefault="00FD0A46">
            <w:pPr>
              <w:spacing w:line="320" w:lineRule="exact"/>
              <w:jc w:val="center"/>
              <w:rPr>
                <w:bCs/>
                <w:color w:val="000000"/>
              </w:rPr>
            </w:pPr>
            <w:r>
              <w:rPr>
                <w:rFonts w:hint="eastAsia"/>
                <w:bCs/>
                <w:color w:val="000000"/>
              </w:rPr>
              <w:t>商品混凝土配料、搅拌</w:t>
            </w:r>
          </w:p>
        </w:tc>
        <w:tc>
          <w:tcPr>
            <w:tcW w:w="1417" w:type="dxa"/>
            <w:vAlign w:val="center"/>
          </w:tcPr>
          <w:p w:rsidR="008B06C1" w:rsidRDefault="00FD0A46">
            <w:pPr>
              <w:spacing w:line="320" w:lineRule="exact"/>
              <w:jc w:val="center"/>
              <w:rPr>
                <w:color w:val="000000"/>
                <w:szCs w:val="21"/>
              </w:rPr>
            </w:pPr>
            <w:r>
              <w:rPr>
                <w:rFonts w:hint="eastAsia"/>
                <w:color w:val="000000"/>
                <w:szCs w:val="21"/>
              </w:rPr>
              <w:t>有组织</w:t>
            </w:r>
            <w:r>
              <w:rPr>
                <w:color w:val="000000"/>
                <w:szCs w:val="21"/>
              </w:rPr>
              <w:t>粉尘</w:t>
            </w:r>
          </w:p>
        </w:tc>
        <w:tc>
          <w:tcPr>
            <w:tcW w:w="1985" w:type="dxa"/>
            <w:vAlign w:val="center"/>
          </w:tcPr>
          <w:p w:rsidR="008B06C1" w:rsidRDefault="00FD0A46">
            <w:pPr>
              <w:spacing w:line="320" w:lineRule="exact"/>
              <w:jc w:val="center"/>
              <w:rPr>
                <w:color w:val="000000"/>
                <w:szCs w:val="21"/>
              </w:rPr>
            </w:pPr>
            <w:r>
              <w:rPr>
                <w:rFonts w:hint="eastAsia"/>
                <w:bCs/>
                <w:color w:val="000000"/>
              </w:rPr>
              <w:t>666.68</w:t>
            </w:r>
            <w:r>
              <w:rPr>
                <w:bCs/>
                <w:color w:val="000000"/>
              </w:rPr>
              <w:t>mg/m</w:t>
            </w:r>
            <w:r>
              <w:rPr>
                <w:bCs/>
                <w:color w:val="000000"/>
                <w:vertAlign w:val="superscript"/>
              </w:rPr>
              <w:t>3</w:t>
            </w:r>
            <w:r>
              <w:rPr>
                <w:color w:val="000000"/>
                <w:szCs w:val="21"/>
              </w:rPr>
              <w:t>，</w:t>
            </w:r>
            <w:r>
              <w:rPr>
                <w:rFonts w:hint="eastAsia"/>
                <w:color w:val="000000"/>
                <w:szCs w:val="21"/>
              </w:rPr>
              <w:t>1.6</w:t>
            </w:r>
            <w:r>
              <w:rPr>
                <w:color w:val="000000"/>
                <w:szCs w:val="21"/>
              </w:rPr>
              <w:t>t/a</w:t>
            </w:r>
          </w:p>
        </w:tc>
        <w:tc>
          <w:tcPr>
            <w:tcW w:w="2002" w:type="dxa"/>
            <w:vAlign w:val="center"/>
          </w:tcPr>
          <w:p w:rsidR="008B06C1" w:rsidRDefault="00FD0A46">
            <w:pPr>
              <w:spacing w:line="320" w:lineRule="exact"/>
              <w:jc w:val="center"/>
              <w:rPr>
                <w:color w:val="000000"/>
                <w:szCs w:val="21"/>
              </w:rPr>
            </w:pPr>
            <w:r>
              <w:rPr>
                <w:rFonts w:hint="eastAsia"/>
                <w:color w:val="000000"/>
              </w:rPr>
              <w:t>6.67</w:t>
            </w:r>
            <w:r>
              <w:rPr>
                <w:bCs/>
                <w:color w:val="000000"/>
              </w:rPr>
              <w:t>mg/m</w:t>
            </w:r>
            <w:r>
              <w:rPr>
                <w:bCs/>
                <w:color w:val="000000"/>
                <w:vertAlign w:val="superscript"/>
              </w:rPr>
              <w:t>3</w:t>
            </w:r>
            <w:r>
              <w:rPr>
                <w:color w:val="000000"/>
              </w:rPr>
              <w:t>，</w:t>
            </w:r>
            <w:r>
              <w:rPr>
                <w:rFonts w:hint="eastAsia"/>
                <w:color w:val="000000"/>
                <w:szCs w:val="21"/>
              </w:rPr>
              <w:t>0.016</w:t>
            </w:r>
            <w:r>
              <w:rPr>
                <w:color w:val="000000"/>
                <w:szCs w:val="21"/>
              </w:rPr>
              <w:t>t/a</w:t>
            </w:r>
          </w:p>
        </w:tc>
      </w:tr>
      <w:tr w:rsidR="008B06C1">
        <w:trPr>
          <w:trHeight w:val="425"/>
          <w:jc w:val="center"/>
        </w:trPr>
        <w:tc>
          <w:tcPr>
            <w:tcW w:w="910" w:type="dxa"/>
            <w:vMerge/>
          </w:tcPr>
          <w:p w:rsidR="008B06C1" w:rsidRDefault="008B06C1">
            <w:pPr>
              <w:spacing w:line="320" w:lineRule="exact"/>
              <w:jc w:val="center"/>
              <w:rPr>
                <w:color w:val="000000"/>
                <w:szCs w:val="21"/>
              </w:rPr>
            </w:pPr>
          </w:p>
        </w:tc>
        <w:tc>
          <w:tcPr>
            <w:tcW w:w="2703" w:type="dxa"/>
            <w:vAlign w:val="center"/>
          </w:tcPr>
          <w:p w:rsidR="008B06C1" w:rsidRDefault="00FD0A46">
            <w:pPr>
              <w:spacing w:line="320" w:lineRule="exact"/>
              <w:jc w:val="center"/>
              <w:rPr>
                <w:bCs/>
                <w:color w:val="000000"/>
              </w:rPr>
            </w:pPr>
            <w:r>
              <w:rPr>
                <w:szCs w:val="21"/>
              </w:rPr>
              <w:t>原料卸料、堆积、转运及成品堆积</w:t>
            </w:r>
          </w:p>
        </w:tc>
        <w:tc>
          <w:tcPr>
            <w:tcW w:w="1417" w:type="dxa"/>
            <w:vAlign w:val="center"/>
          </w:tcPr>
          <w:p w:rsidR="008B06C1" w:rsidRDefault="00FD0A46">
            <w:pPr>
              <w:spacing w:line="320" w:lineRule="exact"/>
              <w:jc w:val="center"/>
              <w:rPr>
                <w:color w:val="000000"/>
                <w:szCs w:val="21"/>
              </w:rPr>
            </w:pPr>
            <w:r>
              <w:rPr>
                <w:rFonts w:hint="eastAsia"/>
                <w:color w:val="000000"/>
                <w:szCs w:val="21"/>
              </w:rPr>
              <w:t>无组织</w:t>
            </w:r>
            <w:r>
              <w:rPr>
                <w:color w:val="000000"/>
                <w:szCs w:val="21"/>
              </w:rPr>
              <w:t>粉尘</w:t>
            </w:r>
          </w:p>
        </w:tc>
        <w:tc>
          <w:tcPr>
            <w:tcW w:w="1985" w:type="dxa"/>
            <w:vAlign w:val="center"/>
          </w:tcPr>
          <w:p w:rsidR="008B06C1" w:rsidRDefault="00FD0A46">
            <w:pPr>
              <w:spacing w:line="320" w:lineRule="exact"/>
              <w:jc w:val="center"/>
              <w:rPr>
                <w:color w:val="000000"/>
              </w:rPr>
            </w:pPr>
            <w:r>
              <w:rPr>
                <w:rFonts w:hint="eastAsia"/>
                <w:color w:val="000000"/>
              </w:rPr>
              <w:t>--</w:t>
            </w:r>
            <w:r>
              <w:rPr>
                <w:rFonts w:hint="eastAsia"/>
                <w:color w:val="000000"/>
                <w:szCs w:val="21"/>
              </w:rPr>
              <w:t>，</w:t>
            </w:r>
            <w:r>
              <w:rPr>
                <w:rFonts w:hint="eastAsia"/>
                <w:color w:val="000000"/>
                <w:szCs w:val="21"/>
              </w:rPr>
              <w:t>0.202t/a</w:t>
            </w:r>
          </w:p>
        </w:tc>
        <w:tc>
          <w:tcPr>
            <w:tcW w:w="2002" w:type="dxa"/>
            <w:vAlign w:val="center"/>
          </w:tcPr>
          <w:p w:rsidR="008B06C1" w:rsidRDefault="00FD0A46">
            <w:pPr>
              <w:spacing w:line="320" w:lineRule="exact"/>
              <w:jc w:val="center"/>
              <w:rPr>
                <w:color w:val="000000"/>
              </w:rPr>
            </w:pPr>
            <w:r>
              <w:rPr>
                <w:rFonts w:hint="eastAsia"/>
                <w:color w:val="000000"/>
              </w:rPr>
              <w:t>&lt;0.5</w:t>
            </w:r>
            <w:r>
              <w:rPr>
                <w:color w:val="000000"/>
              </w:rPr>
              <w:t>mg/m</w:t>
            </w:r>
            <w:r>
              <w:rPr>
                <w:color w:val="000000"/>
                <w:vertAlign w:val="superscript"/>
              </w:rPr>
              <w:t>3</w:t>
            </w:r>
            <w:r>
              <w:rPr>
                <w:rFonts w:hint="eastAsia"/>
                <w:color w:val="000000"/>
                <w:szCs w:val="21"/>
              </w:rPr>
              <w:t>，</w:t>
            </w:r>
            <w:r>
              <w:rPr>
                <w:rFonts w:hint="eastAsia"/>
                <w:color w:val="000000"/>
                <w:szCs w:val="21"/>
              </w:rPr>
              <w:t>0.202t/a</w:t>
            </w:r>
          </w:p>
        </w:tc>
      </w:tr>
      <w:tr w:rsidR="008B06C1">
        <w:trPr>
          <w:trHeight w:val="425"/>
          <w:jc w:val="center"/>
        </w:trPr>
        <w:tc>
          <w:tcPr>
            <w:tcW w:w="910" w:type="dxa"/>
            <w:vMerge/>
          </w:tcPr>
          <w:p w:rsidR="008B06C1" w:rsidRDefault="008B06C1">
            <w:pPr>
              <w:spacing w:line="320" w:lineRule="exact"/>
              <w:jc w:val="center"/>
              <w:rPr>
                <w:color w:val="000000"/>
                <w:szCs w:val="21"/>
              </w:rPr>
            </w:pPr>
          </w:p>
        </w:tc>
        <w:tc>
          <w:tcPr>
            <w:tcW w:w="2703" w:type="dxa"/>
            <w:vAlign w:val="center"/>
          </w:tcPr>
          <w:p w:rsidR="008B06C1" w:rsidRDefault="00FD0A46">
            <w:pPr>
              <w:spacing w:line="320" w:lineRule="exact"/>
              <w:jc w:val="center"/>
              <w:rPr>
                <w:szCs w:val="21"/>
              </w:rPr>
            </w:pPr>
            <w:r>
              <w:rPr>
                <w:rFonts w:hint="eastAsia"/>
                <w:szCs w:val="21"/>
              </w:rPr>
              <w:t>破碎、制砂未被收集的粉尘</w:t>
            </w:r>
          </w:p>
          <w:p w:rsidR="008B06C1" w:rsidRDefault="008B06C1">
            <w:pPr>
              <w:spacing w:line="320" w:lineRule="exact"/>
              <w:jc w:val="center"/>
              <w:rPr>
                <w:szCs w:val="21"/>
              </w:rPr>
            </w:pPr>
          </w:p>
        </w:tc>
        <w:tc>
          <w:tcPr>
            <w:tcW w:w="1417" w:type="dxa"/>
            <w:vAlign w:val="center"/>
          </w:tcPr>
          <w:p w:rsidR="008B06C1" w:rsidRDefault="00FD0A46">
            <w:pPr>
              <w:spacing w:line="320" w:lineRule="exact"/>
              <w:jc w:val="center"/>
            </w:pPr>
            <w:r>
              <w:rPr>
                <w:rFonts w:hint="eastAsia"/>
                <w:bCs/>
                <w:color w:val="000000"/>
              </w:rPr>
              <w:t>无组织</w:t>
            </w:r>
            <w:r>
              <w:rPr>
                <w:color w:val="000000"/>
                <w:szCs w:val="21"/>
              </w:rPr>
              <w:t>粉尘</w:t>
            </w:r>
          </w:p>
        </w:tc>
        <w:tc>
          <w:tcPr>
            <w:tcW w:w="1985" w:type="dxa"/>
            <w:vAlign w:val="center"/>
          </w:tcPr>
          <w:p w:rsidR="008B06C1" w:rsidRDefault="00FD0A46">
            <w:pPr>
              <w:spacing w:line="320" w:lineRule="exact"/>
              <w:jc w:val="center"/>
            </w:pPr>
            <w:r>
              <w:rPr>
                <w:color w:val="000000"/>
              </w:rPr>
              <w:t>--</w:t>
            </w:r>
            <w:r>
              <w:rPr>
                <w:color w:val="000000"/>
                <w:szCs w:val="21"/>
              </w:rPr>
              <w:t>，</w:t>
            </w:r>
            <w:r>
              <w:rPr>
                <w:rFonts w:hint="eastAsia"/>
                <w:color w:val="000000"/>
                <w:szCs w:val="21"/>
              </w:rPr>
              <w:t>2.5</w:t>
            </w:r>
            <w:r>
              <w:rPr>
                <w:color w:val="000000"/>
                <w:szCs w:val="21"/>
              </w:rPr>
              <w:t>t/a</w:t>
            </w:r>
          </w:p>
        </w:tc>
        <w:tc>
          <w:tcPr>
            <w:tcW w:w="2002" w:type="dxa"/>
            <w:vAlign w:val="center"/>
          </w:tcPr>
          <w:p w:rsidR="008B06C1" w:rsidRDefault="00FD0A46">
            <w:pPr>
              <w:spacing w:line="320" w:lineRule="exact"/>
              <w:jc w:val="center"/>
            </w:pPr>
            <w:r>
              <w:rPr>
                <w:color w:val="000000"/>
              </w:rPr>
              <w:t>&lt;</w:t>
            </w:r>
            <w:r>
              <w:rPr>
                <w:rFonts w:hint="eastAsia"/>
                <w:color w:val="000000"/>
              </w:rPr>
              <w:t>0.5</w:t>
            </w:r>
            <w:r>
              <w:rPr>
                <w:color w:val="000000"/>
              </w:rPr>
              <w:t>mg/m</w:t>
            </w:r>
            <w:r>
              <w:rPr>
                <w:color w:val="000000"/>
                <w:vertAlign w:val="superscript"/>
              </w:rPr>
              <w:t>3</w:t>
            </w:r>
            <w:r>
              <w:rPr>
                <w:color w:val="000000"/>
                <w:szCs w:val="21"/>
              </w:rPr>
              <w:t>，</w:t>
            </w:r>
            <w:r>
              <w:rPr>
                <w:rFonts w:hint="eastAsia"/>
                <w:color w:val="000000"/>
                <w:szCs w:val="21"/>
              </w:rPr>
              <w:t>2.5</w:t>
            </w:r>
            <w:r>
              <w:rPr>
                <w:color w:val="000000"/>
                <w:szCs w:val="21"/>
              </w:rPr>
              <w:t>t/a</w:t>
            </w:r>
          </w:p>
        </w:tc>
      </w:tr>
      <w:tr w:rsidR="008B06C1">
        <w:trPr>
          <w:trHeight w:val="425"/>
          <w:jc w:val="center"/>
        </w:trPr>
        <w:tc>
          <w:tcPr>
            <w:tcW w:w="910" w:type="dxa"/>
            <w:vMerge/>
          </w:tcPr>
          <w:p w:rsidR="008B06C1" w:rsidRDefault="008B06C1">
            <w:pPr>
              <w:spacing w:line="320" w:lineRule="exact"/>
              <w:jc w:val="center"/>
              <w:rPr>
                <w:color w:val="000000"/>
                <w:szCs w:val="21"/>
              </w:rPr>
            </w:pPr>
          </w:p>
        </w:tc>
        <w:tc>
          <w:tcPr>
            <w:tcW w:w="2703" w:type="dxa"/>
            <w:vAlign w:val="center"/>
          </w:tcPr>
          <w:p w:rsidR="008B06C1" w:rsidRDefault="00FD0A46">
            <w:pPr>
              <w:spacing w:line="320" w:lineRule="exact"/>
              <w:jc w:val="center"/>
              <w:rPr>
                <w:szCs w:val="21"/>
              </w:rPr>
            </w:pPr>
            <w:r>
              <w:rPr>
                <w:rFonts w:hint="eastAsia"/>
                <w:szCs w:val="21"/>
              </w:rPr>
              <w:t>商品混凝土生产过程中</w:t>
            </w:r>
            <w:r>
              <w:rPr>
                <w:szCs w:val="21"/>
              </w:rPr>
              <w:t>砂子</w:t>
            </w:r>
            <w:r>
              <w:rPr>
                <w:rFonts w:hint="eastAsia"/>
                <w:szCs w:val="21"/>
              </w:rPr>
              <w:t>、</w:t>
            </w:r>
            <w:r>
              <w:rPr>
                <w:szCs w:val="21"/>
              </w:rPr>
              <w:t>石子上料、储存粉尘</w:t>
            </w:r>
          </w:p>
        </w:tc>
        <w:tc>
          <w:tcPr>
            <w:tcW w:w="1417" w:type="dxa"/>
            <w:vAlign w:val="center"/>
          </w:tcPr>
          <w:p w:rsidR="008B06C1" w:rsidRDefault="00FD0A46">
            <w:pPr>
              <w:spacing w:line="320" w:lineRule="exact"/>
              <w:jc w:val="center"/>
              <w:rPr>
                <w:color w:val="000000"/>
                <w:szCs w:val="21"/>
              </w:rPr>
            </w:pPr>
            <w:r>
              <w:rPr>
                <w:rFonts w:hint="eastAsia"/>
                <w:bCs/>
                <w:color w:val="000000"/>
              </w:rPr>
              <w:t>无组织</w:t>
            </w:r>
            <w:r>
              <w:rPr>
                <w:color w:val="000000"/>
                <w:szCs w:val="21"/>
              </w:rPr>
              <w:t>粉尘</w:t>
            </w:r>
          </w:p>
        </w:tc>
        <w:tc>
          <w:tcPr>
            <w:tcW w:w="1985" w:type="dxa"/>
            <w:vAlign w:val="center"/>
          </w:tcPr>
          <w:p w:rsidR="008B06C1" w:rsidRDefault="00FD0A46">
            <w:pPr>
              <w:spacing w:line="320" w:lineRule="exact"/>
              <w:jc w:val="center"/>
            </w:pPr>
            <w:r>
              <w:rPr>
                <w:color w:val="000000"/>
              </w:rPr>
              <w:t>--</w:t>
            </w:r>
            <w:r>
              <w:rPr>
                <w:color w:val="000000"/>
                <w:szCs w:val="21"/>
              </w:rPr>
              <w:t>，</w:t>
            </w:r>
            <w:r>
              <w:rPr>
                <w:rFonts w:hint="eastAsia"/>
                <w:color w:val="000000"/>
                <w:szCs w:val="21"/>
              </w:rPr>
              <w:t>0.19</w:t>
            </w:r>
            <w:r>
              <w:rPr>
                <w:color w:val="000000"/>
                <w:szCs w:val="21"/>
              </w:rPr>
              <w:t>t/a</w:t>
            </w:r>
          </w:p>
        </w:tc>
        <w:tc>
          <w:tcPr>
            <w:tcW w:w="2002" w:type="dxa"/>
            <w:vAlign w:val="center"/>
          </w:tcPr>
          <w:p w:rsidR="008B06C1" w:rsidRDefault="00FD0A46">
            <w:pPr>
              <w:spacing w:line="320" w:lineRule="exact"/>
              <w:jc w:val="center"/>
            </w:pPr>
            <w:r>
              <w:rPr>
                <w:color w:val="000000"/>
              </w:rPr>
              <w:t>&lt;</w:t>
            </w:r>
            <w:r>
              <w:rPr>
                <w:rFonts w:hint="eastAsia"/>
                <w:color w:val="000000"/>
              </w:rPr>
              <w:t>0.5</w:t>
            </w:r>
            <w:r>
              <w:rPr>
                <w:color w:val="000000"/>
              </w:rPr>
              <w:t>mg/m</w:t>
            </w:r>
            <w:r>
              <w:rPr>
                <w:color w:val="000000"/>
                <w:vertAlign w:val="superscript"/>
              </w:rPr>
              <w:t>3</w:t>
            </w:r>
            <w:r>
              <w:rPr>
                <w:color w:val="000000"/>
                <w:szCs w:val="21"/>
              </w:rPr>
              <w:t>，</w:t>
            </w:r>
            <w:r>
              <w:rPr>
                <w:rFonts w:hint="eastAsia"/>
                <w:color w:val="000000"/>
                <w:szCs w:val="21"/>
              </w:rPr>
              <w:t>0.19</w:t>
            </w:r>
            <w:r>
              <w:rPr>
                <w:color w:val="000000"/>
                <w:szCs w:val="21"/>
              </w:rPr>
              <w:t>t/a</w:t>
            </w:r>
          </w:p>
        </w:tc>
      </w:tr>
      <w:tr w:rsidR="008B06C1">
        <w:trPr>
          <w:trHeight w:val="425"/>
          <w:jc w:val="center"/>
        </w:trPr>
        <w:tc>
          <w:tcPr>
            <w:tcW w:w="910" w:type="dxa"/>
            <w:vMerge/>
          </w:tcPr>
          <w:p w:rsidR="008B06C1" w:rsidRDefault="008B06C1">
            <w:pPr>
              <w:spacing w:line="320" w:lineRule="exact"/>
              <w:jc w:val="center"/>
              <w:rPr>
                <w:color w:val="000000"/>
                <w:szCs w:val="21"/>
              </w:rPr>
            </w:pPr>
          </w:p>
        </w:tc>
        <w:tc>
          <w:tcPr>
            <w:tcW w:w="2703" w:type="dxa"/>
            <w:vAlign w:val="center"/>
          </w:tcPr>
          <w:p w:rsidR="008B06C1" w:rsidRDefault="00FD0A46">
            <w:pPr>
              <w:spacing w:line="320" w:lineRule="exact"/>
              <w:jc w:val="center"/>
              <w:rPr>
                <w:bCs/>
                <w:color w:val="000000"/>
              </w:rPr>
            </w:pPr>
            <w:r>
              <w:rPr>
                <w:rFonts w:hint="eastAsia"/>
                <w:bCs/>
                <w:color w:val="000000"/>
              </w:rPr>
              <w:t>车辆运输</w:t>
            </w:r>
          </w:p>
        </w:tc>
        <w:tc>
          <w:tcPr>
            <w:tcW w:w="1417" w:type="dxa"/>
            <w:vAlign w:val="center"/>
          </w:tcPr>
          <w:p w:rsidR="008B06C1" w:rsidRDefault="00FD0A46">
            <w:pPr>
              <w:spacing w:line="320" w:lineRule="exact"/>
              <w:jc w:val="center"/>
              <w:rPr>
                <w:color w:val="000000"/>
                <w:szCs w:val="21"/>
              </w:rPr>
            </w:pPr>
            <w:r>
              <w:rPr>
                <w:rFonts w:hint="eastAsia"/>
                <w:bCs/>
                <w:color w:val="000000"/>
              </w:rPr>
              <w:t>无组织</w:t>
            </w:r>
            <w:r>
              <w:rPr>
                <w:color w:val="000000"/>
                <w:szCs w:val="21"/>
              </w:rPr>
              <w:t>粉尘</w:t>
            </w:r>
          </w:p>
        </w:tc>
        <w:tc>
          <w:tcPr>
            <w:tcW w:w="1985" w:type="dxa"/>
            <w:vAlign w:val="center"/>
          </w:tcPr>
          <w:p w:rsidR="008B06C1" w:rsidRDefault="00FD0A46">
            <w:pPr>
              <w:spacing w:line="320" w:lineRule="exact"/>
              <w:jc w:val="center"/>
              <w:rPr>
                <w:color w:val="000000"/>
                <w:szCs w:val="21"/>
              </w:rPr>
            </w:pPr>
            <w:r>
              <w:rPr>
                <w:rFonts w:hint="eastAsia"/>
                <w:color w:val="000000"/>
              </w:rPr>
              <w:t>--</w:t>
            </w:r>
            <w:r>
              <w:rPr>
                <w:rFonts w:hint="eastAsia"/>
                <w:color w:val="000000"/>
                <w:szCs w:val="21"/>
              </w:rPr>
              <w:t>，</w:t>
            </w:r>
            <w:r>
              <w:rPr>
                <w:rFonts w:hint="eastAsia"/>
                <w:color w:val="000000"/>
                <w:szCs w:val="21"/>
              </w:rPr>
              <w:t>0.003t/a</w:t>
            </w:r>
          </w:p>
        </w:tc>
        <w:tc>
          <w:tcPr>
            <w:tcW w:w="2002" w:type="dxa"/>
            <w:vAlign w:val="center"/>
          </w:tcPr>
          <w:p w:rsidR="008B06C1" w:rsidRDefault="00FD0A46">
            <w:pPr>
              <w:spacing w:line="320" w:lineRule="exact"/>
              <w:jc w:val="center"/>
              <w:rPr>
                <w:color w:val="000000"/>
                <w:szCs w:val="21"/>
              </w:rPr>
            </w:pPr>
            <w:r>
              <w:rPr>
                <w:rFonts w:hint="eastAsia"/>
                <w:color w:val="000000"/>
              </w:rPr>
              <w:t>&lt;0.5</w:t>
            </w:r>
            <w:r>
              <w:rPr>
                <w:color w:val="000000"/>
              </w:rPr>
              <w:t>mg/m</w:t>
            </w:r>
            <w:r>
              <w:rPr>
                <w:color w:val="000000"/>
                <w:vertAlign w:val="superscript"/>
              </w:rPr>
              <w:t>3</w:t>
            </w:r>
            <w:r>
              <w:rPr>
                <w:rFonts w:hint="eastAsia"/>
                <w:color w:val="000000"/>
                <w:szCs w:val="21"/>
              </w:rPr>
              <w:t>，</w:t>
            </w:r>
            <w:r>
              <w:rPr>
                <w:rFonts w:hint="eastAsia"/>
                <w:color w:val="000000"/>
                <w:szCs w:val="21"/>
              </w:rPr>
              <w:t>0.003t/a</w:t>
            </w:r>
          </w:p>
        </w:tc>
      </w:tr>
      <w:tr w:rsidR="008B06C1">
        <w:trPr>
          <w:cantSplit/>
          <w:trHeight w:val="425"/>
          <w:jc w:val="center"/>
        </w:trPr>
        <w:tc>
          <w:tcPr>
            <w:tcW w:w="910" w:type="dxa"/>
            <w:vMerge w:val="restart"/>
            <w:vAlign w:val="center"/>
          </w:tcPr>
          <w:p w:rsidR="008B06C1" w:rsidRDefault="00FD0A46">
            <w:pPr>
              <w:spacing w:line="300" w:lineRule="exact"/>
              <w:jc w:val="center"/>
              <w:rPr>
                <w:color w:val="000000"/>
                <w:szCs w:val="21"/>
              </w:rPr>
            </w:pPr>
            <w:r>
              <w:rPr>
                <w:color w:val="000000"/>
                <w:szCs w:val="21"/>
              </w:rPr>
              <w:t>水</w:t>
            </w:r>
          </w:p>
          <w:p w:rsidR="008B06C1" w:rsidRDefault="00FD0A46">
            <w:pPr>
              <w:spacing w:line="300" w:lineRule="exact"/>
              <w:jc w:val="center"/>
              <w:rPr>
                <w:color w:val="000000"/>
                <w:szCs w:val="21"/>
              </w:rPr>
            </w:pPr>
            <w:r>
              <w:rPr>
                <w:color w:val="000000"/>
                <w:szCs w:val="21"/>
              </w:rPr>
              <w:t>污</w:t>
            </w:r>
          </w:p>
          <w:p w:rsidR="008B06C1" w:rsidRDefault="00FD0A46">
            <w:pPr>
              <w:spacing w:line="300" w:lineRule="exact"/>
              <w:jc w:val="center"/>
              <w:rPr>
                <w:color w:val="000000"/>
                <w:szCs w:val="21"/>
              </w:rPr>
            </w:pPr>
            <w:r>
              <w:rPr>
                <w:color w:val="000000"/>
                <w:szCs w:val="21"/>
              </w:rPr>
              <w:t>染</w:t>
            </w:r>
          </w:p>
          <w:p w:rsidR="008B06C1" w:rsidRDefault="00FD0A46">
            <w:pPr>
              <w:spacing w:line="300" w:lineRule="exact"/>
              <w:jc w:val="center"/>
              <w:rPr>
                <w:color w:val="000000"/>
                <w:szCs w:val="21"/>
              </w:rPr>
            </w:pPr>
            <w:r>
              <w:rPr>
                <w:color w:val="000000"/>
                <w:szCs w:val="21"/>
              </w:rPr>
              <w:t>物</w:t>
            </w:r>
          </w:p>
        </w:tc>
        <w:tc>
          <w:tcPr>
            <w:tcW w:w="2703" w:type="dxa"/>
            <w:vMerge w:val="restart"/>
            <w:vAlign w:val="center"/>
          </w:tcPr>
          <w:p w:rsidR="008B06C1" w:rsidRDefault="00FD0A46">
            <w:pPr>
              <w:jc w:val="center"/>
              <w:rPr>
                <w:szCs w:val="21"/>
              </w:rPr>
            </w:pPr>
            <w:r>
              <w:rPr>
                <w:rFonts w:hint="eastAsia"/>
                <w:szCs w:val="21"/>
              </w:rPr>
              <w:t>生活污水</w:t>
            </w:r>
          </w:p>
          <w:p w:rsidR="008B06C1" w:rsidRDefault="00FD0A46">
            <w:pPr>
              <w:jc w:val="center"/>
              <w:rPr>
                <w:szCs w:val="21"/>
              </w:rPr>
            </w:pPr>
            <w:r>
              <w:rPr>
                <w:rFonts w:hint="eastAsia"/>
                <w:szCs w:val="21"/>
              </w:rPr>
              <w:t>120</w:t>
            </w:r>
            <w:r>
              <w:rPr>
                <w:szCs w:val="21"/>
              </w:rPr>
              <w:t xml:space="preserve"> m</w:t>
            </w:r>
            <w:r>
              <w:rPr>
                <w:szCs w:val="21"/>
                <w:vertAlign w:val="superscript"/>
              </w:rPr>
              <w:t>3</w:t>
            </w:r>
            <w:r>
              <w:rPr>
                <w:szCs w:val="21"/>
              </w:rPr>
              <w:t>/</w:t>
            </w:r>
            <w:r>
              <w:rPr>
                <w:rFonts w:hint="eastAsia"/>
                <w:szCs w:val="21"/>
              </w:rPr>
              <w:t>a</w:t>
            </w:r>
          </w:p>
        </w:tc>
        <w:tc>
          <w:tcPr>
            <w:tcW w:w="1417" w:type="dxa"/>
            <w:vAlign w:val="center"/>
          </w:tcPr>
          <w:p w:rsidR="008B06C1" w:rsidRDefault="00FD0A46">
            <w:pPr>
              <w:jc w:val="center"/>
              <w:rPr>
                <w:szCs w:val="21"/>
              </w:rPr>
            </w:pPr>
            <w:r>
              <w:rPr>
                <w:szCs w:val="21"/>
              </w:rPr>
              <w:t>COD</w:t>
            </w:r>
            <w:r>
              <w:rPr>
                <w:rFonts w:hint="eastAsia"/>
                <w:szCs w:val="21"/>
                <w:vertAlign w:val="subscript"/>
              </w:rPr>
              <w:t>Cr</w:t>
            </w:r>
          </w:p>
        </w:tc>
        <w:tc>
          <w:tcPr>
            <w:tcW w:w="1985" w:type="dxa"/>
            <w:vAlign w:val="center"/>
          </w:tcPr>
          <w:p w:rsidR="008B06C1" w:rsidRDefault="00FD0A46">
            <w:pPr>
              <w:jc w:val="center"/>
              <w:rPr>
                <w:color w:val="000000"/>
                <w:szCs w:val="21"/>
              </w:rPr>
            </w:pPr>
            <w:r>
              <w:rPr>
                <w:color w:val="000000"/>
                <w:szCs w:val="21"/>
              </w:rPr>
              <w:t>3</w:t>
            </w:r>
            <w:r>
              <w:rPr>
                <w:rFonts w:hint="eastAsia"/>
                <w:color w:val="000000"/>
                <w:szCs w:val="21"/>
              </w:rPr>
              <w:t>0</w:t>
            </w:r>
            <w:r>
              <w:rPr>
                <w:color w:val="000000"/>
                <w:szCs w:val="21"/>
              </w:rPr>
              <w:t>0mg/L</w:t>
            </w:r>
            <w:r>
              <w:rPr>
                <w:color w:val="000000"/>
                <w:szCs w:val="21"/>
              </w:rPr>
              <w:t>，</w:t>
            </w:r>
            <w:r>
              <w:rPr>
                <w:rFonts w:hint="eastAsia"/>
                <w:szCs w:val="21"/>
              </w:rPr>
              <w:t>0.036</w:t>
            </w:r>
            <w:r>
              <w:rPr>
                <w:color w:val="000000"/>
                <w:szCs w:val="21"/>
              </w:rPr>
              <w:t>t/a</w:t>
            </w:r>
          </w:p>
        </w:tc>
        <w:tc>
          <w:tcPr>
            <w:tcW w:w="2002" w:type="dxa"/>
            <w:vAlign w:val="center"/>
          </w:tcPr>
          <w:p w:rsidR="008B06C1" w:rsidRDefault="00FD0A46">
            <w:pPr>
              <w:jc w:val="center"/>
              <w:rPr>
                <w:color w:val="000000"/>
                <w:szCs w:val="21"/>
              </w:rPr>
            </w:pPr>
            <w:r>
              <w:rPr>
                <w:rFonts w:hint="eastAsia"/>
                <w:color w:val="000000"/>
                <w:szCs w:val="21"/>
              </w:rPr>
              <w:t>0</w:t>
            </w:r>
          </w:p>
        </w:tc>
      </w:tr>
      <w:tr w:rsidR="008B06C1">
        <w:trPr>
          <w:cantSplit/>
          <w:trHeight w:val="425"/>
          <w:jc w:val="center"/>
        </w:trPr>
        <w:tc>
          <w:tcPr>
            <w:tcW w:w="910" w:type="dxa"/>
            <w:vMerge/>
            <w:vAlign w:val="center"/>
          </w:tcPr>
          <w:p w:rsidR="008B06C1" w:rsidRDefault="008B06C1">
            <w:pPr>
              <w:spacing w:line="300" w:lineRule="exact"/>
              <w:jc w:val="center"/>
              <w:rPr>
                <w:color w:val="000000"/>
                <w:szCs w:val="21"/>
              </w:rPr>
            </w:pPr>
          </w:p>
        </w:tc>
        <w:tc>
          <w:tcPr>
            <w:tcW w:w="2703" w:type="dxa"/>
            <w:vMerge/>
            <w:vAlign w:val="center"/>
          </w:tcPr>
          <w:p w:rsidR="008B06C1" w:rsidRDefault="008B06C1">
            <w:pPr>
              <w:spacing w:line="320" w:lineRule="exact"/>
              <w:jc w:val="center"/>
              <w:rPr>
                <w:color w:val="000000"/>
                <w:szCs w:val="21"/>
              </w:rPr>
            </w:pPr>
          </w:p>
        </w:tc>
        <w:tc>
          <w:tcPr>
            <w:tcW w:w="1417" w:type="dxa"/>
            <w:vAlign w:val="center"/>
          </w:tcPr>
          <w:p w:rsidR="008B06C1" w:rsidRDefault="00FD0A46">
            <w:pPr>
              <w:jc w:val="center"/>
              <w:rPr>
                <w:szCs w:val="21"/>
              </w:rPr>
            </w:pPr>
            <w:r>
              <w:rPr>
                <w:rFonts w:hint="eastAsia"/>
                <w:szCs w:val="21"/>
              </w:rPr>
              <w:t>BOD</w:t>
            </w:r>
            <w:r>
              <w:rPr>
                <w:rFonts w:hint="eastAsia"/>
                <w:szCs w:val="21"/>
                <w:vertAlign w:val="subscript"/>
              </w:rPr>
              <w:t>5</w:t>
            </w:r>
          </w:p>
        </w:tc>
        <w:tc>
          <w:tcPr>
            <w:tcW w:w="1985" w:type="dxa"/>
            <w:vAlign w:val="center"/>
          </w:tcPr>
          <w:p w:rsidR="008B06C1" w:rsidRDefault="00FD0A46">
            <w:pPr>
              <w:jc w:val="center"/>
              <w:rPr>
                <w:color w:val="000000"/>
                <w:szCs w:val="21"/>
              </w:rPr>
            </w:pPr>
            <w:r>
              <w:rPr>
                <w:rFonts w:hint="eastAsia"/>
                <w:color w:val="000000"/>
                <w:szCs w:val="21"/>
              </w:rPr>
              <w:t>260</w:t>
            </w:r>
            <w:r>
              <w:rPr>
                <w:color w:val="000000"/>
                <w:szCs w:val="21"/>
              </w:rPr>
              <w:t>mg/L</w:t>
            </w:r>
            <w:r>
              <w:rPr>
                <w:color w:val="000000"/>
                <w:szCs w:val="21"/>
              </w:rPr>
              <w:t>，</w:t>
            </w:r>
            <w:r>
              <w:rPr>
                <w:rFonts w:hint="eastAsia"/>
                <w:szCs w:val="21"/>
              </w:rPr>
              <w:t>0.031</w:t>
            </w:r>
            <w:r>
              <w:rPr>
                <w:color w:val="000000"/>
                <w:szCs w:val="21"/>
              </w:rPr>
              <w:t>t/a</w:t>
            </w:r>
          </w:p>
        </w:tc>
        <w:tc>
          <w:tcPr>
            <w:tcW w:w="2002" w:type="dxa"/>
            <w:vAlign w:val="center"/>
          </w:tcPr>
          <w:p w:rsidR="008B06C1" w:rsidRDefault="00FD0A46">
            <w:pPr>
              <w:jc w:val="center"/>
              <w:rPr>
                <w:color w:val="000000"/>
                <w:szCs w:val="21"/>
              </w:rPr>
            </w:pPr>
            <w:r>
              <w:rPr>
                <w:color w:val="000000"/>
                <w:szCs w:val="21"/>
              </w:rPr>
              <w:t>0</w:t>
            </w:r>
          </w:p>
        </w:tc>
      </w:tr>
      <w:tr w:rsidR="008B06C1">
        <w:trPr>
          <w:cantSplit/>
          <w:trHeight w:val="425"/>
          <w:jc w:val="center"/>
        </w:trPr>
        <w:tc>
          <w:tcPr>
            <w:tcW w:w="910" w:type="dxa"/>
            <w:vMerge/>
            <w:vAlign w:val="center"/>
          </w:tcPr>
          <w:p w:rsidR="008B06C1" w:rsidRDefault="008B06C1">
            <w:pPr>
              <w:spacing w:line="300" w:lineRule="exact"/>
              <w:jc w:val="center"/>
              <w:rPr>
                <w:color w:val="000000"/>
                <w:szCs w:val="21"/>
              </w:rPr>
            </w:pPr>
          </w:p>
        </w:tc>
        <w:tc>
          <w:tcPr>
            <w:tcW w:w="2703" w:type="dxa"/>
            <w:vMerge/>
            <w:vAlign w:val="center"/>
          </w:tcPr>
          <w:p w:rsidR="008B06C1" w:rsidRDefault="008B06C1">
            <w:pPr>
              <w:spacing w:line="320" w:lineRule="exact"/>
              <w:jc w:val="center"/>
              <w:rPr>
                <w:color w:val="000000"/>
                <w:szCs w:val="21"/>
              </w:rPr>
            </w:pPr>
          </w:p>
        </w:tc>
        <w:tc>
          <w:tcPr>
            <w:tcW w:w="1417" w:type="dxa"/>
            <w:vAlign w:val="center"/>
          </w:tcPr>
          <w:p w:rsidR="008B06C1" w:rsidRDefault="00FD0A46">
            <w:pPr>
              <w:jc w:val="center"/>
              <w:rPr>
                <w:szCs w:val="21"/>
              </w:rPr>
            </w:pPr>
            <w:r>
              <w:rPr>
                <w:rFonts w:hint="eastAsia"/>
                <w:szCs w:val="21"/>
              </w:rPr>
              <w:t>SS</w:t>
            </w:r>
          </w:p>
        </w:tc>
        <w:tc>
          <w:tcPr>
            <w:tcW w:w="1985" w:type="dxa"/>
            <w:vAlign w:val="center"/>
          </w:tcPr>
          <w:p w:rsidR="008B06C1" w:rsidRDefault="00FD0A46">
            <w:pPr>
              <w:jc w:val="center"/>
              <w:rPr>
                <w:color w:val="000000"/>
                <w:szCs w:val="21"/>
              </w:rPr>
            </w:pPr>
            <w:r>
              <w:rPr>
                <w:rFonts w:hint="eastAsia"/>
                <w:color w:val="000000"/>
                <w:szCs w:val="21"/>
              </w:rPr>
              <w:t>220</w:t>
            </w:r>
            <w:r>
              <w:rPr>
                <w:color w:val="000000"/>
                <w:szCs w:val="21"/>
              </w:rPr>
              <w:t>mg/L</w:t>
            </w:r>
            <w:r>
              <w:rPr>
                <w:color w:val="000000"/>
                <w:szCs w:val="21"/>
              </w:rPr>
              <w:t>，</w:t>
            </w:r>
            <w:r>
              <w:rPr>
                <w:rFonts w:hint="eastAsia"/>
                <w:szCs w:val="21"/>
              </w:rPr>
              <w:t>0.12</w:t>
            </w:r>
            <w:r>
              <w:rPr>
                <w:color w:val="000000"/>
                <w:szCs w:val="21"/>
              </w:rPr>
              <w:t>t/a</w:t>
            </w:r>
          </w:p>
        </w:tc>
        <w:tc>
          <w:tcPr>
            <w:tcW w:w="2002" w:type="dxa"/>
            <w:vAlign w:val="center"/>
          </w:tcPr>
          <w:p w:rsidR="008B06C1" w:rsidRDefault="00FD0A46">
            <w:pPr>
              <w:jc w:val="center"/>
              <w:rPr>
                <w:color w:val="000000"/>
                <w:szCs w:val="21"/>
              </w:rPr>
            </w:pPr>
            <w:r>
              <w:rPr>
                <w:rFonts w:hint="eastAsia"/>
                <w:color w:val="000000"/>
                <w:szCs w:val="21"/>
              </w:rPr>
              <w:t>0</w:t>
            </w:r>
          </w:p>
        </w:tc>
      </w:tr>
      <w:tr w:rsidR="008B06C1">
        <w:trPr>
          <w:cantSplit/>
          <w:trHeight w:val="425"/>
          <w:jc w:val="center"/>
        </w:trPr>
        <w:tc>
          <w:tcPr>
            <w:tcW w:w="910" w:type="dxa"/>
            <w:vMerge/>
            <w:vAlign w:val="center"/>
          </w:tcPr>
          <w:p w:rsidR="008B06C1" w:rsidRDefault="008B06C1">
            <w:pPr>
              <w:spacing w:line="300" w:lineRule="exact"/>
              <w:jc w:val="center"/>
              <w:rPr>
                <w:color w:val="000000"/>
                <w:szCs w:val="21"/>
              </w:rPr>
            </w:pPr>
          </w:p>
        </w:tc>
        <w:tc>
          <w:tcPr>
            <w:tcW w:w="2703" w:type="dxa"/>
            <w:vMerge/>
            <w:vAlign w:val="center"/>
          </w:tcPr>
          <w:p w:rsidR="008B06C1" w:rsidRDefault="008B06C1">
            <w:pPr>
              <w:spacing w:line="320" w:lineRule="exact"/>
              <w:jc w:val="center"/>
              <w:rPr>
                <w:color w:val="000000"/>
                <w:szCs w:val="21"/>
              </w:rPr>
            </w:pPr>
          </w:p>
        </w:tc>
        <w:tc>
          <w:tcPr>
            <w:tcW w:w="1417" w:type="dxa"/>
            <w:vAlign w:val="center"/>
          </w:tcPr>
          <w:p w:rsidR="008B06C1" w:rsidRDefault="00FD0A46">
            <w:pPr>
              <w:jc w:val="center"/>
              <w:rPr>
                <w:szCs w:val="21"/>
              </w:rPr>
            </w:pPr>
            <w:r>
              <w:rPr>
                <w:rFonts w:hAnsi="宋体"/>
                <w:szCs w:val="21"/>
              </w:rPr>
              <w:t>氨氮</w:t>
            </w:r>
          </w:p>
        </w:tc>
        <w:tc>
          <w:tcPr>
            <w:tcW w:w="1985" w:type="dxa"/>
            <w:vAlign w:val="center"/>
          </w:tcPr>
          <w:p w:rsidR="008B06C1" w:rsidRDefault="00FD0A46">
            <w:pPr>
              <w:jc w:val="center"/>
              <w:rPr>
                <w:color w:val="000000"/>
                <w:szCs w:val="21"/>
              </w:rPr>
            </w:pPr>
            <w:r>
              <w:rPr>
                <w:rFonts w:hint="eastAsia"/>
                <w:color w:val="000000"/>
                <w:szCs w:val="21"/>
              </w:rPr>
              <w:t>30</w:t>
            </w:r>
            <w:r>
              <w:rPr>
                <w:color w:val="000000"/>
                <w:szCs w:val="21"/>
              </w:rPr>
              <w:t>mg/L</w:t>
            </w:r>
            <w:r>
              <w:rPr>
                <w:color w:val="000000"/>
                <w:szCs w:val="21"/>
              </w:rPr>
              <w:t>，</w:t>
            </w:r>
            <w:r>
              <w:rPr>
                <w:color w:val="000000"/>
                <w:szCs w:val="21"/>
              </w:rPr>
              <w:t>0.0</w:t>
            </w:r>
            <w:r>
              <w:rPr>
                <w:rFonts w:hint="eastAsia"/>
                <w:color w:val="000000"/>
                <w:szCs w:val="21"/>
              </w:rPr>
              <w:t>036</w:t>
            </w:r>
            <w:r>
              <w:rPr>
                <w:color w:val="000000"/>
                <w:szCs w:val="21"/>
              </w:rPr>
              <w:t>t/a</w:t>
            </w:r>
          </w:p>
        </w:tc>
        <w:tc>
          <w:tcPr>
            <w:tcW w:w="2002" w:type="dxa"/>
            <w:vAlign w:val="center"/>
          </w:tcPr>
          <w:p w:rsidR="008B06C1" w:rsidRDefault="00FD0A46">
            <w:pPr>
              <w:jc w:val="center"/>
              <w:rPr>
                <w:color w:val="000000"/>
                <w:szCs w:val="21"/>
              </w:rPr>
            </w:pPr>
            <w:r>
              <w:rPr>
                <w:color w:val="000000"/>
                <w:szCs w:val="21"/>
              </w:rPr>
              <w:t>0</w:t>
            </w:r>
          </w:p>
        </w:tc>
      </w:tr>
      <w:tr w:rsidR="008B06C1">
        <w:trPr>
          <w:cantSplit/>
          <w:trHeight w:val="425"/>
          <w:jc w:val="center"/>
        </w:trPr>
        <w:tc>
          <w:tcPr>
            <w:tcW w:w="910" w:type="dxa"/>
            <w:vMerge/>
            <w:vAlign w:val="center"/>
          </w:tcPr>
          <w:p w:rsidR="008B06C1" w:rsidRDefault="008B06C1">
            <w:pPr>
              <w:spacing w:line="300" w:lineRule="exact"/>
              <w:jc w:val="center"/>
              <w:rPr>
                <w:color w:val="000000"/>
                <w:szCs w:val="21"/>
              </w:rPr>
            </w:pPr>
          </w:p>
        </w:tc>
        <w:tc>
          <w:tcPr>
            <w:tcW w:w="2703" w:type="dxa"/>
            <w:vAlign w:val="center"/>
          </w:tcPr>
          <w:p w:rsidR="008B06C1" w:rsidRDefault="00FD0A46">
            <w:pPr>
              <w:jc w:val="center"/>
              <w:rPr>
                <w:szCs w:val="21"/>
              </w:rPr>
            </w:pPr>
            <w:r>
              <w:rPr>
                <w:rFonts w:hint="eastAsia"/>
                <w:szCs w:val="21"/>
              </w:rPr>
              <w:t>洗砂废水</w:t>
            </w:r>
            <w:r>
              <w:rPr>
                <w:rFonts w:hint="eastAsia"/>
                <w:szCs w:val="21"/>
              </w:rPr>
              <w:t>600 m</w:t>
            </w:r>
            <w:r>
              <w:rPr>
                <w:rFonts w:hint="eastAsia"/>
                <w:szCs w:val="21"/>
                <w:vertAlign w:val="superscript"/>
              </w:rPr>
              <w:t>3</w:t>
            </w:r>
            <w:r>
              <w:rPr>
                <w:rFonts w:hint="eastAsia"/>
                <w:szCs w:val="21"/>
              </w:rPr>
              <w:t>/a</w:t>
            </w:r>
          </w:p>
        </w:tc>
        <w:tc>
          <w:tcPr>
            <w:tcW w:w="1417" w:type="dxa"/>
            <w:vAlign w:val="center"/>
          </w:tcPr>
          <w:p w:rsidR="008B06C1" w:rsidRDefault="00FD0A46">
            <w:pPr>
              <w:jc w:val="center"/>
              <w:rPr>
                <w:rFonts w:hAnsi="宋体"/>
                <w:szCs w:val="21"/>
              </w:rPr>
            </w:pPr>
            <w:r>
              <w:rPr>
                <w:rFonts w:hAnsi="宋体" w:hint="eastAsia"/>
                <w:szCs w:val="21"/>
              </w:rPr>
              <w:t>SS</w:t>
            </w:r>
          </w:p>
        </w:tc>
        <w:tc>
          <w:tcPr>
            <w:tcW w:w="1985" w:type="dxa"/>
            <w:vAlign w:val="center"/>
          </w:tcPr>
          <w:p w:rsidR="008B06C1" w:rsidRDefault="00FD0A46">
            <w:pPr>
              <w:jc w:val="center"/>
              <w:rPr>
                <w:color w:val="000000"/>
                <w:szCs w:val="21"/>
              </w:rPr>
            </w:pPr>
            <w:r>
              <w:rPr>
                <w:rFonts w:hint="eastAsia"/>
                <w:color w:val="000000"/>
                <w:szCs w:val="21"/>
              </w:rPr>
              <w:t>1000</w:t>
            </w:r>
            <w:r>
              <w:rPr>
                <w:color w:val="000000"/>
                <w:szCs w:val="21"/>
              </w:rPr>
              <w:t>mg/L</w:t>
            </w:r>
            <w:r>
              <w:rPr>
                <w:color w:val="000000"/>
                <w:szCs w:val="21"/>
              </w:rPr>
              <w:t>，</w:t>
            </w:r>
            <w:r>
              <w:rPr>
                <w:rFonts w:hint="eastAsia"/>
                <w:szCs w:val="21"/>
              </w:rPr>
              <w:t>0.6</w:t>
            </w:r>
            <w:r>
              <w:rPr>
                <w:color w:val="000000"/>
                <w:szCs w:val="21"/>
              </w:rPr>
              <w:t>t/a</w:t>
            </w:r>
          </w:p>
        </w:tc>
        <w:tc>
          <w:tcPr>
            <w:tcW w:w="2002" w:type="dxa"/>
            <w:vAlign w:val="center"/>
          </w:tcPr>
          <w:p w:rsidR="008B06C1" w:rsidRDefault="00FD0A46">
            <w:pPr>
              <w:jc w:val="center"/>
              <w:rPr>
                <w:color w:val="000000"/>
                <w:szCs w:val="21"/>
              </w:rPr>
            </w:pPr>
            <w:r>
              <w:rPr>
                <w:rFonts w:hint="eastAsia"/>
                <w:color w:val="000000"/>
                <w:szCs w:val="21"/>
              </w:rPr>
              <w:t>0</w:t>
            </w:r>
          </w:p>
        </w:tc>
      </w:tr>
      <w:tr w:rsidR="008B06C1">
        <w:trPr>
          <w:cantSplit/>
          <w:trHeight w:val="425"/>
          <w:jc w:val="center"/>
        </w:trPr>
        <w:tc>
          <w:tcPr>
            <w:tcW w:w="910" w:type="dxa"/>
            <w:vMerge/>
            <w:vAlign w:val="center"/>
          </w:tcPr>
          <w:p w:rsidR="008B06C1" w:rsidRDefault="008B06C1">
            <w:pPr>
              <w:spacing w:line="300" w:lineRule="exact"/>
              <w:jc w:val="center"/>
              <w:rPr>
                <w:color w:val="000000"/>
                <w:szCs w:val="21"/>
              </w:rPr>
            </w:pPr>
          </w:p>
        </w:tc>
        <w:tc>
          <w:tcPr>
            <w:tcW w:w="2703" w:type="dxa"/>
            <w:vAlign w:val="center"/>
          </w:tcPr>
          <w:p w:rsidR="008B06C1" w:rsidRDefault="00FD0A46">
            <w:pPr>
              <w:ind w:left="420" w:hangingChars="200" w:hanging="420"/>
              <w:jc w:val="center"/>
              <w:rPr>
                <w:szCs w:val="21"/>
              </w:rPr>
            </w:pPr>
            <w:r>
              <w:rPr>
                <w:rFonts w:hint="eastAsia"/>
                <w:szCs w:val="21"/>
              </w:rPr>
              <w:t>车辆冲洗废</w:t>
            </w:r>
          </w:p>
          <w:p w:rsidR="008B06C1" w:rsidRDefault="00FD0A46">
            <w:pPr>
              <w:ind w:left="420" w:hangingChars="200" w:hanging="420"/>
              <w:jc w:val="center"/>
              <w:rPr>
                <w:szCs w:val="21"/>
              </w:rPr>
            </w:pPr>
            <w:r>
              <w:rPr>
                <w:rFonts w:hint="eastAsia"/>
                <w:szCs w:val="21"/>
              </w:rPr>
              <w:t>水</w:t>
            </w:r>
            <w:r>
              <w:rPr>
                <w:rFonts w:hint="eastAsia"/>
                <w:szCs w:val="21"/>
              </w:rPr>
              <w:t>480</w:t>
            </w:r>
            <w:r>
              <w:rPr>
                <w:szCs w:val="21"/>
              </w:rPr>
              <w:t xml:space="preserve"> m</w:t>
            </w:r>
            <w:r>
              <w:rPr>
                <w:szCs w:val="21"/>
                <w:vertAlign w:val="superscript"/>
              </w:rPr>
              <w:t>3</w:t>
            </w:r>
            <w:r>
              <w:rPr>
                <w:szCs w:val="21"/>
              </w:rPr>
              <w:t>/</w:t>
            </w:r>
            <w:r>
              <w:rPr>
                <w:rFonts w:hint="eastAsia"/>
                <w:szCs w:val="21"/>
              </w:rPr>
              <w:t>a</w:t>
            </w:r>
          </w:p>
        </w:tc>
        <w:tc>
          <w:tcPr>
            <w:tcW w:w="1417" w:type="dxa"/>
            <w:vAlign w:val="center"/>
          </w:tcPr>
          <w:p w:rsidR="008B06C1" w:rsidRDefault="00FD0A46">
            <w:pPr>
              <w:jc w:val="center"/>
              <w:rPr>
                <w:rFonts w:hAnsi="宋体"/>
                <w:szCs w:val="21"/>
              </w:rPr>
            </w:pPr>
            <w:r>
              <w:rPr>
                <w:rFonts w:hAnsi="宋体" w:hint="eastAsia"/>
                <w:szCs w:val="21"/>
              </w:rPr>
              <w:t>SS</w:t>
            </w:r>
          </w:p>
        </w:tc>
        <w:tc>
          <w:tcPr>
            <w:tcW w:w="1985" w:type="dxa"/>
            <w:vAlign w:val="center"/>
          </w:tcPr>
          <w:p w:rsidR="008B06C1" w:rsidRDefault="00FD0A46">
            <w:pPr>
              <w:jc w:val="center"/>
              <w:rPr>
                <w:color w:val="000000"/>
                <w:szCs w:val="21"/>
              </w:rPr>
            </w:pPr>
            <w:r>
              <w:rPr>
                <w:rFonts w:hint="eastAsia"/>
                <w:color w:val="000000"/>
                <w:szCs w:val="21"/>
              </w:rPr>
              <w:t>1000</w:t>
            </w:r>
            <w:r>
              <w:rPr>
                <w:color w:val="000000"/>
                <w:szCs w:val="21"/>
              </w:rPr>
              <w:t>mg/L</w:t>
            </w:r>
            <w:r>
              <w:rPr>
                <w:color w:val="000000"/>
                <w:szCs w:val="21"/>
              </w:rPr>
              <w:t>，</w:t>
            </w:r>
            <w:r>
              <w:rPr>
                <w:rFonts w:hint="eastAsia"/>
                <w:szCs w:val="21"/>
              </w:rPr>
              <w:t>3.75</w:t>
            </w:r>
            <w:r>
              <w:rPr>
                <w:color w:val="000000"/>
                <w:szCs w:val="21"/>
              </w:rPr>
              <w:t>t/a</w:t>
            </w:r>
          </w:p>
        </w:tc>
        <w:tc>
          <w:tcPr>
            <w:tcW w:w="2002" w:type="dxa"/>
            <w:vAlign w:val="center"/>
          </w:tcPr>
          <w:p w:rsidR="008B06C1" w:rsidRDefault="00FD0A46">
            <w:pPr>
              <w:jc w:val="center"/>
              <w:rPr>
                <w:color w:val="000000"/>
                <w:szCs w:val="21"/>
              </w:rPr>
            </w:pPr>
            <w:r>
              <w:rPr>
                <w:rFonts w:hint="eastAsia"/>
                <w:color w:val="000000"/>
                <w:szCs w:val="21"/>
              </w:rPr>
              <w:t>0</w:t>
            </w:r>
          </w:p>
        </w:tc>
      </w:tr>
      <w:tr w:rsidR="008B06C1">
        <w:trPr>
          <w:cantSplit/>
          <w:trHeight w:val="425"/>
          <w:jc w:val="center"/>
        </w:trPr>
        <w:tc>
          <w:tcPr>
            <w:tcW w:w="910" w:type="dxa"/>
            <w:vMerge w:val="restart"/>
            <w:vAlign w:val="center"/>
          </w:tcPr>
          <w:p w:rsidR="008B06C1" w:rsidRDefault="00FD0A46">
            <w:pPr>
              <w:spacing w:line="320" w:lineRule="exact"/>
              <w:jc w:val="center"/>
              <w:rPr>
                <w:color w:val="000000"/>
                <w:szCs w:val="21"/>
              </w:rPr>
            </w:pPr>
            <w:r>
              <w:rPr>
                <w:color w:val="000000"/>
                <w:szCs w:val="21"/>
              </w:rPr>
              <w:t>固</w:t>
            </w:r>
          </w:p>
          <w:p w:rsidR="008B06C1" w:rsidRDefault="00FD0A46">
            <w:pPr>
              <w:spacing w:line="320" w:lineRule="exact"/>
              <w:jc w:val="center"/>
              <w:rPr>
                <w:color w:val="000000"/>
                <w:szCs w:val="21"/>
              </w:rPr>
            </w:pPr>
            <w:r>
              <w:rPr>
                <w:color w:val="000000"/>
                <w:szCs w:val="21"/>
              </w:rPr>
              <w:t>体</w:t>
            </w:r>
          </w:p>
          <w:p w:rsidR="008B06C1" w:rsidRDefault="00FD0A46">
            <w:pPr>
              <w:spacing w:line="320" w:lineRule="exact"/>
              <w:jc w:val="center"/>
              <w:rPr>
                <w:color w:val="000000"/>
                <w:szCs w:val="21"/>
              </w:rPr>
            </w:pPr>
            <w:r>
              <w:rPr>
                <w:color w:val="000000"/>
                <w:szCs w:val="21"/>
              </w:rPr>
              <w:t>废</w:t>
            </w:r>
          </w:p>
          <w:p w:rsidR="008B06C1" w:rsidRDefault="00FD0A46">
            <w:pPr>
              <w:spacing w:line="320" w:lineRule="exact"/>
              <w:jc w:val="center"/>
              <w:rPr>
                <w:color w:val="000000"/>
                <w:szCs w:val="21"/>
              </w:rPr>
            </w:pPr>
            <w:r>
              <w:rPr>
                <w:color w:val="000000"/>
                <w:szCs w:val="21"/>
              </w:rPr>
              <w:t>物</w:t>
            </w:r>
          </w:p>
        </w:tc>
        <w:tc>
          <w:tcPr>
            <w:tcW w:w="2703" w:type="dxa"/>
            <w:vAlign w:val="center"/>
          </w:tcPr>
          <w:p w:rsidR="008B06C1" w:rsidRDefault="00FD0A46">
            <w:pPr>
              <w:spacing w:line="320" w:lineRule="exact"/>
              <w:jc w:val="center"/>
              <w:rPr>
                <w:color w:val="000000"/>
                <w:szCs w:val="21"/>
              </w:rPr>
            </w:pPr>
            <w:r>
              <w:rPr>
                <w:color w:val="000000"/>
                <w:szCs w:val="21"/>
              </w:rPr>
              <w:t>员工生活</w:t>
            </w:r>
          </w:p>
        </w:tc>
        <w:tc>
          <w:tcPr>
            <w:tcW w:w="1417" w:type="dxa"/>
            <w:vAlign w:val="center"/>
          </w:tcPr>
          <w:p w:rsidR="008B06C1" w:rsidRDefault="00FD0A46">
            <w:pPr>
              <w:pStyle w:val="aff4"/>
              <w:adjustRightInd/>
              <w:spacing w:line="320" w:lineRule="exact"/>
              <w:textAlignment w:val="auto"/>
              <w:rPr>
                <w:color w:val="000000"/>
                <w:kern w:val="2"/>
                <w:szCs w:val="21"/>
              </w:rPr>
            </w:pPr>
            <w:r>
              <w:rPr>
                <w:color w:val="000000"/>
                <w:kern w:val="2"/>
                <w:szCs w:val="21"/>
              </w:rPr>
              <w:t>生活垃圾</w:t>
            </w:r>
          </w:p>
        </w:tc>
        <w:tc>
          <w:tcPr>
            <w:tcW w:w="1985" w:type="dxa"/>
            <w:vAlign w:val="center"/>
          </w:tcPr>
          <w:p w:rsidR="008B06C1" w:rsidRDefault="00FD0A46">
            <w:pPr>
              <w:spacing w:line="320" w:lineRule="exact"/>
              <w:jc w:val="center"/>
              <w:rPr>
                <w:color w:val="000000"/>
                <w:szCs w:val="21"/>
              </w:rPr>
            </w:pPr>
            <w:r>
              <w:rPr>
                <w:rFonts w:hint="eastAsia"/>
                <w:color w:val="000000"/>
                <w:szCs w:val="21"/>
              </w:rPr>
              <w:t>1.5</w:t>
            </w:r>
            <w:r>
              <w:rPr>
                <w:color w:val="000000"/>
                <w:szCs w:val="21"/>
              </w:rPr>
              <w:t>t/a</w:t>
            </w:r>
          </w:p>
        </w:tc>
        <w:tc>
          <w:tcPr>
            <w:tcW w:w="2002" w:type="dxa"/>
            <w:vAlign w:val="center"/>
          </w:tcPr>
          <w:p w:rsidR="008B06C1" w:rsidRDefault="00FD0A46">
            <w:pPr>
              <w:spacing w:line="320" w:lineRule="exact"/>
              <w:jc w:val="center"/>
              <w:rPr>
                <w:color w:val="000000"/>
                <w:szCs w:val="21"/>
              </w:rPr>
            </w:pPr>
            <w:r>
              <w:rPr>
                <w:color w:val="000000"/>
                <w:szCs w:val="21"/>
              </w:rPr>
              <w:t>0</w:t>
            </w:r>
          </w:p>
        </w:tc>
      </w:tr>
      <w:tr w:rsidR="008B06C1">
        <w:trPr>
          <w:cantSplit/>
          <w:trHeight w:val="425"/>
          <w:jc w:val="center"/>
        </w:trPr>
        <w:tc>
          <w:tcPr>
            <w:tcW w:w="910" w:type="dxa"/>
            <w:vMerge/>
            <w:vAlign w:val="center"/>
          </w:tcPr>
          <w:p w:rsidR="008B06C1" w:rsidRDefault="008B06C1">
            <w:pPr>
              <w:spacing w:line="320" w:lineRule="exact"/>
              <w:jc w:val="center"/>
              <w:rPr>
                <w:color w:val="000000"/>
                <w:szCs w:val="21"/>
              </w:rPr>
            </w:pPr>
          </w:p>
        </w:tc>
        <w:tc>
          <w:tcPr>
            <w:tcW w:w="2703" w:type="dxa"/>
            <w:vAlign w:val="center"/>
          </w:tcPr>
          <w:p w:rsidR="008B06C1" w:rsidRDefault="00FD0A46">
            <w:pPr>
              <w:spacing w:line="320" w:lineRule="exact"/>
              <w:jc w:val="center"/>
              <w:rPr>
                <w:color w:val="000000"/>
                <w:szCs w:val="21"/>
              </w:rPr>
            </w:pPr>
            <w:r>
              <w:rPr>
                <w:rFonts w:hint="eastAsia"/>
                <w:color w:val="000000"/>
                <w:szCs w:val="21"/>
              </w:rPr>
              <w:t>除尘器</w:t>
            </w:r>
          </w:p>
        </w:tc>
        <w:tc>
          <w:tcPr>
            <w:tcW w:w="1417" w:type="dxa"/>
            <w:vAlign w:val="center"/>
          </w:tcPr>
          <w:p w:rsidR="008B06C1" w:rsidRDefault="00FD0A46">
            <w:pPr>
              <w:pStyle w:val="aff4"/>
              <w:adjustRightInd/>
              <w:spacing w:line="320" w:lineRule="exact"/>
              <w:textAlignment w:val="auto"/>
              <w:rPr>
                <w:color w:val="000000"/>
                <w:kern w:val="2"/>
                <w:szCs w:val="21"/>
              </w:rPr>
            </w:pPr>
            <w:r>
              <w:rPr>
                <w:rFonts w:hint="eastAsia"/>
                <w:color w:val="000000"/>
                <w:kern w:val="2"/>
                <w:szCs w:val="21"/>
              </w:rPr>
              <w:t>收集粉尘</w:t>
            </w:r>
          </w:p>
        </w:tc>
        <w:tc>
          <w:tcPr>
            <w:tcW w:w="1985" w:type="dxa"/>
            <w:vAlign w:val="center"/>
          </w:tcPr>
          <w:p w:rsidR="008B06C1" w:rsidRDefault="00FD0A46">
            <w:pPr>
              <w:spacing w:line="320" w:lineRule="exact"/>
              <w:jc w:val="center"/>
              <w:rPr>
                <w:color w:val="000000"/>
                <w:szCs w:val="21"/>
              </w:rPr>
            </w:pPr>
            <w:r>
              <w:rPr>
                <w:rFonts w:hint="eastAsia"/>
                <w:color w:val="000000"/>
                <w:szCs w:val="21"/>
              </w:rPr>
              <w:t>24.5</w:t>
            </w:r>
            <w:r>
              <w:rPr>
                <w:color w:val="000000"/>
                <w:szCs w:val="21"/>
              </w:rPr>
              <w:t xml:space="preserve"> t/a</w:t>
            </w:r>
          </w:p>
        </w:tc>
        <w:tc>
          <w:tcPr>
            <w:tcW w:w="2002" w:type="dxa"/>
            <w:vAlign w:val="center"/>
          </w:tcPr>
          <w:p w:rsidR="008B06C1" w:rsidRDefault="00FD0A46">
            <w:pPr>
              <w:spacing w:line="320" w:lineRule="exact"/>
              <w:jc w:val="center"/>
              <w:rPr>
                <w:color w:val="000000"/>
                <w:szCs w:val="21"/>
              </w:rPr>
            </w:pPr>
            <w:r>
              <w:rPr>
                <w:rFonts w:hint="eastAsia"/>
                <w:color w:val="000000"/>
                <w:szCs w:val="21"/>
              </w:rPr>
              <w:t>0</w:t>
            </w:r>
          </w:p>
        </w:tc>
      </w:tr>
      <w:tr w:rsidR="008B06C1">
        <w:trPr>
          <w:cantSplit/>
          <w:trHeight w:val="425"/>
          <w:jc w:val="center"/>
        </w:trPr>
        <w:tc>
          <w:tcPr>
            <w:tcW w:w="910" w:type="dxa"/>
            <w:vMerge/>
            <w:vAlign w:val="center"/>
          </w:tcPr>
          <w:p w:rsidR="008B06C1" w:rsidRDefault="008B06C1">
            <w:pPr>
              <w:spacing w:line="320" w:lineRule="exact"/>
              <w:jc w:val="center"/>
              <w:rPr>
                <w:color w:val="000000"/>
                <w:szCs w:val="21"/>
              </w:rPr>
            </w:pPr>
          </w:p>
        </w:tc>
        <w:tc>
          <w:tcPr>
            <w:tcW w:w="2703" w:type="dxa"/>
            <w:vAlign w:val="center"/>
          </w:tcPr>
          <w:p w:rsidR="008B06C1" w:rsidRDefault="00FD0A46">
            <w:pPr>
              <w:spacing w:line="320" w:lineRule="exact"/>
              <w:jc w:val="center"/>
              <w:rPr>
                <w:color w:val="000000"/>
                <w:szCs w:val="21"/>
              </w:rPr>
            </w:pPr>
            <w:r>
              <w:rPr>
                <w:rFonts w:hint="eastAsia"/>
                <w:color w:val="000000"/>
                <w:szCs w:val="21"/>
              </w:rPr>
              <w:t>沉淀池</w:t>
            </w:r>
          </w:p>
        </w:tc>
        <w:tc>
          <w:tcPr>
            <w:tcW w:w="1417" w:type="dxa"/>
            <w:vAlign w:val="center"/>
          </w:tcPr>
          <w:p w:rsidR="008B06C1" w:rsidRDefault="00FD0A46">
            <w:pPr>
              <w:pStyle w:val="aff4"/>
              <w:adjustRightInd/>
              <w:spacing w:line="320" w:lineRule="exact"/>
              <w:textAlignment w:val="auto"/>
              <w:rPr>
                <w:color w:val="000000"/>
                <w:kern w:val="2"/>
                <w:szCs w:val="21"/>
              </w:rPr>
            </w:pPr>
            <w:r>
              <w:rPr>
                <w:rFonts w:hint="eastAsia"/>
                <w:color w:val="000000"/>
                <w:kern w:val="2"/>
                <w:szCs w:val="21"/>
              </w:rPr>
              <w:t>沉淀污泥</w:t>
            </w:r>
          </w:p>
        </w:tc>
        <w:tc>
          <w:tcPr>
            <w:tcW w:w="1985" w:type="dxa"/>
            <w:vAlign w:val="center"/>
          </w:tcPr>
          <w:p w:rsidR="008B06C1" w:rsidRDefault="00FD0A46">
            <w:pPr>
              <w:spacing w:line="320" w:lineRule="exact"/>
              <w:jc w:val="center"/>
              <w:rPr>
                <w:color w:val="000000"/>
                <w:szCs w:val="21"/>
              </w:rPr>
            </w:pPr>
            <w:r>
              <w:rPr>
                <w:rFonts w:hint="eastAsia"/>
                <w:color w:val="000000"/>
                <w:szCs w:val="21"/>
              </w:rPr>
              <w:t>3000t/a</w:t>
            </w:r>
          </w:p>
        </w:tc>
        <w:tc>
          <w:tcPr>
            <w:tcW w:w="2002" w:type="dxa"/>
            <w:vAlign w:val="center"/>
          </w:tcPr>
          <w:p w:rsidR="008B06C1" w:rsidRDefault="00FD0A46">
            <w:pPr>
              <w:spacing w:line="320" w:lineRule="exact"/>
              <w:jc w:val="center"/>
              <w:rPr>
                <w:color w:val="000000"/>
                <w:szCs w:val="21"/>
              </w:rPr>
            </w:pPr>
            <w:r>
              <w:rPr>
                <w:rFonts w:hint="eastAsia"/>
                <w:color w:val="000000"/>
                <w:szCs w:val="21"/>
              </w:rPr>
              <w:t>0</w:t>
            </w:r>
          </w:p>
        </w:tc>
      </w:tr>
      <w:tr w:rsidR="008B06C1">
        <w:trPr>
          <w:cantSplit/>
          <w:trHeight w:val="425"/>
          <w:jc w:val="center"/>
        </w:trPr>
        <w:tc>
          <w:tcPr>
            <w:tcW w:w="910" w:type="dxa"/>
            <w:vMerge/>
            <w:vAlign w:val="center"/>
          </w:tcPr>
          <w:p w:rsidR="008B06C1" w:rsidRDefault="008B06C1">
            <w:pPr>
              <w:spacing w:line="320" w:lineRule="exact"/>
              <w:jc w:val="center"/>
              <w:rPr>
                <w:color w:val="000000"/>
                <w:szCs w:val="21"/>
              </w:rPr>
            </w:pPr>
          </w:p>
        </w:tc>
        <w:tc>
          <w:tcPr>
            <w:tcW w:w="2703" w:type="dxa"/>
            <w:vAlign w:val="center"/>
          </w:tcPr>
          <w:p w:rsidR="008B06C1" w:rsidRDefault="00FD0A46">
            <w:pPr>
              <w:spacing w:line="320" w:lineRule="exact"/>
              <w:jc w:val="center"/>
              <w:rPr>
                <w:color w:val="000000"/>
                <w:szCs w:val="21"/>
              </w:rPr>
            </w:pPr>
            <w:r>
              <w:rPr>
                <w:rFonts w:hint="eastAsia"/>
                <w:color w:val="000000"/>
                <w:szCs w:val="21"/>
              </w:rPr>
              <w:t>絮凝剂包装</w:t>
            </w:r>
          </w:p>
        </w:tc>
        <w:tc>
          <w:tcPr>
            <w:tcW w:w="1417" w:type="dxa"/>
            <w:vAlign w:val="center"/>
          </w:tcPr>
          <w:p w:rsidR="008B06C1" w:rsidRDefault="00FD0A46">
            <w:pPr>
              <w:pStyle w:val="aff4"/>
              <w:adjustRightInd/>
              <w:spacing w:line="320" w:lineRule="exact"/>
              <w:textAlignment w:val="auto"/>
              <w:rPr>
                <w:color w:val="000000"/>
                <w:kern w:val="2"/>
                <w:szCs w:val="21"/>
              </w:rPr>
            </w:pPr>
            <w:r>
              <w:rPr>
                <w:rFonts w:hint="eastAsia"/>
                <w:color w:val="000000"/>
                <w:kern w:val="2"/>
                <w:szCs w:val="21"/>
              </w:rPr>
              <w:t>废包装材料</w:t>
            </w:r>
          </w:p>
        </w:tc>
        <w:tc>
          <w:tcPr>
            <w:tcW w:w="1985" w:type="dxa"/>
            <w:vAlign w:val="center"/>
          </w:tcPr>
          <w:p w:rsidR="008B06C1" w:rsidRDefault="00FD0A46">
            <w:pPr>
              <w:spacing w:line="320" w:lineRule="exact"/>
              <w:jc w:val="center"/>
              <w:rPr>
                <w:color w:val="000000"/>
                <w:szCs w:val="21"/>
              </w:rPr>
            </w:pPr>
            <w:r>
              <w:rPr>
                <w:rFonts w:hint="eastAsia"/>
                <w:color w:val="000000"/>
                <w:szCs w:val="21"/>
              </w:rPr>
              <w:t>0.01t/a</w:t>
            </w:r>
          </w:p>
        </w:tc>
        <w:tc>
          <w:tcPr>
            <w:tcW w:w="2002" w:type="dxa"/>
            <w:vAlign w:val="center"/>
          </w:tcPr>
          <w:p w:rsidR="008B06C1" w:rsidRDefault="00FD0A46">
            <w:pPr>
              <w:spacing w:line="320" w:lineRule="exact"/>
              <w:jc w:val="center"/>
              <w:rPr>
                <w:color w:val="000000"/>
                <w:szCs w:val="21"/>
              </w:rPr>
            </w:pPr>
            <w:r>
              <w:rPr>
                <w:rFonts w:hint="eastAsia"/>
                <w:color w:val="000000"/>
                <w:szCs w:val="21"/>
              </w:rPr>
              <w:t>0</w:t>
            </w:r>
          </w:p>
        </w:tc>
      </w:tr>
      <w:tr w:rsidR="008B06C1">
        <w:trPr>
          <w:cantSplit/>
          <w:trHeight w:val="425"/>
          <w:jc w:val="center"/>
        </w:trPr>
        <w:tc>
          <w:tcPr>
            <w:tcW w:w="910" w:type="dxa"/>
            <w:vAlign w:val="center"/>
          </w:tcPr>
          <w:p w:rsidR="008B06C1" w:rsidRDefault="00FD0A46">
            <w:pPr>
              <w:jc w:val="center"/>
              <w:rPr>
                <w:color w:val="000000"/>
                <w:szCs w:val="21"/>
              </w:rPr>
            </w:pPr>
            <w:r>
              <w:rPr>
                <w:color w:val="000000"/>
                <w:szCs w:val="21"/>
              </w:rPr>
              <w:t>噪声</w:t>
            </w:r>
          </w:p>
        </w:tc>
        <w:tc>
          <w:tcPr>
            <w:tcW w:w="8107" w:type="dxa"/>
            <w:gridSpan w:val="4"/>
            <w:vAlign w:val="center"/>
          </w:tcPr>
          <w:p w:rsidR="008B06C1" w:rsidRDefault="00FD0A46">
            <w:pPr>
              <w:spacing w:line="420" w:lineRule="exact"/>
              <w:rPr>
                <w:color w:val="000000"/>
                <w:szCs w:val="21"/>
              </w:rPr>
            </w:pPr>
            <w:r>
              <w:rPr>
                <w:color w:val="000000"/>
                <w:szCs w:val="21"/>
              </w:rPr>
              <w:t>运营期噪声源主要为</w:t>
            </w:r>
            <w:r>
              <w:rPr>
                <w:rFonts w:hint="eastAsia"/>
                <w:color w:val="000000"/>
                <w:szCs w:val="21"/>
              </w:rPr>
              <w:t>破碎机、搅拌机、筛分机</w:t>
            </w:r>
            <w:r>
              <w:rPr>
                <w:color w:val="000000"/>
                <w:szCs w:val="21"/>
              </w:rPr>
              <w:t>、水泵、物料传输装置等设备运行时产生的噪声，运行时噪声值在</w:t>
            </w:r>
            <w:r>
              <w:rPr>
                <w:color w:val="000000"/>
                <w:szCs w:val="21"/>
              </w:rPr>
              <w:t>75</w:t>
            </w:r>
            <w:r>
              <w:rPr>
                <w:color w:val="000000"/>
                <w:szCs w:val="21"/>
              </w:rPr>
              <w:t>～</w:t>
            </w:r>
            <w:r>
              <w:rPr>
                <w:color w:val="000000"/>
                <w:szCs w:val="21"/>
              </w:rPr>
              <w:t>95dB(A)</w:t>
            </w:r>
            <w:r>
              <w:rPr>
                <w:color w:val="000000"/>
                <w:szCs w:val="21"/>
              </w:rPr>
              <w:t>之间。通过合理布局，高噪声设备如搅拌站尽量远离厂界；机械装置设备设置减振器，加强厂区管理，建设绿化带，经过厂房隔声和距离衰减后，噪声能够满足《工业企业厂界环境噪声排放标准》（</w:t>
            </w:r>
            <w:r>
              <w:rPr>
                <w:color w:val="000000"/>
                <w:szCs w:val="21"/>
              </w:rPr>
              <w:t>GB12348-2008</w:t>
            </w:r>
            <w:r>
              <w:rPr>
                <w:color w:val="000000"/>
                <w:szCs w:val="21"/>
              </w:rPr>
              <w:t>）中</w:t>
            </w:r>
            <w:r>
              <w:rPr>
                <w:color w:val="000000"/>
                <w:szCs w:val="21"/>
              </w:rPr>
              <w:t>2</w:t>
            </w:r>
            <w:r>
              <w:rPr>
                <w:color w:val="000000"/>
                <w:szCs w:val="21"/>
              </w:rPr>
              <w:t>类标准要求。</w:t>
            </w:r>
          </w:p>
        </w:tc>
      </w:tr>
      <w:tr w:rsidR="008B06C1">
        <w:trPr>
          <w:cantSplit/>
          <w:trHeight w:val="425"/>
          <w:jc w:val="center"/>
        </w:trPr>
        <w:tc>
          <w:tcPr>
            <w:tcW w:w="910" w:type="dxa"/>
            <w:vAlign w:val="center"/>
          </w:tcPr>
          <w:p w:rsidR="008B06C1" w:rsidRDefault="00FD0A46">
            <w:pPr>
              <w:spacing w:line="360" w:lineRule="exact"/>
              <w:jc w:val="center"/>
              <w:rPr>
                <w:color w:val="000000"/>
                <w:szCs w:val="21"/>
              </w:rPr>
            </w:pPr>
            <w:r>
              <w:rPr>
                <w:color w:val="000000"/>
                <w:szCs w:val="21"/>
              </w:rPr>
              <w:t>其他</w:t>
            </w:r>
          </w:p>
        </w:tc>
        <w:tc>
          <w:tcPr>
            <w:tcW w:w="8107" w:type="dxa"/>
            <w:gridSpan w:val="4"/>
            <w:vAlign w:val="center"/>
          </w:tcPr>
          <w:p w:rsidR="008B06C1" w:rsidRDefault="00FD0A46">
            <w:pPr>
              <w:spacing w:line="360" w:lineRule="auto"/>
              <w:jc w:val="center"/>
              <w:rPr>
                <w:color w:val="000000"/>
                <w:szCs w:val="21"/>
              </w:rPr>
            </w:pPr>
            <w:r>
              <w:rPr>
                <w:color w:val="000000"/>
                <w:szCs w:val="21"/>
              </w:rPr>
              <w:t>无</w:t>
            </w:r>
          </w:p>
        </w:tc>
      </w:tr>
      <w:tr w:rsidR="008B06C1">
        <w:trPr>
          <w:trHeight w:val="425"/>
          <w:jc w:val="center"/>
        </w:trPr>
        <w:tc>
          <w:tcPr>
            <w:tcW w:w="9017" w:type="dxa"/>
            <w:gridSpan w:val="5"/>
          </w:tcPr>
          <w:p w:rsidR="008B06C1" w:rsidRDefault="00FD0A46">
            <w:pPr>
              <w:spacing w:line="360" w:lineRule="auto"/>
            </w:pPr>
            <w:r>
              <w:t>主要生态影响（不够时可附另页）</w:t>
            </w:r>
          </w:p>
          <w:p w:rsidR="008B06C1" w:rsidRDefault="00FD0A46">
            <w:pPr>
              <w:spacing w:line="360" w:lineRule="auto"/>
              <w:ind w:firstLineChars="200" w:firstLine="420"/>
            </w:pPr>
            <w:r>
              <w:t>本项目运营期，应在厂区内部加强绿化，增加厂区内生物多样性程度，生态系统服务功能将增强。通过合理绿化，不会对周围区域的生态环境带来不利影响。</w:t>
            </w:r>
          </w:p>
          <w:p w:rsidR="008B06C1" w:rsidRDefault="008B06C1">
            <w:pPr>
              <w:pStyle w:val="2"/>
              <w:ind w:left="0" w:firstLine="0"/>
              <w:rPr>
                <w:rFonts w:eastAsia="新宋体"/>
                <w:color w:val="000000"/>
              </w:rPr>
            </w:pPr>
          </w:p>
        </w:tc>
      </w:tr>
    </w:tbl>
    <w:p w:rsidR="008B06C1" w:rsidRDefault="00FD0A46">
      <w:pPr>
        <w:spacing w:after="120"/>
        <w:rPr>
          <w:rFonts w:eastAsia="黑体"/>
          <w:color w:val="000000"/>
          <w:sz w:val="30"/>
          <w:szCs w:val="30"/>
        </w:rPr>
      </w:pPr>
      <w:r>
        <w:rPr>
          <w:rFonts w:eastAsia="黑体"/>
          <w:color w:val="000000"/>
          <w:sz w:val="30"/>
          <w:szCs w:val="30"/>
        </w:rPr>
        <w:lastRenderedPageBreak/>
        <w:t>七、环境影响分析</w:t>
      </w:r>
    </w:p>
    <w:tbl>
      <w:tblPr>
        <w:tblW w:w="93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95"/>
      </w:tblGrid>
      <w:tr w:rsidR="008B06C1">
        <w:trPr>
          <w:trHeight w:val="13069"/>
          <w:jc w:val="center"/>
        </w:trPr>
        <w:tc>
          <w:tcPr>
            <w:tcW w:w="9395" w:type="dxa"/>
          </w:tcPr>
          <w:p w:rsidR="008B06C1" w:rsidRDefault="00FD0A46">
            <w:pPr>
              <w:spacing w:line="360" w:lineRule="auto"/>
              <w:rPr>
                <w:b/>
                <w:spacing w:val="-6"/>
                <w:sz w:val="24"/>
              </w:rPr>
            </w:pPr>
            <w:r>
              <w:rPr>
                <w:b/>
                <w:spacing w:val="-6"/>
                <w:sz w:val="24"/>
              </w:rPr>
              <w:t>施工期环境影响分析：</w:t>
            </w:r>
          </w:p>
          <w:p w:rsidR="008B06C1" w:rsidRDefault="00FD0A46">
            <w:pPr>
              <w:snapToGrid w:val="0"/>
              <w:spacing w:line="360" w:lineRule="auto"/>
              <w:ind w:firstLineChars="200" w:firstLine="480"/>
              <w:rPr>
                <w:b/>
                <w:sz w:val="24"/>
              </w:rPr>
            </w:pPr>
            <w:r>
              <w:rPr>
                <w:sz w:val="24"/>
              </w:rPr>
              <w:t>项目</w:t>
            </w:r>
            <w:r>
              <w:rPr>
                <w:rFonts w:hint="eastAsia"/>
                <w:sz w:val="24"/>
              </w:rPr>
              <w:t>依托</w:t>
            </w:r>
            <w:r>
              <w:rPr>
                <w:sz w:val="24"/>
              </w:rPr>
              <w:t>现有生产车间、办公设施，</w:t>
            </w:r>
            <w:r>
              <w:rPr>
                <w:rFonts w:hint="eastAsia"/>
                <w:sz w:val="24"/>
                <w:szCs w:val="24"/>
              </w:rPr>
              <w:t>为</w:t>
            </w:r>
            <w:r>
              <w:rPr>
                <w:rFonts w:hint="eastAsia"/>
                <w:sz w:val="24"/>
              </w:rPr>
              <w:t>增加破碎、机制砂生产项目，新增建生产车间，因工程量较小，故施工期影响较小</w:t>
            </w:r>
            <w:r>
              <w:rPr>
                <w:sz w:val="24"/>
                <w:szCs w:val="24"/>
              </w:rPr>
              <w:t>。</w:t>
            </w:r>
          </w:p>
          <w:p w:rsidR="008B06C1" w:rsidRDefault="00FD0A46">
            <w:pPr>
              <w:spacing w:line="360" w:lineRule="auto"/>
              <w:jc w:val="left"/>
              <w:rPr>
                <w:b/>
                <w:sz w:val="24"/>
              </w:rPr>
            </w:pPr>
            <w:r>
              <w:rPr>
                <w:b/>
                <w:sz w:val="24"/>
              </w:rPr>
              <w:t>营运期环境影响分析：</w:t>
            </w:r>
          </w:p>
          <w:p w:rsidR="008B06C1" w:rsidRDefault="00FD0A46">
            <w:pPr>
              <w:pStyle w:val="2"/>
              <w:ind w:left="0" w:firstLineChars="200" w:firstLine="482"/>
              <w:jc w:val="left"/>
              <w:rPr>
                <w:rFonts w:ascii="Times New Roman"/>
                <w:b/>
              </w:rPr>
            </w:pPr>
            <w:r>
              <w:rPr>
                <w:rFonts w:ascii="Times New Roman"/>
                <w:b/>
              </w:rPr>
              <w:t>一、大气环境影响分析</w:t>
            </w:r>
          </w:p>
          <w:p w:rsidR="008B06C1" w:rsidRDefault="00FD0A46">
            <w:pPr>
              <w:spacing w:line="360" w:lineRule="auto"/>
              <w:ind w:firstLine="435"/>
              <w:rPr>
                <w:sz w:val="24"/>
              </w:rPr>
            </w:pPr>
            <w:r>
              <w:rPr>
                <w:rFonts w:hint="eastAsia"/>
                <w:sz w:val="24"/>
              </w:rPr>
              <w:t>1</w:t>
            </w:r>
            <w:r>
              <w:rPr>
                <w:rFonts w:hint="eastAsia"/>
                <w:sz w:val="24"/>
              </w:rPr>
              <w:t>、粉尘</w:t>
            </w:r>
          </w:p>
          <w:p w:rsidR="008B06C1" w:rsidRDefault="00FD0A46">
            <w:pPr>
              <w:pStyle w:val="a9"/>
              <w:spacing w:before="0"/>
              <w:ind w:firstLineChars="200" w:firstLine="480"/>
              <w:rPr>
                <w:rFonts w:ascii="Times New Roman"/>
                <w:szCs w:val="22"/>
              </w:rPr>
            </w:pPr>
            <w:r>
              <w:rPr>
                <w:rFonts w:ascii="Times New Roman" w:hint="eastAsia"/>
                <w:szCs w:val="22"/>
              </w:rPr>
              <w:t>（</w:t>
            </w:r>
            <w:r>
              <w:rPr>
                <w:rFonts w:ascii="Times New Roman" w:hint="eastAsia"/>
                <w:szCs w:val="22"/>
              </w:rPr>
              <w:t>1</w:t>
            </w:r>
            <w:r>
              <w:rPr>
                <w:rFonts w:ascii="Times New Roman" w:hint="eastAsia"/>
                <w:szCs w:val="22"/>
              </w:rPr>
              <w:t>）有组织废气</w:t>
            </w:r>
          </w:p>
          <w:p w:rsidR="008B06C1" w:rsidRDefault="00FD0A46">
            <w:pPr>
              <w:pStyle w:val="a9"/>
              <w:spacing w:before="0"/>
              <w:ind w:firstLineChars="200" w:firstLine="480"/>
              <w:rPr>
                <w:rFonts w:ascii="Times New Roman"/>
                <w:szCs w:val="22"/>
              </w:rPr>
            </w:pPr>
            <w:r>
              <w:rPr>
                <w:rFonts w:ascii="Times New Roman" w:hint="eastAsia"/>
                <w:szCs w:val="22"/>
              </w:rPr>
              <w:t>1</w:t>
            </w:r>
            <w:r>
              <w:rPr>
                <w:rFonts w:ascii="Times New Roman" w:hint="eastAsia"/>
                <w:szCs w:val="22"/>
              </w:rPr>
              <w:t>）破碎工序</w:t>
            </w:r>
          </w:p>
          <w:p w:rsidR="008B06C1" w:rsidRDefault="00FD0A46">
            <w:pPr>
              <w:pStyle w:val="a9"/>
              <w:spacing w:before="0"/>
              <w:ind w:firstLineChars="200" w:firstLine="480"/>
              <w:rPr>
                <w:rFonts w:ascii="Times New Roman"/>
                <w:szCs w:val="22"/>
              </w:rPr>
            </w:pPr>
            <w:r>
              <w:rPr>
                <w:rFonts w:ascii="Times New Roman" w:hint="eastAsia"/>
                <w:szCs w:val="22"/>
              </w:rPr>
              <w:t>本项目石子加工时需捣石、破碎、筛选加工，生产车间内设置喷淋装置，对要进行破碎的大块石子进行洒水，保持矿石表面一定湿度，大大减少破碎时粉尘产生量。将根据《逸散性工业粉尘控制技术》，石子生产过程中破碎及筛分工序颗粒物产生按</w:t>
            </w:r>
            <w:r>
              <w:rPr>
                <w:rFonts w:ascii="Times New Roman" w:hint="eastAsia"/>
                <w:szCs w:val="22"/>
              </w:rPr>
              <w:t xml:space="preserve"> 0.05kg/t-</w:t>
            </w:r>
            <w:r>
              <w:rPr>
                <w:rFonts w:ascii="Times New Roman" w:hint="eastAsia"/>
                <w:szCs w:val="22"/>
              </w:rPr>
              <w:t>原料计。项目年生产规模</w:t>
            </w:r>
            <w:r>
              <w:rPr>
                <w:rFonts w:ascii="Times New Roman" w:hint="eastAsia"/>
                <w:szCs w:val="22"/>
              </w:rPr>
              <w:t xml:space="preserve"> 20</w:t>
            </w:r>
            <w:r>
              <w:rPr>
                <w:rFonts w:ascii="Times New Roman" w:hint="eastAsia"/>
                <w:szCs w:val="22"/>
              </w:rPr>
              <w:t>万吨，则其捣石、破碎、筛分工段粉尘产生量为</w:t>
            </w:r>
            <w:r>
              <w:rPr>
                <w:rFonts w:ascii="Times New Roman" w:hint="eastAsia"/>
                <w:szCs w:val="22"/>
              </w:rPr>
              <w:t>10t/a</w:t>
            </w:r>
            <w:r>
              <w:rPr>
                <w:rFonts w:ascii="Times New Roman" w:hint="eastAsia"/>
                <w:szCs w:val="22"/>
              </w:rPr>
              <w:t>。</w:t>
            </w:r>
          </w:p>
          <w:p w:rsidR="008B06C1" w:rsidRDefault="00FD0A46">
            <w:pPr>
              <w:spacing w:line="360" w:lineRule="auto"/>
              <w:ind w:firstLineChars="200" w:firstLine="480"/>
              <w:rPr>
                <w:sz w:val="24"/>
                <w:szCs w:val="24"/>
              </w:rPr>
            </w:pPr>
            <w:r>
              <w:rPr>
                <w:rFonts w:hint="eastAsia"/>
                <w:sz w:val="24"/>
                <w:szCs w:val="24"/>
              </w:rPr>
              <w:t>2</w:t>
            </w:r>
            <w:r>
              <w:rPr>
                <w:rFonts w:hint="eastAsia"/>
                <w:sz w:val="24"/>
                <w:szCs w:val="24"/>
              </w:rPr>
              <w:t>）制砂工序</w:t>
            </w:r>
          </w:p>
          <w:p w:rsidR="008B06C1" w:rsidRDefault="00FD0A46">
            <w:pPr>
              <w:spacing w:line="360" w:lineRule="auto"/>
              <w:ind w:firstLineChars="200" w:firstLine="480"/>
              <w:rPr>
                <w:sz w:val="24"/>
                <w:szCs w:val="24"/>
              </w:rPr>
            </w:pPr>
            <w:r>
              <w:rPr>
                <w:rFonts w:hint="eastAsia"/>
                <w:sz w:val="24"/>
                <w:szCs w:val="24"/>
              </w:rPr>
              <w:t>本项目制砂过程中上料、筛分工序产生粉尘粉尘，生产车间内设置喷淋装置，保持表面一定湿度，大大减少上料、筛分粉尘产生量。粉尘产生量按</w:t>
            </w:r>
            <w:r>
              <w:rPr>
                <w:rFonts w:hint="eastAsia"/>
                <w:sz w:val="24"/>
                <w:szCs w:val="24"/>
              </w:rPr>
              <w:t>0.05kg/t-</w:t>
            </w:r>
            <w:r>
              <w:rPr>
                <w:rFonts w:hint="eastAsia"/>
                <w:sz w:val="24"/>
                <w:szCs w:val="24"/>
              </w:rPr>
              <w:t>原料计。项目年生产规模</w:t>
            </w:r>
            <w:r>
              <w:rPr>
                <w:rFonts w:hint="eastAsia"/>
                <w:sz w:val="24"/>
                <w:szCs w:val="24"/>
              </w:rPr>
              <w:t>30</w:t>
            </w:r>
            <w:r>
              <w:rPr>
                <w:rFonts w:hint="eastAsia"/>
                <w:szCs w:val="22"/>
              </w:rPr>
              <w:t>万吨</w:t>
            </w:r>
            <w:r>
              <w:rPr>
                <w:rFonts w:hint="eastAsia"/>
                <w:sz w:val="24"/>
                <w:szCs w:val="24"/>
              </w:rPr>
              <w:t>，则制砂上料、筛分工序产生粉尘为</w:t>
            </w:r>
            <w:r>
              <w:rPr>
                <w:rFonts w:hint="eastAsia"/>
                <w:sz w:val="24"/>
                <w:szCs w:val="24"/>
              </w:rPr>
              <w:t>15t/a</w:t>
            </w:r>
            <w:r>
              <w:rPr>
                <w:rFonts w:hint="eastAsia"/>
                <w:sz w:val="24"/>
                <w:szCs w:val="24"/>
              </w:rPr>
              <w:t>。</w:t>
            </w:r>
          </w:p>
          <w:p w:rsidR="008B06C1" w:rsidRDefault="00FD0A46">
            <w:pPr>
              <w:spacing w:line="360" w:lineRule="auto"/>
              <w:ind w:firstLineChars="200" w:firstLine="480"/>
              <w:jc w:val="left"/>
              <w:rPr>
                <w:rFonts w:eastAsia="新宋体"/>
                <w:sz w:val="24"/>
                <w:szCs w:val="24"/>
              </w:rPr>
            </w:pPr>
            <w:r>
              <w:rPr>
                <w:rFonts w:hint="eastAsia"/>
                <w:sz w:val="24"/>
                <w:szCs w:val="24"/>
              </w:rPr>
              <w:t>综上所述，本项目在破碎和制砂工序各个产尘点布设集气罩进行收集，</w:t>
            </w:r>
            <w:r>
              <w:rPr>
                <w:rFonts w:ascii="新宋体" w:eastAsia="新宋体" w:hAnsi="新宋体" w:hint="eastAsia"/>
                <w:sz w:val="24"/>
                <w:szCs w:val="24"/>
              </w:rPr>
              <w:t>经一套脉冲布袋式除尘器进行处理，集气罩收集效率为9</w:t>
            </w:r>
            <w:r>
              <w:rPr>
                <w:rFonts w:eastAsia="新宋体" w:hint="eastAsia"/>
                <w:sz w:val="24"/>
                <w:szCs w:val="24"/>
              </w:rPr>
              <w:t>0%</w:t>
            </w:r>
            <w:r>
              <w:rPr>
                <w:rFonts w:ascii="新宋体" w:eastAsia="新宋体" w:hAnsi="新宋体" w:hint="eastAsia"/>
                <w:sz w:val="24"/>
                <w:szCs w:val="24"/>
              </w:rPr>
              <w:t>，项目设计风机风量为10</w:t>
            </w:r>
            <w:r>
              <w:rPr>
                <w:rFonts w:eastAsia="新宋体" w:hint="eastAsia"/>
                <w:sz w:val="24"/>
                <w:szCs w:val="24"/>
              </w:rPr>
              <w:t>000m</w:t>
            </w:r>
            <w:r>
              <w:rPr>
                <w:rFonts w:eastAsia="新宋体" w:hint="eastAsia"/>
                <w:sz w:val="24"/>
                <w:szCs w:val="24"/>
                <w:vertAlign w:val="superscript"/>
              </w:rPr>
              <w:t>3</w:t>
            </w:r>
            <w:r>
              <w:rPr>
                <w:rFonts w:eastAsia="新宋体" w:hint="eastAsia"/>
                <w:sz w:val="24"/>
                <w:szCs w:val="24"/>
              </w:rPr>
              <w:t>/h</w:t>
            </w:r>
            <w:r>
              <w:rPr>
                <w:rFonts w:ascii="新宋体" w:eastAsia="新宋体" w:hAnsi="新宋体" w:hint="eastAsia"/>
                <w:sz w:val="24"/>
                <w:szCs w:val="24"/>
              </w:rPr>
              <w:t>，处理效率按</w:t>
            </w:r>
            <w:r>
              <w:rPr>
                <w:rFonts w:eastAsia="新宋体" w:hint="eastAsia"/>
                <w:sz w:val="24"/>
                <w:szCs w:val="24"/>
              </w:rPr>
              <w:t>99%</w:t>
            </w:r>
            <w:r>
              <w:rPr>
                <w:rFonts w:ascii="新宋体" w:eastAsia="新宋体" w:hAnsi="新宋体" w:hint="eastAsia"/>
                <w:sz w:val="24"/>
                <w:szCs w:val="24"/>
              </w:rPr>
              <w:t>，后经一根</w:t>
            </w:r>
            <w:r>
              <w:rPr>
                <w:rFonts w:eastAsia="新宋体" w:hint="eastAsia"/>
                <w:sz w:val="24"/>
                <w:szCs w:val="24"/>
              </w:rPr>
              <w:t>15</w:t>
            </w:r>
            <w:r>
              <w:rPr>
                <w:rFonts w:ascii="新宋体" w:eastAsia="新宋体" w:hAnsi="新宋体" w:hint="eastAsia"/>
                <w:sz w:val="24"/>
                <w:szCs w:val="24"/>
              </w:rPr>
              <w:t>米排气筒达标排放。有</w:t>
            </w:r>
            <w:r>
              <w:rPr>
                <w:sz w:val="24"/>
                <w:szCs w:val="24"/>
              </w:rPr>
              <w:t>组织</w:t>
            </w:r>
            <w:r>
              <w:rPr>
                <w:rFonts w:hint="eastAsia"/>
                <w:sz w:val="24"/>
                <w:szCs w:val="24"/>
              </w:rPr>
              <w:t>粉尘</w:t>
            </w:r>
            <w:r>
              <w:rPr>
                <w:sz w:val="24"/>
                <w:szCs w:val="24"/>
              </w:rPr>
              <w:t>产生量为</w:t>
            </w:r>
            <w:r>
              <w:rPr>
                <w:rFonts w:eastAsia="新宋体" w:hint="eastAsia"/>
                <w:sz w:val="24"/>
                <w:szCs w:val="24"/>
              </w:rPr>
              <w:t>22.5</w:t>
            </w:r>
            <w:r>
              <w:rPr>
                <w:sz w:val="24"/>
                <w:szCs w:val="24"/>
              </w:rPr>
              <w:t>t/a</w:t>
            </w:r>
            <w:r>
              <w:rPr>
                <w:sz w:val="24"/>
                <w:szCs w:val="24"/>
              </w:rPr>
              <w:t>，产生速率为</w:t>
            </w:r>
            <w:r>
              <w:rPr>
                <w:rFonts w:hint="eastAsia"/>
                <w:sz w:val="24"/>
                <w:szCs w:val="24"/>
              </w:rPr>
              <w:t>4.69</w:t>
            </w:r>
            <w:r>
              <w:rPr>
                <w:sz w:val="24"/>
                <w:szCs w:val="24"/>
              </w:rPr>
              <w:t>kg/h</w:t>
            </w:r>
            <w:r>
              <w:rPr>
                <w:sz w:val="24"/>
                <w:szCs w:val="24"/>
              </w:rPr>
              <w:t>，产生浓度为</w:t>
            </w:r>
            <w:r>
              <w:rPr>
                <w:rFonts w:hint="eastAsia"/>
                <w:sz w:val="24"/>
                <w:szCs w:val="24"/>
              </w:rPr>
              <w:t>468.8</w:t>
            </w:r>
            <w:r>
              <w:rPr>
                <w:sz w:val="24"/>
                <w:szCs w:val="24"/>
              </w:rPr>
              <w:t>mg/m</w:t>
            </w:r>
            <w:r>
              <w:rPr>
                <w:sz w:val="24"/>
                <w:szCs w:val="24"/>
                <w:vertAlign w:val="superscript"/>
              </w:rPr>
              <w:t>3</w:t>
            </w:r>
            <w:r>
              <w:rPr>
                <w:rFonts w:eastAsia="新宋体"/>
                <w:sz w:val="24"/>
                <w:szCs w:val="24"/>
              </w:rPr>
              <w:t>。</w:t>
            </w:r>
            <w:r>
              <w:rPr>
                <w:rFonts w:eastAsia="新宋体" w:hint="eastAsia"/>
                <w:sz w:val="24"/>
                <w:szCs w:val="24"/>
              </w:rPr>
              <w:t>经过处理后排气筒排放量为</w:t>
            </w:r>
            <w:r>
              <w:rPr>
                <w:rFonts w:eastAsia="新宋体" w:hint="eastAsia"/>
                <w:sz w:val="24"/>
                <w:szCs w:val="24"/>
              </w:rPr>
              <w:t>0.225</w:t>
            </w:r>
            <w:r>
              <w:rPr>
                <w:sz w:val="24"/>
                <w:szCs w:val="24"/>
              </w:rPr>
              <w:t>t/a</w:t>
            </w:r>
            <w:r>
              <w:rPr>
                <w:rFonts w:eastAsia="新宋体" w:hint="eastAsia"/>
                <w:sz w:val="24"/>
                <w:szCs w:val="24"/>
              </w:rPr>
              <w:t>，排放速率为</w:t>
            </w:r>
            <w:r>
              <w:rPr>
                <w:rFonts w:eastAsia="新宋体" w:hint="eastAsia"/>
                <w:sz w:val="24"/>
                <w:szCs w:val="24"/>
              </w:rPr>
              <w:t>0.047</w:t>
            </w:r>
            <w:r>
              <w:rPr>
                <w:sz w:val="24"/>
                <w:szCs w:val="24"/>
              </w:rPr>
              <w:t>kg</w:t>
            </w:r>
            <w:r>
              <w:rPr>
                <w:rFonts w:eastAsia="新宋体" w:hint="eastAsia"/>
                <w:sz w:val="24"/>
                <w:szCs w:val="24"/>
              </w:rPr>
              <w:t>/h</w:t>
            </w:r>
            <w:r>
              <w:rPr>
                <w:rFonts w:eastAsia="新宋体" w:hint="eastAsia"/>
                <w:sz w:val="24"/>
                <w:szCs w:val="24"/>
              </w:rPr>
              <w:t>，排放浓度为</w:t>
            </w:r>
            <w:r>
              <w:rPr>
                <w:rFonts w:eastAsia="新宋体" w:hint="eastAsia"/>
                <w:sz w:val="24"/>
                <w:szCs w:val="24"/>
              </w:rPr>
              <w:t>4.69mg/m</w:t>
            </w:r>
            <w:r>
              <w:rPr>
                <w:rFonts w:eastAsia="新宋体" w:hint="eastAsia"/>
                <w:sz w:val="24"/>
                <w:szCs w:val="24"/>
                <w:vertAlign w:val="superscript"/>
              </w:rPr>
              <w:t>3</w:t>
            </w:r>
            <w:r>
              <w:rPr>
                <w:rFonts w:eastAsia="新宋体" w:hint="eastAsia"/>
                <w:sz w:val="24"/>
                <w:szCs w:val="24"/>
              </w:rPr>
              <w:t>。</w:t>
            </w:r>
          </w:p>
          <w:p w:rsidR="008B06C1" w:rsidRDefault="00FD0A46">
            <w:pPr>
              <w:spacing w:line="360" w:lineRule="auto"/>
              <w:ind w:firstLineChars="200" w:firstLine="480"/>
              <w:rPr>
                <w:sz w:val="24"/>
                <w:szCs w:val="24"/>
              </w:rPr>
            </w:pPr>
            <w:r>
              <w:rPr>
                <w:rFonts w:hint="eastAsia"/>
                <w:sz w:val="24"/>
                <w:szCs w:val="24"/>
              </w:rPr>
              <w:t>3</w:t>
            </w:r>
            <w:r>
              <w:rPr>
                <w:rFonts w:hint="eastAsia"/>
                <w:sz w:val="24"/>
                <w:szCs w:val="24"/>
              </w:rPr>
              <w:t>）商品混凝土</w:t>
            </w:r>
          </w:p>
          <w:p w:rsidR="008B06C1" w:rsidRDefault="00FD0A46">
            <w:pPr>
              <w:pStyle w:val="a9"/>
              <w:spacing w:before="0"/>
              <w:ind w:firstLineChars="200" w:firstLine="480"/>
              <w:rPr>
                <w:rFonts w:hAnsi="宋体"/>
                <w:szCs w:val="24"/>
              </w:rPr>
            </w:pPr>
            <w:r>
              <w:rPr>
                <w:rFonts w:hAnsi="宋体" w:hint="eastAsia"/>
                <w:szCs w:val="24"/>
              </w:rPr>
              <w:t>本项目商品混凝土新增产量依托现有项目设备和环保设备进行生产。</w:t>
            </w:r>
          </w:p>
          <w:p w:rsidR="008B06C1" w:rsidRDefault="00FD0A46">
            <w:pPr>
              <w:pStyle w:val="a9"/>
              <w:spacing w:before="0"/>
              <w:ind w:firstLineChars="200" w:firstLine="480"/>
              <w:rPr>
                <w:rFonts w:ascii="Times New Roman"/>
                <w:szCs w:val="24"/>
              </w:rPr>
            </w:pPr>
            <w:r>
              <w:rPr>
                <w:rFonts w:hAnsi="宋体" w:hint="eastAsia"/>
                <w:szCs w:val="24"/>
              </w:rPr>
              <w:t>①</w:t>
            </w:r>
            <w:r>
              <w:rPr>
                <w:rFonts w:ascii="Times New Roman"/>
                <w:szCs w:val="24"/>
              </w:rPr>
              <w:t>原料筒仓呼吸粉尘</w:t>
            </w:r>
          </w:p>
          <w:p w:rsidR="008B06C1" w:rsidRDefault="00FD0A46">
            <w:pPr>
              <w:pStyle w:val="afb"/>
              <w:spacing w:after="0"/>
              <w:jc w:val="left"/>
              <w:rPr>
                <w:szCs w:val="24"/>
              </w:rPr>
            </w:pPr>
            <w:r>
              <w:rPr>
                <w:szCs w:val="24"/>
              </w:rPr>
              <w:t>本项目共配备</w:t>
            </w:r>
            <w:r>
              <w:rPr>
                <w:rFonts w:hint="eastAsia"/>
                <w:szCs w:val="24"/>
              </w:rPr>
              <w:t>3</w:t>
            </w:r>
            <w:r>
              <w:rPr>
                <w:szCs w:val="24"/>
              </w:rPr>
              <w:t>个水泥圆筒仓。每个仓顶设置一个脉冲式除尘器，</w:t>
            </w:r>
            <w:r>
              <w:rPr>
                <w:rFonts w:hint="eastAsia"/>
                <w:szCs w:val="24"/>
              </w:rPr>
              <w:t>3</w:t>
            </w:r>
            <w:r>
              <w:rPr>
                <w:szCs w:val="24"/>
              </w:rPr>
              <w:t>个圆筒仓粉尘分别经各自脉冲式除尘器（处理效率</w:t>
            </w:r>
            <w:r>
              <w:rPr>
                <w:szCs w:val="24"/>
              </w:rPr>
              <w:t>99%</w:t>
            </w:r>
            <w:r>
              <w:rPr>
                <w:szCs w:val="24"/>
              </w:rPr>
              <w:t>）处理后经各自风量为</w:t>
            </w:r>
            <w:r>
              <w:rPr>
                <w:szCs w:val="24"/>
              </w:rPr>
              <w:t>1000m</w:t>
            </w:r>
            <w:r>
              <w:rPr>
                <w:szCs w:val="24"/>
                <w:vertAlign w:val="superscript"/>
              </w:rPr>
              <w:t>3</w:t>
            </w:r>
            <w:r>
              <w:rPr>
                <w:szCs w:val="24"/>
              </w:rPr>
              <w:t>/h</w:t>
            </w:r>
            <w:r>
              <w:rPr>
                <w:szCs w:val="24"/>
              </w:rPr>
              <w:t>的风机由</w:t>
            </w:r>
            <w:r>
              <w:rPr>
                <w:rFonts w:hint="eastAsia"/>
                <w:szCs w:val="24"/>
              </w:rPr>
              <w:t>不低于</w:t>
            </w:r>
            <w:r>
              <w:rPr>
                <w:rFonts w:hint="eastAsia"/>
                <w:szCs w:val="24"/>
              </w:rPr>
              <w:t>15</w:t>
            </w:r>
            <w:r>
              <w:rPr>
                <w:szCs w:val="24"/>
              </w:rPr>
              <w:t>m</w:t>
            </w:r>
            <w:r>
              <w:rPr>
                <w:szCs w:val="24"/>
              </w:rPr>
              <w:t>的排气筒排放，年作业</w:t>
            </w:r>
            <w:r>
              <w:rPr>
                <w:szCs w:val="24"/>
              </w:rPr>
              <w:t>300</w:t>
            </w:r>
            <w:r>
              <w:rPr>
                <w:szCs w:val="24"/>
              </w:rPr>
              <w:t>天，每日工作</w:t>
            </w:r>
            <w:r>
              <w:rPr>
                <w:rFonts w:hint="eastAsia"/>
                <w:szCs w:val="24"/>
              </w:rPr>
              <w:t>16</w:t>
            </w:r>
            <w:r>
              <w:rPr>
                <w:szCs w:val="24"/>
              </w:rPr>
              <w:t>小时。项目水泥用量为</w:t>
            </w:r>
            <w:r>
              <w:rPr>
                <w:rFonts w:hint="eastAsia"/>
                <w:szCs w:val="24"/>
              </w:rPr>
              <w:t>1.8</w:t>
            </w:r>
            <w:r>
              <w:rPr>
                <w:szCs w:val="24"/>
              </w:rPr>
              <w:t>万</w:t>
            </w:r>
            <w:r>
              <w:rPr>
                <w:szCs w:val="24"/>
              </w:rPr>
              <w:t>t/a</w:t>
            </w:r>
            <w:r>
              <w:rPr>
                <w:szCs w:val="24"/>
              </w:rPr>
              <w:t>、粉煤灰用量为</w:t>
            </w:r>
            <w:r>
              <w:rPr>
                <w:szCs w:val="24"/>
              </w:rPr>
              <w:t>0.</w:t>
            </w:r>
            <w:r>
              <w:rPr>
                <w:rFonts w:hint="eastAsia"/>
                <w:szCs w:val="24"/>
              </w:rPr>
              <w:t>272</w:t>
            </w:r>
            <w:r>
              <w:rPr>
                <w:szCs w:val="24"/>
              </w:rPr>
              <w:t>万</w:t>
            </w:r>
            <w:r>
              <w:rPr>
                <w:szCs w:val="24"/>
              </w:rPr>
              <w:t>t/a</w:t>
            </w:r>
            <w:r>
              <w:rPr>
                <w:szCs w:val="24"/>
              </w:rPr>
              <w:t>。</w:t>
            </w:r>
            <w:r>
              <w:rPr>
                <w:szCs w:val="24"/>
                <w:lang w:val="ru-RU"/>
              </w:rPr>
              <w:t>参考《逸散性工业粉尘控制技术》等资料，并结合类比《</w:t>
            </w:r>
            <w:r>
              <w:rPr>
                <w:szCs w:val="24"/>
              </w:rPr>
              <w:t>梁</w:t>
            </w:r>
            <w:r>
              <w:rPr>
                <w:szCs w:val="24"/>
              </w:rPr>
              <w:lastRenderedPageBreak/>
              <w:t>山宏润新型建材有限公司年产</w:t>
            </w:r>
            <w:r>
              <w:rPr>
                <w:szCs w:val="24"/>
              </w:rPr>
              <w:t>50</w:t>
            </w:r>
            <w:r>
              <w:rPr>
                <w:szCs w:val="24"/>
              </w:rPr>
              <w:t>万立方商品混凝土项目</w:t>
            </w:r>
            <w:r>
              <w:rPr>
                <w:szCs w:val="24"/>
                <w:lang w:val="ru-RU"/>
              </w:rPr>
              <w:t>》，粉尘</w:t>
            </w:r>
            <w:r>
              <w:rPr>
                <w:szCs w:val="24"/>
              </w:rPr>
              <w:t>产生系数为</w:t>
            </w:r>
            <w:r>
              <w:rPr>
                <w:szCs w:val="24"/>
              </w:rPr>
              <w:t>0.12kg/t</w:t>
            </w:r>
            <w:r>
              <w:rPr>
                <w:szCs w:val="24"/>
              </w:rPr>
              <w:t>计算，水泥、粉煤灰产生量共</w:t>
            </w:r>
            <w:r>
              <w:rPr>
                <w:rFonts w:hint="eastAsia"/>
                <w:szCs w:val="24"/>
              </w:rPr>
              <w:t>2.5</w:t>
            </w:r>
            <w:r>
              <w:rPr>
                <w:szCs w:val="24"/>
              </w:rPr>
              <w:t>t/a</w:t>
            </w:r>
            <w:r>
              <w:rPr>
                <w:szCs w:val="24"/>
              </w:rPr>
              <w:t>，则单个筒仓呼吸粉尘产生量为</w:t>
            </w:r>
            <w:r>
              <w:rPr>
                <w:rFonts w:hint="eastAsia"/>
                <w:szCs w:val="24"/>
              </w:rPr>
              <w:t>0.8</w:t>
            </w:r>
            <w:r>
              <w:rPr>
                <w:szCs w:val="24"/>
              </w:rPr>
              <w:t>t/a</w:t>
            </w:r>
            <w:r>
              <w:rPr>
                <w:szCs w:val="24"/>
              </w:rPr>
              <w:t>，单个排放速率是</w:t>
            </w:r>
            <w:r>
              <w:rPr>
                <w:szCs w:val="24"/>
              </w:rPr>
              <w:t>0.</w:t>
            </w:r>
            <w:r>
              <w:rPr>
                <w:rFonts w:hint="eastAsia"/>
                <w:szCs w:val="24"/>
              </w:rPr>
              <w:t>15</w:t>
            </w:r>
            <w:r>
              <w:rPr>
                <w:szCs w:val="24"/>
              </w:rPr>
              <w:t>kg/h</w:t>
            </w:r>
            <w:r>
              <w:rPr>
                <w:szCs w:val="24"/>
              </w:rPr>
              <w:t>，单个粉尘产生浓度为</w:t>
            </w:r>
            <w:r>
              <w:rPr>
                <w:rFonts w:hint="eastAsia"/>
                <w:szCs w:val="24"/>
              </w:rPr>
              <w:t>150</w:t>
            </w:r>
            <w:r>
              <w:rPr>
                <w:szCs w:val="24"/>
              </w:rPr>
              <w:t>mg/m</w:t>
            </w:r>
            <w:r>
              <w:rPr>
                <w:szCs w:val="24"/>
                <w:vertAlign w:val="superscript"/>
              </w:rPr>
              <w:t>3</w:t>
            </w:r>
            <w:r>
              <w:rPr>
                <w:szCs w:val="24"/>
              </w:rPr>
              <w:t>。经各自排气筒排放的粉尘最终排放量为</w:t>
            </w:r>
            <w:r>
              <w:rPr>
                <w:rFonts w:hint="eastAsia"/>
                <w:szCs w:val="24"/>
              </w:rPr>
              <w:t>0.008</w:t>
            </w:r>
            <w:r>
              <w:rPr>
                <w:szCs w:val="24"/>
              </w:rPr>
              <w:t>t/a</w:t>
            </w:r>
            <w:r>
              <w:rPr>
                <w:szCs w:val="24"/>
              </w:rPr>
              <w:t>，排放速率分别为</w:t>
            </w:r>
            <w:r>
              <w:rPr>
                <w:szCs w:val="24"/>
              </w:rPr>
              <w:t>0.00</w:t>
            </w:r>
            <w:r>
              <w:rPr>
                <w:rFonts w:hint="eastAsia"/>
                <w:szCs w:val="24"/>
              </w:rPr>
              <w:t>15</w:t>
            </w:r>
            <w:r>
              <w:rPr>
                <w:szCs w:val="24"/>
              </w:rPr>
              <w:t>kg/h</w:t>
            </w:r>
            <w:r>
              <w:rPr>
                <w:szCs w:val="24"/>
              </w:rPr>
              <w:t>，排放浓度为</w:t>
            </w:r>
            <w:r>
              <w:rPr>
                <w:rFonts w:hint="eastAsia"/>
                <w:szCs w:val="24"/>
              </w:rPr>
              <w:t>1.5</w:t>
            </w:r>
            <w:r>
              <w:rPr>
                <w:szCs w:val="24"/>
              </w:rPr>
              <w:t>mg/m</w:t>
            </w:r>
            <w:r>
              <w:rPr>
                <w:szCs w:val="24"/>
                <w:vertAlign w:val="superscript"/>
              </w:rPr>
              <w:t>3</w:t>
            </w:r>
            <w:r>
              <w:rPr>
                <w:szCs w:val="24"/>
              </w:rPr>
              <w:t>，</w:t>
            </w:r>
            <w:r>
              <w:rPr>
                <w:color w:val="000000"/>
                <w:szCs w:val="24"/>
              </w:rPr>
              <w:t>颗粒物排放浓度符合</w:t>
            </w:r>
            <w:r>
              <w:rPr>
                <w:szCs w:val="24"/>
              </w:rPr>
              <w:t>《山东省</w:t>
            </w:r>
            <w:r>
              <w:rPr>
                <w:rFonts w:hint="eastAsia"/>
                <w:szCs w:val="24"/>
              </w:rPr>
              <w:t>建材工业大气污染物排放标准</w:t>
            </w:r>
            <w:r>
              <w:rPr>
                <w:szCs w:val="24"/>
              </w:rPr>
              <w:t>》（</w:t>
            </w:r>
            <w:r>
              <w:rPr>
                <w:szCs w:val="24"/>
              </w:rPr>
              <w:t>DB37/237</w:t>
            </w:r>
            <w:r>
              <w:rPr>
                <w:rFonts w:hint="eastAsia"/>
                <w:szCs w:val="24"/>
              </w:rPr>
              <w:t>3</w:t>
            </w:r>
            <w:r>
              <w:rPr>
                <w:szCs w:val="24"/>
              </w:rPr>
              <w:t>-201</w:t>
            </w:r>
            <w:r>
              <w:rPr>
                <w:rFonts w:hint="eastAsia"/>
                <w:szCs w:val="24"/>
              </w:rPr>
              <w:t>8</w:t>
            </w:r>
            <w:r>
              <w:rPr>
                <w:szCs w:val="24"/>
              </w:rPr>
              <w:t>）表</w:t>
            </w:r>
            <w:r>
              <w:rPr>
                <w:rFonts w:hint="eastAsia"/>
                <w:szCs w:val="24"/>
              </w:rPr>
              <w:t>2</w:t>
            </w:r>
            <w:r>
              <w:rPr>
                <w:szCs w:val="24"/>
              </w:rPr>
              <w:t>中</w:t>
            </w:r>
            <w:r>
              <w:rPr>
                <w:rFonts w:hint="eastAsia"/>
                <w:szCs w:val="24"/>
              </w:rPr>
              <w:t>一般控制区颗粒物排放浓度限值</w:t>
            </w:r>
            <w:r>
              <w:rPr>
                <w:rFonts w:hint="eastAsia"/>
                <w:szCs w:val="24"/>
              </w:rPr>
              <w:t>20</w:t>
            </w:r>
            <w:r>
              <w:rPr>
                <w:szCs w:val="24"/>
              </w:rPr>
              <w:t xml:space="preserve"> mg/m</w:t>
            </w:r>
            <w:r>
              <w:rPr>
                <w:szCs w:val="24"/>
                <w:vertAlign w:val="superscript"/>
              </w:rPr>
              <w:t>3</w:t>
            </w:r>
            <w:r>
              <w:rPr>
                <w:szCs w:val="24"/>
              </w:rPr>
              <w:t>，对周围空气环境质量影响较小。</w:t>
            </w:r>
          </w:p>
          <w:p w:rsidR="008B06C1" w:rsidRDefault="00FD0A46">
            <w:pPr>
              <w:pStyle w:val="a9"/>
              <w:spacing w:before="0"/>
              <w:ind w:firstLineChars="200" w:firstLine="480"/>
              <w:rPr>
                <w:rFonts w:ascii="Times New Roman"/>
                <w:szCs w:val="24"/>
              </w:rPr>
            </w:pPr>
            <w:r>
              <w:rPr>
                <w:rFonts w:hAnsi="宋体" w:hint="eastAsia"/>
                <w:szCs w:val="24"/>
              </w:rPr>
              <w:t>②</w:t>
            </w:r>
            <w:r>
              <w:rPr>
                <w:rFonts w:ascii="Times New Roman"/>
                <w:szCs w:val="24"/>
              </w:rPr>
              <w:t>配料、搅拌粉尘</w:t>
            </w:r>
          </w:p>
          <w:p w:rsidR="008B06C1" w:rsidRDefault="00FD0A46">
            <w:pPr>
              <w:pStyle w:val="a9"/>
              <w:spacing w:before="0"/>
              <w:ind w:firstLineChars="200" w:firstLine="480"/>
              <w:rPr>
                <w:rFonts w:ascii="Times New Roman"/>
                <w:szCs w:val="24"/>
              </w:rPr>
            </w:pPr>
            <w:r>
              <w:rPr>
                <w:rFonts w:ascii="Times New Roman"/>
                <w:szCs w:val="24"/>
              </w:rPr>
              <w:t>项目配料、搅拌工序产生的粉尘由各自集气罩收集后，经</w:t>
            </w:r>
            <w:r>
              <w:rPr>
                <w:rFonts w:ascii="Times New Roman"/>
                <w:szCs w:val="24"/>
              </w:rPr>
              <w:t>1</w:t>
            </w:r>
            <w:r>
              <w:rPr>
                <w:rFonts w:ascii="Times New Roman"/>
                <w:szCs w:val="24"/>
              </w:rPr>
              <w:t>套脉冲式除尘器（处理效率</w:t>
            </w:r>
            <w:r>
              <w:rPr>
                <w:rFonts w:ascii="Times New Roman"/>
                <w:szCs w:val="24"/>
              </w:rPr>
              <w:t>99%</w:t>
            </w:r>
            <w:r>
              <w:rPr>
                <w:rFonts w:ascii="Times New Roman"/>
                <w:szCs w:val="24"/>
              </w:rPr>
              <w:t>）处理后通过不低于</w:t>
            </w:r>
            <w:r>
              <w:rPr>
                <w:rFonts w:ascii="Times New Roman"/>
                <w:szCs w:val="24"/>
              </w:rPr>
              <w:t>15m</w:t>
            </w:r>
            <w:r>
              <w:rPr>
                <w:rFonts w:ascii="Times New Roman"/>
                <w:szCs w:val="24"/>
              </w:rPr>
              <w:t>高排气筒排放，项目设置风机量为</w:t>
            </w:r>
            <w:r>
              <w:rPr>
                <w:rFonts w:ascii="Times New Roman"/>
                <w:szCs w:val="24"/>
              </w:rPr>
              <w:t>2000m</w:t>
            </w:r>
            <w:r>
              <w:rPr>
                <w:rFonts w:ascii="Times New Roman"/>
                <w:szCs w:val="24"/>
                <w:vertAlign w:val="superscript"/>
              </w:rPr>
              <w:t>3</w:t>
            </w:r>
            <w:r>
              <w:rPr>
                <w:rFonts w:ascii="Times New Roman"/>
                <w:szCs w:val="24"/>
              </w:rPr>
              <w:t>/h</w:t>
            </w:r>
            <w:r>
              <w:rPr>
                <w:rFonts w:ascii="Times New Roman"/>
                <w:szCs w:val="24"/>
              </w:rPr>
              <w:t>，年作业</w:t>
            </w:r>
            <w:r>
              <w:rPr>
                <w:rFonts w:ascii="Times New Roman"/>
                <w:szCs w:val="24"/>
              </w:rPr>
              <w:t>300</w:t>
            </w:r>
            <w:r>
              <w:rPr>
                <w:rFonts w:ascii="Times New Roman"/>
                <w:szCs w:val="24"/>
              </w:rPr>
              <w:t>天，每日工作</w:t>
            </w:r>
            <w:r>
              <w:rPr>
                <w:rFonts w:ascii="Times New Roman" w:hint="eastAsia"/>
                <w:szCs w:val="24"/>
              </w:rPr>
              <w:t>16</w:t>
            </w:r>
            <w:r>
              <w:rPr>
                <w:rFonts w:ascii="Times New Roman"/>
                <w:szCs w:val="24"/>
              </w:rPr>
              <w:t>小时。据类比同类型《梁山宏润新型建材有限公司年产</w:t>
            </w:r>
            <w:r>
              <w:rPr>
                <w:rFonts w:ascii="Times New Roman"/>
                <w:szCs w:val="24"/>
              </w:rPr>
              <w:t>50</w:t>
            </w:r>
            <w:r>
              <w:rPr>
                <w:rFonts w:ascii="Times New Roman"/>
                <w:szCs w:val="24"/>
              </w:rPr>
              <w:t>万立方商品混凝土项目》，并参考《逸散性工业颗粒物控制技术》技术中</w:t>
            </w:r>
            <w:r>
              <w:rPr>
                <w:rFonts w:ascii="Times New Roman"/>
                <w:szCs w:val="24"/>
              </w:rPr>
              <w:t>“</w:t>
            </w:r>
            <w:r>
              <w:rPr>
                <w:rFonts w:ascii="Times New Roman"/>
                <w:szCs w:val="24"/>
              </w:rPr>
              <w:t>第二十二章、混凝土分批搅拌厂</w:t>
            </w:r>
            <w:r>
              <w:rPr>
                <w:rFonts w:ascii="Times New Roman"/>
                <w:szCs w:val="24"/>
              </w:rPr>
              <w:t>”</w:t>
            </w:r>
            <w:r>
              <w:rPr>
                <w:rFonts w:ascii="Times New Roman"/>
                <w:szCs w:val="24"/>
              </w:rPr>
              <w:t>，逸散尘排放因子取</w:t>
            </w:r>
            <w:r>
              <w:rPr>
                <w:rFonts w:ascii="Times New Roman"/>
                <w:szCs w:val="24"/>
              </w:rPr>
              <w:t>0.02kg/t</w:t>
            </w:r>
            <w:r>
              <w:rPr>
                <w:rFonts w:ascii="Times New Roman"/>
                <w:szCs w:val="24"/>
              </w:rPr>
              <w:t>，项目总原料</w:t>
            </w:r>
            <w:r>
              <w:rPr>
                <w:rFonts w:ascii="Times New Roman" w:hint="eastAsia"/>
                <w:szCs w:val="24"/>
              </w:rPr>
              <w:t>31.89</w:t>
            </w:r>
            <w:r>
              <w:rPr>
                <w:rFonts w:ascii="Times New Roman"/>
                <w:szCs w:val="24"/>
              </w:rPr>
              <w:t>万</w:t>
            </w:r>
            <w:r>
              <w:rPr>
                <w:rFonts w:ascii="Times New Roman"/>
                <w:szCs w:val="24"/>
              </w:rPr>
              <w:t>t</w:t>
            </w:r>
            <w:r>
              <w:rPr>
                <w:rFonts w:ascii="Times New Roman"/>
                <w:szCs w:val="24"/>
              </w:rPr>
              <w:t>，则投料搅拌工序粉尘产生量为</w:t>
            </w:r>
            <w:r>
              <w:rPr>
                <w:rFonts w:ascii="Times New Roman" w:hint="eastAsia"/>
                <w:szCs w:val="24"/>
              </w:rPr>
              <w:t>6.4</w:t>
            </w:r>
            <w:r>
              <w:rPr>
                <w:rFonts w:ascii="Times New Roman"/>
                <w:szCs w:val="24"/>
              </w:rPr>
              <w:t>t/a</w:t>
            </w:r>
            <w:r>
              <w:rPr>
                <w:rFonts w:ascii="Times New Roman"/>
                <w:szCs w:val="24"/>
              </w:rPr>
              <w:t>，产生浓度为</w:t>
            </w:r>
            <w:r>
              <w:rPr>
                <w:rFonts w:ascii="Times New Roman" w:hint="eastAsia"/>
                <w:szCs w:val="24"/>
              </w:rPr>
              <w:t>666.68</w:t>
            </w:r>
            <w:r>
              <w:rPr>
                <w:rFonts w:ascii="Times New Roman"/>
                <w:szCs w:val="24"/>
              </w:rPr>
              <w:t>mg/m</w:t>
            </w:r>
            <w:r>
              <w:rPr>
                <w:rFonts w:ascii="Times New Roman"/>
                <w:szCs w:val="24"/>
                <w:vertAlign w:val="superscript"/>
              </w:rPr>
              <w:t>3</w:t>
            </w:r>
            <w:r>
              <w:rPr>
                <w:rFonts w:ascii="Times New Roman"/>
                <w:szCs w:val="24"/>
              </w:rPr>
              <w:t>。经不低于</w:t>
            </w:r>
            <w:r>
              <w:rPr>
                <w:rFonts w:ascii="Times New Roman"/>
                <w:szCs w:val="24"/>
              </w:rPr>
              <w:t>15m</w:t>
            </w:r>
            <w:r>
              <w:rPr>
                <w:rFonts w:ascii="Times New Roman"/>
                <w:szCs w:val="24"/>
              </w:rPr>
              <w:t>高排气筒排放的粉尘排放量约为</w:t>
            </w:r>
            <w:r>
              <w:rPr>
                <w:rFonts w:ascii="Times New Roman"/>
                <w:szCs w:val="24"/>
              </w:rPr>
              <w:t>0.0</w:t>
            </w:r>
            <w:r>
              <w:rPr>
                <w:rFonts w:ascii="Times New Roman" w:hint="eastAsia"/>
                <w:szCs w:val="24"/>
              </w:rPr>
              <w:t>64</w:t>
            </w:r>
            <w:r>
              <w:rPr>
                <w:rFonts w:ascii="Times New Roman"/>
                <w:szCs w:val="24"/>
              </w:rPr>
              <w:t>t/a</w:t>
            </w:r>
            <w:r>
              <w:rPr>
                <w:rFonts w:ascii="Times New Roman"/>
                <w:szCs w:val="24"/>
              </w:rPr>
              <w:t>，排放速率为</w:t>
            </w:r>
            <w:r>
              <w:rPr>
                <w:rFonts w:ascii="Times New Roman" w:hint="eastAsia"/>
                <w:szCs w:val="24"/>
              </w:rPr>
              <w:t>0.013</w:t>
            </w:r>
            <w:r>
              <w:rPr>
                <w:rFonts w:ascii="Times New Roman"/>
                <w:szCs w:val="24"/>
              </w:rPr>
              <w:t>kg/h</w:t>
            </w:r>
            <w:r>
              <w:rPr>
                <w:rFonts w:ascii="Times New Roman"/>
                <w:szCs w:val="24"/>
              </w:rPr>
              <w:t>，排放浓度为</w:t>
            </w:r>
            <w:r>
              <w:rPr>
                <w:rFonts w:ascii="Times New Roman" w:hint="eastAsia"/>
                <w:szCs w:val="24"/>
              </w:rPr>
              <w:t>6.67</w:t>
            </w:r>
            <w:r>
              <w:rPr>
                <w:rFonts w:ascii="Times New Roman"/>
                <w:szCs w:val="24"/>
              </w:rPr>
              <w:t>mg/m</w:t>
            </w:r>
            <w:r>
              <w:rPr>
                <w:rFonts w:ascii="Times New Roman"/>
                <w:szCs w:val="24"/>
                <w:vertAlign w:val="superscript"/>
              </w:rPr>
              <w:t>3</w:t>
            </w:r>
            <w:r>
              <w:rPr>
                <w:rFonts w:ascii="Times New Roman" w:hint="eastAsia"/>
                <w:szCs w:val="24"/>
              </w:rPr>
              <w:t>。</w:t>
            </w:r>
          </w:p>
          <w:p w:rsidR="008B06C1" w:rsidRDefault="00FD0A46">
            <w:pPr>
              <w:pStyle w:val="a9"/>
              <w:spacing w:before="0"/>
              <w:ind w:firstLineChars="200" w:firstLine="480"/>
              <w:rPr>
                <w:rFonts w:ascii="Times New Roman"/>
                <w:szCs w:val="24"/>
              </w:rPr>
            </w:pPr>
            <w:r>
              <w:rPr>
                <w:rFonts w:ascii="Times New Roman" w:hint="eastAsia"/>
                <w:szCs w:val="24"/>
              </w:rPr>
              <w:t>有组织颗粒物排放浓度</w:t>
            </w:r>
            <w:r>
              <w:rPr>
                <w:rFonts w:ascii="Times New Roman"/>
                <w:szCs w:val="24"/>
              </w:rPr>
              <w:t>满足</w:t>
            </w:r>
            <w:r>
              <w:rPr>
                <w:color w:val="000000"/>
                <w:szCs w:val="24"/>
              </w:rPr>
              <w:t>颗粒物排放浓度符合</w:t>
            </w:r>
            <w:r>
              <w:rPr>
                <w:bCs/>
                <w:szCs w:val="24"/>
              </w:rPr>
              <w:t>《山东省</w:t>
            </w:r>
            <w:r>
              <w:rPr>
                <w:rFonts w:hint="eastAsia"/>
                <w:bCs/>
                <w:szCs w:val="24"/>
              </w:rPr>
              <w:t>建材工业大气污染物排放标准</w:t>
            </w:r>
            <w:r>
              <w:rPr>
                <w:bCs/>
                <w:szCs w:val="24"/>
              </w:rPr>
              <w:t>》（DB37/237</w:t>
            </w:r>
            <w:r>
              <w:rPr>
                <w:rFonts w:hint="eastAsia"/>
                <w:bCs/>
                <w:szCs w:val="24"/>
              </w:rPr>
              <w:t>3</w:t>
            </w:r>
            <w:r>
              <w:rPr>
                <w:bCs/>
                <w:szCs w:val="24"/>
              </w:rPr>
              <w:t>-201</w:t>
            </w:r>
            <w:r>
              <w:rPr>
                <w:rFonts w:hint="eastAsia"/>
                <w:bCs/>
                <w:szCs w:val="24"/>
              </w:rPr>
              <w:t>8</w:t>
            </w:r>
            <w:r>
              <w:rPr>
                <w:bCs/>
                <w:szCs w:val="24"/>
              </w:rPr>
              <w:t>）表</w:t>
            </w:r>
            <w:r>
              <w:rPr>
                <w:rFonts w:hint="eastAsia"/>
                <w:bCs/>
                <w:szCs w:val="24"/>
              </w:rPr>
              <w:t>2</w:t>
            </w:r>
            <w:r>
              <w:rPr>
                <w:bCs/>
                <w:szCs w:val="24"/>
              </w:rPr>
              <w:t>中</w:t>
            </w:r>
            <w:r>
              <w:rPr>
                <w:rFonts w:hint="eastAsia"/>
                <w:bCs/>
                <w:szCs w:val="24"/>
              </w:rPr>
              <w:t>一般控制区颗粒物排放浓度限值20</w:t>
            </w:r>
            <w:r>
              <w:rPr>
                <w:bCs/>
                <w:szCs w:val="24"/>
              </w:rPr>
              <w:t xml:space="preserve"> mg/m</w:t>
            </w:r>
            <w:r>
              <w:rPr>
                <w:bCs/>
                <w:szCs w:val="24"/>
                <w:vertAlign w:val="superscript"/>
              </w:rPr>
              <w:t>3</w:t>
            </w:r>
            <w:r>
              <w:rPr>
                <w:rFonts w:ascii="Times New Roman"/>
                <w:szCs w:val="24"/>
              </w:rPr>
              <w:t>，对周围空气环境质量影响较小。搅拌站设置排气筒和筒仓设置的排气筒不满足等效排气筒的条件，无需等效。</w:t>
            </w:r>
          </w:p>
          <w:p w:rsidR="008B06C1" w:rsidRDefault="00FD0A46">
            <w:pPr>
              <w:spacing w:line="360" w:lineRule="auto"/>
              <w:ind w:firstLine="482"/>
              <w:rPr>
                <w:sz w:val="24"/>
                <w:szCs w:val="24"/>
              </w:rPr>
            </w:pPr>
            <w:r>
              <w:rPr>
                <w:rFonts w:hint="eastAsia"/>
                <w:sz w:val="24"/>
                <w:szCs w:val="24"/>
              </w:rPr>
              <w:t>（</w:t>
            </w:r>
            <w:r>
              <w:rPr>
                <w:rFonts w:hint="eastAsia"/>
                <w:sz w:val="24"/>
                <w:szCs w:val="24"/>
              </w:rPr>
              <w:t>2</w:t>
            </w:r>
            <w:r>
              <w:rPr>
                <w:rFonts w:hint="eastAsia"/>
                <w:sz w:val="24"/>
                <w:szCs w:val="24"/>
              </w:rPr>
              <w:t>）无组织废气</w:t>
            </w:r>
          </w:p>
          <w:p w:rsidR="008B06C1" w:rsidRDefault="00FD0A46">
            <w:pPr>
              <w:pStyle w:val="a9"/>
              <w:spacing w:before="0"/>
              <w:ind w:firstLineChars="200" w:firstLine="480"/>
              <w:rPr>
                <w:rFonts w:ascii="Times New Roman"/>
                <w:szCs w:val="22"/>
              </w:rPr>
            </w:pPr>
            <w:r>
              <w:rPr>
                <w:rFonts w:ascii="Times New Roman" w:hint="eastAsia"/>
                <w:szCs w:val="22"/>
              </w:rPr>
              <w:t>1</w:t>
            </w:r>
            <w:r>
              <w:rPr>
                <w:rFonts w:ascii="Times New Roman" w:hint="eastAsia"/>
                <w:szCs w:val="22"/>
              </w:rPr>
              <w:t>）卸料、投料、输送、筛洗及堆存粉尘</w:t>
            </w:r>
          </w:p>
          <w:p w:rsidR="008B06C1" w:rsidRDefault="00FD0A46">
            <w:pPr>
              <w:pStyle w:val="a9"/>
              <w:spacing w:before="0"/>
              <w:ind w:firstLineChars="200" w:firstLine="480"/>
              <w:rPr>
                <w:rFonts w:ascii="Times New Roman"/>
                <w:szCs w:val="22"/>
              </w:rPr>
            </w:pPr>
            <w:r>
              <w:rPr>
                <w:rFonts w:ascii="Times New Roman" w:hint="eastAsia"/>
                <w:szCs w:val="22"/>
              </w:rPr>
              <w:t>项目卸料、投料、输送、筛洗及堆存（原料、成品及泥饼）过程中均会产生无组织粉尘，无组织排放量与物料的粒径、物料转运的距离和落差、操作管理有关，由于原料装车时进行喷水降尘，因此原料含有一定的水分和湿度。同时卸料、投料及堆存过程均在封闭的车间内进行，严禁露天堆存（原料、成品及泥饼），受风力作用影响极小；车间内卸料、投料、装车作业时关闭通道口并实行自动喷淋作业，料堆设置遮盖网，并定时洒水使其表面保持一定的湿度；原料输送过程采用封闭式输送机，筛洗过程为湿法作业，且设备投料口全封闭，无粉尘外溢；成品沙、泥饼在车间内落地后随产随走，不在车间内长时间堆放。本项目的扬尘量可类比同类型项目估算，扬尘量约为</w:t>
            </w:r>
            <w:r>
              <w:rPr>
                <w:rFonts w:ascii="Times New Roman" w:hint="eastAsia"/>
                <w:szCs w:val="22"/>
              </w:rPr>
              <w:t xml:space="preserve">0.001kg/t </w:t>
            </w:r>
            <w:r>
              <w:rPr>
                <w:rFonts w:ascii="Times New Roman" w:hint="eastAsia"/>
                <w:szCs w:val="22"/>
              </w:rPr>
              <w:t>物料，本项目原材料耗量约</w:t>
            </w:r>
            <w:r>
              <w:rPr>
                <w:rFonts w:ascii="Times New Roman" w:hint="eastAsia"/>
                <w:szCs w:val="22"/>
              </w:rPr>
              <w:t>50.5</w:t>
            </w:r>
            <w:r>
              <w:rPr>
                <w:rFonts w:ascii="Times New Roman" w:hint="eastAsia"/>
                <w:szCs w:val="22"/>
              </w:rPr>
              <w:t>万</w:t>
            </w:r>
            <w:r>
              <w:rPr>
                <w:rFonts w:ascii="Times New Roman" w:hint="eastAsia"/>
                <w:szCs w:val="22"/>
              </w:rPr>
              <w:t>t/a</w:t>
            </w:r>
            <w:r>
              <w:rPr>
                <w:rFonts w:ascii="Times New Roman" w:hint="eastAsia"/>
                <w:szCs w:val="22"/>
              </w:rPr>
              <w:t>，则扬尘量为</w:t>
            </w:r>
            <w:r>
              <w:rPr>
                <w:rFonts w:ascii="Times New Roman" w:hint="eastAsia"/>
                <w:szCs w:val="22"/>
              </w:rPr>
              <w:t>0.505t/a</w:t>
            </w:r>
            <w:r>
              <w:rPr>
                <w:rFonts w:ascii="Times New Roman" w:hint="eastAsia"/>
                <w:szCs w:val="22"/>
              </w:rPr>
              <w:t>，约</w:t>
            </w:r>
            <w:r>
              <w:rPr>
                <w:rFonts w:ascii="Times New Roman" w:hint="eastAsia"/>
                <w:szCs w:val="22"/>
              </w:rPr>
              <w:t>0.21kg/h</w:t>
            </w:r>
            <w:r>
              <w:rPr>
                <w:rFonts w:ascii="Times New Roman" w:hint="eastAsia"/>
                <w:szCs w:val="22"/>
              </w:rPr>
              <w:t>。采取上述措施后，</w:t>
            </w:r>
            <w:r>
              <w:rPr>
                <w:rFonts w:ascii="Times New Roman" w:hint="eastAsia"/>
                <w:szCs w:val="22"/>
              </w:rPr>
              <w:lastRenderedPageBreak/>
              <w:t>生产车间内作业产生的粉尘绝大部分在车间内可自然沉降，仅有极少量粉尘通过通道口以无组织形式排入外环境，扬尘产生量可降低</w:t>
            </w:r>
            <w:r>
              <w:rPr>
                <w:rFonts w:ascii="Times New Roman" w:hint="eastAsia"/>
                <w:szCs w:val="22"/>
              </w:rPr>
              <w:t xml:space="preserve"> 60%</w:t>
            </w:r>
            <w:r>
              <w:rPr>
                <w:rFonts w:ascii="Times New Roman" w:hint="eastAsia"/>
                <w:szCs w:val="22"/>
              </w:rPr>
              <w:t>以上，则场地扬尘无组织排放量为</w:t>
            </w:r>
            <w:r>
              <w:rPr>
                <w:rFonts w:ascii="Times New Roman" w:hint="eastAsia"/>
                <w:szCs w:val="22"/>
              </w:rPr>
              <w:t xml:space="preserve"> 0.202t/a</w:t>
            </w:r>
            <w:r>
              <w:rPr>
                <w:rFonts w:ascii="Times New Roman" w:hint="eastAsia"/>
                <w:szCs w:val="22"/>
              </w:rPr>
              <w:t>，</w:t>
            </w:r>
            <w:r>
              <w:rPr>
                <w:rFonts w:ascii="Times New Roman" w:hint="eastAsia"/>
                <w:szCs w:val="22"/>
              </w:rPr>
              <w:t>0.084kg/h</w:t>
            </w:r>
            <w:r>
              <w:rPr>
                <w:rFonts w:ascii="Times New Roman" w:hint="eastAsia"/>
                <w:szCs w:val="22"/>
              </w:rPr>
              <w:t>。</w:t>
            </w:r>
          </w:p>
          <w:p w:rsidR="008B06C1" w:rsidRDefault="00FD0A46">
            <w:pPr>
              <w:pStyle w:val="a9"/>
              <w:spacing w:before="0"/>
              <w:ind w:firstLineChars="200" w:firstLine="480"/>
              <w:rPr>
                <w:rFonts w:ascii="Times New Roman"/>
                <w:szCs w:val="22"/>
              </w:rPr>
            </w:pPr>
            <w:r>
              <w:rPr>
                <w:rFonts w:ascii="Times New Roman" w:hint="eastAsia"/>
                <w:szCs w:val="22"/>
              </w:rPr>
              <w:t>2</w:t>
            </w:r>
            <w:r>
              <w:rPr>
                <w:rFonts w:ascii="Times New Roman" w:hint="eastAsia"/>
                <w:szCs w:val="22"/>
              </w:rPr>
              <w:t>）破碎、制砂未被收集的粉尘</w:t>
            </w:r>
          </w:p>
          <w:p w:rsidR="008B06C1" w:rsidRDefault="00FD0A46">
            <w:pPr>
              <w:pStyle w:val="a9"/>
              <w:spacing w:before="0"/>
              <w:ind w:firstLineChars="200" w:firstLine="480"/>
              <w:rPr>
                <w:rFonts w:ascii="Times New Roman"/>
                <w:szCs w:val="24"/>
              </w:rPr>
            </w:pPr>
            <w:r>
              <w:rPr>
                <w:rFonts w:ascii="Times New Roman" w:hint="eastAsia"/>
                <w:szCs w:val="24"/>
              </w:rPr>
              <w:t>本项目破碎、制砂工序，产生的含尘废气通过集气罩（收集效率</w:t>
            </w:r>
            <w:r>
              <w:rPr>
                <w:rFonts w:ascii="Times New Roman" w:hint="eastAsia"/>
                <w:szCs w:val="24"/>
              </w:rPr>
              <w:t xml:space="preserve"> 90%</w:t>
            </w:r>
            <w:r>
              <w:rPr>
                <w:rFonts w:ascii="Times New Roman" w:hint="eastAsia"/>
                <w:szCs w:val="24"/>
              </w:rPr>
              <w:t>）进行收集，收集的废气经布袋除尘器处理后的废气通过高</w:t>
            </w:r>
            <w:r>
              <w:rPr>
                <w:rFonts w:ascii="Times New Roman" w:hint="eastAsia"/>
                <w:szCs w:val="24"/>
              </w:rPr>
              <w:t xml:space="preserve"> 15 </w:t>
            </w:r>
            <w:r>
              <w:rPr>
                <w:rFonts w:ascii="Times New Roman" w:hint="eastAsia"/>
                <w:szCs w:val="24"/>
              </w:rPr>
              <w:t>米的排气筒排放。未被收收集的粉尘以无组织形式排放，排放量为</w:t>
            </w:r>
            <w:r>
              <w:rPr>
                <w:rFonts w:ascii="Times New Roman" w:hint="eastAsia"/>
                <w:szCs w:val="24"/>
              </w:rPr>
              <w:t xml:space="preserve"> 2.5t/a</w:t>
            </w:r>
            <w:r>
              <w:rPr>
                <w:rFonts w:ascii="Times New Roman" w:hint="eastAsia"/>
                <w:szCs w:val="24"/>
              </w:rPr>
              <w:t>。</w:t>
            </w:r>
          </w:p>
          <w:p w:rsidR="008B06C1" w:rsidRDefault="00FD0A46">
            <w:pPr>
              <w:pStyle w:val="CharChar1CharCharCharCharCharCharCharCharCharCharCharCharCharCharCharCharCharCharCharChar1Char1"/>
              <w:ind w:leftChars="196" w:left="412" w:firstLineChars="0" w:firstLine="0"/>
              <w:rPr>
                <w:rFonts w:ascii="Times New Roman"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w:t>
            </w:r>
            <w:r>
              <w:rPr>
                <w:rFonts w:ascii="Times New Roman" w:hAnsi="Times New Roman" w:cs="Times New Roman" w:hint="eastAsia"/>
                <w:szCs w:val="24"/>
              </w:rPr>
              <w:t>商品混凝土生产过程中</w:t>
            </w:r>
            <w:r>
              <w:rPr>
                <w:rFonts w:ascii="Times New Roman" w:hAnsi="Times New Roman" w:cs="Times New Roman"/>
                <w:szCs w:val="24"/>
              </w:rPr>
              <w:t>砂子</w:t>
            </w:r>
            <w:r>
              <w:rPr>
                <w:rFonts w:ascii="Times New Roman" w:hAnsi="Times New Roman" w:cs="Times New Roman" w:hint="eastAsia"/>
                <w:szCs w:val="24"/>
              </w:rPr>
              <w:t>、</w:t>
            </w:r>
            <w:r>
              <w:rPr>
                <w:rFonts w:ascii="Times New Roman" w:hAnsi="Times New Roman" w:cs="Times New Roman"/>
                <w:szCs w:val="24"/>
              </w:rPr>
              <w:t>石子上料、储存粉尘</w:t>
            </w:r>
          </w:p>
          <w:p w:rsidR="008B06C1" w:rsidRDefault="00FD0A46">
            <w:pPr>
              <w:pStyle w:val="CharChar1CharCharCharCharCharCharCharCharCharCharCharCharCharCharCharCharCharCharCharChar1Char1"/>
              <w:ind w:firstLine="480"/>
              <w:rPr>
                <w:rFonts w:ascii="Times New Roman" w:hAnsi="Times New Roman" w:cs="Times New Roman"/>
                <w:szCs w:val="24"/>
              </w:rPr>
            </w:pPr>
            <w:r>
              <w:rPr>
                <w:rFonts w:ascii="Times New Roman" w:hAnsi="Times New Roman" w:cs="Times New Roman"/>
                <w:szCs w:val="24"/>
              </w:rPr>
              <w:t>本项目原料砂子、石子储存总面积</w:t>
            </w:r>
            <w:r>
              <w:rPr>
                <w:rFonts w:ascii="Times New Roman" w:hAnsi="Times New Roman" w:cs="Times New Roman" w:hint="eastAsia"/>
                <w:szCs w:val="24"/>
              </w:rPr>
              <w:t>60</w:t>
            </w:r>
            <w:r>
              <w:rPr>
                <w:rFonts w:ascii="Times New Roman" w:hAnsi="Times New Roman" w:cs="Times New Roman"/>
                <w:szCs w:val="24"/>
              </w:rPr>
              <w:t>00m</w:t>
            </w:r>
            <w:r>
              <w:rPr>
                <w:rFonts w:ascii="Times New Roman" w:hAnsi="Times New Roman" w:cs="Times New Roman"/>
                <w:szCs w:val="24"/>
                <w:vertAlign w:val="superscript"/>
              </w:rPr>
              <w:t>2</w:t>
            </w:r>
            <w:r>
              <w:rPr>
                <w:rFonts w:ascii="Times New Roman" w:hAnsi="Times New Roman" w:cs="Times New Roman"/>
                <w:szCs w:val="24"/>
              </w:rPr>
              <w:t>，砂子湿度较大、石子粒径较大，均不易产生颗粒物，储存颗粒物可采参考如下计算公式：</w:t>
            </w:r>
          </w:p>
          <w:p w:rsidR="008B06C1" w:rsidRDefault="008B06C1">
            <w:pPr>
              <w:pStyle w:val="CharChar1CharCharCharCharCharCharCharCharCharCharCharCharCharCharCharCharCharCharCharChar1Char1"/>
              <w:ind w:firstLineChars="83" w:firstLine="199"/>
              <w:jc w:val="center"/>
              <w:rPr>
                <w:rFonts w:ascii="Times New Roman" w:hAnsi="Times New Roman" w:cs="Times New Roman"/>
                <w:szCs w:val="24"/>
              </w:rPr>
            </w:pPr>
            <w:r w:rsidRPr="008B06C1">
              <w:rPr>
                <w:rFonts w:ascii="Times New Roman" w:hAnsi="Times New Roman" w:cs="Times New Roman"/>
                <w:szCs w:val="24"/>
              </w:rPr>
              <w:object w:dxaOrig="2540" w:dyaOrig="400">
                <v:shape id="_x0000_i1026" type="#_x0000_t75" style="width:124.5pt;height:20.25pt" o:ole="">
                  <v:imagedata r:id="rId32" o:title=""/>
                </v:shape>
                <o:OLEObject Type="Embed" ProgID="Equations" ShapeID="_x0000_i1026" DrawAspect="Content" ObjectID="_1612359084" r:id="rId34"/>
              </w:objec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szCs w:val="24"/>
              </w:rPr>
              <w:t>式中：</w:t>
            </w:r>
            <w:r>
              <w:rPr>
                <w:rFonts w:ascii="Times New Roman" w:hAnsi="Times New Roman" w:cs="Times New Roman"/>
                <w:szCs w:val="24"/>
              </w:rPr>
              <w:t>Qp——</w:t>
            </w:r>
            <w:r>
              <w:rPr>
                <w:rFonts w:ascii="Times New Roman" w:hAnsi="Times New Roman" w:cs="Times New Roman"/>
                <w:szCs w:val="24"/>
              </w:rPr>
              <w:t>产生量，</w:t>
            </w:r>
            <w:r>
              <w:rPr>
                <w:rFonts w:ascii="Times New Roman" w:hAnsi="Times New Roman" w:cs="Times New Roman"/>
                <w:szCs w:val="24"/>
              </w:rPr>
              <w:t>mg/s</w:t>
            </w:r>
            <w:r>
              <w:rPr>
                <w:rFonts w:ascii="Times New Roman" w:hAnsi="Times New Roman" w:cs="Times New Roman"/>
                <w:szCs w:val="24"/>
              </w:rPr>
              <w:t>；</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 xml:space="preserve">       Ap——</w:t>
            </w:r>
            <w:r>
              <w:rPr>
                <w:rFonts w:ascii="Times New Roman" w:hAnsi="Times New Roman" w:cs="Times New Roman"/>
                <w:szCs w:val="24"/>
              </w:rPr>
              <w:t>储存的表面积，</w:t>
            </w:r>
            <w:r>
              <w:rPr>
                <w:rFonts w:ascii="Times New Roman" w:hAnsi="Times New Roman" w:cs="Times New Roman"/>
                <w:szCs w:val="24"/>
              </w:rPr>
              <w:t>m</w:t>
            </w:r>
            <w:r>
              <w:rPr>
                <w:rFonts w:ascii="Times New Roman" w:hAnsi="Times New Roman" w:cs="Times New Roman"/>
                <w:szCs w:val="24"/>
                <w:vertAlign w:val="superscript"/>
              </w:rPr>
              <w:t>2</w:t>
            </w:r>
            <w:r>
              <w:rPr>
                <w:rFonts w:ascii="Times New Roman" w:hAnsi="Times New Roman" w:cs="Times New Roman"/>
                <w:szCs w:val="24"/>
              </w:rPr>
              <w:t>；</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 xml:space="preserve">       U——</w:t>
            </w:r>
            <w:r>
              <w:rPr>
                <w:rFonts w:ascii="Times New Roman" w:hAnsi="Times New Roman" w:cs="Times New Roman"/>
                <w:szCs w:val="24"/>
              </w:rPr>
              <w:t>地面</w:t>
            </w:r>
            <w:r>
              <w:rPr>
                <w:rFonts w:ascii="Times New Roman" w:hAnsi="Times New Roman" w:cs="Times New Roman"/>
                <w:szCs w:val="24"/>
              </w:rPr>
              <w:t>10m</w:t>
            </w:r>
            <w:r>
              <w:rPr>
                <w:rFonts w:ascii="Times New Roman" w:hAnsi="Times New Roman" w:cs="Times New Roman"/>
                <w:szCs w:val="24"/>
              </w:rPr>
              <w:t>平均风速，</w:t>
            </w:r>
            <w:r>
              <w:rPr>
                <w:rFonts w:ascii="Times New Roman" w:hAnsi="Times New Roman" w:cs="Times New Roman"/>
                <w:szCs w:val="24"/>
              </w:rPr>
              <w:t>m/s</w:t>
            </w:r>
            <w:r>
              <w:rPr>
                <w:rFonts w:ascii="Times New Roman" w:hAnsi="Times New Roman" w:cs="Times New Roman"/>
                <w:szCs w:val="24"/>
              </w:rPr>
              <w:t>。</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经查阅相关气象资料，</w:t>
            </w:r>
            <w:r>
              <w:rPr>
                <w:rFonts w:ascii="Times New Roman" w:hAnsi="Times New Roman" w:cs="Times New Roman"/>
                <w:szCs w:val="24"/>
              </w:rPr>
              <w:t>U</w:t>
            </w:r>
            <w:r>
              <w:rPr>
                <w:rFonts w:ascii="Times New Roman" w:hAnsi="Times New Roman" w:cs="Times New Roman"/>
                <w:szCs w:val="24"/>
              </w:rPr>
              <w:t>取</w:t>
            </w:r>
            <w:r>
              <w:rPr>
                <w:rFonts w:ascii="Times New Roman" w:hAnsi="Times New Roman" w:cs="Times New Roman"/>
                <w:szCs w:val="24"/>
              </w:rPr>
              <w:t>2.5m/s</w:t>
            </w:r>
            <w:r>
              <w:rPr>
                <w:rFonts w:ascii="Times New Roman" w:hAnsi="Times New Roman" w:cs="Times New Roman"/>
                <w:szCs w:val="24"/>
              </w:rPr>
              <w:t>，经计算，上料、储存颗粒物产生量</w:t>
            </w:r>
            <w:r>
              <w:rPr>
                <w:rFonts w:ascii="Times New Roman" w:hAnsi="Times New Roman" w:cs="Times New Roman" w:hint="eastAsia"/>
                <w:szCs w:val="24"/>
              </w:rPr>
              <w:t>1.96</w:t>
            </w:r>
            <w:r>
              <w:rPr>
                <w:rFonts w:ascii="Times New Roman" w:hAnsi="Times New Roman" w:cs="Times New Roman"/>
                <w:szCs w:val="24"/>
              </w:rPr>
              <w:t>t/a</w:t>
            </w:r>
            <w:r>
              <w:rPr>
                <w:rFonts w:ascii="Times New Roman" w:hAnsi="Times New Roman" w:cs="Times New Roman"/>
                <w:szCs w:val="24"/>
              </w:rPr>
              <w:t>，项目对原料砂子、石子储存采取洒水降尘、篷布遮盖；原料砂子、石子上料在半封闭车间基础上采取洒水抑尘，生产区周边设置防风抑尘网后除尘效率达</w:t>
            </w:r>
            <w:r>
              <w:rPr>
                <w:rFonts w:ascii="Times New Roman" w:hAnsi="Times New Roman" w:cs="Times New Roman"/>
                <w:szCs w:val="24"/>
              </w:rPr>
              <w:t>90%</w:t>
            </w:r>
            <w:r>
              <w:rPr>
                <w:rFonts w:ascii="Times New Roman" w:hAnsi="Times New Roman" w:cs="Times New Roman"/>
                <w:szCs w:val="24"/>
              </w:rPr>
              <w:t>，储存颗粒物排放量为</w:t>
            </w:r>
            <w:r>
              <w:rPr>
                <w:rFonts w:ascii="Times New Roman" w:hAnsi="Times New Roman" w:cs="Times New Roman"/>
                <w:szCs w:val="24"/>
              </w:rPr>
              <w:t>0.</w:t>
            </w:r>
            <w:r>
              <w:rPr>
                <w:rFonts w:ascii="Times New Roman" w:hAnsi="Times New Roman" w:cs="Times New Roman" w:hint="eastAsia"/>
                <w:szCs w:val="24"/>
              </w:rPr>
              <w:t>19</w:t>
            </w:r>
            <w:r>
              <w:rPr>
                <w:rFonts w:ascii="Times New Roman" w:hAnsi="Times New Roman" w:cs="Times New Roman"/>
                <w:szCs w:val="24"/>
              </w:rPr>
              <w:t>t/a</w:t>
            </w:r>
            <w:r>
              <w:rPr>
                <w:rFonts w:ascii="Times New Roman" w:hAnsi="Times New Roman" w:cs="Times New Roman"/>
                <w:szCs w:val="24"/>
              </w:rPr>
              <w:t>。</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hint="eastAsia"/>
                <w:szCs w:val="24"/>
              </w:rPr>
              <w:t>4</w:t>
            </w:r>
            <w:r>
              <w:rPr>
                <w:rFonts w:ascii="Times New Roman" w:hAnsi="Times New Roman" w:cs="Times New Roman"/>
                <w:szCs w:val="24"/>
              </w:rPr>
              <w:t>）道路运输粉尘</w:t>
            </w:r>
          </w:p>
          <w:p w:rsidR="008B06C1" w:rsidRDefault="00FD0A46">
            <w:pPr>
              <w:pStyle w:val="CharChar1CharCharCharCharCharCharCharCharCharCharCharCharCharCharCharCharCharCharCharChar1Char1"/>
              <w:ind w:firstLineChars="0" w:firstLine="480"/>
              <w:rPr>
                <w:rFonts w:ascii="Times New Roman" w:hAnsi="Times New Roman" w:cs="Times New Roman"/>
                <w:szCs w:val="24"/>
              </w:rPr>
            </w:pPr>
            <w:r>
              <w:rPr>
                <w:rFonts w:ascii="Times New Roman" w:hAnsi="Times New Roman" w:cs="Times New Roman"/>
                <w:szCs w:val="24"/>
              </w:rPr>
              <w:t>本项目原料和成品需要运入和运出，运输工具为各种汽车，运输颗粒物包括物料洒落颗粒物和汽车引起的道路二次颗粒物。车辆行驶产生的颗粒物，在道路完全干燥的情况下，可按下列经验公式计算：</w:t>
            </w:r>
          </w:p>
          <w:p w:rsidR="008B06C1" w:rsidRDefault="00FD0A46">
            <w:pPr>
              <w:pStyle w:val="CharChar1CharCharCharCharCharCharCharCharCharCharCharCharCharCharCharCharCharCharCharChar1Char1"/>
              <w:ind w:firstLineChars="0" w:firstLine="480"/>
              <w:rPr>
                <w:rFonts w:ascii="Times New Roman" w:hAnsi="Times New Roman" w:cs="Times New Roman"/>
                <w:szCs w:val="24"/>
              </w:rPr>
            </w:pPr>
            <w:r>
              <w:rPr>
                <w:rFonts w:ascii="Times New Roman" w:hAnsi="Times New Roman" w:cs="Times New Roman"/>
                <w:szCs w:val="24"/>
              </w:rPr>
              <w:t>Q=0.123(V/5)(W/6.8)</w:t>
            </w:r>
            <w:r>
              <w:rPr>
                <w:rFonts w:ascii="Times New Roman" w:hAnsi="Times New Roman" w:cs="Times New Roman"/>
                <w:szCs w:val="24"/>
                <w:vertAlign w:val="superscript"/>
              </w:rPr>
              <w:t>0.85</w:t>
            </w:r>
            <w:r>
              <w:rPr>
                <w:rFonts w:ascii="Times New Roman" w:hAnsi="Times New Roman" w:cs="Times New Roman"/>
                <w:szCs w:val="24"/>
              </w:rPr>
              <w:t>(P/0.5)</w:t>
            </w:r>
            <w:r>
              <w:rPr>
                <w:rFonts w:ascii="Times New Roman" w:hAnsi="Times New Roman" w:cs="Times New Roman"/>
                <w:szCs w:val="24"/>
                <w:vertAlign w:val="superscript"/>
              </w:rPr>
              <w:t>0.75</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式中：</w:t>
            </w:r>
            <w:r>
              <w:rPr>
                <w:rFonts w:ascii="Times New Roman" w:hAnsi="Times New Roman" w:cs="Times New Roman"/>
                <w:szCs w:val="24"/>
              </w:rPr>
              <w:t>Q</w:t>
            </w:r>
            <w:r>
              <w:rPr>
                <w:rFonts w:ascii="Times New Roman" w:hAnsi="Times New Roman" w:cs="Times New Roman"/>
                <w:szCs w:val="24"/>
              </w:rPr>
              <w:t>：汽车行驶时的颗粒物，</w:t>
            </w:r>
            <w:r>
              <w:rPr>
                <w:rFonts w:ascii="Times New Roman" w:hAnsi="Times New Roman" w:cs="Times New Roman"/>
                <w:szCs w:val="24"/>
              </w:rPr>
              <w:t>kg/km.</w:t>
            </w:r>
            <w:r>
              <w:rPr>
                <w:rFonts w:ascii="Times New Roman" w:hAnsi="Times New Roman" w:cs="Times New Roman"/>
                <w:szCs w:val="24"/>
              </w:rPr>
              <w:t>辆；</w:t>
            </w:r>
            <w:r>
              <w:rPr>
                <w:rFonts w:ascii="Times New Roman" w:hAnsi="Times New Roman" w:cs="Times New Roman"/>
                <w:szCs w:val="24"/>
              </w:rPr>
              <w:t> </w:t>
            </w:r>
          </w:p>
          <w:p w:rsidR="008B06C1" w:rsidRDefault="00FD0A46">
            <w:pPr>
              <w:pStyle w:val="CharChar1CharCharCharCharCharCharCharCharCharCharCharCharCharCharCharCharCharCharCharChar1Char1"/>
              <w:ind w:firstLineChars="246" w:firstLine="590"/>
              <w:rPr>
                <w:rFonts w:ascii="Times New Roman" w:hAnsi="Times New Roman" w:cs="Times New Roman"/>
                <w:szCs w:val="24"/>
              </w:rPr>
            </w:pPr>
            <w:r>
              <w:rPr>
                <w:rFonts w:ascii="Times New Roman" w:hAnsi="Times New Roman" w:cs="Times New Roman"/>
                <w:szCs w:val="24"/>
              </w:rPr>
              <w:t>V</w:t>
            </w:r>
            <w:r>
              <w:rPr>
                <w:rFonts w:ascii="Times New Roman" w:hAnsi="Times New Roman" w:cs="Times New Roman"/>
                <w:szCs w:val="24"/>
              </w:rPr>
              <w:t>：汽车速度，</w:t>
            </w:r>
            <w:r>
              <w:rPr>
                <w:rFonts w:ascii="Times New Roman" w:hAnsi="Times New Roman" w:cs="Times New Roman"/>
                <w:szCs w:val="24"/>
              </w:rPr>
              <w:t>km/h</w:t>
            </w:r>
            <w:r>
              <w:rPr>
                <w:rFonts w:ascii="Times New Roman" w:hAnsi="Times New Roman" w:cs="Times New Roman"/>
                <w:szCs w:val="24"/>
              </w:rPr>
              <w:t>；</w:t>
            </w:r>
          </w:p>
          <w:p w:rsidR="008B06C1" w:rsidRDefault="00FD0A46" w:rsidP="00807517">
            <w:pPr>
              <w:pStyle w:val="CharChar1CharCharCharCharCharCharCharCharCharCharCharCharCharCharCharCharCharCharCharChar1Char1"/>
              <w:ind w:firstLineChars="87" w:firstLine="209"/>
              <w:rPr>
                <w:rFonts w:ascii="Times New Roman" w:hAnsi="Times New Roman" w:cs="Times New Roman"/>
                <w:szCs w:val="24"/>
              </w:rPr>
            </w:pPr>
            <w:r>
              <w:rPr>
                <w:rFonts w:ascii="Times New Roman" w:hAnsi="Times New Roman" w:cs="Times New Roman"/>
                <w:szCs w:val="24"/>
              </w:rPr>
              <w:t>   W</w:t>
            </w:r>
            <w:r>
              <w:rPr>
                <w:rFonts w:ascii="Times New Roman" w:hAnsi="Times New Roman" w:cs="Times New Roman"/>
                <w:szCs w:val="24"/>
              </w:rPr>
              <w:t>：汽车载重量，吨；</w:t>
            </w:r>
            <w:r>
              <w:rPr>
                <w:rFonts w:ascii="Times New Roman" w:hAnsi="Times New Roman" w:cs="Times New Roman"/>
                <w:szCs w:val="24"/>
              </w:rPr>
              <w:t> </w:t>
            </w:r>
          </w:p>
          <w:p w:rsidR="008B06C1" w:rsidRDefault="00FD0A46">
            <w:pPr>
              <w:pStyle w:val="CharChar1CharCharCharCharCharCharCharCharCharCharCharCharCharCharCharCharCharCharCharChar1Char1"/>
              <w:ind w:firstLineChars="245" w:firstLine="588"/>
              <w:rPr>
                <w:rFonts w:ascii="Times New Roman" w:hAnsi="Times New Roman" w:cs="Times New Roman"/>
                <w:szCs w:val="24"/>
              </w:rPr>
            </w:pPr>
            <w:r>
              <w:rPr>
                <w:rFonts w:ascii="Times New Roman" w:hAnsi="Times New Roman" w:cs="Times New Roman"/>
                <w:szCs w:val="24"/>
              </w:rPr>
              <w:t>P</w:t>
            </w:r>
            <w:r>
              <w:rPr>
                <w:rFonts w:ascii="Times New Roman" w:hAnsi="Times New Roman" w:cs="Times New Roman"/>
                <w:szCs w:val="24"/>
              </w:rPr>
              <w:t>：道路表面颗粒物量，</w:t>
            </w:r>
            <w:r>
              <w:rPr>
                <w:rFonts w:ascii="Times New Roman" w:hAnsi="Times New Roman" w:cs="Times New Roman"/>
                <w:szCs w:val="24"/>
              </w:rPr>
              <w:t>kg/m</w:t>
            </w:r>
            <w:r>
              <w:rPr>
                <w:rFonts w:ascii="Times New Roman" w:hAnsi="Times New Roman" w:cs="Times New Roman"/>
                <w:szCs w:val="24"/>
                <w:vertAlign w:val="superscript"/>
              </w:rPr>
              <w:t>2</w:t>
            </w:r>
            <w:r>
              <w:rPr>
                <w:rFonts w:ascii="Times New Roman" w:hAnsi="Times New Roman" w:cs="Times New Roman"/>
                <w:szCs w:val="24"/>
              </w:rPr>
              <w:t> </w:t>
            </w:r>
          </w:p>
          <w:p w:rsidR="008B06C1" w:rsidRDefault="00FD0A46">
            <w:pPr>
              <w:pStyle w:val="CharChar1CharCharCharCharCharCharCharCharCharCharCharCharCharCharCharCharCharCharCharChar1Char1"/>
              <w:ind w:firstLineChars="196" w:firstLine="470"/>
              <w:rPr>
                <w:rFonts w:ascii="Times New Roman" w:hAnsi="Times New Roman" w:cs="Times New Roman"/>
                <w:szCs w:val="24"/>
              </w:rPr>
            </w:pPr>
            <w:r>
              <w:rPr>
                <w:rFonts w:ascii="Times New Roman" w:hAnsi="Times New Roman" w:cs="Times New Roman"/>
                <w:szCs w:val="24"/>
              </w:rPr>
              <w:t>本项目车辆在厂区内行驶距离按</w:t>
            </w:r>
            <w:r>
              <w:rPr>
                <w:rFonts w:ascii="Times New Roman" w:hAnsi="Times New Roman" w:cs="Times New Roman"/>
                <w:szCs w:val="24"/>
              </w:rPr>
              <w:t>200m</w:t>
            </w:r>
            <w:r>
              <w:rPr>
                <w:rFonts w:ascii="Times New Roman" w:hAnsi="Times New Roman" w:cs="Times New Roman"/>
                <w:szCs w:val="24"/>
              </w:rPr>
              <w:t>计，平均每天发车空、重载各</w:t>
            </w:r>
            <w:r>
              <w:rPr>
                <w:rFonts w:ascii="Times New Roman" w:hAnsi="Times New Roman" w:cs="Times New Roman"/>
                <w:szCs w:val="24"/>
              </w:rPr>
              <w:t>110</w:t>
            </w:r>
            <w:r>
              <w:rPr>
                <w:rFonts w:ascii="Times New Roman" w:hAnsi="Times New Roman" w:cs="Times New Roman"/>
                <w:szCs w:val="24"/>
              </w:rPr>
              <w:t>辆</w:t>
            </w:r>
            <w:r>
              <w:rPr>
                <w:rFonts w:ascii="Times New Roman" w:hAnsi="Times New Roman" w:cs="Times New Roman"/>
                <w:szCs w:val="24"/>
              </w:rPr>
              <w:t>·</w:t>
            </w:r>
            <w:r>
              <w:rPr>
                <w:rFonts w:ascii="Times New Roman" w:hAnsi="Times New Roman" w:cs="Times New Roman"/>
                <w:szCs w:val="24"/>
              </w:rPr>
              <w:t>次；</w:t>
            </w:r>
          </w:p>
          <w:p w:rsidR="008B06C1" w:rsidRDefault="00FD0A46">
            <w:pPr>
              <w:pStyle w:val="CharChar1CharCharCharCharCharCharCharCharCharCharCharCharCharCharCharCharCharCharCharChar1Char1"/>
              <w:ind w:firstLineChars="0" w:firstLine="0"/>
              <w:rPr>
                <w:rFonts w:ascii="Times New Roman" w:hAnsi="Times New Roman" w:cs="Times New Roman"/>
                <w:szCs w:val="24"/>
              </w:rPr>
            </w:pPr>
            <w:r>
              <w:rPr>
                <w:rFonts w:ascii="Times New Roman" w:hAnsi="Times New Roman" w:cs="Times New Roman"/>
                <w:szCs w:val="24"/>
              </w:rPr>
              <w:t>空车重约</w:t>
            </w:r>
            <w:r>
              <w:rPr>
                <w:rFonts w:ascii="Times New Roman" w:hAnsi="Times New Roman" w:cs="Times New Roman"/>
                <w:szCs w:val="24"/>
              </w:rPr>
              <w:t>10.0t</w:t>
            </w:r>
            <w:r>
              <w:rPr>
                <w:rFonts w:ascii="Times New Roman" w:hAnsi="Times New Roman" w:cs="Times New Roman"/>
                <w:szCs w:val="24"/>
              </w:rPr>
              <w:t>，重车重约</w:t>
            </w:r>
            <w:r>
              <w:rPr>
                <w:rFonts w:ascii="Times New Roman" w:hAnsi="Times New Roman" w:cs="Times New Roman"/>
                <w:szCs w:val="24"/>
              </w:rPr>
              <w:t>50.0t</w:t>
            </w:r>
            <w:r>
              <w:rPr>
                <w:rFonts w:ascii="Times New Roman" w:hAnsi="Times New Roman" w:cs="Times New Roman"/>
                <w:szCs w:val="24"/>
              </w:rPr>
              <w:t>，以速度</w:t>
            </w:r>
            <w:r>
              <w:rPr>
                <w:rFonts w:ascii="Times New Roman" w:hAnsi="Times New Roman" w:cs="Times New Roman"/>
                <w:szCs w:val="24"/>
              </w:rPr>
              <w:t>5km/h</w:t>
            </w:r>
            <w:r>
              <w:rPr>
                <w:rFonts w:ascii="Times New Roman" w:hAnsi="Times New Roman" w:cs="Times New Roman"/>
                <w:szCs w:val="24"/>
              </w:rPr>
              <w:t>行驶，根据本项目的实际情况，本环评要</w:t>
            </w:r>
            <w:r>
              <w:rPr>
                <w:rFonts w:ascii="Times New Roman" w:hAnsi="Times New Roman" w:cs="Times New Roman"/>
                <w:szCs w:val="24"/>
              </w:rPr>
              <w:lastRenderedPageBreak/>
              <w:t>求企业在生产时对于原料及成品运输车辆车厢必须要求采取封闭措施，以减少物料洒落颗粒物对公路周围大气环境的影响，对进出车辆携带的颗粒物，采取在车辆出入口设置洗车台，安装自动洗车装置，及时对进出车辆进行清洗，并对厂区内地面进行硬化并定期清扫路面、洒水抑尘、控制车速，以减少道路颗粒物，采取上述措施后，本环评对道路路况以</w:t>
            </w:r>
            <w:r>
              <w:rPr>
                <w:rFonts w:ascii="Times New Roman" w:hAnsi="Times New Roman" w:cs="Times New Roman"/>
                <w:szCs w:val="24"/>
              </w:rPr>
              <w:t>0.1kg/m</w:t>
            </w:r>
            <w:r>
              <w:rPr>
                <w:rFonts w:ascii="Times New Roman" w:hAnsi="Times New Roman" w:cs="Times New Roman"/>
                <w:szCs w:val="24"/>
                <w:vertAlign w:val="superscript"/>
              </w:rPr>
              <w:t>2</w:t>
            </w:r>
            <w:r>
              <w:rPr>
                <w:rFonts w:ascii="Times New Roman" w:hAnsi="Times New Roman" w:cs="Times New Roman"/>
                <w:szCs w:val="24"/>
              </w:rPr>
              <w:t>计，则项目道路运输产生量约</w:t>
            </w:r>
            <w:r>
              <w:rPr>
                <w:rFonts w:ascii="Times New Roman" w:hAnsi="Times New Roman" w:cs="Times New Roman"/>
                <w:szCs w:val="24"/>
              </w:rPr>
              <w:t>0.003t/a</w:t>
            </w:r>
            <w:r>
              <w:rPr>
                <w:rFonts w:ascii="Times New Roman" w:hAnsi="Times New Roman" w:cs="Times New Roman"/>
                <w:szCs w:val="24"/>
              </w:rPr>
              <w:t>。</w:t>
            </w:r>
          </w:p>
          <w:p w:rsidR="008B06C1" w:rsidRDefault="00FD0A46">
            <w:pPr>
              <w:spacing w:line="360" w:lineRule="auto"/>
              <w:ind w:firstLineChars="200" w:firstLine="480"/>
              <w:rPr>
                <w:kern w:val="0"/>
                <w:sz w:val="24"/>
                <w:szCs w:val="28"/>
              </w:rPr>
            </w:pPr>
            <w:r>
              <w:rPr>
                <w:rFonts w:hint="eastAsia"/>
                <w:kern w:val="0"/>
                <w:sz w:val="24"/>
                <w:szCs w:val="28"/>
              </w:rPr>
              <w:t>（</w:t>
            </w:r>
            <w:r>
              <w:rPr>
                <w:rFonts w:hint="eastAsia"/>
                <w:kern w:val="0"/>
                <w:sz w:val="24"/>
                <w:szCs w:val="28"/>
              </w:rPr>
              <w:t>3</w:t>
            </w:r>
            <w:r>
              <w:rPr>
                <w:rFonts w:hint="eastAsia"/>
                <w:kern w:val="0"/>
                <w:sz w:val="24"/>
                <w:szCs w:val="28"/>
              </w:rPr>
              <w:t>）</w:t>
            </w:r>
            <w:r>
              <w:rPr>
                <w:rFonts w:hint="eastAsia"/>
                <w:sz w:val="24"/>
              </w:rPr>
              <w:t>大气环境影响预测与评价</w:t>
            </w:r>
          </w:p>
          <w:p w:rsidR="008B06C1" w:rsidRDefault="00FD0A46">
            <w:pPr>
              <w:adjustRightInd w:val="0"/>
              <w:spacing w:line="480" w:lineRule="exact"/>
              <w:ind w:firstLineChars="200" w:firstLine="480"/>
              <w:rPr>
                <w:sz w:val="24"/>
              </w:rPr>
            </w:pPr>
            <w:r>
              <w:rPr>
                <w:rFonts w:hint="eastAsia"/>
                <w:sz w:val="24"/>
              </w:rPr>
              <w:t>采用《环境影响评价技术导则</w:t>
            </w:r>
            <w:r>
              <w:rPr>
                <w:rFonts w:hint="eastAsia"/>
                <w:sz w:val="24"/>
              </w:rPr>
              <w:t xml:space="preserve"> </w:t>
            </w:r>
            <w:r>
              <w:rPr>
                <w:rFonts w:hint="eastAsia"/>
                <w:sz w:val="24"/>
              </w:rPr>
              <w:t>大气环境》（</w:t>
            </w:r>
            <w:r>
              <w:rPr>
                <w:rFonts w:hint="eastAsia"/>
                <w:sz w:val="24"/>
              </w:rPr>
              <w:t>HJ2.2-2018</w:t>
            </w:r>
            <w:r>
              <w:rPr>
                <w:rFonts w:hint="eastAsia"/>
                <w:sz w:val="24"/>
              </w:rPr>
              <w:t>）附录</w:t>
            </w:r>
            <w:r>
              <w:rPr>
                <w:rFonts w:hint="eastAsia"/>
                <w:sz w:val="24"/>
              </w:rPr>
              <w:t>A</w:t>
            </w:r>
            <w:r>
              <w:rPr>
                <w:rFonts w:hint="eastAsia"/>
                <w:sz w:val="24"/>
              </w:rPr>
              <w:t>推荐模型中估算模型计算各无组织排放源的大气环境防护距离。</w:t>
            </w:r>
          </w:p>
          <w:p w:rsidR="008B06C1" w:rsidRDefault="00FD0A46">
            <w:pPr>
              <w:adjustRightInd w:val="0"/>
              <w:spacing w:line="480" w:lineRule="exact"/>
              <w:ind w:firstLineChars="200" w:firstLine="480"/>
              <w:rPr>
                <w:sz w:val="24"/>
              </w:rPr>
            </w:pPr>
            <w:r>
              <w:rPr>
                <w:rFonts w:hint="eastAsia"/>
                <w:sz w:val="24"/>
              </w:rPr>
              <w:t>1</w:t>
            </w:r>
            <w:r>
              <w:rPr>
                <w:rFonts w:hint="eastAsia"/>
                <w:sz w:val="24"/>
              </w:rPr>
              <w:t>）评价因子和评价标准筛选</w:t>
            </w:r>
          </w:p>
          <w:p w:rsidR="008B06C1" w:rsidRDefault="00FD0A46">
            <w:pPr>
              <w:adjustRightInd w:val="0"/>
              <w:spacing w:line="480" w:lineRule="exact"/>
              <w:ind w:firstLineChars="200" w:firstLine="480"/>
              <w:rPr>
                <w:sz w:val="24"/>
              </w:rPr>
            </w:pPr>
            <w:r>
              <w:rPr>
                <w:rFonts w:hint="eastAsia"/>
                <w:sz w:val="24"/>
              </w:rPr>
              <w:t>评价因子和评价标准见下表</w:t>
            </w:r>
            <w:r>
              <w:rPr>
                <w:rFonts w:hint="eastAsia"/>
                <w:sz w:val="24"/>
              </w:rPr>
              <w:t>7-1</w:t>
            </w:r>
            <w:r>
              <w:rPr>
                <w:rFonts w:hint="eastAsia"/>
                <w:sz w:val="24"/>
              </w:rPr>
              <w:t>：</w:t>
            </w:r>
          </w:p>
          <w:p w:rsidR="008B06C1" w:rsidRDefault="00FD0A46">
            <w:pPr>
              <w:adjustRightInd w:val="0"/>
              <w:spacing w:line="480" w:lineRule="exact"/>
              <w:jc w:val="center"/>
              <w:rPr>
                <w:rFonts w:ascii="宋体" w:hAnsi="宋体"/>
                <w:b/>
                <w:szCs w:val="21"/>
              </w:rPr>
            </w:pPr>
            <w:r>
              <w:rPr>
                <w:rFonts w:ascii="宋体" w:hAnsi="宋体" w:hint="eastAsia"/>
                <w:b/>
                <w:szCs w:val="21"/>
              </w:rPr>
              <w:t>表7-1 评价因子和评价标准表</w:t>
            </w:r>
          </w:p>
          <w:tbl>
            <w:tblPr>
              <w:tblW w:w="7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8"/>
              <w:gridCol w:w="1843"/>
              <w:gridCol w:w="4257"/>
            </w:tblGrid>
            <w:tr w:rsidR="008B06C1">
              <w:trPr>
                <w:jc w:val="center"/>
              </w:trPr>
              <w:tc>
                <w:tcPr>
                  <w:tcW w:w="1328" w:type="dxa"/>
                  <w:vAlign w:val="center"/>
                </w:tcPr>
                <w:p w:rsidR="008B06C1" w:rsidRDefault="00FD0A46">
                  <w:pPr>
                    <w:adjustRightInd w:val="0"/>
                    <w:jc w:val="center"/>
                    <w:rPr>
                      <w:b/>
                      <w:szCs w:val="21"/>
                    </w:rPr>
                  </w:pPr>
                  <w:r>
                    <w:rPr>
                      <w:rFonts w:hint="eastAsia"/>
                      <w:b/>
                      <w:szCs w:val="21"/>
                    </w:rPr>
                    <w:t>评价因子</w:t>
                  </w:r>
                </w:p>
              </w:tc>
              <w:tc>
                <w:tcPr>
                  <w:tcW w:w="1843" w:type="dxa"/>
                  <w:vAlign w:val="center"/>
                </w:tcPr>
                <w:p w:rsidR="008B06C1" w:rsidRDefault="00FD0A46">
                  <w:pPr>
                    <w:adjustRightInd w:val="0"/>
                    <w:jc w:val="center"/>
                    <w:rPr>
                      <w:b/>
                      <w:szCs w:val="21"/>
                    </w:rPr>
                  </w:pPr>
                  <w:r>
                    <w:rPr>
                      <w:rFonts w:hint="eastAsia"/>
                      <w:b/>
                      <w:szCs w:val="21"/>
                    </w:rPr>
                    <w:t>标准值（</w:t>
                  </w:r>
                  <w:r>
                    <w:rPr>
                      <w:b/>
                      <w:szCs w:val="21"/>
                    </w:rPr>
                    <w:t>μ</w:t>
                  </w:r>
                  <w:r>
                    <w:rPr>
                      <w:rFonts w:hint="eastAsia"/>
                      <w:b/>
                      <w:szCs w:val="21"/>
                    </w:rPr>
                    <w:t>g/m</w:t>
                  </w:r>
                  <w:r>
                    <w:rPr>
                      <w:rFonts w:hint="eastAsia"/>
                      <w:b/>
                      <w:szCs w:val="21"/>
                      <w:vertAlign w:val="superscript"/>
                    </w:rPr>
                    <w:t>3</w:t>
                  </w:r>
                  <w:r>
                    <w:rPr>
                      <w:rFonts w:hint="eastAsia"/>
                      <w:b/>
                      <w:szCs w:val="21"/>
                    </w:rPr>
                    <w:t>）</w:t>
                  </w:r>
                </w:p>
              </w:tc>
              <w:tc>
                <w:tcPr>
                  <w:tcW w:w="4257" w:type="dxa"/>
                  <w:vAlign w:val="center"/>
                </w:tcPr>
                <w:p w:rsidR="008B06C1" w:rsidRDefault="00FD0A46">
                  <w:pPr>
                    <w:adjustRightInd w:val="0"/>
                    <w:jc w:val="center"/>
                    <w:rPr>
                      <w:b/>
                      <w:szCs w:val="21"/>
                    </w:rPr>
                  </w:pPr>
                  <w:r>
                    <w:rPr>
                      <w:rFonts w:hint="eastAsia"/>
                      <w:b/>
                      <w:szCs w:val="21"/>
                    </w:rPr>
                    <w:t>标准来源</w:t>
                  </w:r>
                </w:p>
              </w:tc>
            </w:tr>
            <w:tr w:rsidR="008B06C1">
              <w:trPr>
                <w:jc w:val="center"/>
              </w:trPr>
              <w:tc>
                <w:tcPr>
                  <w:tcW w:w="1328" w:type="dxa"/>
                  <w:vAlign w:val="center"/>
                </w:tcPr>
                <w:p w:rsidR="008B06C1" w:rsidRDefault="00FD0A46">
                  <w:pPr>
                    <w:adjustRightInd w:val="0"/>
                    <w:jc w:val="center"/>
                    <w:rPr>
                      <w:szCs w:val="21"/>
                    </w:rPr>
                  </w:pPr>
                  <w:r>
                    <w:rPr>
                      <w:rFonts w:hint="eastAsia"/>
                      <w:szCs w:val="21"/>
                    </w:rPr>
                    <w:t>TSP</w:t>
                  </w:r>
                </w:p>
              </w:tc>
              <w:tc>
                <w:tcPr>
                  <w:tcW w:w="1843" w:type="dxa"/>
                  <w:vAlign w:val="center"/>
                </w:tcPr>
                <w:p w:rsidR="008B06C1" w:rsidRDefault="00FD0A46">
                  <w:pPr>
                    <w:adjustRightInd w:val="0"/>
                    <w:jc w:val="center"/>
                    <w:rPr>
                      <w:szCs w:val="21"/>
                    </w:rPr>
                  </w:pPr>
                  <w:r>
                    <w:rPr>
                      <w:rFonts w:hint="eastAsia"/>
                      <w:szCs w:val="21"/>
                    </w:rPr>
                    <w:t>300</w:t>
                  </w:r>
                </w:p>
              </w:tc>
              <w:tc>
                <w:tcPr>
                  <w:tcW w:w="4257" w:type="dxa"/>
                  <w:vAlign w:val="center"/>
                </w:tcPr>
                <w:p w:rsidR="008B06C1" w:rsidRDefault="00FD0A46">
                  <w:pPr>
                    <w:adjustRightInd w:val="0"/>
                    <w:jc w:val="center"/>
                    <w:rPr>
                      <w:szCs w:val="21"/>
                    </w:rPr>
                  </w:pPr>
                  <w:r>
                    <w:rPr>
                      <w:rFonts w:hint="eastAsia"/>
                      <w:szCs w:val="21"/>
                    </w:rPr>
                    <w:t>《环境空气质量标准》（</w:t>
                  </w:r>
                  <w:r>
                    <w:rPr>
                      <w:szCs w:val="21"/>
                    </w:rPr>
                    <w:t>GB3095</w:t>
                  </w:r>
                  <w:r>
                    <w:rPr>
                      <w:rFonts w:hint="eastAsia"/>
                      <w:szCs w:val="21"/>
                    </w:rPr>
                    <w:t>-2012</w:t>
                  </w:r>
                  <w:r>
                    <w:rPr>
                      <w:rFonts w:hint="eastAsia"/>
                      <w:szCs w:val="21"/>
                    </w:rPr>
                    <w:t>）二级</w:t>
                  </w:r>
                </w:p>
              </w:tc>
            </w:tr>
          </w:tbl>
          <w:p w:rsidR="008B06C1" w:rsidRDefault="00FD0A46">
            <w:pPr>
              <w:adjustRightInd w:val="0"/>
              <w:spacing w:line="460" w:lineRule="exact"/>
              <w:ind w:firstLineChars="200" w:firstLine="480"/>
              <w:rPr>
                <w:sz w:val="24"/>
              </w:rPr>
            </w:pPr>
            <w:r>
              <w:rPr>
                <w:rFonts w:hint="eastAsia"/>
                <w:sz w:val="24"/>
              </w:rPr>
              <w:t>2</w:t>
            </w:r>
            <w:r>
              <w:rPr>
                <w:rFonts w:hint="eastAsia"/>
                <w:sz w:val="24"/>
              </w:rPr>
              <w:t>）估算模型参数</w:t>
            </w:r>
          </w:p>
          <w:p w:rsidR="008B06C1" w:rsidRDefault="00FD0A46">
            <w:pPr>
              <w:adjustRightInd w:val="0"/>
              <w:spacing w:line="460" w:lineRule="exact"/>
              <w:ind w:firstLineChars="200" w:firstLine="480"/>
              <w:rPr>
                <w:sz w:val="24"/>
              </w:rPr>
            </w:pPr>
            <w:r>
              <w:rPr>
                <w:rFonts w:hint="eastAsia"/>
                <w:sz w:val="24"/>
              </w:rPr>
              <w:t>估算模型参数见下表</w:t>
            </w:r>
            <w:r>
              <w:rPr>
                <w:rFonts w:hint="eastAsia"/>
                <w:sz w:val="24"/>
              </w:rPr>
              <w:t>7-2</w:t>
            </w:r>
            <w:r>
              <w:rPr>
                <w:rFonts w:hint="eastAsia"/>
                <w:sz w:val="24"/>
              </w:rPr>
              <w:t>：</w:t>
            </w:r>
          </w:p>
          <w:p w:rsidR="008B06C1" w:rsidRDefault="00FD0A46">
            <w:pPr>
              <w:adjustRightInd w:val="0"/>
              <w:spacing w:line="460" w:lineRule="exact"/>
              <w:jc w:val="center"/>
              <w:rPr>
                <w:rFonts w:ascii="宋体" w:hAnsi="宋体"/>
                <w:b/>
                <w:szCs w:val="21"/>
              </w:rPr>
            </w:pPr>
            <w:r>
              <w:rPr>
                <w:rFonts w:ascii="宋体" w:hAnsi="宋体" w:hint="eastAsia"/>
                <w:b/>
                <w:szCs w:val="21"/>
              </w:rPr>
              <w:t>表7-2 估算模型参数表</w:t>
            </w:r>
          </w:p>
          <w:tbl>
            <w:tblPr>
              <w:tblW w:w="7796"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0"/>
              <w:gridCol w:w="570"/>
              <w:gridCol w:w="3221"/>
              <w:gridCol w:w="2435"/>
            </w:tblGrid>
            <w:tr w:rsidR="008B06C1">
              <w:trPr>
                <w:trHeight w:val="340"/>
              </w:trPr>
              <w:tc>
                <w:tcPr>
                  <w:tcW w:w="5361" w:type="dxa"/>
                  <w:gridSpan w:val="3"/>
                  <w:vAlign w:val="center"/>
                </w:tcPr>
                <w:p w:rsidR="008B06C1" w:rsidRDefault="00FD0A46">
                  <w:pPr>
                    <w:adjustRightInd w:val="0"/>
                    <w:jc w:val="center"/>
                    <w:rPr>
                      <w:b/>
                      <w:szCs w:val="21"/>
                    </w:rPr>
                  </w:pPr>
                  <w:r>
                    <w:rPr>
                      <w:rFonts w:hint="eastAsia"/>
                      <w:b/>
                      <w:szCs w:val="21"/>
                    </w:rPr>
                    <w:t>参数</w:t>
                  </w:r>
                </w:p>
              </w:tc>
              <w:tc>
                <w:tcPr>
                  <w:tcW w:w="2435" w:type="dxa"/>
                  <w:vAlign w:val="center"/>
                </w:tcPr>
                <w:p w:rsidR="008B06C1" w:rsidRDefault="00FD0A46">
                  <w:pPr>
                    <w:adjustRightInd w:val="0"/>
                    <w:jc w:val="center"/>
                    <w:rPr>
                      <w:b/>
                      <w:szCs w:val="21"/>
                    </w:rPr>
                  </w:pPr>
                  <w:r>
                    <w:rPr>
                      <w:rFonts w:hint="eastAsia"/>
                      <w:b/>
                      <w:szCs w:val="21"/>
                    </w:rPr>
                    <w:t>取值</w:t>
                  </w:r>
                </w:p>
              </w:tc>
            </w:tr>
            <w:tr w:rsidR="008B06C1">
              <w:trPr>
                <w:trHeight w:val="329"/>
              </w:trPr>
              <w:tc>
                <w:tcPr>
                  <w:tcW w:w="1570" w:type="dxa"/>
                  <w:vMerge w:val="restart"/>
                  <w:vAlign w:val="center"/>
                </w:tcPr>
                <w:p w:rsidR="008B06C1" w:rsidRDefault="00FD0A46">
                  <w:pPr>
                    <w:adjustRightInd w:val="0"/>
                    <w:jc w:val="center"/>
                    <w:rPr>
                      <w:szCs w:val="21"/>
                    </w:rPr>
                  </w:pPr>
                  <w:r>
                    <w:rPr>
                      <w:rFonts w:hint="eastAsia"/>
                      <w:szCs w:val="21"/>
                    </w:rPr>
                    <w:t>城市</w:t>
                  </w:r>
                  <w:r>
                    <w:rPr>
                      <w:rFonts w:hint="eastAsia"/>
                      <w:szCs w:val="21"/>
                    </w:rPr>
                    <w:t>/</w:t>
                  </w:r>
                  <w:r>
                    <w:rPr>
                      <w:rFonts w:hint="eastAsia"/>
                      <w:szCs w:val="21"/>
                    </w:rPr>
                    <w:t>农村</w:t>
                  </w:r>
                </w:p>
              </w:tc>
              <w:tc>
                <w:tcPr>
                  <w:tcW w:w="3791" w:type="dxa"/>
                  <w:gridSpan w:val="2"/>
                  <w:vAlign w:val="center"/>
                </w:tcPr>
                <w:p w:rsidR="008B06C1" w:rsidRDefault="00FD0A46">
                  <w:pPr>
                    <w:adjustRightInd w:val="0"/>
                    <w:jc w:val="center"/>
                    <w:rPr>
                      <w:szCs w:val="21"/>
                    </w:rPr>
                  </w:pPr>
                  <w:r>
                    <w:rPr>
                      <w:rFonts w:hint="eastAsia"/>
                      <w:szCs w:val="21"/>
                    </w:rPr>
                    <w:t>城市</w:t>
                  </w:r>
                  <w:r>
                    <w:rPr>
                      <w:rFonts w:hint="eastAsia"/>
                      <w:szCs w:val="21"/>
                    </w:rPr>
                    <w:t>/</w:t>
                  </w:r>
                  <w:r>
                    <w:rPr>
                      <w:rFonts w:hint="eastAsia"/>
                      <w:szCs w:val="21"/>
                    </w:rPr>
                    <w:t>农村</w:t>
                  </w:r>
                </w:p>
              </w:tc>
              <w:tc>
                <w:tcPr>
                  <w:tcW w:w="2435" w:type="dxa"/>
                  <w:vAlign w:val="center"/>
                </w:tcPr>
                <w:p w:rsidR="008B06C1" w:rsidRDefault="00FD0A46">
                  <w:pPr>
                    <w:adjustRightInd w:val="0"/>
                    <w:jc w:val="center"/>
                    <w:rPr>
                      <w:szCs w:val="21"/>
                    </w:rPr>
                  </w:pPr>
                  <w:r>
                    <w:rPr>
                      <w:rFonts w:hint="eastAsia"/>
                      <w:szCs w:val="21"/>
                    </w:rPr>
                    <w:t>农村</w:t>
                  </w:r>
                </w:p>
              </w:tc>
            </w:tr>
            <w:tr w:rsidR="008B06C1">
              <w:trPr>
                <w:trHeight w:val="102"/>
              </w:trPr>
              <w:tc>
                <w:tcPr>
                  <w:tcW w:w="1570" w:type="dxa"/>
                  <w:vMerge/>
                  <w:vAlign w:val="center"/>
                </w:tcPr>
                <w:p w:rsidR="008B06C1" w:rsidRDefault="008B06C1">
                  <w:pPr>
                    <w:adjustRightInd w:val="0"/>
                    <w:jc w:val="center"/>
                    <w:rPr>
                      <w:szCs w:val="21"/>
                    </w:rPr>
                  </w:pPr>
                </w:p>
              </w:tc>
              <w:tc>
                <w:tcPr>
                  <w:tcW w:w="3791" w:type="dxa"/>
                  <w:gridSpan w:val="2"/>
                  <w:vAlign w:val="center"/>
                </w:tcPr>
                <w:p w:rsidR="008B06C1" w:rsidRDefault="00FD0A46">
                  <w:pPr>
                    <w:adjustRightInd w:val="0"/>
                    <w:jc w:val="center"/>
                    <w:rPr>
                      <w:szCs w:val="21"/>
                    </w:rPr>
                  </w:pPr>
                  <w:r>
                    <w:rPr>
                      <w:rFonts w:hint="eastAsia"/>
                      <w:szCs w:val="21"/>
                    </w:rPr>
                    <w:t>人口数（城市选项时）</w:t>
                  </w:r>
                </w:p>
              </w:tc>
              <w:tc>
                <w:tcPr>
                  <w:tcW w:w="2435" w:type="dxa"/>
                  <w:vAlign w:val="center"/>
                </w:tcPr>
                <w:p w:rsidR="008B06C1" w:rsidRDefault="008B06C1">
                  <w:pPr>
                    <w:adjustRightInd w:val="0"/>
                    <w:jc w:val="center"/>
                    <w:rPr>
                      <w:szCs w:val="21"/>
                    </w:rPr>
                  </w:pPr>
                </w:p>
              </w:tc>
            </w:tr>
            <w:tr w:rsidR="008B06C1">
              <w:trPr>
                <w:trHeight w:val="340"/>
              </w:trPr>
              <w:tc>
                <w:tcPr>
                  <w:tcW w:w="5361" w:type="dxa"/>
                  <w:gridSpan w:val="3"/>
                  <w:vAlign w:val="center"/>
                </w:tcPr>
                <w:p w:rsidR="008B06C1" w:rsidRDefault="00FD0A46">
                  <w:pPr>
                    <w:adjustRightInd w:val="0"/>
                    <w:jc w:val="center"/>
                    <w:rPr>
                      <w:szCs w:val="21"/>
                    </w:rPr>
                  </w:pPr>
                  <w:r>
                    <w:rPr>
                      <w:rFonts w:hint="eastAsia"/>
                      <w:szCs w:val="21"/>
                    </w:rPr>
                    <w:t>最高环境温度</w:t>
                  </w:r>
                  <w:r>
                    <w:rPr>
                      <w:rFonts w:hint="eastAsia"/>
                      <w:szCs w:val="21"/>
                    </w:rPr>
                    <w:t>/</w:t>
                  </w:r>
                  <w:r>
                    <w:rPr>
                      <w:rFonts w:hint="eastAsia"/>
                      <w:szCs w:val="21"/>
                    </w:rPr>
                    <w:t>℃</w:t>
                  </w:r>
                </w:p>
              </w:tc>
              <w:tc>
                <w:tcPr>
                  <w:tcW w:w="2435" w:type="dxa"/>
                  <w:vAlign w:val="center"/>
                </w:tcPr>
                <w:p w:rsidR="008B06C1" w:rsidRDefault="00FD0A46">
                  <w:pPr>
                    <w:adjustRightInd w:val="0"/>
                    <w:jc w:val="center"/>
                    <w:rPr>
                      <w:szCs w:val="21"/>
                    </w:rPr>
                  </w:pPr>
                  <w:r>
                    <w:rPr>
                      <w:rFonts w:hint="eastAsia"/>
                      <w:szCs w:val="21"/>
                    </w:rPr>
                    <w:t>42.6</w:t>
                  </w:r>
                </w:p>
              </w:tc>
            </w:tr>
            <w:tr w:rsidR="008B06C1">
              <w:trPr>
                <w:trHeight w:val="329"/>
              </w:trPr>
              <w:tc>
                <w:tcPr>
                  <w:tcW w:w="5361" w:type="dxa"/>
                  <w:gridSpan w:val="3"/>
                  <w:vAlign w:val="center"/>
                </w:tcPr>
                <w:p w:rsidR="008B06C1" w:rsidRDefault="00FD0A46">
                  <w:pPr>
                    <w:adjustRightInd w:val="0"/>
                    <w:jc w:val="center"/>
                    <w:rPr>
                      <w:szCs w:val="21"/>
                    </w:rPr>
                  </w:pPr>
                  <w:r>
                    <w:rPr>
                      <w:rFonts w:hint="eastAsia"/>
                      <w:szCs w:val="21"/>
                    </w:rPr>
                    <w:t>最低环境温度</w:t>
                  </w:r>
                  <w:r>
                    <w:rPr>
                      <w:rFonts w:hint="eastAsia"/>
                      <w:szCs w:val="21"/>
                    </w:rPr>
                    <w:t>/</w:t>
                  </w:r>
                  <w:r>
                    <w:rPr>
                      <w:rFonts w:hint="eastAsia"/>
                      <w:szCs w:val="21"/>
                    </w:rPr>
                    <w:t>℃</w:t>
                  </w:r>
                </w:p>
              </w:tc>
              <w:tc>
                <w:tcPr>
                  <w:tcW w:w="2435" w:type="dxa"/>
                  <w:vAlign w:val="center"/>
                </w:tcPr>
                <w:p w:rsidR="008B06C1" w:rsidRDefault="00FD0A46">
                  <w:pPr>
                    <w:adjustRightInd w:val="0"/>
                    <w:jc w:val="center"/>
                    <w:rPr>
                      <w:szCs w:val="21"/>
                    </w:rPr>
                  </w:pPr>
                  <w:r>
                    <w:rPr>
                      <w:rFonts w:hint="eastAsia"/>
                      <w:szCs w:val="21"/>
                    </w:rPr>
                    <w:t>-14</w:t>
                  </w:r>
                </w:p>
              </w:tc>
            </w:tr>
            <w:tr w:rsidR="008B06C1">
              <w:trPr>
                <w:trHeight w:val="340"/>
              </w:trPr>
              <w:tc>
                <w:tcPr>
                  <w:tcW w:w="5361" w:type="dxa"/>
                  <w:gridSpan w:val="3"/>
                  <w:vAlign w:val="center"/>
                </w:tcPr>
                <w:p w:rsidR="008B06C1" w:rsidRDefault="00FD0A46">
                  <w:pPr>
                    <w:adjustRightInd w:val="0"/>
                    <w:jc w:val="center"/>
                    <w:rPr>
                      <w:szCs w:val="21"/>
                    </w:rPr>
                  </w:pPr>
                  <w:r>
                    <w:rPr>
                      <w:rFonts w:hint="eastAsia"/>
                      <w:szCs w:val="21"/>
                    </w:rPr>
                    <w:t>土地利用类型</w:t>
                  </w:r>
                </w:p>
              </w:tc>
              <w:tc>
                <w:tcPr>
                  <w:tcW w:w="2435" w:type="dxa"/>
                  <w:vAlign w:val="center"/>
                </w:tcPr>
                <w:p w:rsidR="008B06C1" w:rsidRDefault="00FD0A46">
                  <w:pPr>
                    <w:adjustRightInd w:val="0"/>
                    <w:jc w:val="center"/>
                    <w:rPr>
                      <w:szCs w:val="21"/>
                    </w:rPr>
                  </w:pPr>
                  <w:r>
                    <w:rPr>
                      <w:rFonts w:hint="eastAsia"/>
                      <w:szCs w:val="21"/>
                    </w:rPr>
                    <w:t>农田</w:t>
                  </w:r>
                </w:p>
              </w:tc>
            </w:tr>
            <w:tr w:rsidR="008B06C1">
              <w:trPr>
                <w:trHeight w:val="340"/>
              </w:trPr>
              <w:tc>
                <w:tcPr>
                  <w:tcW w:w="5361" w:type="dxa"/>
                  <w:gridSpan w:val="3"/>
                  <w:vAlign w:val="center"/>
                </w:tcPr>
                <w:p w:rsidR="008B06C1" w:rsidRDefault="00FD0A46">
                  <w:pPr>
                    <w:adjustRightInd w:val="0"/>
                    <w:jc w:val="center"/>
                    <w:rPr>
                      <w:szCs w:val="21"/>
                    </w:rPr>
                  </w:pPr>
                  <w:r>
                    <w:rPr>
                      <w:rFonts w:hint="eastAsia"/>
                      <w:szCs w:val="21"/>
                    </w:rPr>
                    <w:t>区域湿度条件</w:t>
                  </w:r>
                </w:p>
              </w:tc>
              <w:tc>
                <w:tcPr>
                  <w:tcW w:w="2435" w:type="dxa"/>
                  <w:vAlign w:val="center"/>
                </w:tcPr>
                <w:p w:rsidR="008B06C1" w:rsidRDefault="00FD0A46">
                  <w:pPr>
                    <w:adjustRightInd w:val="0"/>
                    <w:jc w:val="center"/>
                    <w:rPr>
                      <w:szCs w:val="21"/>
                    </w:rPr>
                  </w:pPr>
                  <w:r>
                    <w:rPr>
                      <w:rFonts w:hint="eastAsia"/>
                      <w:szCs w:val="21"/>
                    </w:rPr>
                    <w:t>中等湿度</w:t>
                  </w:r>
                </w:p>
              </w:tc>
            </w:tr>
            <w:tr w:rsidR="008B06C1">
              <w:trPr>
                <w:trHeight w:val="329"/>
              </w:trPr>
              <w:tc>
                <w:tcPr>
                  <w:tcW w:w="2140" w:type="dxa"/>
                  <w:gridSpan w:val="2"/>
                  <w:vMerge w:val="restart"/>
                  <w:vAlign w:val="center"/>
                </w:tcPr>
                <w:p w:rsidR="008B06C1" w:rsidRDefault="00FD0A46">
                  <w:pPr>
                    <w:adjustRightInd w:val="0"/>
                    <w:jc w:val="center"/>
                    <w:rPr>
                      <w:szCs w:val="21"/>
                    </w:rPr>
                  </w:pPr>
                  <w:r>
                    <w:rPr>
                      <w:rFonts w:hint="eastAsia"/>
                      <w:szCs w:val="21"/>
                    </w:rPr>
                    <w:t>是否考虑地形</w:t>
                  </w:r>
                </w:p>
              </w:tc>
              <w:tc>
                <w:tcPr>
                  <w:tcW w:w="3221" w:type="dxa"/>
                  <w:vAlign w:val="center"/>
                </w:tcPr>
                <w:p w:rsidR="008B06C1" w:rsidRDefault="00FD0A46">
                  <w:pPr>
                    <w:adjustRightInd w:val="0"/>
                    <w:jc w:val="center"/>
                    <w:rPr>
                      <w:szCs w:val="21"/>
                    </w:rPr>
                  </w:pPr>
                  <w:r>
                    <w:rPr>
                      <w:rFonts w:hint="eastAsia"/>
                      <w:szCs w:val="21"/>
                    </w:rPr>
                    <w:t>考虑地形</w:t>
                  </w:r>
                </w:p>
              </w:tc>
              <w:tc>
                <w:tcPr>
                  <w:tcW w:w="2435" w:type="dxa"/>
                  <w:vAlign w:val="center"/>
                </w:tcPr>
                <w:p w:rsidR="008B06C1" w:rsidRDefault="00FD0A46">
                  <w:pPr>
                    <w:adjustRightInd w:val="0"/>
                    <w:jc w:val="center"/>
                    <w:rPr>
                      <w:szCs w:val="21"/>
                    </w:rPr>
                  </w:pPr>
                  <w:r>
                    <w:rPr>
                      <w:rFonts w:ascii="宋体" w:hAnsi="宋体" w:hint="eastAsia"/>
                      <w:szCs w:val="21"/>
                    </w:rPr>
                    <w:t>□</w:t>
                  </w:r>
                  <w:r>
                    <w:rPr>
                      <w:rFonts w:hint="eastAsia"/>
                      <w:szCs w:val="21"/>
                    </w:rPr>
                    <w:t>是</w:t>
                  </w:r>
                  <w:r>
                    <w:rPr>
                      <w:rFonts w:hint="eastAsia"/>
                      <w:szCs w:val="21"/>
                    </w:rPr>
                    <w:t xml:space="preserve">  </w:t>
                  </w:r>
                  <w:r>
                    <w:rPr>
                      <w:rFonts w:ascii="宋体" w:hAnsi="宋体" w:hint="eastAsia"/>
                      <w:szCs w:val="21"/>
                    </w:rPr>
                    <w:t>■</w:t>
                  </w:r>
                  <w:r>
                    <w:rPr>
                      <w:rFonts w:hint="eastAsia"/>
                      <w:szCs w:val="21"/>
                    </w:rPr>
                    <w:t>否</w:t>
                  </w:r>
                </w:p>
              </w:tc>
            </w:tr>
            <w:tr w:rsidR="008B06C1">
              <w:trPr>
                <w:trHeight w:val="102"/>
              </w:trPr>
              <w:tc>
                <w:tcPr>
                  <w:tcW w:w="2140" w:type="dxa"/>
                  <w:gridSpan w:val="2"/>
                  <w:vMerge/>
                  <w:vAlign w:val="center"/>
                </w:tcPr>
                <w:p w:rsidR="008B06C1" w:rsidRDefault="008B06C1">
                  <w:pPr>
                    <w:adjustRightInd w:val="0"/>
                    <w:jc w:val="center"/>
                    <w:rPr>
                      <w:szCs w:val="21"/>
                    </w:rPr>
                  </w:pPr>
                </w:p>
              </w:tc>
              <w:tc>
                <w:tcPr>
                  <w:tcW w:w="3221" w:type="dxa"/>
                  <w:vAlign w:val="center"/>
                </w:tcPr>
                <w:p w:rsidR="008B06C1" w:rsidRDefault="00FD0A46">
                  <w:pPr>
                    <w:adjustRightInd w:val="0"/>
                    <w:jc w:val="center"/>
                    <w:rPr>
                      <w:szCs w:val="21"/>
                    </w:rPr>
                  </w:pPr>
                  <w:r>
                    <w:rPr>
                      <w:rFonts w:hint="eastAsia"/>
                      <w:szCs w:val="21"/>
                    </w:rPr>
                    <w:t>地形数据分辨率</w:t>
                  </w:r>
                  <w:r>
                    <w:rPr>
                      <w:rFonts w:hint="eastAsia"/>
                      <w:szCs w:val="21"/>
                    </w:rPr>
                    <w:t>/m</w:t>
                  </w:r>
                </w:p>
              </w:tc>
              <w:tc>
                <w:tcPr>
                  <w:tcW w:w="2435" w:type="dxa"/>
                  <w:vAlign w:val="center"/>
                </w:tcPr>
                <w:p w:rsidR="008B06C1" w:rsidRDefault="008B06C1">
                  <w:pPr>
                    <w:adjustRightInd w:val="0"/>
                    <w:jc w:val="center"/>
                    <w:rPr>
                      <w:szCs w:val="21"/>
                    </w:rPr>
                  </w:pPr>
                </w:p>
              </w:tc>
            </w:tr>
            <w:tr w:rsidR="008B06C1">
              <w:trPr>
                <w:trHeight w:val="340"/>
              </w:trPr>
              <w:tc>
                <w:tcPr>
                  <w:tcW w:w="2140" w:type="dxa"/>
                  <w:gridSpan w:val="2"/>
                  <w:vMerge w:val="restart"/>
                  <w:vAlign w:val="center"/>
                </w:tcPr>
                <w:p w:rsidR="008B06C1" w:rsidRDefault="00FD0A46">
                  <w:pPr>
                    <w:adjustRightInd w:val="0"/>
                    <w:jc w:val="center"/>
                    <w:rPr>
                      <w:szCs w:val="21"/>
                    </w:rPr>
                  </w:pPr>
                  <w:r>
                    <w:rPr>
                      <w:rFonts w:hint="eastAsia"/>
                      <w:szCs w:val="21"/>
                    </w:rPr>
                    <w:t>是否考虑岸线熏烟</w:t>
                  </w:r>
                </w:p>
              </w:tc>
              <w:tc>
                <w:tcPr>
                  <w:tcW w:w="3221" w:type="dxa"/>
                  <w:vAlign w:val="center"/>
                </w:tcPr>
                <w:p w:rsidR="008B06C1" w:rsidRDefault="00FD0A46">
                  <w:pPr>
                    <w:adjustRightInd w:val="0"/>
                    <w:jc w:val="center"/>
                    <w:rPr>
                      <w:szCs w:val="21"/>
                    </w:rPr>
                  </w:pPr>
                  <w:r>
                    <w:rPr>
                      <w:rFonts w:hint="eastAsia"/>
                      <w:szCs w:val="21"/>
                    </w:rPr>
                    <w:t>考虑岸线熏烟</w:t>
                  </w:r>
                </w:p>
              </w:tc>
              <w:tc>
                <w:tcPr>
                  <w:tcW w:w="2435" w:type="dxa"/>
                  <w:vAlign w:val="center"/>
                </w:tcPr>
                <w:p w:rsidR="008B06C1" w:rsidRDefault="00FD0A46">
                  <w:pPr>
                    <w:adjustRightInd w:val="0"/>
                    <w:jc w:val="center"/>
                    <w:rPr>
                      <w:szCs w:val="21"/>
                    </w:rPr>
                  </w:pPr>
                  <w:r>
                    <w:rPr>
                      <w:rFonts w:ascii="宋体" w:hAnsi="宋体" w:hint="eastAsia"/>
                      <w:szCs w:val="21"/>
                    </w:rPr>
                    <w:t>□</w:t>
                  </w:r>
                  <w:r>
                    <w:rPr>
                      <w:rFonts w:hint="eastAsia"/>
                      <w:szCs w:val="21"/>
                    </w:rPr>
                    <w:t>是</w:t>
                  </w:r>
                  <w:r>
                    <w:rPr>
                      <w:rFonts w:hint="eastAsia"/>
                      <w:szCs w:val="21"/>
                    </w:rPr>
                    <w:t xml:space="preserve">  </w:t>
                  </w:r>
                  <w:r>
                    <w:rPr>
                      <w:rFonts w:ascii="宋体" w:hAnsi="宋体" w:hint="eastAsia"/>
                      <w:szCs w:val="21"/>
                    </w:rPr>
                    <w:t>■</w:t>
                  </w:r>
                  <w:r>
                    <w:rPr>
                      <w:rFonts w:hint="eastAsia"/>
                      <w:szCs w:val="21"/>
                    </w:rPr>
                    <w:t>否</w:t>
                  </w:r>
                </w:p>
              </w:tc>
            </w:tr>
            <w:tr w:rsidR="008B06C1">
              <w:trPr>
                <w:trHeight w:val="102"/>
              </w:trPr>
              <w:tc>
                <w:tcPr>
                  <w:tcW w:w="2140" w:type="dxa"/>
                  <w:gridSpan w:val="2"/>
                  <w:vMerge/>
                  <w:vAlign w:val="center"/>
                </w:tcPr>
                <w:p w:rsidR="008B06C1" w:rsidRDefault="008B06C1">
                  <w:pPr>
                    <w:adjustRightInd w:val="0"/>
                    <w:jc w:val="center"/>
                    <w:rPr>
                      <w:szCs w:val="21"/>
                    </w:rPr>
                  </w:pPr>
                </w:p>
              </w:tc>
              <w:tc>
                <w:tcPr>
                  <w:tcW w:w="3221" w:type="dxa"/>
                  <w:vAlign w:val="center"/>
                </w:tcPr>
                <w:p w:rsidR="008B06C1" w:rsidRDefault="00FD0A46">
                  <w:pPr>
                    <w:adjustRightInd w:val="0"/>
                    <w:jc w:val="center"/>
                    <w:rPr>
                      <w:szCs w:val="21"/>
                    </w:rPr>
                  </w:pPr>
                  <w:r>
                    <w:rPr>
                      <w:rFonts w:hint="eastAsia"/>
                      <w:szCs w:val="21"/>
                    </w:rPr>
                    <w:t>岸线距离</w:t>
                  </w:r>
                  <w:r>
                    <w:rPr>
                      <w:rFonts w:hint="eastAsia"/>
                      <w:szCs w:val="21"/>
                    </w:rPr>
                    <w:t>/km</w:t>
                  </w:r>
                </w:p>
              </w:tc>
              <w:tc>
                <w:tcPr>
                  <w:tcW w:w="2435" w:type="dxa"/>
                  <w:vAlign w:val="center"/>
                </w:tcPr>
                <w:p w:rsidR="008B06C1" w:rsidRDefault="008B06C1">
                  <w:pPr>
                    <w:adjustRightInd w:val="0"/>
                    <w:jc w:val="center"/>
                    <w:rPr>
                      <w:szCs w:val="21"/>
                    </w:rPr>
                  </w:pPr>
                </w:p>
              </w:tc>
            </w:tr>
            <w:tr w:rsidR="008B06C1">
              <w:trPr>
                <w:trHeight w:val="102"/>
              </w:trPr>
              <w:tc>
                <w:tcPr>
                  <w:tcW w:w="2140" w:type="dxa"/>
                  <w:gridSpan w:val="2"/>
                  <w:vMerge/>
                  <w:vAlign w:val="center"/>
                </w:tcPr>
                <w:p w:rsidR="008B06C1" w:rsidRDefault="008B06C1">
                  <w:pPr>
                    <w:adjustRightInd w:val="0"/>
                    <w:jc w:val="center"/>
                    <w:rPr>
                      <w:szCs w:val="21"/>
                    </w:rPr>
                  </w:pPr>
                </w:p>
              </w:tc>
              <w:tc>
                <w:tcPr>
                  <w:tcW w:w="3221" w:type="dxa"/>
                  <w:vAlign w:val="center"/>
                </w:tcPr>
                <w:p w:rsidR="008B06C1" w:rsidRDefault="00FD0A46">
                  <w:pPr>
                    <w:adjustRightInd w:val="0"/>
                    <w:jc w:val="center"/>
                    <w:rPr>
                      <w:szCs w:val="21"/>
                    </w:rPr>
                  </w:pPr>
                  <w:r>
                    <w:rPr>
                      <w:rFonts w:hint="eastAsia"/>
                      <w:szCs w:val="21"/>
                    </w:rPr>
                    <w:t>岸线方向</w:t>
                  </w:r>
                  <w:r>
                    <w:rPr>
                      <w:rFonts w:hint="eastAsia"/>
                      <w:szCs w:val="21"/>
                    </w:rPr>
                    <w:t>/</w:t>
                  </w:r>
                  <w:r>
                    <w:rPr>
                      <w:rFonts w:hint="eastAsia"/>
                      <w:szCs w:val="21"/>
                    </w:rPr>
                    <w:t>°</w:t>
                  </w:r>
                </w:p>
              </w:tc>
              <w:tc>
                <w:tcPr>
                  <w:tcW w:w="2435" w:type="dxa"/>
                  <w:vAlign w:val="center"/>
                </w:tcPr>
                <w:p w:rsidR="008B06C1" w:rsidRDefault="008B06C1">
                  <w:pPr>
                    <w:adjustRightInd w:val="0"/>
                    <w:jc w:val="center"/>
                    <w:rPr>
                      <w:szCs w:val="21"/>
                    </w:rPr>
                  </w:pPr>
                </w:p>
              </w:tc>
            </w:tr>
          </w:tbl>
          <w:p w:rsidR="008B06C1" w:rsidRDefault="00FD0A46">
            <w:pPr>
              <w:adjustRightInd w:val="0"/>
              <w:spacing w:line="480" w:lineRule="exact"/>
              <w:ind w:firstLineChars="200" w:firstLine="480"/>
              <w:rPr>
                <w:sz w:val="24"/>
                <w:szCs w:val="22"/>
              </w:rPr>
            </w:pPr>
            <w:r>
              <w:rPr>
                <w:rFonts w:hint="eastAsia"/>
                <w:sz w:val="24"/>
                <w:szCs w:val="22"/>
              </w:rPr>
              <w:t>主要污染源估算模型计算结果：</w:t>
            </w:r>
          </w:p>
          <w:p w:rsidR="008B06C1" w:rsidRDefault="00FD0A46">
            <w:pPr>
              <w:adjustRightInd w:val="0"/>
              <w:spacing w:line="480" w:lineRule="exact"/>
              <w:ind w:firstLineChars="200" w:firstLine="480"/>
              <w:rPr>
                <w:sz w:val="24"/>
              </w:rPr>
            </w:pPr>
            <w:r>
              <w:rPr>
                <w:rFonts w:hint="eastAsia"/>
                <w:sz w:val="24"/>
                <w:szCs w:val="22"/>
              </w:rPr>
              <w:t>本项目无组织颗粒物排放</w:t>
            </w:r>
            <w:r>
              <w:rPr>
                <w:rFonts w:hint="eastAsia"/>
                <w:sz w:val="24"/>
                <w:szCs w:val="22"/>
              </w:rPr>
              <w:t>2.895t/a</w:t>
            </w:r>
            <w:r>
              <w:rPr>
                <w:rFonts w:hint="eastAsia"/>
                <w:sz w:val="24"/>
                <w:szCs w:val="22"/>
              </w:rPr>
              <w:t>。颗粒物最大落地浓度为</w:t>
            </w:r>
            <w:r>
              <w:rPr>
                <w:rFonts w:hint="eastAsia"/>
                <w:sz w:val="24"/>
                <w:szCs w:val="22"/>
              </w:rPr>
              <w:t>0.0314mg/m</w:t>
            </w:r>
            <w:r>
              <w:rPr>
                <w:rFonts w:hint="eastAsia"/>
                <w:sz w:val="24"/>
                <w:szCs w:val="22"/>
              </w:rPr>
              <w:t>³，占标率</w:t>
            </w:r>
            <w:r>
              <w:rPr>
                <w:rFonts w:hint="eastAsia"/>
                <w:sz w:val="24"/>
                <w:szCs w:val="22"/>
              </w:rPr>
              <w:t>3.49%</w:t>
            </w:r>
            <w:r>
              <w:rPr>
                <w:rFonts w:hint="eastAsia"/>
                <w:sz w:val="24"/>
                <w:szCs w:val="22"/>
              </w:rPr>
              <w:t>，无组织排放颗粒物浓度</w:t>
            </w:r>
            <w:r>
              <w:rPr>
                <w:kern w:val="0"/>
                <w:sz w:val="24"/>
                <w:szCs w:val="24"/>
              </w:rPr>
              <w:t>能够满足</w:t>
            </w:r>
            <w:r>
              <w:rPr>
                <w:sz w:val="24"/>
                <w:szCs w:val="24"/>
              </w:rPr>
              <w:t>《山东省建材工业大气污染物排放标准》（</w:t>
            </w:r>
            <w:r>
              <w:rPr>
                <w:sz w:val="24"/>
                <w:szCs w:val="24"/>
              </w:rPr>
              <w:t>DB37/2373-2013</w:t>
            </w:r>
            <w:r>
              <w:rPr>
                <w:sz w:val="24"/>
                <w:szCs w:val="24"/>
              </w:rPr>
              <w:t>）表</w:t>
            </w:r>
            <w:r>
              <w:rPr>
                <w:sz w:val="24"/>
                <w:szCs w:val="24"/>
              </w:rPr>
              <w:t>2</w:t>
            </w:r>
            <w:r>
              <w:rPr>
                <w:sz w:val="24"/>
                <w:szCs w:val="24"/>
              </w:rPr>
              <w:t>中无组织排放监控浓度限值（</w:t>
            </w:r>
            <w:r>
              <w:rPr>
                <w:rFonts w:hint="eastAsia"/>
                <w:sz w:val="24"/>
                <w:szCs w:val="24"/>
              </w:rPr>
              <w:t>0.5</w:t>
            </w:r>
            <w:r>
              <w:rPr>
                <w:sz w:val="24"/>
                <w:szCs w:val="24"/>
              </w:rPr>
              <w:t>mg/m</w:t>
            </w:r>
            <w:r>
              <w:rPr>
                <w:sz w:val="24"/>
                <w:szCs w:val="24"/>
                <w:vertAlign w:val="superscript"/>
              </w:rPr>
              <w:t>3</w:t>
            </w:r>
            <w:r>
              <w:rPr>
                <w:sz w:val="24"/>
                <w:szCs w:val="24"/>
              </w:rPr>
              <w:t>）</w:t>
            </w:r>
            <w:r>
              <w:rPr>
                <w:rFonts w:hint="eastAsia"/>
                <w:sz w:val="24"/>
                <w:szCs w:val="24"/>
              </w:rPr>
              <w:t>的要求，</w:t>
            </w:r>
            <w:r>
              <w:rPr>
                <w:kern w:val="0"/>
                <w:sz w:val="24"/>
                <w:szCs w:val="24"/>
              </w:rPr>
              <w:t>对周围大气环境影响很小。</w:t>
            </w:r>
          </w:p>
          <w:p w:rsidR="008B06C1" w:rsidRDefault="00FD0A46">
            <w:pPr>
              <w:spacing w:line="360" w:lineRule="auto"/>
              <w:ind w:firstLineChars="200" w:firstLine="420"/>
              <w:jc w:val="center"/>
              <w:rPr>
                <w:sz w:val="24"/>
              </w:rPr>
            </w:pPr>
            <w:r>
              <w:rPr>
                <w:noProof/>
              </w:rPr>
              <w:drawing>
                <wp:anchor distT="0" distB="0" distL="114300" distR="114300" simplePos="0" relativeHeight="251963392" behindDoc="1" locked="0" layoutInCell="1" allowOverlap="1">
                  <wp:simplePos x="0" y="0"/>
                  <wp:positionH relativeFrom="column">
                    <wp:posOffset>62865</wp:posOffset>
                  </wp:positionH>
                  <wp:positionV relativeFrom="paragraph">
                    <wp:posOffset>46355</wp:posOffset>
                  </wp:positionV>
                  <wp:extent cx="5688965" cy="2713355"/>
                  <wp:effectExtent l="0" t="0" r="6985" b="10795"/>
                  <wp:wrapNone/>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35" cstate="print"/>
                          <a:stretch>
                            <a:fillRect/>
                          </a:stretch>
                        </pic:blipFill>
                        <pic:spPr>
                          <a:xfrm>
                            <a:off x="0" y="0"/>
                            <a:ext cx="5688965" cy="2713355"/>
                          </a:xfrm>
                          <a:prstGeom prst="rect">
                            <a:avLst/>
                          </a:prstGeom>
                          <a:noFill/>
                          <a:ln w="9525">
                            <a:noFill/>
                          </a:ln>
                        </pic:spPr>
                      </pic:pic>
                    </a:graphicData>
                  </a:graphic>
                </wp:anchor>
              </w:drawing>
            </w: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FD0A46">
            <w:pPr>
              <w:snapToGrid w:val="0"/>
              <w:spacing w:line="360" w:lineRule="auto"/>
              <w:ind w:firstLineChars="200" w:firstLine="482"/>
              <w:jc w:val="center"/>
            </w:pPr>
            <w:r>
              <w:rPr>
                <w:rFonts w:hint="eastAsia"/>
                <w:b/>
                <w:bCs/>
                <w:sz w:val="24"/>
              </w:rPr>
              <w:t>图</w:t>
            </w:r>
            <w:r>
              <w:rPr>
                <w:rFonts w:hint="eastAsia"/>
                <w:b/>
                <w:bCs/>
                <w:sz w:val="24"/>
              </w:rPr>
              <w:t xml:space="preserve">7-1 </w:t>
            </w:r>
            <w:r>
              <w:rPr>
                <w:rFonts w:hint="eastAsia"/>
                <w:b/>
                <w:bCs/>
                <w:sz w:val="24"/>
              </w:rPr>
              <w:t>估算模式</w:t>
            </w:r>
            <w:r>
              <w:rPr>
                <w:rFonts w:hint="eastAsia"/>
                <w:b/>
                <w:bCs/>
                <w:sz w:val="24"/>
              </w:rPr>
              <w:t>AERSCREEN</w:t>
            </w:r>
            <w:r>
              <w:rPr>
                <w:rFonts w:hint="eastAsia"/>
                <w:b/>
                <w:bCs/>
                <w:sz w:val="24"/>
              </w:rPr>
              <w:t>程序占标率运行结果</w:t>
            </w:r>
          </w:p>
          <w:p w:rsidR="008B06C1" w:rsidRDefault="00FD0A46">
            <w:pPr>
              <w:spacing w:line="360" w:lineRule="auto"/>
              <w:ind w:firstLineChars="200" w:firstLine="420"/>
              <w:rPr>
                <w:sz w:val="24"/>
                <w:szCs w:val="24"/>
              </w:rPr>
            </w:pPr>
            <w:r>
              <w:rPr>
                <w:noProof/>
              </w:rPr>
              <w:drawing>
                <wp:anchor distT="0" distB="0" distL="114300" distR="114300" simplePos="0" relativeHeight="252122112" behindDoc="1" locked="0" layoutInCell="1" allowOverlap="1">
                  <wp:simplePos x="0" y="0"/>
                  <wp:positionH relativeFrom="column">
                    <wp:posOffset>70485</wp:posOffset>
                  </wp:positionH>
                  <wp:positionV relativeFrom="paragraph">
                    <wp:posOffset>38735</wp:posOffset>
                  </wp:positionV>
                  <wp:extent cx="5686425" cy="2703195"/>
                  <wp:effectExtent l="0" t="0" r="9525" b="1905"/>
                  <wp:wrapNone/>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r:embed="rId36" cstate="print"/>
                          <a:stretch>
                            <a:fillRect/>
                          </a:stretch>
                        </pic:blipFill>
                        <pic:spPr>
                          <a:xfrm>
                            <a:off x="0" y="0"/>
                            <a:ext cx="5686425" cy="2703195"/>
                          </a:xfrm>
                          <a:prstGeom prst="rect">
                            <a:avLst/>
                          </a:prstGeom>
                          <a:noFill/>
                          <a:ln w="9525">
                            <a:noFill/>
                          </a:ln>
                        </pic:spPr>
                      </pic:pic>
                    </a:graphicData>
                  </a:graphic>
                </wp:anchor>
              </w:drawing>
            </w: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ind w:firstLineChars="200" w:firstLine="480"/>
              <w:rPr>
                <w:sz w:val="24"/>
                <w:szCs w:val="24"/>
              </w:rPr>
            </w:pPr>
          </w:p>
          <w:p w:rsidR="008B06C1" w:rsidRDefault="008B06C1">
            <w:pPr>
              <w:spacing w:line="360" w:lineRule="auto"/>
              <w:rPr>
                <w:sz w:val="24"/>
                <w:szCs w:val="24"/>
              </w:rPr>
            </w:pPr>
          </w:p>
          <w:p w:rsidR="008B06C1" w:rsidRDefault="00FD0A46">
            <w:pPr>
              <w:spacing w:line="360" w:lineRule="auto"/>
              <w:ind w:firstLineChars="200" w:firstLine="482"/>
              <w:jc w:val="center"/>
              <w:rPr>
                <w:sz w:val="24"/>
                <w:szCs w:val="24"/>
              </w:rPr>
            </w:pPr>
            <w:r>
              <w:rPr>
                <w:rFonts w:hint="eastAsia"/>
                <w:b/>
                <w:bCs/>
                <w:sz w:val="24"/>
              </w:rPr>
              <w:t>图</w:t>
            </w:r>
            <w:r>
              <w:rPr>
                <w:rFonts w:hint="eastAsia"/>
                <w:b/>
                <w:bCs/>
                <w:sz w:val="24"/>
              </w:rPr>
              <w:t xml:space="preserve">7-2 </w:t>
            </w:r>
            <w:r>
              <w:rPr>
                <w:rFonts w:hint="eastAsia"/>
                <w:b/>
                <w:bCs/>
                <w:sz w:val="24"/>
              </w:rPr>
              <w:t>估算模式</w:t>
            </w:r>
            <w:r>
              <w:rPr>
                <w:rFonts w:hint="eastAsia"/>
                <w:b/>
                <w:bCs/>
                <w:sz w:val="24"/>
              </w:rPr>
              <w:t>AERSCREEN</w:t>
            </w:r>
            <w:r>
              <w:rPr>
                <w:rFonts w:hint="eastAsia"/>
                <w:b/>
                <w:bCs/>
                <w:sz w:val="24"/>
              </w:rPr>
              <w:t>程序最大落地点浓度运行结果</w:t>
            </w:r>
          </w:p>
          <w:p w:rsidR="008B06C1" w:rsidRDefault="00FD0A46">
            <w:pPr>
              <w:adjustRightInd w:val="0"/>
              <w:spacing w:line="480" w:lineRule="exact"/>
              <w:ind w:firstLineChars="200" w:firstLine="480"/>
              <w:rPr>
                <w:sz w:val="24"/>
              </w:rPr>
            </w:pPr>
            <w:r>
              <w:rPr>
                <w:rFonts w:hint="eastAsia"/>
                <w:sz w:val="24"/>
              </w:rPr>
              <w:t>3</w:t>
            </w:r>
            <w:r>
              <w:rPr>
                <w:rFonts w:hint="eastAsia"/>
                <w:sz w:val="24"/>
              </w:rPr>
              <w:t>）评价等级判别</w:t>
            </w:r>
          </w:p>
          <w:p w:rsidR="008B06C1" w:rsidRDefault="00FD0A46">
            <w:pPr>
              <w:adjustRightInd w:val="0"/>
              <w:spacing w:line="480" w:lineRule="exact"/>
              <w:jc w:val="center"/>
              <w:rPr>
                <w:rFonts w:ascii="宋体" w:hAnsi="宋体"/>
                <w:b/>
                <w:szCs w:val="21"/>
              </w:rPr>
            </w:pPr>
            <w:r>
              <w:rPr>
                <w:rFonts w:ascii="宋体" w:hAnsi="宋体" w:hint="eastAsia"/>
                <w:b/>
                <w:szCs w:val="21"/>
              </w:rPr>
              <w:t>表7-3  评价等级判别表</w:t>
            </w:r>
          </w:p>
          <w:tbl>
            <w:tblPr>
              <w:tblW w:w="7796"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66"/>
              <w:gridCol w:w="3930"/>
            </w:tblGrid>
            <w:tr w:rsidR="008B06C1">
              <w:tc>
                <w:tcPr>
                  <w:tcW w:w="3866" w:type="dxa"/>
                  <w:vAlign w:val="center"/>
                </w:tcPr>
                <w:p w:rsidR="008B06C1" w:rsidRDefault="00FD0A46">
                  <w:pPr>
                    <w:adjustRightInd w:val="0"/>
                    <w:jc w:val="center"/>
                    <w:rPr>
                      <w:b/>
                      <w:szCs w:val="21"/>
                    </w:rPr>
                  </w:pPr>
                  <w:r>
                    <w:rPr>
                      <w:rFonts w:hint="eastAsia"/>
                      <w:b/>
                      <w:szCs w:val="21"/>
                    </w:rPr>
                    <w:t>评价工作等级</w:t>
                  </w:r>
                </w:p>
              </w:tc>
              <w:tc>
                <w:tcPr>
                  <w:tcW w:w="3930" w:type="dxa"/>
                  <w:vAlign w:val="center"/>
                </w:tcPr>
                <w:p w:rsidR="008B06C1" w:rsidRDefault="00FD0A46">
                  <w:pPr>
                    <w:adjustRightInd w:val="0"/>
                    <w:jc w:val="center"/>
                    <w:rPr>
                      <w:b/>
                      <w:szCs w:val="21"/>
                    </w:rPr>
                  </w:pPr>
                  <w:r>
                    <w:rPr>
                      <w:rFonts w:hint="eastAsia"/>
                      <w:b/>
                      <w:szCs w:val="21"/>
                    </w:rPr>
                    <w:t>评价工作分级判据</w:t>
                  </w:r>
                </w:p>
              </w:tc>
            </w:tr>
            <w:tr w:rsidR="008B06C1">
              <w:tc>
                <w:tcPr>
                  <w:tcW w:w="3866" w:type="dxa"/>
                  <w:vAlign w:val="center"/>
                </w:tcPr>
                <w:p w:rsidR="008B06C1" w:rsidRDefault="00FD0A46">
                  <w:pPr>
                    <w:adjustRightInd w:val="0"/>
                    <w:jc w:val="center"/>
                    <w:rPr>
                      <w:szCs w:val="21"/>
                    </w:rPr>
                  </w:pPr>
                  <w:r>
                    <w:rPr>
                      <w:rFonts w:hint="eastAsia"/>
                      <w:szCs w:val="21"/>
                    </w:rPr>
                    <w:t>一级评价</w:t>
                  </w:r>
                </w:p>
              </w:tc>
              <w:tc>
                <w:tcPr>
                  <w:tcW w:w="3930" w:type="dxa"/>
                  <w:vAlign w:val="center"/>
                </w:tcPr>
                <w:p w:rsidR="008B06C1" w:rsidRDefault="00FD0A46">
                  <w:pPr>
                    <w:adjustRightInd w:val="0"/>
                    <w:jc w:val="center"/>
                    <w:rPr>
                      <w:szCs w:val="21"/>
                    </w:rPr>
                  </w:pPr>
                  <w:r>
                    <w:rPr>
                      <w:rFonts w:hint="eastAsia"/>
                      <w:szCs w:val="21"/>
                    </w:rPr>
                    <w:t>P</w:t>
                  </w:r>
                  <w:r>
                    <w:rPr>
                      <w:rFonts w:hint="eastAsia"/>
                      <w:szCs w:val="21"/>
                      <w:vertAlign w:val="subscript"/>
                    </w:rPr>
                    <w:t>max</w:t>
                  </w:r>
                  <w:r>
                    <w:rPr>
                      <w:rFonts w:hint="eastAsia"/>
                      <w:szCs w:val="21"/>
                    </w:rPr>
                    <w:t>≥</w:t>
                  </w:r>
                  <w:r>
                    <w:rPr>
                      <w:rFonts w:hint="eastAsia"/>
                      <w:szCs w:val="21"/>
                    </w:rPr>
                    <w:t>10%</w:t>
                  </w:r>
                </w:p>
              </w:tc>
            </w:tr>
            <w:tr w:rsidR="008B06C1">
              <w:tc>
                <w:tcPr>
                  <w:tcW w:w="3866" w:type="dxa"/>
                  <w:vAlign w:val="center"/>
                </w:tcPr>
                <w:p w:rsidR="008B06C1" w:rsidRDefault="00FD0A46">
                  <w:pPr>
                    <w:adjustRightInd w:val="0"/>
                    <w:jc w:val="center"/>
                    <w:rPr>
                      <w:szCs w:val="21"/>
                    </w:rPr>
                  </w:pPr>
                  <w:r>
                    <w:rPr>
                      <w:rFonts w:hint="eastAsia"/>
                      <w:szCs w:val="21"/>
                    </w:rPr>
                    <w:t>二级评价</w:t>
                  </w:r>
                </w:p>
              </w:tc>
              <w:tc>
                <w:tcPr>
                  <w:tcW w:w="3930" w:type="dxa"/>
                  <w:vAlign w:val="center"/>
                </w:tcPr>
                <w:p w:rsidR="008B06C1" w:rsidRDefault="00FD0A46">
                  <w:pPr>
                    <w:adjustRightInd w:val="0"/>
                    <w:jc w:val="center"/>
                    <w:rPr>
                      <w:szCs w:val="21"/>
                    </w:rPr>
                  </w:pPr>
                  <w:r>
                    <w:rPr>
                      <w:rFonts w:hint="eastAsia"/>
                      <w:szCs w:val="21"/>
                    </w:rPr>
                    <w:t>1%</w:t>
                  </w:r>
                  <w:r>
                    <w:rPr>
                      <w:rFonts w:hint="eastAsia"/>
                      <w:szCs w:val="21"/>
                    </w:rPr>
                    <w:t>≤</w:t>
                  </w:r>
                  <w:r>
                    <w:rPr>
                      <w:rFonts w:hint="eastAsia"/>
                      <w:szCs w:val="21"/>
                    </w:rPr>
                    <w:t>P</w:t>
                  </w:r>
                  <w:r>
                    <w:rPr>
                      <w:rFonts w:hint="eastAsia"/>
                      <w:szCs w:val="21"/>
                      <w:vertAlign w:val="subscript"/>
                    </w:rPr>
                    <w:t>max</w:t>
                  </w:r>
                  <w:r>
                    <w:rPr>
                      <w:rFonts w:hint="eastAsia"/>
                      <w:szCs w:val="21"/>
                    </w:rPr>
                    <w:t>＜</w:t>
                  </w:r>
                  <w:r>
                    <w:rPr>
                      <w:rFonts w:hint="eastAsia"/>
                      <w:szCs w:val="21"/>
                    </w:rPr>
                    <w:t>10%</w:t>
                  </w:r>
                </w:p>
              </w:tc>
            </w:tr>
            <w:tr w:rsidR="008B06C1">
              <w:tc>
                <w:tcPr>
                  <w:tcW w:w="3866" w:type="dxa"/>
                  <w:vAlign w:val="center"/>
                </w:tcPr>
                <w:p w:rsidR="008B06C1" w:rsidRDefault="00FD0A46">
                  <w:pPr>
                    <w:adjustRightInd w:val="0"/>
                    <w:jc w:val="center"/>
                    <w:rPr>
                      <w:szCs w:val="21"/>
                    </w:rPr>
                  </w:pPr>
                  <w:r>
                    <w:rPr>
                      <w:rFonts w:hint="eastAsia"/>
                      <w:szCs w:val="21"/>
                    </w:rPr>
                    <w:t>三级评价</w:t>
                  </w:r>
                </w:p>
              </w:tc>
              <w:tc>
                <w:tcPr>
                  <w:tcW w:w="3930" w:type="dxa"/>
                  <w:vAlign w:val="center"/>
                </w:tcPr>
                <w:p w:rsidR="008B06C1" w:rsidRDefault="00FD0A46">
                  <w:pPr>
                    <w:adjustRightInd w:val="0"/>
                    <w:jc w:val="center"/>
                    <w:rPr>
                      <w:szCs w:val="21"/>
                    </w:rPr>
                  </w:pPr>
                  <w:r>
                    <w:rPr>
                      <w:rFonts w:hint="eastAsia"/>
                      <w:szCs w:val="21"/>
                    </w:rPr>
                    <w:t>P</w:t>
                  </w:r>
                  <w:r>
                    <w:rPr>
                      <w:rFonts w:hint="eastAsia"/>
                      <w:szCs w:val="21"/>
                      <w:vertAlign w:val="subscript"/>
                    </w:rPr>
                    <w:t>max</w:t>
                  </w:r>
                  <w:r>
                    <w:rPr>
                      <w:rFonts w:hint="eastAsia"/>
                      <w:szCs w:val="21"/>
                    </w:rPr>
                    <w:t>＜</w:t>
                  </w:r>
                  <w:r>
                    <w:rPr>
                      <w:rFonts w:hint="eastAsia"/>
                      <w:szCs w:val="21"/>
                    </w:rPr>
                    <w:t>1%</w:t>
                  </w:r>
                </w:p>
              </w:tc>
            </w:tr>
          </w:tbl>
          <w:p w:rsidR="008B06C1" w:rsidRDefault="00FD0A46">
            <w:pPr>
              <w:adjustRightInd w:val="0"/>
              <w:spacing w:line="500" w:lineRule="exact"/>
              <w:ind w:firstLineChars="200" w:firstLine="480"/>
              <w:rPr>
                <w:sz w:val="24"/>
              </w:rPr>
            </w:pPr>
            <w:r>
              <w:rPr>
                <w:rFonts w:hint="eastAsia"/>
                <w:sz w:val="24"/>
              </w:rPr>
              <w:t>对照表</w:t>
            </w:r>
            <w:r>
              <w:rPr>
                <w:rFonts w:hint="eastAsia"/>
                <w:sz w:val="24"/>
              </w:rPr>
              <w:t>7-3</w:t>
            </w:r>
            <w:r>
              <w:rPr>
                <w:rFonts w:hint="eastAsia"/>
                <w:sz w:val="24"/>
              </w:rPr>
              <w:t>评价等级判别表，本项目为二级评价项目。二级评价项目大气环境影响评价范围边长取</w:t>
            </w:r>
            <w:r>
              <w:rPr>
                <w:rFonts w:hint="eastAsia"/>
                <w:sz w:val="24"/>
              </w:rPr>
              <w:t>5km</w:t>
            </w:r>
            <w:r>
              <w:rPr>
                <w:rFonts w:hint="eastAsia"/>
                <w:sz w:val="24"/>
              </w:rPr>
              <w:t>。二级评价项目不进行进一步预测与评价，只对污染物排放量进行核算。</w:t>
            </w:r>
          </w:p>
          <w:p w:rsidR="008B06C1" w:rsidRDefault="00FD0A46">
            <w:pPr>
              <w:adjustRightInd w:val="0"/>
              <w:spacing w:line="480" w:lineRule="exact"/>
              <w:ind w:firstLineChars="200" w:firstLine="480"/>
              <w:rPr>
                <w:sz w:val="24"/>
              </w:rPr>
            </w:pPr>
            <w:r>
              <w:rPr>
                <w:rFonts w:hint="eastAsia"/>
                <w:sz w:val="24"/>
              </w:rPr>
              <w:t>4</w:t>
            </w:r>
            <w:r>
              <w:rPr>
                <w:rFonts w:hint="eastAsia"/>
                <w:sz w:val="24"/>
              </w:rPr>
              <w:t>）污染物排放量核算</w:t>
            </w:r>
          </w:p>
          <w:p w:rsidR="008B06C1" w:rsidRDefault="00FD0A46">
            <w:pPr>
              <w:adjustRightInd w:val="0"/>
              <w:spacing w:line="480" w:lineRule="exact"/>
              <w:ind w:firstLineChars="200" w:firstLine="480"/>
              <w:rPr>
                <w:sz w:val="24"/>
              </w:rPr>
            </w:pPr>
            <w:r>
              <w:rPr>
                <w:rFonts w:hint="eastAsia"/>
                <w:sz w:val="24"/>
              </w:rPr>
              <w:lastRenderedPageBreak/>
              <w:t>无组织排放量核算</w:t>
            </w:r>
          </w:p>
          <w:p w:rsidR="008B06C1" w:rsidRDefault="00FD0A46">
            <w:pPr>
              <w:adjustRightInd w:val="0"/>
              <w:spacing w:line="480" w:lineRule="exact"/>
              <w:jc w:val="center"/>
              <w:rPr>
                <w:rFonts w:ascii="宋体" w:hAnsi="宋体"/>
                <w:b/>
                <w:szCs w:val="21"/>
              </w:rPr>
            </w:pPr>
            <w:r>
              <w:rPr>
                <w:rFonts w:ascii="宋体" w:hAnsi="宋体" w:hint="eastAsia"/>
                <w:b/>
                <w:szCs w:val="21"/>
              </w:rPr>
              <w:t>表7-4 大气污染物无组织排放量核算表</w:t>
            </w:r>
          </w:p>
          <w:p w:rsidR="008B06C1" w:rsidRDefault="008B06C1">
            <w:pPr>
              <w:adjustRightInd w:val="0"/>
              <w:spacing w:line="480" w:lineRule="exact"/>
              <w:jc w:val="center"/>
              <w:rPr>
                <w:rFonts w:ascii="宋体" w:hAnsi="宋体"/>
                <w:b/>
                <w:szCs w:val="21"/>
              </w:rPr>
            </w:pPr>
          </w:p>
          <w:tbl>
            <w:tblPr>
              <w:tblW w:w="9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5"/>
              <w:gridCol w:w="3487"/>
              <w:gridCol w:w="3717"/>
            </w:tblGrid>
            <w:tr w:rsidR="008B06C1">
              <w:trPr>
                <w:trHeight w:val="425"/>
              </w:trPr>
              <w:tc>
                <w:tcPr>
                  <w:tcW w:w="1965" w:type="dxa"/>
                  <w:vAlign w:val="center"/>
                </w:tcPr>
                <w:p w:rsidR="008B06C1" w:rsidRDefault="00FD0A46">
                  <w:pPr>
                    <w:adjustRightInd w:val="0"/>
                    <w:jc w:val="center"/>
                    <w:rPr>
                      <w:b/>
                      <w:szCs w:val="21"/>
                    </w:rPr>
                  </w:pPr>
                  <w:r>
                    <w:rPr>
                      <w:rFonts w:hint="eastAsia"/>
                      <w:b/>
                      <w:szCs w:val="21"/>
                    </w:rPr>
                    <w:t>序号</w:t>
                  </w:r>
                </w:p>
              </w:tc>
              <w:tc>
                <w:tcPr>
                  <w:tcW w:w="3487" w:type="dxa"/>
                  <w:vAlign w:val="center"/>
                </w:tcPr>
                <w:p w:rsidR="008B06C1" w:rsidRDefault="00FD0A46">
                  <w:pPr>
                    <w:adjustRightInd w:val="0"/>
                    <w:jc w:val="center"/>
                    <w:rPr>
                      <w:b/>
                      <w:szCs w:val="21"/>
                    </w:rPr>
                  </w:pPr>
                  <w:r>
                    <w:rPr>
                      <w:rFonts w:hint="eastAsia"/>
                      <w:b/>
                      <w:szCs w:val="21"/>
                    </w:rPr>
                    <w:t>污染物</w:t>
                  </w:r>
                </w:p>
              </w:tc>
              <w:tc>
                <w:tcPr>
                  <w:tcW w:w="3717" w:type="dxa"/>
                  <w:vAlign w:val="center"/>
                </w:tcPr>
                <w:p w:rsidR="008B06C1" w:rsidRDefault="00FD0A46">
                  <w:pPr>
                    <w:adjustRightInd w:val="0"/>
                    <w:jc w:val="center"/>
                    <w:rPr>
                      <w:b/>
                      <w:szCs w:val="21"/>
                    </w:rPr>
                  </w:pPr>
                  <w:r>
                    <w:rPr>
                      <w:rFonts w:hint="eastAsia"/>
                      <w:b/>
                      <w:szCs w:val="21"/>
                    </w:rPr>
                    <w:t>排放量（</w:t>
                  </w:r>
                  <w:r>
                    <w:rPr>
                      <w:rFonts w:hint="eastAsia"/>
                      <w:b/>
                      <w:szCs w:val="21"/>
                    </w:rPr>
                    <w:t>t/a</w:t>
                  </w:r>
                  <w:r>
                    <w:rPr>
                      <w:rFonts w:hint="eastAsia"/>
                      <w:b/>
                      <w:szCs w:val="21"/>
                    </w:rPr>
                    <w:t>）</w:t>
                  </w:r>
                </w:p>
              </w:tc>
            </w:tr>
            <w:tr w:rsidR="008B06C1">
              <w:trPr>
                <w:trHeight w:val="425"/>
              </w:trPr>
              <w:tc>
                <w:tcPr>
                  <w:tcW w:w="1965" w:type="dxa"/>
                  <w:vAlign w:val="center"/>
                </w:tcPr>
                <w:p w:rsidR="008B06C1" w:rsidRDefault="00FD0A46">
                  <w:pPr>
                    <w:adjustRightInd w:val="0"/>
                    <w:jc w:val="center"/>
                    <w:rPr>
                      <w:szCs w:val="21"/>
                    </w:rPr>
                  </w:pPr>
                  <w:r>
                    <w:rPr>
                      <w:rFonts w:hint="eastAsia"/>
                      <w:szCs w:val="21"/>
                    </w:rPr>
                    <w:t>1</w:t>
                  </w:r>
                </w:p>
              </w:tc>
              <w:tc>
                <w:tcPr>
                  <w:tcW w:w="3487" w:type="dxa"/>
                  <w:vAlign w:val="center"/>
                </w:tcPr>
                <w:p w:rsidR="008B06C1" w:rsidRDefault="00FD0A46">
                  <w:pPr>
                    <w:adjustRightInd w:val="0"/>
                    <w:jc w:val="center"/>
                    <w:rPr>
                      <w:szCs w:val="21"/>
                    </w:rPr>
                  </w:pPr>
                  <w:r>
                    <w:rPr>
                      <w:rFonts w:hint="eastAsia"/>
                      <w:szCs w:val="21"/>
                    </w:rPr>
                    <w:t>粉尘</w:t>
                  </w:r>
                </w:p>
              </w:tc>
              <w:tc>
                <w:tcPr>
                  <w:tcW w:w="3717" w:type="dxa"/>
                  <w:vAlign w:val="center"/>
                </w:tcPr>
                <w:p w:rsidR="008B06C1" w:rsidRDefault="00FD0A46">
                  <w:pPr>
                    <w:adjustRightInd w:val="0"/>
                    <w:jc w:val="center"/>
                    <w:rPr>
                      <w:szCs w:val="21"/>
                    </w:rPr>
                  </w:pPr>
                  <w:r>
                    <w:rPr>
                      <w:rFonts w:hint="eastAsia"/>
                      <w:szCs w:val="21"/>
                    </w:rPr>
                    <w:t>2.895</w:t>
                  </w:r>
                </w:p>
              </w:tc>
            </w:tr>
          </w:tbl>
          <w:p w:rsidR="008B06C1" w:rsidRDefault="008B06C1">
            <w:pPr>
              <w:spacing w:line="360" w:lineRule="auto"/>
              <w:ind w:firstLineChars="200" w:firstLine="480"/>
              <w:rPr>
                <w:sz w:val="24"/>
                <w:szCs w:val="24"/>
              </w:rPr>
            </w:pPr>
          </w:p>
          <w:p w:rsidR="008B06C1" w:rsidRDefault="00FD0A46">
            <w:pPr>
              <w:spacing w:line="360" w:lineRule="auto"/>
              <w:ind w:firstLineChars="200" w:firstLine="480"/>
            </w:pPr>
            <w:r>
              <w:rPr>
                <w:sz w:val="24"/>
                <w:szCs w:val="24"/>
              </w:rPr>
              <w:t>二、</w:t>
            </w:r>
            <w:r>
              <w:rPr>
                <w:b/>
                <w:bCs/>
                <w:sz w:val="24"/>
              </w:rPr>
              <w:t>水环境影响分析</w:t>
            </w:r>
          </w:p>
          <w:p w:rsidR="008B06C1" w:rsidRDefault="00FD0A46">
            <w:pPr>
              <w:spacing w:line="360" w:lineRule="auto"/>
              <w:ind w:firstLineChars="200" w:firstLine="480"/>
              <w:rPr>
                <w:sz w:val="24"/>
                <w:szCs w:val="22"/>
              </w:rPr>
            </w:pPr>
            <w:r>
              <w:rPr>
                <w:rFonts w:hint="eastAsia"/>
                <w:sz w:val="24"/>
                <w:szCs w:val="22"/>
              </w:rPr>
              <w:t>1</w:t>
            </w:r>
            <w:r>
              <w:rPr>
                <w:rFonts w:hint="eastAsia"/>
                <w:sz w:val="24"/>
                <w:szCs w:val="22"/>
              </w:rPr>
              <w:t>、项目污水排放及处理措施</w:t>
            </w:r>
          </w:p>
          <w:p w:rsidR="008B06C1" w:rsidRDefault="00FD0A46">
            <w:pPr>
              <w:spacing w:line="360" w:lineRule="auto"/>
              <w:ind w:firstLineChars="200" w:firstLine="480"/>
              <w:rPr>
                <w:sz w:val="24"/>
                <w:szCs w:val="22"/>
              </w:rPr>
            </w:pPr>
            <w:r>
              <w:rPr>
                <w:rFonts w:hint="eastAsia"/>
                <w:sz w:val="24"/>
                <w:szCs w:val="22"/>
              </w:rPr>
              <w:t>（</w:t>
            </w:r>
            <w:r>
              <w:rPr>
                <w:rFonts w:hint="eastAsia"/>
                <w:sz w:val="24"/>
                <w:szCs w:val="22"/>
              </w:rPr>
              <w:t>1</w:t>
            </w:r>
            <w:r>
              <w:rPr>
                <w:rFonts w:hint="eastAsia"/>
                <w:sz w:val="24"/>
                <w:szCs w:val="22"/>
              </w:rPr>
              <w:t>）项目污水排放</w:t>
            </w:r>
          </w:p>
          <w:p w:rsidR="008B06C1" w:rsidRDefault="00FD0A46">
            <w:pPr>
              <w:spacing w:line="360" w:lineRule="auto"/>
              <w:ind w:firstLineChars="200" w:firstLine="512"/>
              <w:jc w:val="left"/>
              <w:rPr>
                <w:spacing w:val="8"/>
                <w:sz w:val="24"/>
                <w:szCs w:val="22"/>
              </w:rPr>
            </w:pPr>
            <w:r>
              <w:rPr>
                <w:spacing w:val="8"/>
                <w:sz w:val="24"/>
                <w:szCs w:val="22"/>
              </w:rPr>
              <w:t>本项目产生的废水主要有</w:t>
            </w:r>
            <w:r>
              <w:rPr>
                <w:rFonts w:hint="eastAsia"/>
                <w:spacing w:val="8"/>
                <w:sz w:val="24"/>
                <w:szCs w:val="22"/>
              </w:rPr>
              <w:t>洗砂废水，</w:t>
            </w:r>
            <w:r>
              <w:rPr>
                <w:sz w:val="24"/>
              </w:rPr>
              <w:t>废水进入</w:t>
            </w:r>
            <w:r>
              <w:rPr>
                <w:rFonts w:hint="eastAsia"/>
                <w:sz w:val="24"/>
              </w:rPr>
              <w:t>废水收集池，经加絮凝剂加气浮沉淀处理后，回用于洗砂用水</w:t>
            </w:r>
            <w:r>
              <w:rPr>
                <w:rFonts w:hint="eastAsia"/>
                <w:sz w:val="24"/>
                <w:szCs w:val="24"/>
              </w:rPr>
              <w:t>，</w:t>
            </w:r>
            <w:r>
              <w:rPr>
                <w:sz w:val="24"/>
                <w:szCs w:val="24"/>
              </w:rPr>
              <w:t>不外排</w:t>
            </w:r>
            <w:r>
              <w:rPr>
                <w:sz w:val="24"/>
              </w:rPr>
              <w:t>。</w:t>
            </w:r>
            <w:r>
              <w:rPr>
                <w:spacing w:val="8"/>
                <w:sz w:val="24"/>
                <w:szCs w:val="22"/>
              </w:rPr>
              <w:t>本项目</w:t>
            </w:r>
            <w:r>
              <w:rPr>
                <w:rFonts w:hint="eastAsia"/>
                <w:spacing w:val="8"/>
                <w:sz w:val="24"/>
                <w:szCs w:val="22"/>
              </w:rPr>
              <w:t>洗砂</w:t>
            </w:r>
            <w:r>
              <w:rPr>
                <w:spacing w:val="8"/>
                <w:sz w:val="24"/>
                <w:szCs w:val="22"/>
              </w:rPr>
              <w:t>废水</w:t>
            </w:r>
            <w:r>
              <w:rPr>
                <w:rFonts w:hint="eastAsia"/>
                <w:spacing w:val="8"/>
                <w:sz w:val="24"/>
                <w:szCs w:val="22"/>
              </w:rPr>
              <w:t>产生</w:t>
            </w:r>
            <w:r>
              <w:rPr>
                <w:spacing w:val="8"/>
                <w:sz w:val="24"/>
                <w:szCs w:val="22"/>
              </w:rPr>
              <w:t>量为</w:t>
            </w:r>
            <w:r>
              <w:rPr>
                <w:rFonts w:hint="eastAsia"/>
                <w:spacing w:val="8"/>
                <w:sz w:val="24"/>
                <w:szCs w:val="22"/>
              </w:rPr>
              <w:t>600</w:t>
            </w:r>
            <w:r>
              <w:rPr>
                <w:spacing w:val="8"/>
                <w:sz w:val="24"/>
                <w:szCs w:val="22"/>
              </w:rPr>
              <w:t>m</w:t>
            </w:r>
            <w:r>
              <w:rPr>
                <w:spacing w:val="8"/>
                <w:sz w:val="24"/>
                <w:szCs w:val="22"/>
                <w:vertAlign w:val="superscript"/>
              </w:rPr>
              <w:t>3</w:t>
            </w:r>
            <w:r>
              <w:rPr>
                <w:spacing w:val="8"/>
                <w:sz w:val="24"/>
                <w:szCs w:val="22"/>
              </w:rPr>
              <w:t>/</w:t>
            </w:r>
            <w:r>
              <w:rPr>
                <w:rFonts w:hint="eastAsia"/>
                <w:spacing w:val="8"/>
                <w:sz w:val="24"/>
                <w:szCs w:val="22"/>
              </w:rPr>
              <w:t>a</w:t>
            </w:r>
            <w:r>
              <w:rPr>
                <w:rFonts w:hint="eastAsia"/>
                <w:spacing w:val="8"/>
                <w:sz w:val="24"/>
                <w:szCs w:val="22"/>
                <w:lang w:val="zh-CN"/>
              </w:rPr>
              <w:t>，车辆冲洗废水</w:t>
            </w:r>
            <w:r>
              <w:rPr>
                <w:spacing w:val="8"/>
                <w:sz w:val="24"/>
                <w:szCs w:val="22"/>
              </w:rPr>
              <w:t>产生量为</w:t>
            </w:r>
            <w:r>
              <w:rPr>
                <w:rFonts w:hint="eastAsia"/>
                <w:spacing w:val="8"/>
                <w:sz w:val="24"/>
                <w:szCs w:val="22"/>
              </w:rPr>
              <w:t>1200</w:t>
            </w:r>
            <w:r>
              <w:rPr>
                <w:spacing w:val="8"/>
                <w:sz w:val="24"/>
                <w:szCs w:val="22"/>
              </w:rPr>
              <w:t>m</w:t>
            </w:r>
            <w:r>
              <w:rPr>
                <w:spacing w:val="8"/>
                <w:sz w:val="24"/>
                <w:szCs w:val="22"/>
                <w:vertAlign w:val="superscript"/>
              </w:rPr>
              <w:t>3</w:t>
            </w:r>
            <w:r>
              <w:rPr>
                <w:spacing w:val="8"/>
                <w:sz w:val="24"/>
                <w:szCs w:val="22"/>
              </w:rPr>
              <w:t>/</w:t>
            </w:r>
            <w:r>
              <w:rPr>
                <w:rFonts w:hint="eastAsia"/>
                <w:spacing w:val="8"/>
                <w:sz w:val="24"/>
                <w:szCs w:val="22"/>
              </w:rPr>
              <w:t>a</w:t>
            </w:r>
            <w:r>
              <w:rPr>
                <w:rFonts w:hint="eastAsia"/>
                <w:spacing w:val="8"/>
                <w:sz w:val="24"/>
                <w:szCs w:val="22"/>
                <w:lang w:val="zh-CN"/>
              </w:rPr>
              <w:t>，</w:t>
            </w:r>
            <w:r>
              <w:rPr>
                <w:spacing w:val="8"/>
                <w:sz w:val="24"/>
                <w:szCs w:val="22"/>
              </w:rPr>
              <w:t>废水的水质简单，主要</w:t>
            </w:r>
            <w:r>
              <w:rPr>
                <w:rFonts w:hint="eastAsia"/>
                <w:spacing w:val="8"/>
                <w:sz w:val="24"/>
                <w:szCs w:val="22"/>
              </w:rPr>
              <w:t>污染物为</w:t>
            </w:r>
            <w:r>
              <w:rPr>
                <w:spacing w:val="8"/>
                <w:sz w:val="24"/>
                <w:szCs w:val="22"/>
              </w:rPr>
              <w:t>SS</w:t>
            </w:r>
            <w:r>
              <w:rPr>
                <w:spacing w:val="8"/>
                <w:sz w:val="24"/>
                <w:szCs w:val="22"/>
              </w:rPr>
              <w:t>，主要污染物</w:t>
            </w:r>
            <w:r>
              <w:rPr>
                <w:spacing w:val="8"/>
                <w:sz w:val="24"/>
                <w:szCs w:val="22"/>
              </w:rPr>
              <w:t>SS</w:t>
            </w:r>
            <w:r>
              <w:rPr>
                <w:spacing w:val="8"/>
                <w:sz w:val="24"/>
                <w:szCs w:val="22"/>
              </w:rPr>
              <w:t>浓度为</w:t>
            </w:r>
            <w:r>
              <w:rPr>
                <w:rFonts w:hint="eastAsia"/>
                <w:spacing w:val="8"/>
                <w:sz w:val="24"/>
                <w:szCs w:val="22"/>
              </w:rPr>
              <w:t>10</w:t>
            </w:r>
            <w:r>
              <w:rPr>
                <w:spacing w:val="8"/>
                <w:sz w:val="24"/>
                <w:szCs w:val="22"/>
              </w:rPr>
              <w:t>00mg/L</w:t>
            </w:r>
            <w:r>
              <w:rPr>
                <w:rFonts w:hint="eastAsia"/>
                <w:spacing w:val="8"/>
                <w:sz w:val="24"/>
                <w:szCs w:val="22"/>
              </w:rPr>
              <w:t>。</w:t>
            </w:r>
          </w:p>
          <w:p w:rsidR="008B06C1" w:rsidRDefault="00FD0A46">
            <w:pPr>
              <w:snapToGrid w:val="0"/>
              <w:spacing w:line="360" w:lineRule="auto"/>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）项目污水处理措施</w:t>
            </w:r>
          </w:p>
          <w:p w:rsidR="008B06C1" w:rsidRDefault="00FD0A46">
            <w:pPr>
              <w:snapToGrid w:val="0"/>
              <w:spacing w:line="360" w:lineRule="auto"/>
              <w:ind w:firstLineChars="200" w:firstLine="480"/>
              <w:jc w:val="left"/>
              <w:rPr>
                <w:sz w:val="24"/>
                <w:szCs w:val="24"/>
              </w:rPr>
            </w:pPr>
            <w:r>
              <w:rPr>
                <w:rFonts w:hint="eastAsia"/>
                <w:sz w:val="24"/>
                <w:szCs w:val="24"/>
              </w:rPr>
              <w:t>污水处理工艺流程图</w:t>
            </w:r>
          </w:p>
          <w:p w:rsidR="008B06C1" w:rsidRDefault="00DE7D9B">
            <w:pPr>
              <w:spacing w:line="360" w:lineRule="auto"/>
              <w:ind w:firstLineChars="200" w:firstLine="480"/>
              <w:rPr>
                <w:sz w:val="24"/>
                <w:szCs w:val="24"/>
                <w:lang w:val="zh-CN"/>
              </w:rPr>
            </w:pPr>
            <w:r w:rsidRPr="00DE7D9B">
              <w:rPr>
                <w:sz w:val="24"/>
              </w:rPr>
              <w:pict>
                <v:shape id="_x0000_s2134" type="#_x0000_t202" style="position:absolute;left:0;text-align:left;margin-left:195.95pt;margin-top:7.8pt;width:45pt;height:22.75pt;z-index:251650048">
                  <v:textbox inset="0,0,0,0">
                    <w:txbxContent>
                      <w:p w:rsidR="008B06C1" w:rsidRDefault="00FD0A46">
                        <w:pPr>
                          <w:spacing w:line="360" w:lineRule="auto"/>
                          <w:jc w:val="center"/>
                        </w:pPr>
                        <w:r>
                          <w:rPr>
                            <w:rFonts w:hint="eastAsia"/>
                          </w:rPr>
                          <w:t>污水</w:t>
                        </w:r>
                      </w:p>
                    </w:txbxContent>
                  </v:textbox>
                </v:shape>
              </w:pict>
            </w:r>
          </w:p>
          <w:p w:rsidR="008B06C1" w:rsidRDefault="00DE7D9B">
            <w:pPr>
              <w:spacing w:line="360" w:lineRule="auto"/>
              <w:ind w:firstLineChars="200" w:firstLine="480"/>
              <w:rPr>
                <w:sz w:val="24"/>
                <w:szCs w:val="24"/>
                <w:lang w:val="zh-CN"/>
              </w:rPr>
            </w:pPr>
            <w:r w:rsidRPr="00DE7D9B">
              <w:rPr>
                <w:sz w:val="24"/>
              </w:rPr>
              <w:pict>
                <v:line id="_x0000_s2135" style="position:absolute;left:0;text-align:left;z-index:251651072" from="218.5pt,10.2pt" to="218.9pt,34.85pt">
                  <v:stroke endarrow="open"/>
                </v:line>
              </w:pict>
            </w:r>
          </w:p>
          <w:p w:rsidR="008B06C1" w:rsidRDefault="00DE7D9B">
            <w:pPr>
              <w:spacing w:line="360" w:lineRule="auto"/>
              <w:ind w:firstLineChars="200" w:firstLine="480"/>
              <w:rPr>
                <w:sz w:val="24"/>
                <w:szCs w:val="24"/>
                <w:lang w:val="zh-CN"/>
              </w:rPr>
            </w:pPr>
            <w:r w:rsidRPr="00DE7D9B">
              <w:rPr>
                <w:sz w:val="24"/>
              </w:rPr>
              <w:pict>
                <v:shape id="_x0000_s2136" type="#_x0000_t202" style="position:absolute;left:0;text-align:left;margin-left:276.5pt;margin-top:4.35pt;width:46.1pt;height:18.8pt;z-index:251657216" filled="f" stroked="f">
                  <v:textbox inset="0,0,0,0">
                    <w:txbxContent>
                      <w:p w:rsidR="008B06C1" w:rsidRDefault="00FD0A46">
                        <w:pPr>
                          <w:spacing w:line="360" w:lineRule="auto"/>
                          <w:jc w:val="center"/>
                        </w:pPr>
                        <w:r>
                          <w:rPr>
                            <w:rFonts w:hint="eastAsia"/>
                          </w:rPr>
                          <w:t>清水</w:t>
                        </w:r>
                      </w:p>
                    </w:txbxContent>
                  </v:textbox>
                </v:shape>
              </w:pict>
            </w:r>
            <w:r w:rsidRPr="00DE7D9B">
              <w:rPr>
                <w:sz w:val="24"/>
              </w:rPr>
              <w:pict>
                <v:shape id="_x0000_s2137" type="#_x0000_t202" style="position:absolute;left:0;text-align:left;margin-left:319.35pt;margin-top:15.2pt;width:96.85pt;height:25.45pt;z-index:251656192">
                  <v:textbox inset="0,0,0,0">
                    <w:txbxContent>
                      <w:p w:rsidR="008B06C1" w:rsidRDefault="00FD0A46">
                        <w:pPr>
                          <w:spacing w:line="360" w:lineRule="auto"/>
                          <w:jc w:val="center"/>
                        </w:pPr>
                        <w:r>
                          <w:rPr>
                            <w:rFonts w:hint="eastAsia"/>
                          </w:rPr>
                          <w:t>清水回用</w:t>
                        </w:r>
                      </w:p>
                    </w:txbxContent>
                  </v:textbox>
                </v:shape>
              </w:pict>
            </w:r>
            <w:r w:rsidRPr="00DE7D9B">
              <w:rPr>
                <w:sz w:val="24"/>
              </w:rPr>
              <w:pict>
                <v:shape id="_x0000_s2138" type="#_x0000_t202" style="position:absolute;left:0;text-align:left;margin-left:61.1pt;margin-top:14.35pt;width:57.65pt;height:25.45pt;z-index:251653120">
                  <v:textbox inset="0,0,0,0">
                    <w:txbxContent>
                      <w:p w:rsidR="008B06C1" w:rsidRDefault="00FD0A46">
                        <w:pPr>
                          <w:spacing w:line="360" w:lineRule="auto"/>
                          <w:jc w:val="center"/>
                        </w:pPr>
                        <w:r>
                          <w:rPr>
                            <w:rFonts w:hint="eastAsia"/>
                          </w:rPr>
                          <w:t>加絮凝剂</w:t>
                        </w:r>
                      </w:p>
                    </w:txbxContent>
                  </v:textbox>
                </v:shape>
              </w:pict>
            </w:r>
            <w:r w:rsidRPr="00DE7D9B">
              <w:rPr>
                <w:sz w:val="24"/>
              </w:rPr>
              <w:pict>
                <v:shape id="_x0000_s2139" type="#_x0000_t202" style="position:absolute;left:0;text-align:left;margin-left:158.8pt;margin-top:16.15pt;width:119.5pt;height:22.7pt;z-index:251646976">
                  <v:textbox inset="0,0,0,0">
                    <w:txbxContent>
                      <w:p w:rsidR="008B06C1" w:rsidRDefault="00FD0A46">
                        <w:pPr>
                          <w:spacing w:line="360" w:lineRule="auto"/>
                          <w:jc w:val="center"/>
                        </w:pPr>
                        <w:r>
                          <w:rPr>
                            <w:rFonts w:hint="eastAsia"/>
                          </w:rPr>
                          <w:t>气浮沉淀一体机</w:t>
                        </w:r>
                      </w:p>
                    </w:txbxContent>
                  </v:textbox>
                </v:shape>
              </w:pict>
            </w:r>
          </w:p>
          <w:p w:rsidR="008B06C1" w:rsidRDefault="00DE7D9B">
            <w:pPr>
              <w:spacing w:line="360" w:lineRule="auto"/>
              <w:ind w:firstLineChars="200" w:firstLine="480"/>
              <w:rPr>
                <w:sz w:val="24"/>
                <w:szCs w:val="24"/>
                <w:lang w:val="zh-CN"/>
              </w:rPr>
            </w:pPr>
            <w:r w:rsidRPr="00DE7D9B">
              <w:rPr>
                <w:sz w:val="24"/>
              </w:rPr>
              <w:pict>
                <v:line id="_x0000_s2142" style="position:absolute;left:0;text-align:left;flip:x;z-index:251652096" from="220.6pt,18.5pt" to="220.95pt,46.5pt">
                  <v:stroke endarrow="open"/>
                </v:line>
              </w:pict>
            </w:r>
            <w:r w:rsidRPr="00DE7D9B">
              <w:rPr>
                <w:sz w:val="24"/>
              </w:rPr>
              <w:pict>
                <v:line id="_x0000_s2140" style="position:absolute;left:0;text-align:left;z-index:251655168" from="278.75pt,7pt" to="321.15pt,7.05pt">
                  <v:stroke endarrow="open"/>
                </v:line>
              </w:pict>
            </w:r>
            <w:r w:rsidRPr="00DE7D9B">
              <w:rPr>
                <w:sz w:val="24"/>
              </w:rPr>
              <w:pict>
                <v:line id="_x0000_s2141" style="position:absolute;left:0;text-align:left;z-index:251654144" from="119.4pt,6.15pt" to="157.5pt,6.2pt">
                  <v:stroke endarrow="open"/>
                </v:line>
              </w:pict>
            </w:r>
          </w:p>
          <w:p w:rsidR="008B06C1" w:rsidRDefault="00DE7D9B">
            <w:pPr>
              <w:spacing w:line="360" w:lineRule="auto"/>
              <w:ind w:firstLineChars="200" w:firstLine="480"/>
              <w:rPr>
                <w:sz w:val="24"/>
                <w:szCs w:val="24"/>
                <w:lang w:val="zh-CN"/>
              </w:rPr>
            </w:pPr>
            <w:r w:rsidRPr="00DE7D9B">
              <w:rPr>
                <w:sz w:val="24"/>
              </w:rPr>
              <w:pict>
                <v:shape id="_x0000_s2143" type="#_x0000_t202" style="position:absolute;left:0;text-align:left;margin-left:214.25pt;margin-top:8.95pt;width:46.1pt;height:18.8pt;z-index:251648000" filled="f" stroked="f">
                  <v:textbox inset="0,0,0,0">
                    <w:txbxContent>
                      <w:p w:rsidR="008B06C1" w:rsidRDefault="00FD0A46">
                        <w:pPr>
                          <w:spacing w:line="360" w:lineRule="auto"/>
                          <w:jc w:val="center"/>
                        </w:pPr>
                        <w:r>
                          <w:rPr>
                            <w:rFonts w:hint="eastAsia"/>
                          </w:rPr>
                          <w:t>浮渣</w:t>
                        </w:r>
                      </w:p>
                    </w:txbxContent>
                  </v:textbox>
                </v:shape>
              </w:pict>
            </w:r>
          </w:p>
          <w:p w:rsidR="008B06C1" w:rsidRDefault="00DE7D9B">
            <w:pPr>
              <w:spacing w:line="360" w:lineRule="auto"/>
              <w:ind w:firstLineChars="200" w:firstLine="480"/>
              <w:rPr>
                <w:sz w:val="24"/>
                <w:szCs w:val="24"/>
                <w:lang w:val="zh-CN"/>
              </w:rPr>
            </w:pPr>
            <w:r w:rsidRPr="00DE7D9B">
              <w:rPr>
                <w:sz w:val="24"/>
              </w:rPr>
              <w:pict>
                <v:shape id="_x0000_s2144" type="#_x0000_t202" style="position:absolute;left:0;text-align:left;margin-left:191.4pt;margin-top:5.45pt;width:62.1pt;height:25.45pt;z-index:251649024">
                  <v:textbox inset="0,0,0,0">
                    <w:txbxContent>
                      <w:p w:rsidR="008B06C1" w:rsidRDefault="00FD0A46">
                        <w:pPr>
                          <w:spacing w:line="360" w:lineRule="auto"/>
                          <w:jc w:val="center"/>
                        </w:pPr>
                        <w:r>
                          <w:rPr>
                            <w:rFonts w:hint="eastAsia"/>
                          </w:rPr>
                          <w:t>沉淀</w:t>
                        </w:r>
                      </w:p>
                    </w:txbxContent>
                  </v:textbox>
                </v:shape>
              </w:pict>
            </w:r>
          </w:p>
          <w:p w:rsidR="008B06C1" w:rsidRDefault="00DE7D9B">
            <w:pPr>
              <w:spacing w:line="360" w:lineRule="auto"/>
              <w:ind w:firstLineChars="200" w:firstLine="420"/>
              <w:rPr>
                <w:sz w:val="24"/>
                <w:szCs w:val="24"/>
                <w:lang w:val="zh-CN"/>
              </w:rPr>
            </w:pPr>
            <w:r w:rsidRPr="00DE7D9B">
              <w:pict>
                <v:shape id="_x0000_s2145" type="#_x0000_t202" style="position:absolute;left:0;text-align:left;margin-left:130.7pt;margin-top:13.1pt;width:181.35pt;height:26.25pt;z-index:251658240" filled="f" stroked="f">
                  <v:textbox>
                    <w:txbxContent>
                      <w:p w:rsidR="008B06C1" w:rsidRDefault="00FD0A46">
                        <w:pPr>
                          <w:rPr>
                            <w:rFonts w:eastAsia="黑体"/>
                            <w:b/>
                            <w:bCs/>
                            <w:sz w:val="24"/>
                          </w:rPr>
                        </w:pPr>
                        <w:r>
                          <w:rPr>
                            <w:rFonts w:eastAsia="黑体"/>
                            <w:b/>
                            <w:bCs/>
                            <w:sz w:val="24"/>
                          </w:rPr>
                          <w:t>图</w:t>
                        </w:r>
                        <w:r>
                          <w:rPr>
                            <w:rFonts w:eastAsia="黑体" w:hint="eastAsia"/>
                            <w:b/>
                            <w:bCs/>
                            <w:sz w:val="24"/>
                          </w:rPr>
                          <w:t>7-1</w:t>
                        </w:r>
                        <w:r>
                          <w:rPr>
                            <w:rFonts w:eastAsia="黑体"/>
                            <w:b/>
                            <w:bCs/>
                            <w:sz w:val="24"/>
                          </w:rPr>
                          <w:t xml:space="preserve">  </w:t>
                        </w:r>
                        <w:r>
                          <w:rPr>
                            <w:rFonts w:eastAsia="黑体" w:hint="eastAsia"/>
                            <w:b/>
                            <w:bCs/>
                            <w:sz w:val="24"/>
                          </w:rPr>
                          <w:t>污水处理工艺流程图</w:t>
                        </w:r>
                      </w:p>
                    </w:txbxContent>
                  </v:textbox>
                </v:shape>
              </w:pict>
            </w:r>
          </w:p>
          <w:p w:rsidR="008B06C1" w:rsidRDefault="008B06C1">
            <w:pPr>
              <w:spacing w:line="360" w:lineRule="auto"/>
              <w:rPr>
                <w:spacing w:val="8"/>
                <w:sz w:val="24"/>
                <w:szCs w:val="22"/>
              </w:rPr>
            </w:pPr>
          </w:p>
          <w:p w:rsidR="008B06C1" w:rsidRDefault="00FD0A46">
            <w:pPr>
              <w:spacing w:line="360" w:lineRule="auto"/>
              <w:ind w:firstLineChars="200" w:firstLine="512"/>
              <w:rPr>
                <w:spacing w:val="8"/>
                <w:sz w:val="24"/>
                <w:szCs w:val="22"/>
              </w:rPr>
            </w:pPr>
            <w:r>
              <w:rPr>
                <w:spacing w:val="8"/>
                <w:sz w:val="24"/>
                <w:szCs w:val="22"/>
              </w:rPr>
              <w:t>本项目产生的废水主要有</w:t>
            </w:r>
            <w:r>
              <w:rPr>
                <w:rFonts w:hint="eastAsia"/>
                <w:spacing w:val="8"/>
                <w:sz w:val="24"/>
                <w:szCs w:val="22"/>
              </w:rPr>
              <w:t>洗砂废水和车辆冲洗废水</w:t>
            </w:r>
            <w:r>
              <w:rPr>
                <w:spacing w:val="8"/>
                <w:sz w:val="24"/>
                <w:szCs w:val="22"/>
              </w:rPr>
              <w:t>，</w:t>
            </w:r>
            <w:r>
              <w:rPr>
                <w:rFonts w:hint="eastAsia"/>
                <w:spacing w:val="8"/>
                <w:sz w:val="24"/>
                <w:szCs w:val="22"/>
              </w:rPr>
              <w:t>车辆冲洗废水经沉淀池沉淀后回用于洗车，洗砂废水处理的工艺采用加絮凝剂后经气浮沉淀一体机沉淀处理，处理后的清水用于洗砂，沉淀后的的污泥压滤成泥饼。</w:t>
            </w:r>
          </w:p>
          <w:p w:rsidR="008B06C1" w:rsidRDefault="00FD0A46">
            <w:pPr>
              <w:snapToGrid w:val="0"/>
              <w:spacing w:line="360" w:lineRule="auto"/>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）污水处理可行性</w:t>
            </w:r>
          </w:p>
          <w:p w:rsidR="008B06C1" w:rsidRDefault="00FD0A46">
            <w:pPr>
              <w:snapToGrid w:val="0"/>
              <w:spacing w:line="360" w:lineRule="auto"/>
              <w:ind w:firstLineChars="200" w:firstLine="512"/>
              <w:jc w:val="left"/>
              <w:rPr>
                <w:sz w:val="24"/>
                <w:szCs w:val="24"/>
              </w:rPr>
            </w:pPr>
            <w:r>
              <w:rPr>
                <w:rFonts w:hint="eastAsia"/>
                <w:spacing w:val="8"/>
                <w:sz w:val="24"/>
                <w:szCs w:val="22"/>
              </w:rPr>
              <w:t>污水处理的工艺采用加絮凝剂后经气浮沉淀一体机沉淀处理，处理后的清水用于洗砂，处理效率达到</w:t>
            </w:r>
            <w:r>
              <w:rPr>
                <w:rFonts w:hint="eastAsia"/>
                <w:spacing w:val="8"/>
                <w:sz w:val="24"/>
                <w:szCs w:val="22"/>
              </w:rPr>
              <w:t>90%</w:t>
            </w:r>
            <w:r>
              <w:rPr>
                <w:rFonts w:hint="eastAsia"/>
                <w:spacing w:val="8"/>
                <w:sz w:val="24"/>
                <w:szCs w:val="22"/>
              </w:rPr>
              <w:t>以上，处理后的</w:t>
            </w:r>
            <w:r>
              <w:rPr>
                <w:spacing w:val="8"/>
                <w:sz w:val="24"/>
                <w:szCs w:val="22"/>
              </w:rPr>
              <w:t>污染物浓度</w:t>
            </w:r>
            <w:r>
              <w:rPr>
                <w:spacing w:val="8"/>
                <w:sz w:val="24"/>
                <w:szCs w:val="22"/>
              </w:rPr>
              <w:t>SS</w:t>
            </w:r>
            <w:r>
              <w:rPr>
                <w:spacing w:val="8"/>
                <w:sz w:val="24"/>
                <w:szCs w:val="22"/>
              </w:rPr>
              <w:t>为</w:t>
            </w:r>
            <w:r>
              <w:rPr>
                <w:rFonts w:hint="eastAsia"/>
                <w:spacing w:val="8"/>
                <w:sz w:val="24"/>
                <w:szCs w:val="22"/>
              </w:rPr>
              <w:t>10</w:t>
            </w:r>
            <w:r>
              <w:rPr>
                <w:spacing w:val="8"/>
                <w:sz w:val="24"/>
                <w:szCs w:val="22"/>
              </w:rPr>
              <w:t>0mg/L</w:t>
            </w:r>
            <w:r>
              <w:rPr>
                <w:rFonts w:hint="eastAsia"/>
                <w:spacing w:val="8"/>
                <w:sz w:val="24"/>
                <w:szCs w:val="22"/>
              </w:rPr>
              <w:t>，满足回用水要求。</w:t>
            </w:r>
          </w:p>
          <w:p w:rsidR="008B06C1" w:rsidRDefault="00FD0A46">
            <w:pPr>
              <w:snapToGrid w:val="0"/>
              <w:spacing w:line="360" w:lineRule="auto"/>
              <w:ind w:firstLineChars="200" w:firstLine="480"/>
              <w:jc w:val="left"/>
              <w:rPr>
                <w:sz w:val="24"/>
              </w:rPr>
            </w:pPr>
            <w:r>
              <w:rPr>
                <w:rFonts w:hint="eastAsia"/>
                <w:sz w:val="24"/>
                <w:szCs w:val="24"/>
              </w:rPr>
              <w:lastRenderedPageBreak/>
              <w:t>2</w:t>
            </w:r>
            <w:r>
              <w:rPr>
                <w:rFonts w:hint="eastAsia"/>
                <w:sz w:val="24"/>
                <w:szCs w:val="24"/>
              </w:rPr>
              <w:t>、</w:t>
            </w:r>
            <w:r>
              <w:rPr>
                <w:sz w:val="24"/>
              </w:rPr>
              <w:t>地</w:t>
            </w:r>
            <w:r>
              <w:rPr>
                <w:rFonts w:hint="eastAsia"/>
                <w:sz w:val="24"/>
              </w:rPr>
              <w:t>表</w:t>
            </w:r>
            <w:r>
              <w:rPr>
                <w:sz w:val="24"/>
              </w:rPr>
              <w:t>水环境影响分析</w:t>
            </w:r>
          </w:p>
          <w:p w:rsidR="008B06C1" w:rsidRDefault="00FD0A46">
            <w:pPr>
              <w:snapToGrid w:val="0"/>
              <w:spacing w:line="360" w:lineRule="auto"/>
              <w:ind w:firstLineChars="200" w:firstLine="480"/>
              <w:jc w:val="left"/>
              <w:rPr>
                <w:sz w:val="24"/>
                <w:szCs w:val="24"/>
              </w:rPr>
            </w:pPr>
            <w:r>
              <w:rPr>
                <w:sz w:val="24"/>
                <w:szCs w:val="24"/>
              </w:rPr>
              <w:t>项目运营期</w:t>
            </w:r>
            <w:r>
              <w:rPr>
                <w:rFonts w:hint="eastAsia"/>
                <w:sz w:val="24"/>
                <w:szCs w:val="24"/>
              </w:rPr>
              <w:t>生产废水经沉淀后全部回用于生产，不外排</w:t>
            </w:r>
            <w:r>
              <w:rPr>
                <w:sz w:val="24"/>
                <w:szCs w:val="24"/>
              </w:rPr>
              <w:t>。生活污水产生量为</w:t>
            </w:r>
            <w:r>
              <w:rPr>
                <w:rFonts w:hint="eastAsia"/>
                <w:sz w:val="24"/>
                <w:szCs w:val="24"/>
              </w:rPr>
              <w:t>120</w:t>
            </w:r>
            <w:r>
              <w:rPr>
                <w:sz w:val="24"/>
                <w:szCs w:val="24"/>
              </w:rPr>
              <w:t>m</w:t>
            </w:r>
            <w:r>
              <w:rPr>
                <w:sz w:val="24"/>
                <w:szCs w:val="24"/>
                <w:vertAlign w:val="superscript"/>
              </w:rPr>
              <w:t>3</w:t>
            </w:r>
            <w:r>
              <w:rPr>
                <w:sz w:val="24"/>
                <w:szCs w:val="24"/>
              </w:rPr>
              <w:t>/a</w:t>
            </w:r>
            <w:r>
              <w:rPr>
                <w:sz w:val="24"/>
                <w:szCs w:val="24"/>
              </w:rPr>
              <w:t>。生活污水经化粪池处理后定期由附近农户外运堆肥，对周围水环境影响很小。</w:t>
            </w:r>
          </w:p>
          <w:p w:rsidR="008B06C1" w:rsidRDefault="00FD0A46">
            <w:pPr>
              <w:spacing w:line="360" w:lineRule="auto"/>
              <w:ind w:firstLineChars="200" w:firstLine="420"/>
              <w:rPr>
                <w:sz w:val="24"/>
                <w:szCs w:val="24"/>
              </w:rPr>
            </w:pPr>
            <w:r>
              <w:rPr>
                <w:rFonts w:hint="eastAsia"/>
                <w:szCs w:val="24"/>
              </w:rPr>
              <w:t xml:space="preserve">  3</w:t>
            </w:r>
            <w:r>
              <w:rPr>
                <w:rFonts w:hint="eastAsia"/>
                <w:szCs w:val="24"/>
              </w:rPr>
              <w:t>、</w:t>
            </w:r>
            <w:r>
              <w:rPr>
                <w:rFonts w:hint="eastAsia"/>
                <w:sz w:val="24"/>
                <w:szCs w:val="24"/>
              </w:rPr>
              <w:t>地下水环境影响分析</w:t>
            </w:r>
          </w:p>
          <w:p w:rsidR="008B06C1" w:rsidRDefault="00FD0A46">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）项目评价等级</w:t>
            </w:r>
          </w:p>
          <w:p w:rsidR="008B06C1" w:rsidRDefault="00FD0A46">
            <w:pPr>
              <w:spacing w:line="360" w:lineRule="auto"/>
              <w:ind w:firstLine="480"/>
              <w:rPr>
                <w:sz w:val="24"/>
                <w:szCs w:val="24"/>
              </w:rPr>
            </w:pPr>
            <w:r>
              <w:rPr>
                <w:sz w:val="24"/>
                <w:szCs w:val="24"/>
              </w:rPr>
              <w:t>本项目为</w:t>
            </w:r>
            <w:r>
              <w:rPr>
                <w:rFonts w:hint="eastAsia"/>
                <w:sz w:val="24"/>
                <w:szCs w:val="24"/>
              </w:rPr>
              <w:t>年产</w:t>
            </w:r>
            <w:r>
              <w:rPr>
                <w:rFonts w:hint="eastAsia"/>
                <w:sz w:val="24"/>
                <w:szCs w:val="24"/>
              </w:rPr>
              <w:t>40</w:t>
            </w:r>
            <w:r>
              <w:rPr>
                <w:rFonts w:hint="eastAsia"/>
                <w:sz w:val="24"/>
                <w:szCs w:val="24"/>
              </w:rPr>
              <w:t>万方商品混凝土技术改造项目</w:t>
            </w:r>
            <w:r>
              <w:rPr>
                <w:sz w:val="24"/>
                <w:szCs w:val="24"/>
              </w:rPr>
              <w:t>，</w:t>
            </w:r>
            <w:r>
              <w:rPr>
                <w:sz w:val="24"/>
              </w:rPr>
              <w:t>根据</w:t>
            </w:r>
            <w:r>
              <w:rPr>
                <w:sz w:val="24"/>
                <w:szCs w:val="24"/>
              </w:rPr>
              <w:t>《环境影响评价技术导则</w:t>
            </w:r>
            <w:r>
              <w:rPr>
                <w:sz w:val="24"/>
                <w:szCs w:val="24"/>
              </w:rPr>
              <w:t xml:space="preserve"> </w:t>
            </w:r>
            <w:r>
              <w:rPr>
                <w:sz w:val="24"/>
                <w:szCs w:val="24"/>
              </w:rPr>
              <w:t>地下水环境》（</w:t>
            </w:r>
            <w:r>
              <w:rPr>
                <w:sz w:val="24"/>
                <w:szCs w:val="24"/>
              </w:rPr>
              <w:t>HJ610-2016</w:t>
            </w:r>
            <w:r>
              <w:rPr>
                <w:sz w:val="24"/>
                <w:szCs w:val="24"/>
              </w:rPr>
              <w:t>）可知，行业类别为附录</w:t>
            </w:r>
            <w:r>
              <w:rPr>
                <w:sz w:val="24"/>
                <w:szCs w:val="24"/>
              </w:rPr>
              <w:t>A</w:t>
            </w:r>
            <w:r>
              <w:rPr>
                <w:sz w:val="24"/>
                <w:szCs w:val="24"/>
              </w:rPr>
              <w:t>，对应的地下水环境影响评价项目类别为</w:t>
            </w:r>
            <w:r>
              <w:rPr>
                <w:rFonts w:ascii="宋体" w:hAnsi="宋体" w:cs="宋体" w:hint="eastAsia"/>
                <w:sz w:val="24"/>
                <w:szCs w:val="24"/>
              </w:rPr>
              <w:t>Ⅲ</w:t>
            </w:r>
            <w:r>
              <w:rPr>
                <w:sz w:val="24"/>
                <w:szCs w:val="24"/>
              </w:rPr>
              <w:t>类；本项目不在生活供水水源地的保护区、供水水源地补给径流区，也不在与地下水环境相关的其他保护区内，</w:t>
            </w:r>
            <w:r>
              <w:rPr>
                <w:rFonts w:hint="eastAsia"/>
                <w:sz w:val="24"/>
                <w:szCs w:val="24"/>
              </w:rPr>
              <w:t>应该对地下水环境进行影响分析</w:t>
            </w:r>
            <w:r>
              <w:rPr>
                <w:rFonts w:hint="eastAsia"/>
                <w:sz w:val="24"/>
                <w:szCs w:val="21"/>
              </w:rPr>
              <w:t>。</w:t>
            </w:r>
          </w:p>
          <w:p w:rsidR="008B06C1" w:rsidRDefault="00FD0A46">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地下水环境影响</w:t>
            </w:r>
            <w:r>
              <w:rPr>
                <w:rFonts w:hint="eastAsia"/>
                <w:sz w:val="24"/>
              </w:rPr>
              <w:t>分析</w:t>
            </w:r>
          </w:p>
          <w:p w:rsidR="008B06C1" w:rsidRDefault="00FD0A46">
            <w:pPr>
              <w:spacing w:line="360" w:lineRule="auto"/>
              <w:ind w:firstLineChars="200" w:firstLine="512"/>
              <w:rPr>
                <w:spacing w:val="8"/>
                <w:sz w:val="24"/>
              </w:rPr>
            </w:pPr>
            <w:r>
              <w:rPr>
                <w:spacing w:val="8"/>
                <w:sz w:val="24"/>
              </w:rPr>
              <w:t>项目建成后，</w:t>
            </w:r>
            <w:r>
              <w:rPr>
                <w:sz w:val="24"/>
              </w:rPr>
              <w:t>各污水管道采用防渗透性好的材料，各管道接口要对接好无渗漏，杜绝跑、冒、滴、漏现象；各垃圾收集点及各构筑物等做严格的防渗处理等，</w:t>
            </w:r>
            <w:r>
              <w:rPr>
                <w:spacing w:val="8"/>
                <w:sz w:val="24"/>
              </w:rPr>
              <w:t>因此，只要采取适当的防治措施（化粪池、地面防渗）并加强管理，可消除拟建项目污水对地下水的影响。</w:t>
            </w:r>
          </w:p>
          <w:p w:rsidR="008B06C1" w:rsidRDefault="00FD0A46">
            <w:pPr>
              <w:spacing w:line="360" w:lineRule="auto"/>
              <w:ind w:firstLineChars="200" w:firstLine="480"/>
              <w:rPr>
                <w:kern w:val="0"/>
                <w:sz w:val="24"/>
              </w:rPr>
            </w:pPr>
            <w:r>
              <w:rPr>
                <w:kern w:val="0"/>
                <w:sz w:val="24"/>
              </w:rPr>
              <w:t>为进一步防止对地下水环境的影响，</w:t>
            </w:r>
            <w:r>
              <w:rPr>
                <w:sz w:val="24"/>
              </w:rPr>
              <w:t>还应采取以下措施：</w:t>
            </w:r>
          </w:p>
          <w:p w:rsidR="008B06C1" w:rsidRDefault="00FD0A46">
            <w:pPr>
              <w:spacing w:line="360" w:lineRule="auto"/>
              <w:ind w:firstLineChars="200" w:firstLine="480"/>
              <w:rPr>
                <w:sz w:val="24"/>
              </w:rPr>
            </w:pPr>
            <w:r>
              <w:rPr>
                <w:sz w:val="24"/>
              </w:rPr>
              <w:t>①</w:t>
            </w:r>
            <w:r>
              <w:rPr>
                <w:rFonts w:hint="eastAsia"/>
                <w:sz w:val="24"/>
              </w:rPr>
              <w:t>企业内部料场必须采取有效抑尘措施，场地和道路必须实施硬化。厂区裸露地面必须实施硬化、绿化。</w:t>
            </w:r>
            <w:r>
              <w:rPr>
                <w:sz w:val="24"/>
              </w:rPr>
              <w:t>生产区进行地面硬化，空地进行绿化处理，硬化地面应高于绿化地面，从而保证雨水进入绿化地面补充地下水。</w:t>
            </w:r>
          </w:p>
          <w:p w:rsidR="008B06C1" w:rsidRDefault="00FD0A46">
            <w:pPr>
              <w:spacing w:line="360" w:lineRule="auto"/>
              <w:ind w:firstLineChars="200" w:firstLine="480"/>
              <w:rPr>
                <w:sz w:val="24"/>
              </w:rPr>
            </w:pPr>
            <w:r>
              <w:rPr>
                <w:sz w:val="24"/>
              </w:rPr>
              <w:t>②</w:t>
            </w:r>
            <w:r>
              <w:rPr>
                <w:sz w:val="24"/>
              </w:rPr>
              <w:t>对可能产生污染的场地进行固化处理，完善污、雨水排水的收集措施。</w:t>
            </w:r>
          </w:p>
          <w:p w:rsidR="008B06C1" w:rsidRDefault="00FD0A46">
            <w:pPr>
              <w:spacing w:line="360" w:lineRule="auto"/>
              <w:ind w:firstLineChars="200" w:firstLine="480"/>
              <w:rPr>
                <w:sz w:val="24"/>
              </w:rPr>
            </w:pPr>
            <w:r>
              <w:rPr>
                <w:sz w:val="24"/>
              </w:rPr>
              <w:t>③</w:t>
            </w:r>
            <w:r>
              <w:rPr>
                <w:sz w:val="24"/>
              </w:rPr>
              <w:t>建设单位应与设计单位密切配合，适当调整厂区总平面布置，将易产生跑、冒、滴、漏现象的设施等环节置于地质条件较好的位置，最大限度地降低拟建工程对地下水的影响。</w:t>
            </w:r>
          </w:p>
          <w:p w:rsidR="008B06C1" w:rsidRDefault="00FD0A46">
            <w:pPr>
              <w:spacing w:line="360" w:lineRule="auto"/>
              <w:ind w:firstLineChars="200" w:firstLine="480"/>
              <w:rPr>
                <w:sz w:val="24"/>
                <w:szCs w:val="24"/>
                <w:lang w:val="zh-CN"/>
              </w:rPr>
            </w:pPr>
            <w:r>
              <w:rPr>
                <w:sz w:val="24"/>
              </w:rPr>
              <w:t>④</w:t>
            </w:r>
            <w:r>
              <w:rPr>
                <w:sz w:val="24"/>
              </w:rPr>
              <w:t>作好堆放、储存物料、产品场地的防渗处理。</w:t>
            </w:r>
          </w:p>
          <w:p w:rsidR="008B06C1" w:rsidRDefault="00FD0A46">
            <w:pPr>
              <w:spacing w:line="360" w:lineRule="auto"/>
              <w:ind w:firstLineChars="200" w:firstLine="480"/>
              <w:jc w:val="left"/>
              <w:rPr>
                <w:sz w:val="24"/>
                <w:szCs w:val="24"/>
              </w:rPr>
            </w:pPr>
            <w:r>
              <w:rPr>
                <w:sz w:val="24"/>
                <w:szCs w:val="24"/>
              </w:rPr>
              <w:t>三、</w:t>
            </w:r>
            <w:r>
              <w:rPr>
                <w:b/>
                <w:bCs/>
                <w:sz w:val="24"/>
              </w:rPr>
              <w:t>噪声环境影响分析</w:t>
            </w:r>
          </w:p>
          <w:p w:rsidR="008B06C1" w:rsidRDefault="00FD0A46">
            <w:pPr>
              <w:pStyle w:val="a9"/>
              <w:spacing w:before="0"/>
              <w:rPr>
                <w:rFonts w:ascii="Times New Roman"/>
              </w:rPr>
            </w:pPr>
            <w:r>
              <w:rPr>
                <w:rFonts w:ascii="Times New Roman"/>
              </w:rPr>
              <w:t>项目噪声主要为</w:t>
            </w:r>
            <w:r>
              <w:rPr>
                <w:rFonts w:ascii="Times New Roman" w:hint="eastAsia"/>
              </w:rPr>
              <w:t>筛分机</w:t>
            </w:r>
            <w:r>
              <w:rPr>
                <w:rFonts w:ascii="Times New Roman"/>
              </w:rPr>
              <w:t>、</w:t>
            </w:r>
            <w:r>
              <w:rPr>
                <w:rFonts w:ascii="Times New Roman" w:hint="eastAsia"/>
              </w:rPr>
              <w:t>破碎机、搅拌机、</w:t>
            </w:r>
            <w:r>
              <w:rPr>
                <w:rFonts w:ascii="Times New Roman"/>
              </w:rPr>
              <w:t>水泵、物料传输装置等设备运行时产生的噪声，运行时噪声值在</w:t>
            </w:r>
            <w:r>
              <w:rPr>
                <w:rFonts w:ascii="Times New Roman"/>
              </w:rPr>
              <w:t>75</w:t>
            </w:r>
            <w:r>
              <w:rPr>
                <w:rFonts w:ascii="Times New Roman"/>
              </w:rPr>
              <w:t>～</w:t>
            </w:r>
            <w:r>
              <w:rPr>
                <w:rFonts w:ascii="Times New Roman"/>
              </w:rPr>
              <w:t>95dB(A)</w:t>
            </w:r>
            <w:r>
              <w:rPr>
                <w:rFonts w:ascii="Times New Roman"/>
              </w:rPr>
              <w:t>之间。通过合理布局，高噪声设备如搅拌站尽量远离厂界；机械装置设备设置减振器，加强厂区管理，建设绿化带，经过厂房隔声和距离衰减后，项目厂界噪声能够满足《工业企业厂界环境噪声排放标准》（</w:t>
            </w:r>
            <w:r>
              <w:rPr>
                <w:rFonts w:ascii="Times New Roman"/>
              </w:rPr>
              <w:t>GB12348-2008</w:t>
            </w:r>
            <w:r>
              <w:rPr>
                <w:rFonts w:ascii="Times New Roman"/>
              </w:rPr>
              <w:t>）中</w:t>
            </w:r>
            <w:r>
              <w:rPr>
                <w:rFonts w:ascii="Times New Roman"/>
              </w:rPr>
              <w:t>2</w:t>
            </w:r>
            <w:r>
              <w:rPr>
                <w:rFonts w:ascii="Times New Roman"/>
              </w:rPr>
              <w:t>类标准要求。</w:t>
            </w:r>
          </w:p>
          <w:p w:rsidR="008B06C1" w:rsidRDefault="00FD0A46">
            <w:pPr>
              <w:pStyle w:val="a5"/>
              <w:ind w:firstLineChars="200" w:firstLine="482"/>
              <w:rPr>
                <w:b/>
                <w:bCs/>
                <w:sz w:val="24"/>
              </w:rPr>
            </w:pPr>
            <w:r>
              <w:rPr>
                <w:b/>
                <w:bCs/>
                <w:sz w:val="24"/>
              </w:rPr>
              <w:lastRenderedPageBreak/>
              <w:t>四、固体废物影响分析</w:t>
            </w:r>
          </w:p>
          <w:p w:rsidR="008B06C1" w:rsidRDefault="00FD0A46" w:rsidP="00524FE9">
            <w:pPr>
              <w:spacing w:beforeLines="50" w:line="360" w:lineRule="auto"/>
              <w:ind w:firstLineChars="200" w:firstLine="480"/>
              <w:rPr>
                <w:sz w:val="24"/>
              </w:rPr>
            </w:pPr>
            <w:r>
              <w:rPr>
                <w:sz w:val="24"/>
                <w:szCs w:val="24"/>
              </w:rPr>
              <w:t>本项目产生的固体废物主要</w:t>
            </w:r>
            <w:r>
              <w:rPr>
                <w:rFonts w:hint="eastAsia"/>
                <w:sz w:val="24"/>
                <w:szCs w:val="24"/>
              </w:rPr>
              <w:t>为职工生活垃圾、收集粉尘、沉淀污泥和</w:t>
            </w:r>
            <w:r>
              <w:rPr>
                <w:rFonts w:hint="eastAsia"/>
                <w:sz w:val="24"/>
              </w:rPr>
              <w:t>废包装材料</w:t>
            </w:r>
            <w:r>
              <w:rPr>
                <w:sz w:val="24"/>
                <w:szCs w:val="24"/>
              </w:rPr>
              <w:t>。生活垃圾</w:t>
            </w:r>
            <w:r>
              <w:rPr>
                <w:sz w:val="24"/>
              </w:rPr>
              <w:t>由环卫部门统一清运</w:t>
            </w:r>
            <w:r>
              <w:rPr>
                <w:rFonts w:hint="eastAsia"/>
                <w:sz w:val="24"/>
              </w:rPr>
              <w:t>；</w:t>
            </w:r>
            <w:r>
              <w:rPr>
                <w:rFonts w:hint="eastAsia"/>
                <w:sz w:val="24"/>
                <w:szCs w:val="24"/>
              </w:rPr>
              <w:t>沉淀污泥压滤成泥饼外售；除尘器收集粉尘统一收集后，</w:t>
            </w:r>
            <w:r>
              <w:rPr>
                <w:rFonts w:hint="eastAsia"/>
                <w:bCs/>
                <w:sz w:val="24"/>
                <w:szCs w:val="24"/>
              </w:rPr>
              <w:t>回用于生产；</w:t>
            </w:r>
            <w:r>
              <w:rPr>
                <w:rFonts w:hint="eastAsia"/>
                <w:sz w:val="24"/>
              </w:rPr>
              <w:t>废包装材料设置危险废物暂存区暂存，定期委托资质单位定期安全处置。</w:t>
            </w:r>
            <w:r>
              <w:rPr>
                <w:sz w:val="24"/>
              </w:rPr>
              <w:t>项目产生的固体废物得到妥善处置和综合利用后，对项目区周围的环境产生影响较小。</w:t>
            </w:r>
          </w:p>
          <w:p w:rsidR="008B06C1" w:rsidRDefault="00FD0A46">
            <w:pPr>
              <w:spacing w:line="360" w:lineRule="auto"/>
              <w:ind w:firstLineChars="200" w:firstLine="480"/>
              <w:rPr>
                <w:rFonts w:eastAsia="新宋体" w:hAnsi="新宋体"/>
                <w:sz w:val="24"/>
                <w:szCs w:val="24"/>
              </w:rPr>
            </w:pPr>
            <w:r>
              <w:rPr>
                <w:sz w:val="24"/>
              </w:rPr>
              <w:t>根据《危险废物贮存污染控制标准》（</w:t>
            </w:r>
            <w:r>
              <w:rPr>
                <w:sz w:val="24"/>
              </w:rPr>
              <w:t>GB18597-2001</w:t>
            </w:r>
            <w:r>
              <w:rPr>
                <w:sz w:val="24"/>
              </w:rPr>
              <w:t>）的要求，该废物应集中收集单独存放于危险废物储存间，危险废物储存间应按照要求采取防渗措施、设置明显警示标志，在厂内暂存后需委托有危废处理资质的单位处理。</w:t>
            </w:r>
          </w:p>
          <w:p w:rsidR="008B06C1" w:rsidRDefault="00FD0A46">
            <w:pPr>
              <w:spacing w:line="360" w:lineRule="auto"/>
              <w:ind w:firstLineChars="200" w:firstLine="480"/>
              <w:rPr>
                <w:sz w:val="24"/>
              </w:rPr>
            </w:pPr>
            <w:r>
              <w:rPr>
                <w:sz w:val="24"/>
              </w:rPr>
              <w:t>根据《危险废物转移联单管理办法》的规定，危险废物的转移应按照如下规定严格执行：</w:t>
            </w:r>
          </w:p>
          <w:p w:rsidR="008B06C1" w:rsidRDefault="00FD0A46">
            <w:pPr>
              <w:spacing w:line="360" w:lineRule="auto"/>
              <w:ind w:firstLineChars="200" w:firstLine="480"/>
              <w:rPr>
                <w:sz w:val="24"/>
              </w:rPr>
            </w:pPr>
            <w:r>
              <w:rPr>
                <w:sz w:val="24"/>
              </w:rPr>
              <w:t>（</w:t>
            </w:r>
            <w:r>
              <w:rPr>
                <w:sz w:val="24"/>
              </w:rPr>
              <w:t>1</w:t>
            </w:r>
            <w:r>
              <w:rPr>
                <w:sz w:val="24"/>
              </w:rPr>
              <w:t>）危险废物产生单位在转移危险废物前，须按照国家有关规定报批危险废物转移计划；经批准后，产生单位应当向移出地环境保护行政主管部门申请领取联单。</w:t>
            </w:r>
          </w:p>
          <w:p w:rsidR="008B06C1" w:rsidRDefault="00FD0A46">
            <w:pPr>
              <w:spacing w:line="360" w:lineRule="auto"/>
              <w:ind w:firstLineChars="200" w:firstLine="480"/>
              <w:rPr>
                <w:sz w:val="24"/>
              </w:rPr>
            </w:pPr>
            <w:r>
              <w:rPr>
                <w:sz w:val="24"/>
              </w:rPr>
              <w:t>（</w:t>
            </w:r>
            <w:r>
              <w:rPr>
                <w:sz w:val="24"/>
              </w:rPr>
              <w:t>2</w:t>
            </w:r>
            <w:r>
              <w:rPr>
                <w:sz w:val="24"/>
              </w:rPr>
              <w:t>）产生单位应当在危险废物转移前三日内报告移出地环境保护行政主管部门，并同时将预期到达时间报告接受地环境保护行政主管部门。</w:t>
            </w:r>
          </w:p>
          <w:p w:rsidR="008B06C1" w:rsidRDefault="00FD0A46">
            <w:pPr>
              <w:spacing w:line="360" w:lineRule="auto"/>
              <w:ind w:firstLineChars="200" w:firstLine="480"/>
              <w:rPr>
                <w:sz w:val="24"/>
              </w:rPr>
            </w:pPr>
            <w:r>
              <w:rPr>
                <w:sz w:val="24"/>
              </w:rPr>
              <w:t>（</w:t>
            </w:r>
            <w:r>
              <w:rPr>
                <w:sz w:val="24"/>
              </w:rPr>
              <w:t>3</w:t>
            </w:r>
            <w:r>
              <w:rPr>
                <w:sz w:val="24"/>
              </w:rPr>
              <w:t>）危险废物产生单位每转移一车、船</w:t>
            </w:r>
            <w:r>
              <w:rPr>
                <w:sz w:val="24"/>
              </w:rPr>
              <w:t>(</w:t>
            </w:r>
            <w:r>
              <w:rPr>
                <w:sz w:val="24"/>
              </w:rPr>
              <w:t>次</w:t>
            </w:r>
            <w:r>
              <w:rPr>
                <w:sz w:val="24"/>
              </w:rPr>
              <w:t>)</w:t>
            </w:r>
            <w:r>
              <w:rPr>
                <w:sz w:val="24"/>
              </w:rPr>
              <w:t>同类危险废物，应当填写一份联单。每车、船</w:t>
            </w:r>
            <w:r>
              <w:rPr>
                <w:sz w:val="24"/>
              </w:rPr>
              <w:t>(</w:t>
            </w:r>
            <w:r>
              <w:rPr>
                <w:sz w:val="24"/>
              </w:rPr>
              <w:t>次</w:t>
            </w:r>
            <w:r>
              <w:rPr>
                <w:sz w:val="24"/>
              </w:rPr>
              <w:t>)</w:t>
            </w:r>
            <w:r>
              <w:rPr>
                <w:sz w:val="24"/>
              </w:rPr>
              <w:t>有多类危险废物的，应当按每一类危险废物填写一份联单。</w:t>
            </w:r>
          </w:p>
          <w:p w:rsidR="008B06C1" w:rsidRDefault="00FD0A46">
            <w:pPr>
              <w:spacing w:line="360" w:lineRule="auto"/>
              <w:ind w:firstLineChars="200" w:firstLine="480"/>
              <w:rPr>
                <w:sz w:val="24"/>
              </w:rPr>
            </w:pPr>
            <w:r>
              <w:rPr>
                <w:sz w:val="24"/>
              </w:rPr>
              <w:t>（</w:t>
            </w:r>
            <w:r>
              <w:rPr>
                <w:sz w:val="24"/>
              </w:rPr>
              <w:t>4</w:t>
            </w:r>
            <w:r>
              <w:rPr>
                <w:sz w:val="24"/>
              </w:rPr>
              <w:t>）危险废物产生单位应当如实填写联单中产生单位栏目，并加盖公章，经交付危险废物运输单位核实验收签字后，将联单第一联副联自留存档，将联单第二联交移出地环境保护行政主管部门，联单第一联正联及其余各联交付运输单位随危险废物转移运行。</w:t>
            </w:r>
          </w:p>
          <w:p w:rsidR="008B06C1" w:rsidRDefault="00FD0A46">
            <w:pPr>
              <w:spacing w:line="360" w:lineRule="auto"/>
              <w:ind w:firstLineChars="200" w:firstLine="480"/>
              <w:rPr>
                <w:sz w:val="24"/>
              </w:rPr>
            </w:pPr>
            <w:r>
              <w:rPr>
                <w:sz w:val="24"/>
              </w:rPr>
              <w:t>（</w:t>
            </w:r>
            <w:r>
              <w:rPr>
                <w:sz w:val="24"/>
              </w:rPr>
              <w:t>5</w:t>
            </w:r>
            <w:r>
              <w:rPr>
                <w:sz w:val="24"/>
              </w:rPr>
              <w:t>）联单保存期限为五年，环境保护行政主管部门认为有必要延长联单保存期限的，应当按照要求延期保存联单。</w:t>
            </w:r>
          </w:p>
          <w:p w:rsidR="008B06C1" w:rsidRDefault="00FD0A46">
            <w:pPr>
              <w:spacing w:line="360" w:lineRule="auto"/>
              <w:ind w:firstLineChars="246" w:firstLine="593"/>
              <w:jc w:val="center"/>
              <w:rPr>
                <w:sz w:val="24"/>
                <w:szCs w:val="24"/>
              </w:rPr>
            </w:pPr>
            <w:r>
              <w:rPr>
                <w:b/>
                <w:sz w:val="24"/>
                <w:szCs w:val="24"/>
              </w:rPr>
              <w:t>表</w:t>
            </w:r>
            <w:r>
              <w:rPr>
                <w:rFonts w:hint="eastAsia"/>
                <w:b/>
                <w:sz w:val="24"/>
                <w:szCs w:val="24"/>
              </w:rPr>
              <w:t>7</w:t>
            </w:r>
            <w:r>
              <w:rPr>
                <w:b/>
                <w:sz w:val="24"/>
                <w:szCs w:val="24"/>
              </w:rPr>
              <w:t>-</w:t>
            </w:r>
            <w:r>
              <w:rPr>
                <w:rFonts w:hint="eastAsia"/>
                <w:b/>
                <w:sz w:val="24"/>
                <w:szCs w:val="24"/>
              </w:rPr>
              <w:t>5</w:t>
            </w:r>
            <w:r>
              <w:rPr>
                <w:rFonts w:hint="eastAsia"/>
                <w:b/>
                <w:sz w:val="24"/>
                <w:szCs w:val="24"/>
              </w:rPr>
              <w:t>项目危险废物贮存场所（设施）基本情况表</w:t>
            </w:r>
          </w:p>
          <w:tbl>
            <w:tblPr>
              <w:tblW w:w="91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31"/>
              <w:gridCol w:w="1010"/>
              <w:gridCol w:w="1697"/>
              <w:gridCol w:w="1196"/>
              <w:gridCol w:w="839"/>
              <w:gridCol w:w="839"/>
              <w:gridCol w:w="641"/>
              <w:gridCol w:w="892"/>
              <w:gridCol w:w="914"/>
            </w:tblGrid>
            <w:tr w:rsidR="008B06C1">
              <w:trPr>
                <w:trHeight w:val="868"/>
                <w:jc w:val="center"/>
              </w:trPr>
              <w:tc>
                <w:tcPr>
                  <w:tcW w:w="1131" w:type="dxa"/>
                  <w:vAlign w:val="center"/>
                </w:tcPr>
                <w:p w:rsidR="008B06C1" w:rsidRDefault="00FD0A46">
                  <w:pPr>
                    <w:topLinePunct/>
                    <w:adjustRightInd w:val="0"/>
                    <w:snapToGrid w:val="0"/>
                    <w:jc w:val="center"/>
                    <w:rPr>
                      <w:rFonts w:eastAsia="黑体"/>
                      <w:kern w:val="0"/>
                      <w:szCs w:val="21"/>
                    </w:rPr>
                  </w:pPr>
                  <w:r>
                    <w:rPr>
                      <w:rFonts w:eastAsia="黑体"/>
                      <w:kern w:val="0"/>
                      <w:szCs w:val="21"/>
                    </w:rPr>
                    <w:t>贮存场所（设施）名称</w:t>
                  </w:r>
                </w:p>
              </w:tc>
              <w:tc>
                <w:tcPr>
                  <w:tcW w:w="1010" w:type="dxa"/>
                  <w:vAlign w:val="center"/>
                </w:tcPr>
                <w:p w:rsidR="008B06C1" w:rsidRDefault="00FD0A46">
                  <w:pPr>
                    <w:topLinePunct/>
                    <w:adjustRightInd w:val="0"/>
                    <w:snapToGrid w:val="0"/>
                    <w:jc w:val="center"/>
                    <w:rPr>
                      <w:rFonts w:eastAsia="黑体"/>
                      <w:kern w:val="0"/>
                      <w:szCs w:val="21"/>
                    </w:rPr>
                  </w:pPr>
                  <w:r>
                    <w:rPr>
                      <w:rFonts w:eastAsia="黑体"/>
                      <w:kern w:val="0"/>
                      <w:szCs w:val="21"/>
                    </w:rPr>
                    <w:t>危险废物名称</w:t>
                  </w:r>
                </w:p>
              </w:tc>
              <w:tc>
                <w:tcPr>
                  <w:tcW w:w="1697" w:type="dxa"/>
                  <w:vAlign w:val="center"/>
                </w:tcPr>
                <w:p w:rsidR="008B06C1" w:rsidRDefault="00FD0A46">
                  <w:pPr>
                    <w:topLinePunct/>
                    <w:adjustRightInd w:val="0"/>
                    <w:snapToGrid w:val="0"/>
                    <w:jc w:val="center"/>
                    <w:rPr>
                      <w:rFonts w:eastAsia="黑体"/>
                      <w:kern w:val="0"/>
                      <w:szCs w:val="21"/>
                    </w:rPr>
                  </w:pPr>
                  <w:r>
                    <w:rPr>
                      <w:rFonts w:eastAsia="黑体"/>
                      <w:kern w:val="0"/>
                      <w:szCs w:val="21"/>
                    </w:rPr>
                    <w:t>危险废物类别</w:t>
                  </w:r>
                </w:p>
              </w:tc>
              <w:tc>
                <w:tcPr>
                  <w:tcW w:w="1196" w:type="dxa"/>
                  <w:vAlign w:val="center"/>
                </w:tcPr>
                <w:p w:rsidR="008B06C1" w:rsidRDefault="00FD0A46">
                  <w:pPr>
                    <w:topLinePunct/>
                    <w:adjustRightInd w:val="0"/>
                    <w:snapToGrid w:val="0"/>
                    <w:jc w:val="center"/>
                    <w:rPr>
                      <w:rFonts w:eastAsia="黑体"/>
                      <w:kern w:val="0"/>
                      <w:szCs w:val="21"/>
                    </w:rPr>
                  </w:pPr>
                  <w:r>
                    <w:rPr>
                      <w:rFonts w:eastAsia="黑体"/>
                      <w:kern w:val="0"/>
                      <w:szCs w:val="21"/>
                    </w:rPr>
                    <w:t>危险废物代码</w:t>
                  </w:r>
                </w:p>
              </w:tc>
              <w:tc>
                <w:tcPr>
                  <w:tcW w:w="839" w:type="dxa"/>
                  <w:vAlign w:val="center"/>
                </w:tcPr>
                <w:p w:rsidR="008B06C1" w:rsidRDefault="00FD0A46">
                  <w:pPr>
                    <w:topLinePunct/>
                    <w:adjustRightInd w:val="0"/>
                    <w:snapToGrid w:val="0"/>
                    <w:jc w:val="center"/>
                    <w:rPr>
                      <w:rFonts w:eastAsia="黑体"/>
                      <w:kern w:val="0"/>
                      <w:szCs w:val="21"/>
                    </w:rPr>
                  </w:pPr>
                  <w:r>
                    <w:rPr>
                      <w:rFonts w:eastAsia="黑体"/>
                      <w:kern w:val="0"/>
                      <w:szCs w:val="21"/>
                    </w:rPr>
                    <w:t>位置</w:t>
                  </w:r>
                </w:p>
              </w:tc>
              <w:tc>
                <w:tcPr>
                  <w:tcW w:w="839" w:type="dxa"/>
                  <w:vAlign w:val="center"/>
                </w:tcPr>
                <w:p w:rsidR="008B06C1" w:rsidRDefault="00FD0A46">
                  <w:pPr>
                    <w:topLinePunct/>
                    <w:adjustRightInd w:val="0"/>
                    <w:snapToGrid w:val="0"/>
                    <w:jc w:val="center"/>
                    <w:rPr>
                      <w:rFonts w:eastAsia="黑体"/>
                      <w:kern w:val="0"/>
                      <w:szCs w:val="21"/>
                    </w:rPr>
                  </w:pPr>
                  <w:r>
                    <w:rPr>
                      <w:rFonts w:eastAsia="黑体"/>
                      <w:kern w:val="0"/>
                      <w:szCs w:val="21"/>
                    </w:rPr>
                    <w:t>占地面积</w:t>
                  </w:r>
                </w:p>
              </w:tc>
              <w:tc>
                <w:tcPr>
                  <w:tcW w:w="641" w:type="dxa"/>
                  <w:vAlign w:val="center"/>
                </w:tcPr>
                <w:p w:rsidR="008B06C1" w:rsidRDefault="00FD0A46">
                  <w:pPr>
                    <w:topLinePunct/>
                    <w:adjustRightInd w:val="0"/>
                    <w:snapToGrid w:val="0"/>
                    <w:jc w:val="center"/>
                    <w:rPr>
                      <w:rFonts w:eastAsia="黑体"/>
                      <w:kern w:val="0"/>
                      <w:szCs w:val="21"/>
                    </w:rPr>
                  </w:pPr>
                  <w:r>
                    <w:rPr>
                      <w:rFonts w:eastAsia="黑体"/>
                      <w:kern w:val="0"/>
                      <w:szCs w:val="21"/>
                    </w:rPr>
                    <w:t>贮存方式</w:t>
                  </w:r>
                </w:p>
              </w:tc>
              <w:tc>
                <w:tcPr>
                  <w:tcW w:w="892" w:type="dxa"/>
                  <w:vAlign w:val="center"/>
                </w:tcPr>
                <w:p w:rsidR="008B06C1" w:rsidRDefault="00FD0A46">
                  <w:pPr>
                    <w:topLinePunct/>
                    <w:adjustRightInd w:val="0"/>
                    <w:snapToGrid w:val="0"/>
                    <w:jc w:val="center"/>
                    <w:rPr>
                      <w:rFonts w:eastAsia="黑体"/>
                      <w:kern w:val="0"/>
                      <w:szCs w:val="21"/>
                    </w:rPr>
                  </w:pPr>
                  <w:r>
                    <w:rPr>
                      <w:rFonts w:eastAsia="黑体"/>
                      <w:kern w:val="0"/>
                      <w:szCs w:val="21"/>
                    </w:rPr>
                    <w:t>贮存</w:t>
                  </w:r>
                </w:p>
                <w:p w:rsidR="008B06C1" w:rsidRDefault="00FD0A46">
                  <w:pPr>
                    <w:topLinePunct/>
                    <w:adjustRightInd w:val="0"/>
                    <w:snapToGrid w:val="0"/>
                    <w:jc w:val="center"/>
                    <w:rPr>
                      <w:rFonts w:eastAsia="黑体"/>
                      <w:kern w:val="0"/>
                      <w:szCs w:val="21"/>
                    </w:rPr>
                  </w:pPr>
                  <w:r>
                    <w:rPr>
                      <w:rFonts w:eastAsia="黑体"/>
                      <w:kern w:val="0"/>
                      <w:szCs w:val="21"/>
                    </w:rPr>
                    <w:t>能力</w:t>
                  </w:r>
                </w:p>
              </w:tc>
              <w:tc>
                <w:tcPr>
                  <w:tcW w:w="914" w:type="dxa"/>
                  <w:vAlign w:val="center"/>
                </w:tcPr>
                <w:p w:rsidR="008B06C1" w:rsidRDefault="00FD0A46">
                  <w:pPr>
                    <w:topLinePunct/>
                    <w:adjustRightInd w:val="0"/>
                    <w:snapToGrid w:val="0"/>
                    <w:jc w:val="center"/>
                    <w:rPr>
                      <w:rFonts w:eastAsia="黑体"/>
                      <w:kern w:val="0"/>
                      <w:szCs w:val="21"/>
                    </w:rPr>
                  </w:pPr>
                  <w:r>
                    <w:rPr>
                      <w:rFonts w:eastAsia="黑体"/>
                      <w:kern w:val="0"/>
                      <w:szCs w:val="21"/>
                    </w:rPr>
                    <w:t>贮存</w:t>
                  </w:r>
                </w:p>
                <w:p w:rsidR="008B06C1" w:rsidRDefault="00FD0A46">
                  <w:pPr>
                    <w:topLinePunct/>
                    <w:adjustRightInd w:val="0"/>
                    <w:snapToGrid w:val="0"/>
                    <w:jc w:val="center"/>
                    <w:rPr>
                      <w:rFonts w:eastAsia="黑体"/>
                      <w:kern w:val="0"/>
                      <w:szCs w:val="21"/>
                    </w:rPr>
                  </w:pPr>
                  <w:r>
                    <w:rPr>
                      <w:rFonts w:eastAsia="黑体"/>
                      <w:kern w:val="0"/>
                      <w:szCs w:val="21"/>
                    </w:rPr>
                    <w:t>周期</w:t>
                  </w:r>
                </w:p>
              </w:tc>
            </w:tr>
            <w:tr w:rsidR="008B06C1">
              <w:trPr>
                <w:trHeight w:val="1128"/>
                <w:jc w:val="center"/>
              </w:trPr>
              <w:tc>
                <w:tcPr>
                  <w:tcW w:w="1131" w:type="dxa"/>
                  <w:vAlign w:val="center"/>
                </w:tcPr>
                <w:p w:rsidR="008B06C1" w:rsidRDefault="00FD0A46">
                  <w:pPr>
                    <w:topLinePunct/>
                    <w:adjustRightInd w:val="0"/>
                    <w:snapToGrid w:val="0"/>
                    <w:jc w:val="center"/>
                    <w:rPr>
                      <w:kern w:val="0"/>
                      <w:szCs w:val="21"/>
                    </w:rPr>
                  </w:pPr>
                  <w:r>
                    <w:rPr>
                      <w:kern w:val="0"/>
                      <w:szCs w:val="21"/>
                    </w:rPr>
                    <w:t>危废暂存间</w:t>
                  </w:r>
                </w:p>
              </w:tc>
              <w:tc>
                <w:tcPr>
                  <w:tcW w:w="1010" w:type="dxa"/>
                  <w:vAlign w:val="center"/>
                </w:tcPr>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废包装材料</w:t>
                  </w:r>
                </w:p>
              </w:tc>
              <w:tc>
                <w:tcPr>
                  <w:tcW w:w="1697" w:type="dxa"/>
                  <w:vAlign w:val="center"/>
                </w:tcPr>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HW49</w:t>
                  </w:r>
                </w:p>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其他废物</w:t>
                  </w:r>
                </w:p>
              </w:tc>
              <w:tc>
                <w:tcPr>
                  <w:tcW w:w="1196" w:type="dxa"/>
                  <w:vAlign w:val="center"/>
                </w:tcPr>
                <w:p w:rsidR="008B06C1" w:rsidRDefault="00FD0A46">
                  <w:pPr>
                    <w:topLinePunct/>
                    <w:adjustRightInd w:val="0"/>
                    <w:snapToGrid w:val="0"/>
                    <w:spacing w:before="100" w:beforeAutospacing="1" w:after="100" w:afterAutospacing="1"/>
                    <w:jc w:val="center"/>
                    <w:rPr>
                      <w:kern w:val="0"/>
                      <w:szCs w:val="21"/>
                    </w:rPr>
                  </w:pPr>
                  <w:r>
                    <w:rPr>
                      <w:kern w:val="0"/>
                      <w:szCs w:val="21"/>
                    </w:rPr>
                    <w:t>900-041-49</w:t>
                  </w:r>
                </w:p>
              </w:tc>
              <w:tc>
                <w:tcPr>
                  <w:tcW w:w="839" w:type="dxa"/>
                  <w:vAlign w:val="center"/>
                </w:tcPr>
                <w:p w:rsidR="008B06C1" w:rsidRDefault="00FD0A46">
                  <w:pPr>
                    <w:topLinePunct/>
                    <w:adjustRightInd w:val="0"/>
                    <w:snapToGrid w:val="0"/>
                    <w:spacing w:before="100" w:beforeAutospacing="1" w:after="100" w:afterAutospacing="1"/>
                    <w:jc w:val="center"/>
                    <w:rPr>
                      <w:kern w:val="0"/>
                      <w:szCs w:val="21"/>
                    </w:rPr>
                  </w:pPr>
                  <w:r>
                    <w:rPr>
                      <w:rFonts w:hint="eastAsia"/>
                      <w:kern w:val="0"/>
                      <w:szCs w:val="21"/>
                    </w:rPr>
                    <w:t>絮凝剂包装</w:t>
                  </w:r>
                </w:p>
              </w:tc>
              <w:tc>
                <w:tcPr>
                  <w:tcW w:w="839" w:type="dxa"/>
                  <w:vAlign w:val="center"/>
                </w:tcPr>
                <w:p w:rsidR="008B06C1" w:rsidRDefault="00FD0A46">
                  <w:pPr>
                    <w:topLinePunct/>
                    <w:adjustRightInd w:val="0"/>
                    <w:snapToGrid w:val="0"/>
                    <w:jc w:val="center"/>
                    <w:rPr>
                      <w:kern w:val="0"/>
                      <w:szCs w:val="21"/>
                      <w:vertAlign w:val="superscript"/>
                    </w:rPr>
                  </w:pPr>
                  <w:r>
                    <w:rPr>
                      <w:rFonts w:hint="eastAsia"/>
                      <w:kern w:val="0"/>
                      <w:szCs w:val="21"/>
                    </w:rPr>
                    <w:t>10m</w:t>
                  </w:r>
                  <w:r>
                    <w:rPr>
                      <w:kern w:val="0"/>
                      <w:szCs w:val="21"/>
                      <w:vertAlign w:val="superscript"/>
                    </w:rPr>
                    <w:t>2</w:t>
                  </w:r>
                </w:p>
              </w:tc>
              <w:tc>
                <w:tcPr>
                  <w:tcW w:w="641" w:type="dxa"/>
                  <w:vAlign w:val="center"/>
                </w:tcPr>
                <w:p w:rsidR="008B06C1" w:rsidRDefault="00FD0A46">
                  <w:pPr>
                    <w:topLinePunct/>
                    <w:adjustRightInd w:val="0"/>
                    <w:snapToGrid w:val="0"/>
                    <w:ind w:leftChars="50" w:left="105"/>
                    <w:rPr>
                      <w:kern w:val="0"/>
                      <w:szCs w:val="21"/>
                    </w:rPr>
                  </w:pPr>
                  <w:r>
                    <w:rPr>
                      <w:rFonts w:hint="eastAsia"/>
                      <w:kern w:val="0"/>
                      <w:szCs w:val="21"/>
                    </w:rPr>
                    <w:t>堆放</w:t>
                  </w:r>
                </w:p>
              </w:tc>
              <w:tc>
                <w:tcPr>
                  <w:tcW w:w="892" w:type="dxa"/>
                  <w:vAlign w:val="center"/>
                </w:tcPr>
                <w:p w:rsidR="008B06C1" w:rsidRDefault="00FD0A46">
                  <w:pPr>
                    <w:topLinePunct/>
                    <w:adjustRightInd w:val="0"/>
                    <w:snapToGrid w:val="0"/>
                    <w:jc w:val="center"/>
                    <w:rPr>
                      <w:kern w:val="0"/>
                      <w:szCs w:val="21"/>
                    </w:rPr>
                  </w:pPr>
                  <w:r>
                    <w:rPr>
                      <w:rFonts w:hint="eastAsia"/>
                      <w:kern w:val="0"/>
                      <w:szCs w:val="21"/>
                    </w:rPr>
                    <w:t>1t</w:t>
                  </w:r>
                </w:p>
              </w:tc>
              <w:tc>
                <w:tcPr>
                  <w:tcW w:w="914" w:type="dxa"/>
                  <w:vAlign w:val="center"/>
                </w:tcPr>
                <w:p w:rsidR="008B06C1" w:rsidRDefault="00FD0A46">
                  <w:pPr>
                    <w:topLinePunct/>
                    <w:adjustRightInd w:val="0"/>
                    <w:snapToGrid w:val="0"/>
                    <w:jc w:val="center"/>
                    <w:rPr>
                      <w:kern w:val="0"/>
                      <w:szCs w:val="21"/>
                    </w:rPr>
                  </w:pPr>
                  <w:r>
                    <w:rPr>
                      <w:rFonts w:hint="eastAsia"/>
                      <w:kern w:val="0"/>
                      <w:szCs w:val="21"/>
                    </w:rPr>
                    <w:t>1</w:t>
                  </w:r>
                  <w:r>
                    <w:rPr>
                      <w:rFonts w:hint="eastAsia"/>
                      <w:kern w:val="0"/>
                      <w:szCs w:val="21"/>
                    </w:rPr>
                    <w:t>年</w:t>
                  </w:r>
                </w:p>
              </w:tc>
            </w:tr>
          </w:tbl>
          <w:p w:rsidR="008B06C1" w:rsidRDefault="00FD0A46">
            <w:pPr>
              <w:spacing w:line="360" w:lineRule="auto"/>
              <w:ind w:firstLineChars="200" w:firstLine="480"/>
              <w:rPr>
                <w:rFonts w:eastAsia="新宋体" w:hAnsi="新宋体"/>
                <w:b/>
                <w:sz w:val="24"/>
              </w:rPr>
            </w:pPr>
            <w:r>
              <w:rPr>
                <w:sz w:val="24"/>
                <w:szCs w:val="28"/>
              </w:rPr>
              <w:t>固体废物全部得到妥善处理，不直接排入外环境</w:t>
            </w:r>
            <w:r>
              <w:rPr>
                <w:kern w:val="0"/>
                <w:sz w:val="24"/>
              </w:rPr>
              <w:t>，满足《一般工业固体废物贮存、处置场污染指控标准》（</w:t>
            </w:r>
            <w:r>
              <w:rPr>
                <w:kern w:val="0"/>
                <w:sz w:val="24"/>
              </w:rPr>
              <w:t>GB18599-2001</w:t>
            </w:r>
            <w:r>
              <w:rPr>
                <w:kern w:val="0"/>
                <w:sz w:val="24"/>
              </w:rPr>
              <w:t>）及修改单和</w:t>
            </w:r>
            <w:r>
              <w:rPr>
                <w:sz w:val="24"/>
              </w:rPr>
              <w:t>《危险废物贮存污染控制标准》（</w:t>
            </w:r>
            <w:r>
              <w:rPr>
                <w:sz w:val="24"/>
              </w:rPr>
              <w:t>GB18597-2001</w:t>
            </w:r>
            <w:r>
              <w:rPr>
                <w:sz w:val="24"/>
              </w:rPr>
              <w:t>）及修改单</w:t>
            </w:r>
            <w:r>
              <w:rPr>
                <w:kern w:val="0"/>
                <w:sz w:val="24"/>
              </w:rPr>
              <w:t>中的相关要求，对周围环境不会产生明显影响。</w:t>
            </w:r>
          </w:p>
          <w:p w:rsidR="008B06C1" w:rsidRDefault="00FD0A46">
            <w:pPr>
              <w:spacing w:line="360" w:lineRule="auto"/>
              <w:ind w:firstLineChars="200" w:firstLine="482"/>
              <w:rPr>
                <w:b/>
                <w:sz w:val="24"/>
              </w:rPr>
            </w:pPr>
            <w:r>
              <w:rPr>
                <w:b/>
                <w:snapToGrid w:val="0"/>
                <w:kern w:val="0"/>
                <w:sz w:val="24"/>
              </w:rPr>
              <w:lastRenderedPageBreak/>
              <w:t>五、</w:t>
            </w:r>
            <w:r>
              <w:rPr>
                <w:b/>
                <w:sz w:val="24"/>
              </w:rPr>
              <w:t>大气环境防护距离与卫生防护距离</w:t>
            </w:r>
          </w:p>
          <w:p w:rsidR="008B06C1" w:rsidRDefault="00FD0A46">
            <w:pPr>
              <w:spacing w:line="360" w:lineRule="auto"/>
              <w:ind w:firstLineChars="200" w:firstLine="480"/>
              <w:rPr>
                <w:sz w:val="24"/>
              </w:rPr>
            </w:pPr>
            <w:r>
              <w:rPr>
                <w:sz w:val="24"/>
              </w:rPr>
              <w:t>1</w:t>
            </w:r>
            <w:r>
              <w:rPr>
                <w:sz w:val="24"/>
              </w:rPr>
              <w:t>、大气环境防护距离</w:t>
            </w:r>
          </w:p>
          <w:p w:rsidR="008B06C1" w:rsidRDefault="00FD0A46">
            <w:pPr>
              <w:spacing w:line="360" w:lineRule="auto"/>
              <w:ind w:firstLineChars="200" w:firstLine="480"/>
              <w:rPr>
                <w:sz w:val="24"/>
              </w:rPr>
            </w:pPr>
            <w:r>
              <w:rPr>
                <w:rFonts w:hint="eastAsia"/>
                <w:sz w:val="24"/>
              </w:rPr>
              <w:t>项目无组织排放</w:t>
            </w:r>
            <w:r>
              <w:rPr>
                <w:sz w:val="24"/>
              </w:rPr>
              <w:t>废气主要</w:t>
            </w:r>
            <w:r>
              <w:rPr>
                <w:rFonts w:hint="eastAsia"/>
                <w:sz w:val="24"/>
              </w:rPr>
              <w:t>为粉尘</w:t>
            </w:r>
            <w:r>
              <w:rPr>
                <w:sz w:val="24"/>
              </w:rPr>
              <w:t>，本次评价对大气环境防护距离作进一步的估计。</w:t>
            </w:r>
          </w:p>
          <w:p w:rsidR="008B06C1" w:rsidRDefault="00FD0A46">
            <w:pPr>
              <w:spacing w:line="360" w:lineRule="auto"/>
              <w:ind w:firstLineChars="200" w:firstLine="480"/>
              <w:rPr>
                <w:sz w:val="24"/>
              </w:rPr>
            </w:pPr>
            <w:r>
              <w:rPr>
                <w:sz w:val="24"/>
              </w:rPr>
              <w:t>①</w:t>
            </w:r>
            <w:r>
              <w:rPr>
                <w:sz w:val="24"/>
              </w:rPr>
              <w:t>根据《环境影响评价技术导则</w:t>
            </w:r>
            <w:r>
              <w:rPr>
                <w:sz w:val="24"/>
              </w:rPr>
              <w:t xml:space="preserve"> </w:t>
            </w:r>
            <w:r>
              <w:rPr>
                <w:sz w:val="24"/>
              </w:rPr>
              <w:t>大气环境》（</w:t>
            </w:r>
            <w:r>
              <w:rPr>
                <w:sz w:val="24"/>
              </w:rPr>
              <w:t>HJ2.2-2008</w:t>
            </w:r>
            <w:r>
              <w:rPr>
                <w:sz w:val="24"/>
              </w:rPr>
              <w:t>），为保护人群健康，减少正常排放条件下大气污染物对居住区的环境影响，在项目厂界以外设置环境防护距离。采用推荐模式中的大气环境防护距离模式计算无组织源的大气环境防护距离。计算出的距离是以污染源中心点为起点的控制距离，并结合厂区平面布置图，确定控制距离范围，超出厂界以外的范围，即为项目大气环境防护区域。当无组织源排放多种污染物时，应分别计算，并按计算结果的最大值确定其大气环境防护距离。</w:t>
            </w:r>
          </w:p>
          <w:p w:rsidR="008B06C1" w:rsidRDefault="00FD0A46">
            <w:pPr>
              <w:spacing w:line="360" w:lineRule="auto"/>
              <w:ind w:firstLineChars="200" w:firstLine="512"/>
              <w:rPr>
                <w:spacing w:val="8"/>
                <w:sz w:val="24"/>
              </w:rPr>
            </w:pPr>
            <w:r>
              <w:rPr>
                <w:spacing w:val="8"/>
                <w:sz w:val="24"/>
              </w:rPr>
              <w:t>本项目无组织废气排放情况见表</w:t>
            </w:r>
            <w:r>
              <w:rPr>
                <w:spacing w:val="8"/>
                <w:sz w:val="24"/>
              </w:rPr>
              <w:t>7-</w:t>
            </w:r>
            <w:r>
              <w:rPr>
                <w:rFonts w:hint="eastAsia"/>
                <w:spacing w:val="8"/>
                <w:sz w:val="24"/>
              </w:rPr>
              <w:t>6</w:t>
            </w:r>
            <w:r>
              <w:rPr>
                <w:spacing w:val="8"/>
                <w:sz w:val="24"/>
              </w:rPr>
              <w:t>。</w:t>
            </w:r>
          </w:p>
          <w:p w:rsidR="008B06C1" w:rsidRDefault="00FD0A46">
            <w:pPr>
              <w:jc w:val="center"/>
              <w:rPr>
                <w:b/>
                <w:spacing w:val="8"/>
                <w:sz w:val="24"/>
                <w:szCs w:val="24"/>
              </w:rPr>
            </w:pPr>
            <w:r>
              <w:rPr>
                <w:b/>
                <w:spacing w:val="8"/>
                <w:sz w:val="24"/>
                <w:szCs w:val="24"/>
              </w:rPr>
              <w:t>表</w:t>
            </w:r>
            <w:r>
              <w:rPr>
                <w:b/>
                <w:spacing w:val="8"/>
                <w:sz w:val="24"/>
                <w:szCs w:val="24"/>
              </w:rPr>
              <w:t>7-</w:t>
            </w:r>
            <w:r>
              <w:rPr>
                <w:rFonts w:hint="eastAsia"/>
                <w:b/>
                <w:spacing w:val="8"/>
                <w:sz w:val="24"/>
                <w:szCs w:val="24"/>
              </w:rPr>
              <w:t>6</w:t>
            </w:r>
            <w:r>
              <w:rPr>
                <w:b/>
                <w:spacing w:val="8"/>
                <w:sz w:val="24"/>
                <w:szCs w:val="24"/>
              </w:rPr>
              <w:t xml:space="preserve">  </w:t>
            </w:r>
            <w:r>
              <w:rPr>
                <w:b/>
                <w:spacing w:val="8"/>
                <w:sz w:val="24"/>
                <w:szCs w:val="24"/>
              </w:rPr>
              <w:t>项目无组织废气排放情况</w:t>
            </w:r>
            <w:r>
              <w:rPr>
                <w:b/>
                <w:spacing w:val="8"/>
                <w:sz w:val="24"/>
                <w:szCs w:val="24"/>
              </w:rPr>
              <w:t xml:space="preserve">  </w:t>
            </w:r>
          </w:p>
          <w:tbl>
            <w:tblPr>
              <w:tblW w:w="78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68"/>
              <w:gridCol w:w="1009"/>
              <w:gridCol w:w="1884"/>
              <w:gridCol w:w="1226"/>
              <w:gridCol w:w="1309"/>
              <w:gridCol w:w="1712"/>
            </w:tblGrid>
            <w:tr w:rsidR="008B06C1">
              <w:trPr>
                <w:trHeight w:val="397"/>
                <w:jc w:val="center"/>
              </w:trPr>
              <w:tc>
                <w:tcPr>
                  <w:tcW w:w="668" w:type="dxa"/>
                  <w:vAlign w:val="center"/>
                </w:tcPr>
                <w:p w:rsidR="008B06C1" w:rsidRDefault="00FD0A46">
                  <w:pPr>
                    <w:jc w:val="center"/>
                    <w:rPr>
                      <w:b/>
                      <w:spacing w:val="8"/>
                      <w:szCs w:val="21"/>
                    </w:rPr>
                  </w:pPr>
                  <w:r>
                    <w:rPr>
                      <w:b/>
                      <w:spacing w:val="8"/>
                      <w:szCs w:val="21"/>
                    </w:rPr>
                    <w:t>序号</w:t>
                  </w:r>
                </w:p>
              </w:tc>
              <w:tc>
                <w:tcPr>
                  <w:tcW w:w="1009" w:type="dxa"/>
                  <w:vAlign w:val="center"/>
                </w:tcPr>
                <w:p w:rsidR="008B06C1" w:rsidRDefault="00FD0A46">
                  <w:pPr>
                    <w:jc w:val="center"/>
                    <w:rPr>
                      <w:b/>
                      <w:spacing w:val="8"/>
                      <w:szCs w:val="21"/>
                    </w:rPr>
                  </w:pPr>
                  <w:r>
                    <w:rPr>
                      <w:b/>
                      <w:spacing w:val="8"/>
                      <w:szCs w:val="21"/>
                    </w:rPr>
                    <w:t>污染物</w:t>
                  </w:r>
                </w:p>
                <w:p w:rsidR="008B06C1" w:rsidRDefault="00FD0A46">
                  <w:pPr>
                    <w:jc w:val="center"/>
                    <w:rPr>
                      <w:b/>
                      <w:spacing w:val="8"/>
                      <w:szCs w:val="21"/>
                    </w:rPr>
                  </w:pPr>
                  <w:r>
                    <w:rPr>
                      <w:b/>
                      <w:spacing w:val="8"/>
                      <w:szCs w:val="21"/>
                    </w:rPr>
                    <w:t>名称</w:t>
                  </w:r>
                </w:p>
              </w:tc>
              <w:tc>
                <w:tcPr>
                  <w:tcW w:w="1884" w:type="dxa"/>
                  <w:vAlign w:val="center"/>
                </w:tcPr>
                <w:p w:rsidR="008B06C1" w:rsidRDefault="00FD0A46">
                  <w:pPr>
                    <w:jc w:val="center"/>
                    <w:rPr>
                      <w:b/>
                      <w:spacing w:val="8"/>
                      <w:szCs w:val="21"/>
                    </w:rPr>
                  </w:pPr>
                  <w:r>
                    <w:rPr>
                      <w:b/>
                      <w:spacing w:val="8"/>
                      <w:szCs w:val="21"/>
                    </w:rPr>
                    <w:t>污染源</w:t>
                  </w:r>
                </w:p>
                <w:p w:rsidR="008B06C1" w:rsidRDefault="00FD0A46">
                  <w:pPr>
                    <w:jc w:val="center"/>
                    <w:rPr>
                      <w:b/>
                      <w:spacing w:val="8"/>
                      <w:szCs w:val="21"/>
                    </w:rPr>
                  </w:pPr>
                  <w:r>
                    <w:rPr>
                      <w:b/>
                      <w:spacing w:val="8"/>
                      <w:szCs w:val="21"/>
                    </w:rPr>
                    <w:t>位置</w:t>
                  </w:r>
                </w:p>
              </w:tc>
              <w:tc>
                <w:tcPr>
                  <w:tcW w:w="1226" w:type="dxa"/>
                  <w:vAlign w:val="center"/>
                </w:tcPr>
                <w:p w:rsidR="008B06C1" w:rsidRDefault="00FD0A46">
                  <w:pPr>
                    <w:jc w:val="center"/>
                    <w:rPr>
                      <w:b/>
                      <w:spacing w:val="8"/>
                      <w:szCs w:val="21"/>
                    </w:rPr>
                  </w:pPr>
                  <w:r>
                    <w:rPr>
                      <w:b/>
                      <w:spacing w:val="8"/>
                      <w:szCs w:val="21"/>
                    </w:rPr>
                    <w:t>排放速率</w:t>
                  </w:r>
                  <w:r>
                    <w:rPr>
                      <w:b/>
                      <w:spacing w:val="8"/>
                      <w:szCs w:val="21"/>
                    </w:rPr>
                    <w:t>kg/h</w:t>
                  </w:r>
                </w:p>
              </w:tc>
              <w:tc>
                <w:tcPr>
                  <w:tcW w:w="1309" w:type="dxa"/>
                  <w:vAlign w:val="center"/>
                </w:tcPr>
                <w:p w:rsidR="008B06C1" w:rsidRDefault="00FD0A46">
                  <w:pPr>
                    <w:jc w:val="center"/>
                    <w:rPr>
                      <w:b/>
                      <w:spacing w:val="8"/>
                      <w:szCs w:val="21"/>
                    </w:rPr>
                  </w:pPr>
                  <w:r>
                    <w:rPr>
                      <w:b/>
                      <w:spacing w:val="8"/>
                      <w:szCs w:val="21"/>
                    </w:rPr>
                    <w:t>面源</w:t>
                  </w:r>
                  <w:r>
                    <w:rPr>
                      <w:rFonts w:hint="eastAsia"/>
                      <w:b/>
                      <w:spacing w:val="8"/>
                      <w:szCs w:val="21"/>
                    </w:rPr>
                    <w:t>面积</w:t>
                  </w:r>
                  <w:r>
                    <w:rPr>
                      <w:b/>
                      <w:spacing w:val="8"/>
                      <w:szCs w:val="21"/>
                    </w:rPr>
                    <w:t>m</w:t>
                  </w:r>
                  <w:r>
                    <w:rPr>
                      <w:rFonts w:hint="eastAsia"/>
                      <w:b/>
                      <w:spacing w:val="8"/>
                      <w:szCs w:val="21"/>
                      <w:vertAlign w:val="superscript"/>
                    </w:rPr>
                    <w:t>2</w:t>
                  </w:r>
                </w:p>
              </w:tc>
              <w:tc>
                <w:tcPr>
                  <w:tcW w:w="1712" w:type="dxa"/>
                  <w:vAlign w:val="center"/>
                </w:tcPr>
                <w:p w:rsidR="008B06C1" w:rsidRDefault="00FD0A46">
                  <w:pPr>
                    <w:jc w:val="center"/>
                    <w:rPr>
                      <w:b/>
                      <w:spacing w:val="8"/>
                      <w:szCs w:val="21"/>
                    </w:rPr>
                  </w:pPr>
                  <w:r>
                    <w:rPr>
                      <w:b/>
                      <w:spacing w:val="8"/>
                      <w:szCs w:val="21"/>
                    </w:rPr>
                    <w:t>面源平均</w:t>
                  </w:r>
                </w:p>
                <w:p w:rsidR="008B06C1" w:rsidRDefault="00FD0A46">
                  <w:pPr>
                    <w:jc w:val="center"/>
                    <w:rPr>
                      <w:b/>
                      <w:spacing w:val="8"/>
                      <w:szCs w:val="21"/>
                    </w:rPr>
                  </w:pPr>
                  <w:r>
                    <w:rPr>
                      <w:b/>
                      <w:spacing w:val="8"/>
                      <w:szCs w:val="21"/>
                    </w:rPr>
                    <w:t>高度</w:t>
                  </w:r>
                  <w:r>
                    <w:rPr>
                      <w:b/>
                      <w:spacing w:val="8"/>
                      <w:szCs w:val="21"/>
                    </w:rPr>
                    <w:t>m</w:t>
                  </w:r>
                </w:p>
              </w:tc>
            </w:tr>
            <w:tr w:rsidR="008B06C1">
              <w:trPr>
                <w:trHeight w:val="397"/>
                <w:jc w:val="center"/>
              </w:trPr>
              <w:tc>
                <w:tcPr>
                  <w:tcW w:w="668" w:type="dxa"/>
                  <w:vAlign w:val="center"/>
                </w:tcPr>
                <w:p w:rsidR="008B06C1" w:rsidRDefault="00FD0A46">
                  <w:pPr>
                    <w:jc w:val="center"/>
                    <w:rPr>
                      <w:spacing w:val="8"/>
                      <w:szCs w:val="21"/>
                    </w:rPr>
                  </w:pPr>
                  <w:r>
                    <w:rPr>
                      <w:rFonts w:hint="eastAsia"/>
                      <w:spacing w:val="8"/>
                      <w:szCs w:val="21"/>
                    </w:rPr>
                    <w:t>1</w:t>
                  </w:r>
                </w:p>
              </w:tc>
              <w:tc>
                <w:tcPr>
                  <w:tcW w:w="1009" w:type="dxa"/>
                  <w:vAlign w:val="center"/>
                </w:tcPr>
                <w:p w:rsidR="008B06C1" w:rsidRDefault="00FD0A46">
                  <w:pPr>
                    <w:jc w:val="center"/>
                    <w:rPr>
                      <w:spacing w:val="8"/>
                      <w:szCs w:val="21"/>
                    </w:rPr>
                  </w:pPr>
                  <w:r>
                    <w:rPr>
                      <w:rFonts w:hint="eastAsia"/>
                      <w:spacing w:val="8"/>
                      <w:szCs w:val="21"/>
                    </w:rPr>
                    <w:t>粉尘</w:t>
                  </w:r>
                </w:p>
              </w:tc>
              <w:tc>
                <w:tcPr>
                  <w:tcW w:w="1884" w:type="dxa"/>
                  <w:vAlign w:val="center"/>
                </w:tcPr>
                <w:p w:rsidR="008B06C1" w:rsidRDefault="00FD0A46">
                  <w:pPr>
                    <w:jc w:val="center"/>
                    <w:rPr>
                      <w:spacing w:val="8"/>
                      <w:szCs w:val="21"/>
                    </w:rPr>
                  </w:pPr>
                  <w:r>
                    <w:rPr>
                      <w:rFonts w:hint="eastAsia"/>
                      <w:spacing w:val="8"/>
                      <w:szCs w:val="21"/>
                    </w:rPr>
                    <w:t>项目区</w:t>
                  </w:r>
                </w:p>
              </w:tc>
              <w:tc>
                <w:tcPr>
                  <w:tcW w:w="1226" w:type="dxa"/>
                  <w:vAlign w:val="center"/>
                </w:tcPr>
                <w:p w:rsidR="008B06C1" w:rsidRDefault="00FD0A46">
                  <w:pPr>
                    <w:jc w:val="center"/>
                    <w:rPr>
                      <w:spacing w:val="8"/>
                      <w:szCs w:val="21"/>
                    </w:rPr>
                  </w:pPr>
                  <w:r>
                    <w:rPr>
                      <w:rFonts w:hint="eastAsia"/>
                      <w:spacing w:val="8"/>
                      <w:szCs w:val="21"/>
                    </w:rPr>
                    <w:t>0.6</w:t>
                  </w:r>
                </w:p>
              </w:tc>
              <w:tc>
                <w:tcPr>
                  <w:tcW w:w="1309" w:type="dxa"/>
                  <w:vAlign w:val="center"/>
                </w:tcPr>
                <w:p w:rsidR="008B06C1" w:rsidRDefault="00FD0A46">
                  <w:pPr>
                    <w:jc w:val="center"/>
                    <w:rPr>
                      <w:szCs w:val="21"/>
                    </w:rPr>
                  </w:pPr>
                  <w:r>
                    <w:rPr>
                      <w:rFonts w:hint="eastAsia"/>
                      <w:bCs/>
                      <w:spacing w:val="8"/>
                      <w:szCs w:val="21"/>
                    </w:rPr>
                    <w:t>12000</w:t>
                  </w:r>
                </w:p>
              </w:tc>
              <w:tc>
                <w:tcPr>
                  <w:tcW w:w="1712" w:type="dxa"/>
                  <w:vAlign w:val="center"/>
                </w:tcPr>
                <w:p w:rsidR="008B06C1" w:rsidRDefault="00FD0A46">
                  <w:pPr>
                    <w:jc w:val="center"/>
                    <w:rPr>
                      <w:spacing w:val="8"/>
                      <w:szCs w:val="21"/>
                    </w:rPr>
                  </w:pPr>
                  <w:r>
                    <w:rPr>
                      <w:rFonts w:hint="eastAsia"/>
                      <w:bCs/>
                      <w:spacing w:val="8"/>
                      <w:szCs w:val="21"/>
                    </w:rPr>
                    <w:t>8</w:t>
                  </w:r>
                </w:p>
              </w:tc>
            </w:tr>
          </w:tbl>
          <w:p w:rsidR="008B06C1" w:rsidRDefault="00FD0A46">
            <w:pPr>
              <w:spacing w:line="360" w:lineRule="auto"/>
              <w:ind w:firstLineChars="200" w:firstLine="512"/>
              <w:rPr>
                <w:spacing w:val="8"/>
                <w:sz w:val="24"/>
              </w:rPr>
            </w:pPr>
            <w:r>
              <w:rPr>
                <w:spacing w:val="8"/>
                <w:sz w:val="24"/>
              </w:rPr>
              <w:t>②</w:t>
            </w:r>
            <w:r>
              <w:rPr>
                <w:spacing w:val="8"/>
                <w:sz w:val="24"/>
              </w:rPr>
              <w:t>计算结果</w:t>
            </w:r>
          </w:p>
          <w:p w:rsidR="008B06C1" w:rsidRDefault="00FD0A46">
            <w:pPr>
              <w:spacing w:line="360" w:lineRule="auto"/>
              <w:ind w:firstLineChars="200" w:firstLine="480"/>
              <w:rPr>
                <w:sz w:val="24"/>
              </w:rPr>
            </w:pPr>
            <w:r>
              <w:rPr>
                <w:rFonts w:ascii="宋体" w:hAnsi="宋体" w:hint="eastAsia"/>
                <w:sz w:val="24"/>
              </w:rPr>
              <w:t>本项目无组织粉尘厂界无超标点，因此本项目</w:t>
            </w:r>
            <w:r>
              <w:rPr>
                <w:rFonts w:hint="eastAsia"/>
                <w:sz w:val="24"/>
              </w:rPr>
              <w:t>不设置</w:t>
            </w:r>
            <w:r>
              <w:rPr>
                <w:sz w:val="24"/>
              </w:rPr>
              <w:t>大气</w:t>
            </w:r>
            <w:r>
              <w:rPr>
                <w:rFonts w:hint="eastAsia"/>
                <w:sz w:val="24"/>
              </w:rPr>
              <w:t>环境</w:t>
            </w:r>
            <w:r>
              <w:rPr>
                <w:sz w:val="24"/>
              </w:rPr>
              <w:t>防护距离</w:t>
            </w:r>
            <w:r>
              <w:rPr>
                <w:rFonts w:hint="eastAsia"/>
                <w:sz w:val="24"/>
              </w:rPr>
              <w:t>。</w:t>
            </w:r>
          </w:p>
          <w:p w:rsidR="008B06C1" w:rsidRDefault="00FD0A46">
            <w:pPr>
              <w:spacing w:line="360" w:lineRule="auto"/>
              <w:ind w:firstLineChars="200" w:firstLine="512"/>
              <w:rPr>
                <w:b/>
                <w:snapToGrid w:val="0"/>
                <w:kern w:val="0"/>
                <w:sz w:val="24"/>
              </w:rPr>
            </w:pPr>
            <w:r>
              <w:rPr>
                <w:spacing w:val="8"/>
                <w:sz w:val="24"/>
              </w:rPr>
              <w:t>2</w:t>
            </w:r>
            <w:r>
              <w:rPr>
                <w:spacing w:val="8"/>
                <w:sz w:val="24"/>
              </w:rPr>
              <w:t>、卫生防护距离</w:t>
            </w:r>
          </w:p>
          <w:p w:rsidR="008B06C1" w:rsidRDefault="00FD0A46">
            <w:pPr>
              <w:spacing w:line="360" w:lineRule="auto"/>
              <w:ind w:firstLineChars="200" w:firstLine="480"/>
              <w:rPr>
                <w:sz w:val="24"/>
              </w:rPr>
            </w:pPr>
            <w:r>
              <w:rPr>
                <w:sz w:val="24"/>
              </w:rPr>
              <w:t>卫生防护距离是指产生有害因素的部门（车间或工段）的边界至居住区边界的最小距离。</w:t>
            </w:r>
          </w:p>
          <w:p w:rsidR="008B06C1" w:rsidRDefault="00FD0A46">
            <w:pPr>
              <w:spacing w:line="360" w:lineRule="auto"/>
              <w:ind w:firstLineChars="200" w:firstLine="480"/>
              <w:rPr>
                <w:sz w:val="24"/>
              </w:rPr>
            </w:pPr>
            <w:r>
              <w:rPr>
                <w:sz w:val="24"/>
              </w:rPr>
              <w:t>根据《制定地方大气污染物排放标准的技术方法》，主要按企业大气污染源无组织排放水平确定其所需卫生防护距离。在确定同时排放多种对周围大气环境有明显影响的大气污染物的企业卫生防护距离时，计算应分别按各自单独作用的影响考虑，卫生防护距离应取大者。卫生防护距离在</w:t>
            </w:r>
            <w:r>
              <w:rPr>
                <w:sz w:val="24"/>
              </w:rPr>
              <w:t>100m</w:t>
            </w:r>
            <w:r>
              <w:rPr>
                <w:sz w:val="24"/>
              </w:rPr>
              <w:t>以内时，级差为</w:t>
            </w:r>
            <w:r>
              <w:rPr>
                <w:sz w:val="24"/>
              </w:rPr>
              <w:t>50m</w:t>
            </w:r>
            <w:r>
              <w:rPr>
                <w:sz w:val="24"/>
              </w:rPr>
              <w:t>；超过</w:t>
            </w:r>
            <w:r>
              <w:rPr>
                <w:sz w:val="24"/>
              </w:rPr>
              <w:t>100m</w:t>
            </w:r>
            <w:r>
              <w:rPr>
                <w:sz w:val="24"/>
              </w:rPr>
              <w:t>，但小于或等于</w:t>
            </w:r>
            <w:r>
              <w:rPr>
                <w:sz w:val="24"/>
              </w:rPr>
              <w:t>1000m</w:t>
            </w:r>
            <w:r>
              <w:rPr>
                <w:sz w:val="24"/>
              </w:rPr>
              <w:t>时，级差为</w:t>
            </w:r>
            <w:r>
              <w:rPr>
                <w:sz w:val="24"/>
              </w:rPr>
              <w:t>100m</w:t>
            </w:r>
            <w:r>
              <w:rPr>
                <w:sz w:val="24"/>
              </w:rPr>
              <w:t>；超过</w:t>
            </w:r>
            <w:r>
              <w:rPr>
                <w:sz w:val="24"/>
              </w:rPr>
              <w:t>1000m</w:t>
            </w:r>
            <w:r>
              <w:rPr>
                <w:sz w:val="24"/>
              </w:rPr>
              <w:t>以上，级差为</w:t>
            </w:r>
            <w:r>
              <w:rPr>
                <w:sz w:val="24"/>
              </w:rPr>
              <w:t>200m</w:t>
            </w:r>
            <w:r>
              <w:rPr>
                <w:sz w:val="24"/>
              </w:rPr>
              <w:t>。如果工业企业按多种有害气体计算的卫生防护距离在同一级别时，其卫生防护距离级别应提高一级。</w:t>
            </w:r>
          </w:p>
          <w:p w:rsidR="008B06C1" w:rsidRDefault="00FD0A46">
            <w:pPr>
              <w:spacing w:line="360" w:lineRule="auto"/>
              <w:ind w:firstLineChars="200" w:firstLine="480"/>
              <w:rPr>
                <w:sz w:val="24"/>
              </w:rPr>
            </w:pPr>
            <w:r>
              <w:rPr>
                <w:sz w:val="24"/>
              </w:rPr>
              <w:t>根据项目生产过程中产生的废气的无组织排放情况计算卫生防护距离，采用《制定地方大气污染物排放标准的技术方法》（</w:t>
            </w:r>
            <w:r>
              <w:rPr>
                <w:sz w:val="24"/>
              </w:rPr>
              <w:t>GB/T13201-91</w:t>
            </w:r>
            <w:r>
              <w:rPr>
                <w:sz w:val="24"/>
              </w:rPr>
              <w:t>）中给出的计算公式进行卫生防护距离计算。</w:t>
            </w:r>
          </w:p>
          <w:p w:rsidR="008B06C1" w:rsidRDefault="00FD0A46">
            <w:pPr>
              <w:spacing w:line="360" w:lineRule="auto"/>
              <w:ind w:firstLineChars="200" w:firstLine="480"/>
              <w:rPr>
                <w:sz w:val="24"/>
              </w:rPr>
            </w:pPr>
            <w:r>
              <w:rPr>
                <w:sz w:val="24"/>
              </w:rPr>
              <w:t>卫生防护距离计算公式如下：</w:t>
            </w:r>
          </w:p>
          <w:p w:rsidR="008B06C1" w:rsidRDefault="00FD0A46">
            <w:pPr>
              <w:spacing w:line="360" w:lineRule="auto"/>
              <w:rPr>
                <w:sz w:val="24"/>
                <w:lang w:val="pt-BR"/>
              </w:rPr>
            </w:pPr>
            <w:r>
              <w:rPr>
                <w:sz w:val="24"/>
              </w:rPr>
              <w:t xml:space="preserve">          </w:t>
            </w:r>
            <w:r>
              <w:rPr>
                <w:sz w:val="24"/>
                <w:lang w:val="pt-BR"/>
              </w:rPr>
              <w:t>Qc / Cm</w:t>
            </w:r>
            <w:r>
              <w:rPr>
                <w:sz w:val="24"/>
                <w:lang w:val="pt-BR"/>
              </w:rPr>
              <w:t>＝</w:t>
            </w:r>
            <w:r>
              <w:rPr>
                <w:sz w:val="24"/>
                <w:lang w:val="pt-BR"/>
              </w:rPr>
              <w:t xml:space="preserve"> (BL</w:t>
            </w:r>
            <w:r>
              <w:rPr>
                <w:sz w:val="24"/>
                <w:vertAlign w:val="superscript"/>
                <w:lang w:val="pt-BR"/>
              </w:rPr>
              <w:t>c</w:t>
            </w:r>
            <w:r>
              <w:rPr>
                <w:sz w:val="24"/>
                <w:lang w:val="pt-BR"/>
              </w:rPr>
              <w:t>+0.25r</w:t>
            </w:r>
            <w:r>
              <w:rPr>
                <w:sz w:val="24"/>
                <w:vertAlign w:val="superscript"/>
                <w:lang w:val="pt-BR"/>
              </w:rPr>
              <w:t>2</w:t>
            </w:r>
            <w:r>
              <w:rPr>
                <w:sz w:val="24"/>
                <w:lang w:val="pt-BR"/>
              </w:rPr>
              <w:t>)</w:t>
            </w:r>
            <w:r>
              <w:rPr>
                <w:sz w:val="24"/>
                <w:vertAlign w:val="superscript"/>
                <w:lang w:val="pt-BR"/>
              </w:rPr>
              <w:t>0.50</w:t>
            </w:r>
            <w:r>
              <w:rPr>
                <w:sz w:val="24"/>
                <w:lang w:val="pt-BR"/>
              </w:rPr>
              <w:t>L</w:t>
            </w:r>
            <w:r>
              <w:rPr>
                <w:sz w:val="24"/>
                <w:vertAlign w:val="superscript"/>
                <w:lang w:val="pt-BR"/>
              </w:rPr>
              <w:t>D</w:t>
            </w:r>
            <w:r>
              <w:rPr>
                <w:sz w:val="24"/>
                <w:lang w:val="pt-BR"/>
              </w:rPr>
              <w:t>／</w:t>
            </w:r>
            <w:r>
              <w:rPr>
                <w:sz w:val="24"/>
                <w:lang w:val="pt-BR"/>
              </w:rPr>
              <w:t>A</w:t>
            </w:r>
          </w:p>
          <w:p w:rsidR="008B06C1" w:rsidRDefault="00FD0A46">
            <w:pPr>
              <w:spacing w:line="360" w:lineRule="auto"/>
              <w:ind w:firstLineChars="200" w:firstLine="480"/>
              <w:rPr>
                <w:sz w:val="24"/>
              </w:rPr>
            </w:pPr>
            <w:r>
              <w:rPr>
                <w:sz w:val="24"/>
              </w:rPr>
              <w:t>式中：</w:t>
            </w:r>
            <w:r>
              <w:rPr>
                <w:sz w:val="24"/>
              </w:rPr>
              <w:t>Qc——</w:t>
            </w:r>
            <w:r>
              <w:rPr>
                <w:sz w:val="24"/>
              </w:rPr>
              <w:t>工业企业有害气体无组织排放量可以达到的控制水平，</w:t>
            </w:r>
            <w:r>
              <w:rPr>
                <w:sz w:val="24"/>
              </w:rPr>
              <w:t>kg/h</w:t>
            </w:r>
            <w:r>
              <w:rPr>
                <w:sz w:val="24"/>
              </w:rPr>
              <w:t>；</w:t>
            </w:r>
          </w:p>
          <w:p w:rsidR="008B06C1" w:rsidRDefault="00FD0A46">
            <w:pPr>
              <w:tabs>
                <w:tab w:val="left" w:pos="7368"/>
              </w:tabs>
              <w:spacing w:line="360" w:lineRule="auto"/>
              <w:ind w:firstLineChars="500" w:firstLine="1200"/>
              <w:rPr>
                <w:sz w:val="24"/>
              </w:rPr>
            </w:pPr>
            <w:r>
              <w:rPr>
                <w:sz w:val="24"/>
              </w:rPr>
              <w:lastRenderedPageBreak/>
              <w:t>Cm——</w:t>
            </w:r>
            <w:r>
              <w:rPr>
                <w:sz w:val="24"/>
              </w:rPr>
              <w:t>标准小时平均浓度限值，</w:t>
            </w:r>
            <w:r>
              <w:rPr>
                <w:sz w:val="24"/>
              </w:rPr>
              <w:t>mg/m</w:t>
            </w:r>
            <w:r>
              <w:rPr>
                <w:sz w:val="24"/>
                <w:vertAlign w:val="superscript"/>
              </w:rPr>
              <w:t>3</w:t>
            </w:r>
            <w:r>
              <w:rPr>
                <w:sz w:val="24"/>
              </w:rPr>
              <w:t>；</w:t>
            </w:r>
            <w:r>
              <w:rPr>
                <w:sz w:val="24"/>
              </w:rPr>
              <w:t xml:space="preserve"> </w:t>
            </w:r>
          </w:p>
          <w:p w:rsidR="008B06C1" w:rsidRDefault="00FD0A46">
            <w:pPr>
              <w:spacing w:line="360" w:lineRule="auto"/>
              <w:rPr>
                <w:sz w:val="24"/>
              </w:rPr>
            </w:pPr>
            <w:r>
              <w:rPr>
                <w:sz w:val="24"/>
              </w:rPr>
              <w:t xml:space="preserve">          L——</w:t>
            </w:r>
            <w:r>
              <w:rPr>
                <w:sz w:val="24"/>
              </w:rPr>
              <w:t>工业企业所需卫生防护距离，</w:t>
            </w:r>
            <w:r>
              <w:rPr>
                <w:sz w:val="24"/>
              </w:rPr>
              <w:t>m</w:t>
            </w:r>
            <w:r>
              <w:rPr>
                <w:sz w:val="24"/>
              </w:rPr>
              <w:t>；</w:t>
            </w:r>
          </w:p>
          <w:p w:rsidR="008B06C1" w:rsidRDefault="00FD0A46">
            <w:pPr>
              <w:spacing w:line="360" w:lineRule="auto"/>
              <w:rPr>
                <w:sz w:val="24"/>
              </w:rPr>
            </w:pPr>
            <w:r>
              <w:rPr>
                <w:sz w:val="24"/>
              </w:rPr>
              <w:t xml:space="preserve">          r——</w:t>
            </w:r>
            <w:r>
              <w:rPr>
                <w:sz w:val="24"/>
              </w:rPr>
              <w:t>有害气体无组织排放源所在生产单元的等效半径，</w:t>
            </w:r>
            <w:r>
              <w:rPr>
                <w:sz w:val="24"/>
              </w:rPr>
              <w:t>m</w:t>
            </w:r>
            <w:r>
              <w:rPr>
                <w:sz w:val="24"/>
              </w:rPr>
              <w:t>。</w:t>
            </w:r>
          </w:p>
          <w:p w:rsidR="008B06C1" w:rsidRDefault="00FD0A46">
            <w:pPr>
              <w:spacing w:line="360" w:lineRule="auto"/>
              <w:ind w:firstLineChars="500" w:firstLine="1200"/>
              <w:rPr>
                <w:sz w:val="24"/>
              </w:rPr>
            </w:pPr>
            <w:r>
              <w:rPr>
                <w:sz w:val="24"/>
              </w:rPr>
              <w:t>A</w:t>
            </w:r>
            <w:r>
              <w:rPr>
                <w:sz w:val="24"/>
              </w:rPr>
              <w:t>、</w:t>
            </w:r>
            <w:r>
              <w:rPr>
                <w:sz w:val="24"/>
              </w:rPr>
              <w:t>B</w:t>
            </w:r>
            <w:r>
              <w:rPr>
                <w:sz w:val="24"/>
              </w:rPr>
              <w:t>、</w:t>
            </w:r>
            <w:r>
              <w:rPr>
                <w:sz w:val="24"/>
              </w:rPr>
              <w:t>C</w:t>
            </w:r>
            <w:r>
              <w:rPr>
                <w:sz w:val="24"/>
              </w:rPr>
              <w:t>、</w:t>
            </w:r>
            <w:r>
              <w:rPr>
                <w:sz w:val="24"/>
              </w:rPr>
              <w:t>D——</w:t>
            </w:r>
            <w:r>
              <w:rPr>
                <w:sz w:val="24"/>
              </w:rPr>
              <w:t>卫生防护距离计算系数，根据项目所在地区近三年平均风速及大气污染源构成类别确定。</w:t>
            </w:r>
          </w:p>
          <w:p w:rsidR="008B06C1" w:rsidRDefault="00FD0A46">
            <w:pPr>
              <w:pStyle w:val="Style2"/>
              <w:spacing w:line="440" w:lineRule="exact"/>
              <w:ind w:right="57" w:firstLine="480"/>
              <w:rPr>
                <w:bCs/>
                <w:sz w:val="24"/>
                <w:szCs w:val="24"/>
              </w:rPr>
            </w:pPr>
            <w:r>
              <w:rPr>
                <w:sz w:val="24"/>
                <w:szCs w:val="24"/>
              </w:rPr>
              <w:t>本</w:t>
            </w:r>
            <w:r>
              <w:rPr>
                <w:bCs/>
                <w:sz w:val="24"/>
                <w:szCs w:val="24"/>
              </w:rPr>
              <w:t>项目各无组织排放的粉尘，经上述公式计算后，其结果见下表。</w:t>
            </w:r>
          </w:p>
          <w:p w:rsidR="008B06C1" w:rsidRDefault="00FD0A46">
            <w:pPr>
              <w:pStyle w:val="Style2"/>
              <w:spacing w:line="440" w:lineRule="exact"/>
              <w:ind w:right="57" w:firstLineChars="0" w:firstLine="0"/>
              <w:jc w:val="center"/>
              <w:rPr>
                <w:b/>
                <w:sz w:val="24"/>
                <w:szCs w:val="24"/>
              </w:rPr>
            </w:pPr>
            <w:r>
              <w:rPr>
                <w:b/>
                <w:sz w:val="24"/>
                <w:szCs w:val="24"/>
              </w:rPr>
              <w:t>表</w:t>
            </w:r>
            <w:r>
              <w:rPr>
                <w:b/>
                <w:sz w:val="24"/>
                <w:szCs w:val="24"/>
              </w:rPr>
              <w:t>7-</w:t>
            </w:r>
            <w:r>
              <w:rPr>
                <w:rFonts w:hint="eastAsia"/>
                <w:b/>
                <w:sz w:val="24"/>
                <w:szCs w:val="24"/>
              </w:rPr>
              <w:t>7</w:t>
            </w:r>
            <w:r>
              <w:rPr>
                <w:b/>
                <w:sz w:val="24"/>
                <w:szCs w:val="24"/>
              </w:rPr>
              <w:t xml:space="preserve">  </w:t>
            </w:r>
            <w:r>
              <w:rPr>
                <w:b/>
                <w:sz w:val="24"/>
                <w:szCs w:val="24"/>
              </w:rPr>
              <w:t>项目卫生防护距离计算结果一览表</w:t>
            </w:r>
          </w:p>
          <w:tbl>
            <w:tblPr>
              <w:tblW w:w="819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1138"/>
              <w:gridCol w:w="1137"/>
              <w:gridCol w:w="2377"/>
              <w:gridCol w:w="1218"/>
              <w:gridCol w:w="1356"/>
              <w:gridCol w:w="973"/>
            </w:tblGrid>
            <w:tr w:rsidR="008B06C1">
              <w:trPr>
                <w:cantSplit/>
                <w:trHeight w:val="370"/>
                <w:jc w:val="center"/>
              </w:trPr>
              <w:tc>
                <w:tcPr>
                  <w:tcW w:w="1138" w:type="dxa"/>
                  <w:vMerge w:val="restart"/>
                  <w:vAlign w:val="center"/>
                </w:tcPr>
                <w:p w:rsidR="008B06C1" w:rsidRDefault="00FD0A46">
                  <w:pPr>
                    <w:snapToGrid w:val="0"/>
                    <w:jc w:val="center"/>
                    <w:rPr>
                      <w:sz w:val="18"/>
                      <w:szCs w:val="18"/>
                    </w:rPr>
                  </w:pPr>
                  <w:r>
                    <w:rPr>
                      <w:sz w:val="18"/>
                      <w:szCs w:val="18"/>
                    </w:rPr>
                    <w:t>污染源</w:t>
                  </w:r>
                </w:p>
              </w:tc>
              <w:tc>
                <w:tcPr>
                  <w:tcW w:w="1137" w:type="dxa"/>
                  <w:vMerge w:val="restart"/>
                  <w:vAlign w:val="center"/>
                </w:tcPr>
                <w:p w:rsidR="008B06C1" w:rsidRDefault="00FD0A46">
                  <w:pPr>
                    <w:snapToGrid w:val="0"/>
                    <w:jc w:val="center"/>
                    <w:rPr>
                      <w:sz w:val="18"/>
                      <w:szCs w:val="18"/>
                    </w:rPr>
                  </w:pPr>
                  <w:r>
                    <w:rPr>
                      <w:sz w:val="18"/>
                      <w:szCs w:val="18"/>
                    </w:rPr>
                    <w:t>污染物</w:t>
                  </w:r>
                </w:p>
              </w:tc>
              <w:tc>
                <w:tcPr>
                  <w:tcW w:w="2377" w:type="dxa"/>
                  <w:vMerge w:val="restart"/>
                  <w:vAlign w:val="center"/>
                </w:tcPr>
                <w:p w:rsidR="008B06C1" w:rsidRDefault="00FD0A46">
                  <w:pPr>
                    <w:snapToGrid w:val="0"/>
                    <w:jc w:val="center"/>
                    <w:rPr>
                      <w:sz w:val="18"/>
                      <w:szCs w:val="18"/>
                    </w:rPr>
                  </w:pPr>
                  <w:r>
                    <w:rPr>
                      <w:sz w:val="18"/>
                      <w:szCs w:val="18"/>
                    </w:rPr>
                    <w:t>标准</w:t>
                  </w:r>
                </w:p>
              </w:tc>
              <w:tc>
                <w:tcPr>
                  <w:tcW w:w="1218" w:type="dxa"/>
                  <w:vMerge w:val="restart"/>
                  <w:vAlign w:val="center"/>
                </w:tcPr>
                <w:p w:rsidR="008B06C1" w:rsidRDefault="00FD0A46">
                  <w:pPr>
                    <w:snapToGrid w:val="0"/>
                    <w:jc w:val="center"/>
                    <w:rPr>
                      <w:sz w:val="18"/>
                      <w:szCs w:val="18"/>
                      <w:vertAlign w:val="subscript"/>
                    </w:rPr>
                  </w:pPr>
                  <w:r>
                    <w:rPr>
                      <w:sz w:val="18"/>
                      <w:szCs w:val="18"/>
                    </w:rPr>
                    <w:t>Q</w:t>
                  </w:r>
                  <w:r>
                    <w:rPr>
                      <w:sz w:val="18"/>
                      <w:szCs w:val="18"/>
                      <w:vertAlign w:val="subscript"/>
                    </w:rPr>
                    <w:t>c</w:t>
                  </w:r>
                </w:p>
                <w:p w:rsidR="008B06C1" w:rsidRDefault="00FD0A46">
                  <w:pPr>
                    <w:snapToGrid w:val="0"/>
                    <w:jc w:val="center"/>
                    <w:rPr>
                      <w:sz w:val="18"/>
                      <w:szCs w:val="18"/>
                    </w:rPr>
                  </w:pPr>
                  <w:r>
                    <w:rPr>
                      <w:sz w:val="18"/>
                      <w:szCs w:val="18"/>
                    </w:rPr>
                    <w:t>(kg/h)</w:t>
                  </w:r>
                </w:p>
              </w:tc>
              <w:tc>
                <w:tcPr>
                  <w:tcW w:w="1356" w:type="dxa"/>
                  <w:vMerge w:val="restart"/>
                  <w:vAlign w:val="center"/>
                </w:tcPr>
                <w:p w:rsidR="008B06C1" w:rsidRDefault="00FD0A46">
                  <w:pPr>
                    <w:snapToGrid w:val="0"/>
                    <w:jc w:val="center"/>
                    <w:rPr>
                      <w:sz w:val="18"/>
                      <w:szCs w:val="18"/>
                      <w:vertAlign w:val="subscript"/>
                    </w:rPr>
                  </w:pPr>
                  <w:r>
                    <w:rPr>
                      <w:sz w:val="18"/>
                      <w:szCs w:val="18"/>
                    </w:rPr>
                    <w:t>C</w:t>
                  </w:r>
                  <w:r>
                    <w:rPr>
                      <w:sz w:val="18"/>
                      <w:szCs w:val="18"/>
                      <w:vertAlign w:val="subscript"/>
                    </w:rPr>
                    <w:t>m</w:t>
                  </w:r>
                </w:p>
                <w:p w:rsidR="008B06C1" w:rsidRDefault="00FD0A46">
                  <w:pPr>
                    <w:snapToGrid w:val="0"/>
                    <w:jc w:val="center"/>
                    <w:rPr>
                      <w:sz w:val="18"/>
                      <w:szCs w:val="18"/>
                    </w:rPr>
                  </w:pPr>
                  <w:r>
                    <w:rPr>
                      <w:sz w:val="18"/>
                      <w:szCs w:val="18"/>
                    </w:rPr>
                    <w:t>(mg/Nm</w:t>
                  </w:r>
                  <w:r>
                    <w:rPr>
                      <w:sz w:val="18"/>
                      <w:szCs w:val="18"/>
                      <w:vertAlign w:val="superscript"/>
                    </w:rPr>
                    <w:t>3</w:t>
                  </w:r>
                  <w:r>
                    <w:rPr>
                      <w:sz w:val="18"/>
                      <w:szCs w:val="18"/>
                    </w:rPr>
                    <w:t>)</w:t>
                  </w:r>
                </w:p>
              </w:tc>
              <w:tc>
                <w:tcPr>
                  <w:tcW w:w="973" w:type="dxa"/>
                  <w:vMerge w:val="restart"/>
                  <w:vAlign w:val="center"/>
                </w:tcPr>
                <w:p w:rsidR="008B06C1" w:rsidRDefault="00FD0A46">
                  <w:pPr>
                    <w:snapToGrid w:val="0"/>
                    <w:jc w:val="center"/>
                    <w:rPr>
                      <w:sz w:val="18"/>
                      <w:szCs w:val="18"/>
                    </w:rPr>
                  </w:pPr>
                  <w:r>
                    <w:rPr>
                      <w:sz w:val="18"/>
                      <w:szCs w:val="18"/>
                    </w:rPr>
                    <w:t>L</w:t>
                  </w:r>
                </w:p>
                <w:p w:rsidR="008B06C1" w:rsidRDefault="00FD0A46">
                  <w:pPr>
                    <w:snapToGrid w:val="0"/>
                    <w:jc w:val="center"/>
                    <w:rPr>
                      <w:sz w:val="18"/>
                      <w:szCs w:val="18"/>
                    </w:rPr>
                  </w:pPr>
                  <w:r>
                    <w:rPr>
                      <w:sz w:val="18"/>
                      <w:szCs w:val="18"/>
                    </w:rPr>
                    <w:t>（</w:t>
                  </w:r>
                  <w:r>
                    <w:rPr>
                      <w:sz w:val="18"/>
                      <w:szCs w:val="18"/>
                    </w:rPr>
                    <w:t>m</w:t>
                  </w:r>
                  <w:r>
                    <w:rPr>
                      <w:sz w:val="18"/>
                      <w:szCs w:val="18"/>
                    </w:rPr>
                    <w:t>）</w:t>
                  </w:r>
                </w:p>
              </w:tc>
            </w:tr>
            <w:tr w:rsidR="008B06C1">
              <w:trPr>
                <w:cantSplit/>
                <w:trHeight w:val="370"/>
                <w:jc w:val="center"/>
              </w:trPr>
              <w:tc>
                <w:tcPr>
                  <w:tcW w:w="1138" w:type="dxa"/>
                  <w:vMerge/>
                  <w:vAlign w:val="center"/>
                </w:tcPr>
                <w:p w:rsidR="008B06C1" w:rsidRDefault="008B06C1">
                  <w:pPr>
                    <w:snapToGrid w:val="0"/>
                    <w:jc w:val="center"/>
                    <w:rPr>
                      <w:sz w:val="18"/>
                      <w:szCs w:val="18"/>
                    </w:rPr>
                  </w:pPr>
                </w:p>
              </w:tc>
              <w:tc>
                <w:tcPr>
                  <w:tcW w:w="1137" w:type="dxa"/>
                  <w:vMerge/>
                  <w:vAlign w:val="center"/>
                </w:tcPr>
                <w:p w:rsidR="008B06C1" w:rsidRDefault="008B06C1">
                  <w:pPr>
                    <w:snapToGrid w:val="0"/>
                    <w:jc w:val="center"/>
                    <w:rPr>
                      <w:sz w:val="18"/>
                      <w:szCs w:val="18"/>
                    </w:rPr>
                  </w:pPr>
                </w:p>
              </w:tc>
              <w:tc>
                <w:tcPr>
                  <w:tcW w:w="2377" w:type="dxa"/>
                  <w:vMerge/>
                </w:tcPr>
                <w:p w:rsidR="008B06C1" w:rsidRDefault="008B06C1">
                  <w:pPr>
                    <w:snapToGrid w:val="0"/>
                    <w:jc w:val="center"/>
                    <w:rPr>
                      <w:sz w:val="18"/>
                      <w:szCs w:val="18"/>
                    </w:rPr>
                  </w:pPr>
                </w:p>
              </w:tc>
              <w:tc>
                <w:tcPr>
                  <w:tcW w:w="1218" w:type="dxa"/>
                  <w:vMerge/>
                  <w:vAlign w:val="center"/>
                </w:tcPr>
                <w:p w:rsidR="008B06C1" w:rsidRDefault="008B06C1">
                  <w:pPr>
                    <w:snapToGrid w:val="0"/>
                    <w:jc w:val="center"/>
                    <w:rPr>
                      <w:sz w:val="18"/>
                      <w:szCs w:val="18"/>
                    </w:rPr>
                  </w:pPr>
                </w:p>
              </w:tc>
              <w:tc>
                <w:tcPr>
                  <w:tcW w:w="1356" w:type="dxa"/>
                  <w:vMerge/>
                  <w:vAlign w:val="center"/>
                </w:tcPr>
                <w:p w:rsidR="008B06C1" w:rsidRDefault="008B06C1">
                  <w:pPr>
                    <w:snapToGrid w:val="0"/>
                    <w:jc w:val="center"/>
                    <w:rPr>
                      <w:sz w:val="18"/>
                      <w:szCs w:val="18"/>
                    </w:rPr>
                  </w:pPr>
                </w:p>
              </w:tc>
              <w:tc>
                <w:tcPr>
                  <w:tcW w:w="973" w:type="dxa"/>
                  <w:vMerge/>
                  <w:vAlign w:val="center"/>
                </w:tcPr>
                <w:p w:rsidR="008B06C1" w:rsidRDefault="008B06C1">
                  <w:pPr>
                    <w:snapToGrid w:val="0"/>
                    <w:jc w:val="center"/>
                    <w:rPr>
                      <w:sz w:val="18"/>
                      <w:szCs w:val="18"/>
                    </w:rPr>
                  </w:pPr>
                </w:p>
              </w:tc>
            </w:tr>
            <w:tr w:rsidR="008B06C1">
              <w:trPr>
                <w:cantSplit/>
                <w:trHeight w:val="370"/>
                <w:jc w:val="center"/>
              </w:trPr>
              <w:tc>
                <w:tcPr>
                  <w:tcW w:w="1138" w:type="dxa"/>
                  <w:vAlign w:val="center"/>
                </w:tcPr>
                <w:p w:rsidR="008B06C1" w:rsidRDefault="00FD0A46">
                  <w:pPr>
                    <w:jc w:val="center"/>
                    <w:rPr>
                      <w:sz w:val="18"/>
                      <w:szCs w:val="18"/>
                    </w:rPr>
                  </w:pPr>
                  <w:r>
                    <w:rPr>
                      <w:rFonts w:hint="eastAsia"/>
                      <w:bCs/>
                      <w:spacing w:val="8"/>
                      <w:szCs w:val="21"/>
                    </w:rPr>
                    <w:t>生产区</w:t>
                  </w:r>
                </w:p>
              </w:tc>
              <w:tc>
                <w:tcPr>
                  <w:tcW w:w="1137" w:type="dxa"/>
                  <w:vAlign w:val="center"/>
                </w:tcPr>
                <w:p w:rsidR="008B06C1" w:rsidRDefault="00FD0A46">
                  <w:pPr>
                    <w:pStyle w:val="aff2"/>
                    <w:rPr>
                      <w:sz w:val="18"/>
                      <w:szCs w:val="18"/>
                    </w:rPr>
                  </w:pPr>
                  <w:r>
                    <w:rPr>
                      <w:rFonts w:hint="eastAsia"/>
                      <w:kern w:val="2"/>
                      <w:szCs w:val="21"/>
                    </w:rPr>
                    <w:t>粉尘</w:t>
                  </w:r>
                </w:p>
              </w:tc>
              <w:tc>
                <w:tcPr>
                  <w:tcW w:w="2377" w:type="dxa"/>
                  <w:vAlign w:val="center"/>
                </w:tcPr>
                <w:p w:rsidR="008B06C1" w:rsidRDefault="00FD0A46">
                  <w:pPr>
                    <w:snapToGrid w:val="0"/>
                    <w:jc w:val="center"/>
                    <w:rPr>
                      <w:szCs w:val="21"/>
                    </w:rPr>
                  </w:pPr>
                  <w:r>
                    <w:rPr>
                      <w:szCs w:val="21"/>
                    </w:rPr>
                    <w:t>《环境空气质量标准》</w:t>
                  </w:r>
                  <w:r>
                    <w:rPr>
                      <w:szCs w:val="21"/>
                    </w:rPr>
                    <w:t>(GB3095-2012)</w:t>
                  </w:r>
                  <w:r>
                    <w:rPr>
                      <w:szCs w:val="21"/>
                    </w:rPr>
                    <w:t>中的</w:t>
                  </w:r>
                  <w:r>
                    <w:rPr>
                      <w:szCs w:val="21"/>
                    </w:rPr>
                    <w:t>“TSP”</w:t>
                  </w:r>
                  <w:r>
                    <w:rPr>
                      <w:szCs w:val="21"/>
                    </w:rPr>
                    <w:t>二级标准日均浓度的</w:t>
                  </w:r>
                  <w:r>
                    <w:rPr>
                      <w:szCs w:val="21"/>
                    </w:rPr>
                    <w:t>3</w:t>
                  </w:r>
                  <w:r>
                    <w:rPr>
                      <w:szCs w:val="21"/>
                    </w:rPr>
                    <w:t>倍</w:t>
                  </w:r>
                </w:p>
              </w:tc>
              <w:tc>
                <w:tcPr>
                  <w:tcW w:w="1218" w:type="dxa"/>
                  <w:vAlign w:val="center"/>
                </w:tcPr>
                <w:p w:rsidR="008B06C1" w:rsidRDefault="00FD0A46">
                  <w:pPr>
                    <w:jc w:val="center"/>
                    <w:rPr>
                      <w:szCs w:val="21"/>
                    </w:rPr>
                  </w:pPr>
                  <w:r>
                    <w:rPr>
                      <w:rFonts w:hint="eastAsia"/>
                      <w:szCs w:val="21"/>
                    </w:rPr>
                    <w:t>0.6</w:t>
                  </w:r>
                </w:p>
              </w:tc>
              <w:tc>
                <w:tcPr>
                  <w:tcW w:w="1356" w:type="dxa"/>
                  <w:vAlign w:val="center"/>
                </w:tcPr>
                <w:p w:rsidR="008B06C1" w:rsidRDefault="00FD0A46">
                  <w:pPr>
                    <w:snapToGrid w:val="0"/>
                    <w:jc w:val="center"/>
                    <w:rPr>
                      <w:szCs w:val="21"/>
                    </w:rPr>
                  </w:pPr>
                  <w:r>
                    <w:rPr>
                      <w:szCs w:val="21"/>
                    </w:rPr>
                    <w:t>0.9</w:t>
                  </w:r>
                </w:p>
              </w:tc>
              <w:tc>
                <w:tcPr>
                  <w:tcW w:w="973" w:type="dxa"/>
                  <w:vAlign w:val="center"/>
                </w:tcPr>
                <w:p w:rsidR="008B06C1" w:rsidRDefault="00FD0A46">
                  <w:pPr>
                    <w:tabs>
                      <w:tab w:val="left" w:pos="385"/>
                    </w:tabs>
                    <w:snapToGrid w:val="0"/>
                    <w:jc w:val="center"/>
                    <w:rPr>
                      <w:szCs w:val="21"/>
                    </w:rPr>
                  </w:pPr>
                  <w:r>
                    <w:rPr>
                      <w:rFonts w:hint="eastAsia"/>
                      <w:szCs w:val="21"/>
                    </w:rPr>
                    <w:t>29.870</w:t>
                  </w:r>
                </w:p>
              </w:tc>
            </w:tr>
          </w:tbl>
          <w:p w:rsidR="008B06C1" w:rsidRDefault="00FD0A46" w:rsidP="00524FE9">
            <w:pPr>
              <w:pStyle w:val="Style2"/>
              <w:spacing w:beforeLines="50" w:line="360" w:lineRule="auto"/>
              <w:ind w:right="57" w:firstLine="480"/>
              <w:jc w:val="left"/>
              <w:rPr>
                <w:bCs/>
                <w:sz w:val="24"/>
                <w:szCs w:val="24"/>
              </w:rPr>
            </w:pPr>
            <w:r>
              <w:rPr>
                <w:bCs/>
                <w:sz w:val="24"/>
                <w:szCs w:val="24"/>
              </w:rPr>
              <w:t>经计算后，项目无组织排放的粉尘所需的卫生防护距离最大为</w:t>
            </w:r>
            <w:r>
              <w:rPr>
                <w:rFonts w:hint="eastAsia"/>
                <w:bCs/>
                <w:sz w:val="24"/>
                <w:szCs w:val="24"/>
              </w:rPr>
              <w:t>29.870</w:t>
            </w:r>
            <w:r>
              <w:rPr>
                <w:bCs/>
                <w:sz w:val="24"/>
                <w:szCs w:val="24"/>
              </w:rPr>
              <w:t>m</w:t>
            </w:r>
            <w:r>
              <w:rPr>
                <w:bCs/>
                <w:sz w:val="24"/>
                <w:szCs w:val="24"/>
              </w:rPr>
              <w:t>，</w:t>
            </w:r>
            <w:r>
              <w:rPr>
                <w:sz w:val="24"/>
              </w:rPr>
              <w:t>根据要求，确定项目卫生防护距离</w:t>
            </w:r>
            <w:r>
              <w:rPr>
                <w:rFonts w:hint="eastAsia"/>
                <w:sz w:val="24"/>
              </w:rPr>
              <w:t>以生产区为界</w:t>
            </w:r>
            <w:r>
              <w:rPr>
                <w:rFonts w:hint="eastAsia"/>
                <w:sz w:val="24"/>
              </w:rPr>
              <w:t>50</w:t>
            </w:r>
            <w:r>
              <w:rPr>
                <w:sz w:val="24"/>
              </w:rPr>
              <w:t>m</w:t>
            </w:r>
            <w:r>
              <w:rPr>
                <w:rFonts w:hint="eastAsia"/>
                <w:sz w:val="24"/>
              </w:rPr>
              <w:t>范围</w:t>
            </w:r>
            <w:r>
              <w:rPr>
                <w:sz w:val="24"/>
              </w:rPr>
              <w:t>。</w:t>
            </w:r>
            <w:r>
              <w:rPr>
                <w:bCs/>
                <w:sz w:val="24"/>
                <w:szCs w:val="24"/>
              </w:rPr>
              <w:t>项目卫生防护距离范围内无敏感点，满足卫生防护距离的要求。</w:t>
            </w:r>
          </w:p>
          <w:p w:rsidR="008B06C1" w:rsidRDefault="00FD0A46">
            <w:pPr>
              <w:spacing w:line="360" w:lineRule="auto"/>
              <w:jc w:val="center"/>
              <w:rPr>
                <w:b/>
                <w:bCs/>
                <w:sz w:val="24"/>
                <w:szCs w:val="24"/>
              </w:rPr>
            </w:pPr>
            <w:r>
              <w:rPr>
                <w:noProof/>
              </w:rPr>
              <w:drawing>
                <wp:inline distT="0" distB="0" distL="114300" distR="114300">
                  <wp:extent cx="5801995" cy="2478405"/>
                  <wp:effectExtent l="0" t="0" r="8255" b="1714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37" cstate="print"/>
                          <a:stretch>
                            <a:fillRect/>
                          </a:stretch>
                        </pic:blipFill>
                        <pic:spPr>
                          <a:xfrm>
                            <a:off x="0" y="0"/>
                            <a:ext cx="5801995" cy="2478405"/>
                          </a:xfrm>
                          <a:prstGeom prst="rect">
                            <a:avLst/>
                          </a:prstGeom>
                          <a:noFill/>
                          <a:ln w="9525">
                            <a:noFill/>
                          </a:ln>
                        </pic:spPr>
                      </pic:pic>
                    </a:graphicData>
                  </a:graphic>
                </wp:inline>
              </w:drawing>
            </w:r>
          </w:p>
          <w:p w:rsidR="008B06C1" w:rsidRDefault="00FD0A46">
            <w:pPr>
              <w:spacing w:line="360" w:lineRule="auto"/>
              <w:ind w:firstLineChars="200" w:firstLine="482"/>
              <w:rPr>
                <w:b/>
                <w:bCs/>
                <w:sz w:val="24"/>
                <w:szCs w:val="24"/>
              </w:rPr>
            </w:pPr>
            <w:r>
              <w:rPr>
                <w:b/>
                <w:bCs/>
                <w:sz w:val="24"/>
                <w:szCs w:val="24"/>
              </w:rPr>
              <w:t>六、生态环境影响分析</w:t>
            </w:r>
          </w:p>
          <w:p w:rsidR="008B06C1" w:rsidRDefault="00FD0A46">
            <w:pPr>
              <w:pStyle w:val="12"/>
            </w:pPr>
            <w:r>
              <w:rPr>
                <w:szCs w:val="24"/>
              </w:rPr>
              <w:t>拟建项目所在区域受人类活动影响，自然生态系统退化严重，现有生态系统以人工生态系统为主；生态环境相对</w:t>
            </w:r>
            <w:r>
              <w:t>简单，没有濒危珍稀物种。因此，项目运营不会引起物种灭绝，不会破坏生态系统的地域的连续性和物种的多样性，也不会改变区域生态系统的功能，对生态环境影响极小。</w:t>
            </w:r>
          </w:p>
          <w:p w:rsidR="008B06C1" w:rsidRDefault="00FD0A46">
            <w:pPr>
              <w:spacing w:line="360" w:lineRule="auto"/>
              <w:ind w:firstLineChars="200" w:firstLine="482"/>
              <w:rPr>
                <w:b/>
                <w:bCs/>
                <w:sz w:val="24"/>
                <w:szCs w:val="24"/>
              </w:rPr>
            </w:pPr>
            <w:r>
              <w:rPr>
                <w:rFonts w:hint="eastAsia"/>
                <w:b/>
                <w:bCs/>
                <w:sz w:val="24"/>
                <w:szCs w:val="24"/>
              </w:rPr>
              <w:t>七、清洁生产</w:t>
            </w:r>
          </w:p>
          <w:p w:rsidR="008B06C1" w:rsidRDefault="00FD0A46">
            <w:pPr>
              <w:spacing w:line="480" w:lineRule="exact"/>
              <w:ind w:firstLineChars="150" w:firstLine="360"/>
              <w:rPr>
                <w:sz w:val="24"/>
              </w:rPr>
            </w:pPr>
            <w:r>
              <w:rPr>
                <w:sz w:val="24"/>
              </w:rPr>
              <w:t>（</w:t>
            </w:r>
            <w:r>
              <w:rPr>
                <w:sz w:val="24"/>
              </w:rPr>
              <w:t>1</w:t>
            </w:r>
            <w:r>
              <w:rPr>
                <w:sz w:val="24"/>
              </w:rPr>
              <w:t>）清洁生产的要求</w:t>
            </w:r>
          </w:p>
          <w:p w:rsidR="008B06C1" w:rsidRDefault="00FD0A46" w:rsidP="00807517">
            <w:pPr>
              <w:spacing w:line="480" w:lineRule="exact"/>
              <w:ind w:firstLineChars="197" w:firstLine="473"/>
              <w:rPr>
                <w:sz w:val="24"/>
              </w:rPr>
            </w:pPr>
            <w:r>
              <w:rPr>
                <w:rFonts w:hint="eastAsia"/>
                <w:sz w:val="24"/>
              </w:rPr>
              <w:lastRenderedPageBreak/>
              <w:t>清洁生产是指使用清洁的原料、采用更清洁的生产过程，生产更清洁的产品或提供更清洁的服务。推行清洁生产，实施生产全过程控制、进行整体污染预防，可实现节能、降耗、减污、增效，是实现达标排放和污染物总量控制的重要手段，是我国环境保护的重大策略。国家环保局〔</w:t>
            </w:r>
            <w:r>
              <w:rPr>
                <w:rFonts w:hint="eastAsia"/>
                <w:sz w:val="24"/>
              </w:rPr>
              <w:t>1997</w:t>
            </w:r>
            <w:r>
              <w:rPr>
                <w:rFonts w:hint="eastAsia"/>
                <w:sz w:val="24"/>
              </w:rPr>
              <w:t>〕</w:t>
            </w:r>
            <w:r>
              <w:rPr>
                <w:rFonts w:hint="eastAsia"/>
                <w:sz w:val="24"/>
              </w:rPr>
              <w:t>232</w:t>
            </w:r>
            <w:r>
              <w:rPr>
                <w:rFonts w:hint="eastAsia"/>
                <w:sz w:val="24"/>
              </w:rPr>
              <w:t>号《关于</w:t>
            </w:r>
            <w:r>
              <w:rPr>
                <w:rFonts w:ascii="宋体" w:hAnsi="宋体" w:hint="eastAsia"/>
                <w:sz w:val="24"/>
                <w:szCs w:val="24"/>
              </w:rPr>
              <w:t>印发国家环保局关于推行清洁生产若干意见的通知》中，明确提出建设项目的环境影响评价应包括清洁生产的内容。</w:t>
            </w:r>
          </w:p>
          <w:p w:rsidR="008B06C1" w:rsidRDefault="00FD0A46">
            <w:pPr>
              <w:spacing w:line="480" w:lineRule="exact"/>
              <w:ind w:firstLineChars="200" w:firstLine="480"/>
              <w:rPr>
                <w:rFonts w:ascii="宋体" w:hAnsi="宋体"/>
                <w:sz w:val="24"/>
                <w:szCs w:val="24"/>
              </w:rPr>
            </w:pPr>
            <w:r>
              <w:rPr>
                <w:rFonts w:ascii="宋体" w:hAnsi="宋体" w:hint="eastAsia"/>
                <w:sz w:val="24"/>
                <w:szCs w:val="24"/>
              </w:rPr>
              <w:t>由于国家尚未颁布本行业的清洁生产标准，本次评价依据清洁生产基本原则，结合国内外实际情况，采用类比调查的方式，从原辅材料使用、产品方案、生产工艺、定性分析生产的清洁性，评价工程的“清洁生产”水平。</w:t>
            </w:r>
          </w:p>
          <w:p w:rsidR="008B06C1" w:rsidRDefault="00FD0A46">
            <w:pPr>
              <w:spacing w:line="480" w:lineRule="exact"/>
              <w:ind w:firstLineChars="150" w:firstLine="360"/>
              <w:rPr>
                <w:sz w:val="24"/>
              </w:rPr>
            </w:pPr>
            <w:r>
              <w:rPr>
                <w:rFonts w:hint="eastAsia"/>
                <w:sz w:val="24"/>
              </w:rPr>
              <w:t>（</w:t>
            </w:r>
            <w:r>
              <w:rPr>
                <w:rFonts w:hint="eastAsia"/>
                <w:sz w:val="24"/>
              </w:rPr>
              <w:t>2</w:t>
            </w:r>
            <w:r>
              <w:rPr>
                <w:rFonts w:hint="eastAsia"/>
                <w:sz w:val="24"/>
              </w:rPr>
              <w:t>）生产工艺及设备的先进性</w:t>
            </w:r>
          </w:p>
          <w:p w:rsidR="008B06C1" w:rsidRDefault="00FD0A46">
            <w:pPr>
              <w:spacing w:line="480" w:lineRule="exact"/>
              <w:ind w:firstLineChars="200" w:firstLine="480"/>
              <w:rPr>
                <w:sz w:val="24"/>
              </w:rPr>
            </w:pPr>
            <w:r>
              <w:rPr>
                <w:rFonts w:hint="eastAsia"/>
                <w:sz w:val="24"/>
              </w:rPr>
              <w:t>本项目</w:t>
            </w:r>
            <w:r>
              <w:rPr>
                <w:rFonts w:hint="eastAsia"/>
                <w:sz w:val="24"/>
                <w:szCs w:val="24"/>
              </w:rPr>
              <w:t>主要技术工艺、设备均是由投资方购进，无论是工艺、设备还是最终产品质量均参照国家标准执行，</w:t>
            </w:r>
            <w:r>
              <w:rPr>
                <w:rFonts w:hAnsi="宋体"/>
                <w:sz w:val="24"/>
                <w:szCs w:val="24"/>
              </w:rPr>
              <w:t>处于国内先进水平。</w:t>
            </w:r>
          </w:p>
          <w:p w:rsidR="008B06C1" w:rsidRDefault="00FD0A46">
            <w:pPr>
              <w:pStyle w:val="20"/>
              <w:spacing w:before="0" w:after="0" w:line="500" w:lineRule="exact"/>
              <w:ind w:firstLineChars="150" w:firstLine="360"/>
              <w:rPr>
                <w:rFonts w:ascii="Times New Roman" w:eastAsia="宋体" w:hAnsi="Times New Roman"/>
                <w:b w:val="0"/>
                <w:sz w:val="24"/>
                <w:szCs w:val="24"/>
              </w:rPr>
            </w:pPr>
            <w:r>
              <w:rPr>
                <w:rFonts w:ascii="Times New Roman" w:eastAsia="宋体" w:hAnsi="宋体"/>
                <w:b w:val="0"/>
                <w:sz w:val="24"/>
                <w:szCs w:val="24"/>
              </w:rPr>
              <w:t>（</w:t>
            </w:r>
            <w:r>
              <w:rPr>
                <w:rFonts w:ascii="Times New Roman" w:eastAsia="宋体" w:hAnsi="Times New Roman"/>
                <w:b w:val="0"/>
                <w:sz w:val="24"/>
                <w:szCs w:val="24"/>
              </w:rPr>
              <w:t>3</w:t>
            </w:r>
            <w:r>
              <w:rPr>
                <w:rFonts w:ascii="Times New Roman" w:eastAsia="宋体" w:hAnsi="宋体"/>
                <w:b w:val="0"/>
                <w:sz w:val="24"/>
                <w:szCs w:val="24"/>
              </w:rPr>
              <w:t>）</w:t>
            </w:r>
            <w:bookmarkStart w:id="5" w:name="_Toc230399366"/>
            <w:bookmarkStart w:id="6" w:name="_Toc230326997"/>
            <w:bookmarkStart w:id="7" w:name="_Toc230054903"/>
            <w:bookmarkStart w:id="8" w:name="_Toc230099575"/>
            <w:bookmarkStart w:id="9" w:name="_Toc230054597"/>
            <w:bookmarkStart w:id="10" w:name="_Toc230055692"/>
            <w:r>
              <w:rPr>
                <w:rFonts w:ascii="Times New Roman" w:eastAsia="宋体" w:hAnsi="宋体"/>
                <w:b w:val="0"/>
                <w:sz w:val="24"/>
                <w:szCs w:val="24"/>
              </w:rPr>
              <w:t>原料和产品的清洁性</w:t>
            </w:r>
            <w:bookmarkEnd w:id="5"/>
            <w:bookmarkEnd w:id="6"/>
            <w:bookmarkEnd w:id="7"/>
            <w:bookmarkEnd w:id="8"/>
            <w:bookmarkEnd w:id="9"/>
            <w:bookmarkEnd w:id="10"/>
          </w:p>
          <w:p w:rsidR="008B06C1" w:rsidRDefault="00FD0A46">
            <w:pPr>
              <w:spacing w:line="480" w:lineRule="exact"/>
              <w:ind w:firstLineChars="200" w:firstLine="480"/>
              <w:rPr>
                <w:sz w:val="24"/>
                <w:szCs w:val="24"/>
              </w:rPr>
            </w:pPr>
            <w:r>
              <w:rPr>
                <w:rFonts w:hAnsi="宋体"/>
                <w:sz w:val="24"/>
                <w:szCs w:val="24"/>
              </w:rPr>
              <w:t>生产过程中不使用有害原料</w:t>
            </w:r>
            <w:r>
              <w:rPr>
                <w:rFonts w:hAnsi="宋体" w:hint="eastAsia"/>
                <w:sz w:val="24"/>
                <w:szCs w:val="24"/>
              </w:rPr>
              <w:t>，主要原料砂石、水泥等全部产自济宁及周边地区</w:t>
            </w:r>
            <w:r>
              <w:rPr>
                <w:rFonts w:hint="eastAsia"/>
                <w:sz w:val="24"/>
                <w:szCs w:val="24"/>
              </w:rPr>
              <w:t>，</w:t>
            </w:r>
            <w:r>
              <w:rPr>
                <w:rFonts w:hAnsi="宋体"/>
                <w:sz w:val="24"/>
                <w:szCs w:val="24"/>
              </w:rPr>
              <w:t>设备自动化水平</w:t>
            </w:r>
            <w:r>
              <w:rPr>
                <w:rFonts w:hAnsi="宋体" w:hint="eastAsia"/>
                <w:sz w:val="24"/>
                <w:szCs w:val="24"/>
              </w:rPr>
              <w:t>相对较</w:t>
            </w:r>
            <w:r>
              <w:rPr>
                <w:rFonts w:hAnsi="宋体"/>
                <w:sz w:val="24"/>
                <w:szCs w:val="24"/>
              </w:rPr>
              <w:t>高；</w:t>
            </w:r>
            <w:r>
              <w:rPr>
                <w:rFonts w:hAnsi="宋体" w:hint="eastAsia"/>
                <w:sz w:val="24"/>
                <w:szCs w:val="24"/>
              </w:rPr>
              <w:t>同时</w:t>
            </w:r>
            <w:r>
              <w:rPr>
                <w:rFonts w:hAnsi="宋体"/>
                <w:sz w:val="24"/>
                <w:szCs w:val="24"/>
              </w:rPr>
              <w:t>对生产过程严格</w:t>
            </w:r>
            <w:r>
              <w:rPr>
                <w:sz w:val="24"/>
                <w:szCs w:val="24"/>
              </w:rPr>
              <w:t>进行控制，以保证</w:t>
            </w:r>
            <w:r>
              <w:rPr>
                <w:rFonts w:hAnsi="宋体"/>
                <w:sz w:val="24"/>
                <w:szCs w:val="24"/>
              </w:rPr>
              <w:t>产品的</w:t>
            </w:r>
            <w:r>
              <w:rPr>
                <w:rFonts w:hAnsi="宋体" w:hint="eastAsia"/>
                <w:sz w:val="24"/>
                <w:szCs w:val="24"/>
              </w:rPr>
              <w:t>质量</w:t>
            </w:r>
            <w:r>
              <w:rPr>
                <w:rFonts w:hAnsi="宋体"/>
                <w:sz w:val="24"/>
                <w:szCs w:val="24"/>
              </w:rPr>
              <w:t>。</w:t>
            </w:r>
          </w:p>
          <w:p w:rsidR="008B06C1" w:rsidRDefault="00FD0A46">
            <w:pPr>
              <w:pStyle w:val="20"/>
              <w:spacing w:before="0" w:after="0" w:line="500" w:lineRule="exact"/>
              <w:ind w:firstLineChars="150" w:firstLine="360"/>
              <w:rPr>
                <w:rFonts w:ascii="Times New Roman" w:eastAsia="宋体" w:hAnsi="Times New Roman"/>
                <w:sz w:val="24"/>
                <w:szCs w:val="24"/>
              </w:rPr>
            </w:pPr>
            <w:bookmarkStart w:id="11" w:name="_Toc230054905"/>
            <w:bookmarkStart w:id="12" w:name="_Toc230099577"/>
            <w:bookmarkStart w:id="13" w:name="_Toc230399368"/>
            <w:bookmarkStart w:id="14" w:name="_Toc230055694"/>
            <w:bookmarkStart w:id="15" w:name="_Toc230326999"/>
            <w:bookmarkStart w:id="16" w:name="_Toc230054599"/>
            <w:r>
              <w:rPr>
                <w:rFonts w:ascii="Times New Roman" w:eastAsia="宋体" w:hAnsi="宋体"/>
                <w:b w:val="0"/>
                <w:sz w:val="24"/>
                <w:szCs w:val="24"/>
              </w:rPr>
              <w:t>（</w:t>
            </w:r>
            <w:r>
              <w:rPr>
                <w:rFonts w:ascii="Times New Roman" w:eastAsia="宋体" w:hAnsi="Times New Roman" w:hint="eastAsia"/>
                <w:b w:val="0"/>
                <w:sz w:val="24"/>
                <w:szCs w:val="24"/>
              </w:rPr>
              <w:t>4</w:t>
            </w:r>
            <w:r>
              <w:rPr>
                <w:rFonts w:ascii="Times New Roman" w:eastAsia="宋体" w:hAnsi="宋体"/>
                <w:b w:val="0"/>
                <w:sz w:val="24"/>
                <w:szCs w:val="24"/>
              </w:rPr>
              <w:t>）节能、降耗</w:t>
            </w:r>
            <w:bookmarkEnd w:id="11"/>
            <w:bookmarkEnd w:id="12"/>
            <w:bookmarkEnd w:id="13"/>
            <w:bookmarkEnd w:id="14"/>
            <w:bookmarkEnd w:id="15"/>
            <w:bookmarkEnd w:id="16"/>
          </w:p>
          <w:p w:rsidR="008B06C1" w:rsidRDefault="00FD0A46">
            <w:pPr>
              <w:spacing w:line="480" w:lineRule="exact"/>
              <w:ind w:firstLineChars="200" w:firstLine="480"/>
              <w:rPr>
                <w:sz w:val="24"/>
                <w:szCs w:val="24"/>
              </w:rPr>
            </w:pPr>
            <w:r>
              <w:rPr>
                <w:rFonts w:hAnsi="宋体"/>
                <w:sz w:val="24"/>
                <w:szCs w:val="24"/>
              </w:rPr>
              <w:t>根据节能原则，项目所采取的节能措施如下：</w:t>
            </w:r>
          </w:p>
          <w:p w:rsidR="008B06C1" w:rsidRDefault="00FD0A46">
            <w:pPr>
              <w:spacing w:line="480" w:lineRule="exact"/>
              <w:ind w:firstLineChars="200" w:firstLine="480"/>
              <w:rPr>
                <w:sz w:val="24"/>
                <w:szCs w:val="24"/>
              </w:rPr>
            </w:pPr>
            <w:r>
              <w:rPr>
                <w:rFonts w:hAnsi="宋体" w:hint="eastAsia"/>
                <w:sz w:val="24"/>
                <w:szCs w:val="24"/>
              </w:rPr>
              <w:t>①</w:t>
            </w:r>
            <w:r>
              <w:rPr>
                <w:rFonts w:hAnsi="宋体"/>
                <w:sz w:val="24"/>
                <w:szCs w:val="24"/>
              </w:rPr>
              <w:t>按生产流向，合理地布置设备，减少物料往返运送次数，从而节省能源；总图布置上力求紧凑，</w:t>
            </w:r>
            <w:r>
              <w:rPr>
                <w:rFonts w:hAnsi="宋体" w:hint="eastAsia"/>
                <w:sz w:val="24"/>
                <w:szCs w:val="24"/>
              </w:rPr>
              <w:t>仓库位于</w:t>
            </w:r>
            <w:r>
              <w:rPr>
                <w:rFonts w:hAnsi="宋体"/>
                <w:sz w:val="24"/>
                <w:szCs w:val="24"/>
              </w:rPr>
              <w:t>生产</w:t>
            </w:r>
            <w:r>
              <w:rPr>
                <w:rFonts w:hAnsi="宋体" w:hint="eastAsia"/>
                <w:sz w:val="24"/>
                <w:szCs w:val="24"/>
              </w:rPr>
              <w:t>车间北侧，</w:t>
            </w:r>
            <w:r>
              <w:rPr>
                <w:rFonts w:hAnsi="宋体"/>
                <w:sz w:val="24"/>
                <w:szCs w:val="24"/>
              </w:rPr>
              <w:t>按物料流向布置，缩短原料及成品的输送距离，尽量避免产品大量二次倒运，从而节省能源</w:t>
            </w:r>
            <w:r>
              <w:rPr>
                <w:rFonts w:hAnsi="宋体" w:hint="eastAsia"/>
                <w:sz w:val="24"/>
                <w:szCs w:val="24"/>
              </w:rPr>
              <w:t>；</w:t>
            </w:r>
          </w:p>
          <w:p w:rsidR="008B06C1" w:rsidRDefault="00FD0A46">
            <w:pPr>
              <w:spacing w:line="480" w:lineRule="exact"/>
              <w:ind w:firstLineChars="200" w:firstLine="480"/>
              <w:rPr>
                <w:sz w:val="24"/>
                <w:szCs w:val="24"/>
              </w:rPr>
            </w:pPr>
            <w:r>
              <w:rPr>
                <w:rFonts w:hAnsi="宋体" w:hint="eastAsia"/>
                <w:sz w:val="24"/>
                <w:szCs w:val="24"/>
              </w:rPr>
              <w:t>②</w:t>
            </w:r>
            <w:r>
              <w:rPr>
                <w:rFonts w:hAnsi="宋体"/>
                <w:sz w:val="24"/>
                <w:szCs w:val="24"/>
              </w:rPr>
              <w:t>选择节能型设备，如</w:t>
            </w:r>
            <w:r>
              <w:rPr>
                <w:rFonts w:hAnsi="宋体" w:hint="eastAsia"/>
                <w:sz w:val="24"/>
                <w:szCs w:val="24"/>
              </w:rPr>
              <w:t>风机</w:t>
            </w:r>
            <w:r>
              <w:rPr>
                <w:rFonts w:hAnsi="宋体"/>
                <w:sz w:val="24"/>
                <w:szCs w:val="24"/>
              </w:rPr>
              <w:t>及节能的物料输送系统</w:t>
            </w:r>
            <w:r>
              <w:rPr>
                <w:rFonts w:hAnsi="宋体" w:hint="eastAsia"/>
                <w:sz w:val="24"/>
                <w:szCs w:val="24"/>
              </w:rPr>
              <w:t>；</w:t>
            </w:r>
          </w:p>
          <w:p w:rsidR="008B06C1" w:rsidRDefault="00FD0A46">
            <w:pPr>
              <w:spacing w:line="480" w:lineRule="exact"/>
              <w:ind w:firstLineChars="200" w:firstLine="480"/>
              <w:rPr>
                <w:sz w:val="24"/>
                <w:szCs w:val="24"/>
              </w:rPr>
            </w:pPr>
            <w:r>
              <w:rPr>
                <w:rFonts w:hAnsi="宋体" w:hint="eastAsia"/>
                <w:sz w:val="24"/>
                <w:szCs w:val="24"/>
              </w:rPr>
              <w:t>③</w:t>
            </w:r>
            <w:r>
              <w:rPr>
                <w:rFonts w:hAnsi="宋体"/>
                <w:sz w:val="24"/>
                <w:szCs w:val="24"/>
              </w:rPr>
              <w:t>生产</w:t>
            </w:r>
            <w:r>
              <w:rPr>
                <w:rFonts w:hAnsi="宋体" w:hint="eastAsia"/>
                <w:sz w:val="24"/>
                <w:szCs w:val="24"/>
              </w:rPr>
              <w:t>线</w:t>
            </w:r>
            <w:r>
              <w:rPr>
                <w:rFonts w:hAnsi="宋体"/>
                <w:sz w:val="24"/>
                <w:szCs w:val="24"/>
              </w:rPr>
              <w:t>自动化程度</w:t>
            </w:r>
            <w:r>
              <w:rPr>
                <w:rFonts w:hAnsi="宋体" w:hint="eastAsia"/>
                <w:sz w:val="24"/>
                <w:szCs w:val="24"/>
              </w:rPr>
              <w:t>较</w:t>
            </w:r>
            <w:r>
              <w:rPr>
                <w:rFonts w:hAnsi="宋体"/>
                <w:sz w:val="24"/>
                <w:szCs w:val="24"/>
              </w:rPr>
              <w:t>高，</w:t>
            </w:r>
            <w:r>
              <w:rPr>
                <w:rFonts w:hAnsi="宋体" w:hint="eastAsia"/>
                <w:sz w:val="24"/>
                <w:szCs w:val="24"/>
              </w:rPr>
              <w:t>主要生产设备均从国内采购</w:t>
            </w:r>
            <w:r>
              <w:rPr>
                <w:rFonts w:hAnsi="宋体"/>
                <w:sz w:val="24"/>
                <w:szCs w:val="24"/>
              </w:rPr>
              <w:t>，</w:t>
            </w:r>
            <w:r>
              <w:rPr>
                <w:rFonts w:hAnsi="宋体" w:hint="eastAsia"/>
                <w:sz w:val="24"/>
                <w:szCs w:val="24"/>
              </w:rPr>
              <w:t>目前</w:t>
            </w:r>
            <w:r>
              <w:rPr>
                <w:rFonts w:hAnsi="宋体"/>
                <w:sz w:val="24"/>
                <w:szCs w:val="24"/>
              </w:rPr>
              <w:t>处于国内先进水平。</w:t>
            </w:r>
          </w:p>
          <w:p w:rsidR="008B06C1" w:rsidRDefault="00FD0A46">
            <w:pPr>
              <w:pStyle w:val="20"/>
              <w:spacing w:before="0" w:after="0" w:line="480" w:lineRule="exact"/>
              <w:ind w:firstLineChars="150" w:firstLine="360"/>
              <w:rPr>
                <w:rFonts w:ascii="Times New Roman" w:eastAsia="宋体" w:hAnsi="Times New Roman"/>
                <w:b w:val="0"/>
                <w:sz w:val="24"/>
                <w:szCs w:val="24"/>
              </w:rPr>
            </w:pPr>
            <w:bookmarkStart w:id="17" w:name="_Toc230054600"/>
            <w:bookmarkStart w:id="18" w:name="_Toc230399369"/>
            <w:bookmarkStart w:id="19" w:name="_Toc230327000"/>
            <w:bookmarkStart w:id="20" w:name="_Toc230055695"/>
            <w:bookmarkStart w:id="21" w:name="_Toc230099578"/>
            <w:bookmarkStart w:id="22" w:name="_Toc230054906"/>
            <w:r>
              <w:rPr>
                <w:rFonts w:ascii="Times New Roman" w:eastAsia="宋体" w:hAnsi="宋体"/>
                <w:b w:val="0"/>
                <w:sz w:val="24"/>
                <w:szCs w:val="24"/>
              </w:rPr>
              <w:t>（</w:t>
            </w:r>
            <w:r>
              <w:rPr>
                <w:rFonts w:ascii="Times New Roman" w:eastAsia="宋体" w:hAnsi="Times New Roman" w:hint="eastAsia"/>
                <w:b w:val="0"/>
                <w:sz w:val="24"/>
                <w:szCs w:val="24"/>
              </w:rPr>
              <w:t>5</w:t>
            </w:r>
            <w:r>
              <w:rPr>
                <w:rFonts w:ascii="Times New Roman" w:eastAsia="宋体" w:hAnsi="宋体"/>
                <w:b w:val="0"/>
                <w:sz w:val="24"/>
                <w:szCs w:val="24"/>
              </w:rPr>
              <w:t>）污染排放量控制</w:t>
            </w:r>
            <w:bookmarkEnd w:id="17"/>
            <w:bookmarkEnd w:id="18"/>
            <w:bookmarkEnd w:id="19"/>
            <w:bookmarkEnd w:id="20"/>
            <w:bookmarkEnd w:id="21"/>
            <w:bookmarkEnd w:id="22"/>
          </w:p>
          <w:p w:rsidR="008B06C1" w:rsidRDefault="00FD0A46">
            <w:pPr>
              <w:spacing w:line="480" w:lineRule="exact"/>
              <w:ind w:firstLineChars="200" w:firstLine="480"/>
              <w:rPr>
                <w:sz w:val="24"/>
                <w:szCs w:val="24"/>
              </w:rPr>
            </w:pPr>
            <w:r>
              <w:rPr>
                <w:rFonts w:hAnsi="宋体"/>
                <w:sz w:val="24"/>
                <w:szCs w:val="24"/>
              </w:rPr>
              <w:t>项目对产生的废水、废气、噪声和固体废弃物均采取了相应的处置措施。</w:t>
            </w:r>
            <w:r>
              <w:rPr>
                <w:sz w:val="24"/>
              </w:rPr>
              <w:t>生活污水排入化粪池，</w:t>
            </w:r>
            <w:r>
              <w:rPr>
                <w:rFonts w:hint="eastAsia"/>
                <w:sz w:val="24"/>
              </w:rPr>
              <w:t>委托</w:t>
            </w:r>
            <w:r>
              <w:rPr>
                <w:sz w:val="24"/>
              </w:rPr>
              <w:t>周边农户定期清理外运沤制农肥</w:t>
            </w:r>
            <w:r>
              <w:rPr>
                <w:rFonts w:hint="eastAsia"/>
                <w:sz w:val="24"/>
              </w:rPr>
              <w:t>；</w:t>
            </w:r>
            <w:r>
              <w:rPr>
                <w:rFonts w:hAnsi="宋体"/>
                <w:sz w:val="24"/>
                <w:szCs w:val="24"/>
              </w:rPr>
              <w:t>对产生废气</w:t>
            </w:r>
            <w:r>
              <w:rPr>
                <w:rFonts w:hAnsi="宋体" w:hint="eastAsia"/>
                <w:sz w:val="24"/>
                <w:szCs w:val="24"/>
              </w:rPr>
              <w:t>和粉尘的</w:t>
            </w:r>
            <w:r>
              <w:rPr>
                <w:rFonts w:hAnsi="宋体"/>
                <w:sz w:val="24"/>
                <w:szCs w:val="24"/>
              </w:rPr>
              <w:t>排放单元进行</w:t>
            </w:r>
            <w:r>
              <w:rPr>
                <w:rFonts w:hAnsi="宋体" w:hint="eastAsia"/>
                <w:sz w:val="24"/>
                <w:szCs w:val="24"/>
              </w:rPr>
              <w:t>净化处理</w:t>
            </w:r>
            <w:r>
              <w:rPr>
                <w:rFonts w:hAnsi="宋体"/>
                <w:sz w:val="24"/>
                <w:szCs w:val="24"/>
              </w:rPr>
              <w:t>，</w:t>
            </w:r>
            <w:r>
              <w:rPr>
                <w:rFonts w:hAnsi="宋体" w:hint="eastAsia"/>
                <w:sz w:val="24"/>
                <w:szCs w:val="24"/>
              </w:rPr>
              <w:t>并</w:t>
            </w:r>
            <w:r>
              <w:rPr>
                <w:rFonts w:hAnsi="宋体"/>
                <w:sz w:val="24"/>
                <w:szCs w:val="24"/>
              </w:rPr>
              <w:t>设置绿化</w:t>
            </w:r>
            <w:r>
              <w:rPr>
                <w:rFonts w:hAnsi="宋体" w:hint="eastAsia"/>
                <w:sz w:val="24"/>
                <w:szCs w:val="24"/>
              </w:rPr>
              <w:t>隔离带</w:t>
            </w:r>
            <w:r>
              <w:rPr>
                <w:rFonts w:hAnsi="宋体"/>
                <w:sz w:val="24"/>
                <w:szCs w:val="24"/>
              </w:rPr>
              <w:t>，阻隔和削减</w:t>
            </w:r>
            <w:r>
              <w:rPr>
                <w:rFonts w:hAnsi="宋体" w:hint="eastAsia"/>
                <w:sz w:val="24"/>
                <w:szCs w:val="24"/>
              </w:rPr>
              <w:t>废气、粉尘</w:t>
            </w:r>
            <w:r>
              <w:rPr>
                <w:rFonts w:hAnsi="宋体"/>
                <w:sz w:val="24"/>
                <w:szCs w:val="24"/>
              </w:rPr>
              <w:t>对环境的影响；对强噪声源采取</w:t>
            </w:r>
            <w:r>
              <w:rPr>
                <w:rFonts w:hAnsi="宋体" w:hint="eastAsia"/>
                <w:sz w:val="24"/>
                <w:szCs w:val="24"/>
              </w:rPr>
              <w:t>减震、</w:t>
            </w:r>
            <w:r>
              <w:rPr>
                <w:rFonts w:hAnsi="宋体"/>
                <w:sz w:val="24"/>
                <w:szCs w:val="24"/>
              </w:rPr>
              <w:t>隔</w:t>
            </w:r>
            <w:r>
              <w:rPr>
                <w:rFonts w:hAnsi="宋体" w:hint="eastAsia"/>
                <w:sz w:val="24"/>
                <w:szCs w:val="24"/>
              </w:rPr>
              <w:t>声</w:t>
            </w:r>
            <w:r>
              <w:rPr>
                <w:rFonts w:hAnsi="宋体"/>
                <w:sz w:val="24"/>
                <w:szCs w:val="24"/>
              </w:rPr>
              <w:t>、降噪措施；对固体废物全部</w:t>
            </w:r>
            <w:r>
              <w:rPr>
                <w:rFonts w:hAnsi="宋体" w:hint="eastAsia"/>
                <w:sz w:val="24"/>
                <w:szCs w:val="24"/>
              </w:rPr>
              <w:t>综合</w:t>
            </w:r>
            <w:r>
              <w:rPr>
                <w:rFonts w:hAnsi="宋体"/>
                <w:sz w:val="24"/>
                <w:szCs w:val="24"/>
              </w:rPr>
              <w:t>利用，污染物均达标排放，保护环境。</w:t>
            </w:r>
          </w:p>
          <w:p w:rsidR="008B06C1" w:rsidRDefault="00FD0A46">
            <w:pPr>
              <w:spacing w:line="480" w:lineRule="exact"/>
              <w:ind w:firstLineChars="200" w:firstLine="480"/>
            </w:pPr>
            <w:r>
              <w:rPr>
                <w:rFonts w:hAnsi="宋体"/>
                <w:sz w:val="24"/>
                <w:szCs w:val="24"/>
              </w:rPr>
              <w:t>因此从总体上讲，该项目在设计生产工程中体现了清洁生产的原则，符合清洁生产的要求。</w:t>
            </w:r>
          </w:p>
          <w:p w:rsidR="008B06C1" w:rsidRDefault="00FD0A46">
            <w:pPr>
              <w:autoSpaceDE w:val="0"/>
              <w:autoSpaceDN w:val="0"/>
              <w:spacing w:line="360" w:lineRule="auto"/>
              <w:ind w:firstLineChars="196" w:firstLine="472"/>
              <w:rPr>
                <w:b/>
                <w:kern w:val="0"/>
                <w:sz w:val="24"/>
                <w:lang w:val="zh-CN"/>
              </w:rPr>
            </w:pPr>
            <w:r>
              <w:rPr>
                <w:rFonts w:hint="eastAsia"/>
                <w:b/>
                <w:kern w:val="0"/>
                <w:sz w:val="24"/>
                <w:lang w:val="zh-CN"/>
              </w:rPr>
              <w:t>八</w:t>
            </w:r>
            <w:r>
              <w:rPr>
                <w:b/>
                <w:kern w:val="0"/>
                <w:sz w:val="24"/>
                <w:lang w:val="zh-CN"/>
              </w:rPr>
              <w:t>、环境风险分析</w:t>
            </w:r>
          </w:p>
          <w:p w:rsidR="008B06C1" w:rsidRDefault="00FD0A46">
            <w:pPr>
              <w:tabs>
                <w:tab w:val="left" w:pos="1680"/>
              </w:tabs>
              <w:spacing w:line="360" w:lineRule="auto"/>
              <w:ind w:firstLineChars="200" w:firstLine="480"/>
              <w:rPr>
                <w:sz w:val="24"/>
              </w:rPr>
            </w:pPr>
            <w:r>
              <w:rPr>
                <w:sz w:val="24"/>
              </w:rPr>
              <w:lastRenderedPageBreak/>
              <w:t>环境风险是指突发性事故对环境（或健康）的危害程度。建设项目环境风险评价，主要是对建设项目建设和运行期间发生的可预测突发性事件或事故（一般不包括人为破坏及自然灾害）引起有毒有害、易燃易爆等物质泄漏，或突发事件产生的新的有毒有害物质，所造成的对人身安全与环境的影响和损害，进行评估，提出防范、应急与减缓措施，以使建设项目事故率、损失和环境影响达到可接受水平。</w:t>
            </w:r>
          </w:p>
          <w:p w:rsidR="008B06C1" w:rsidRDefault="00FD0A46">
            <w:pPr>
              <w:spacing w:line="360" w:lineRule="auto"/>
              <w:ind w:firstLineChars="200" w:firstLine="480"/>
              <w:rPr>
                <w:sz w:val="24"/>
              </w:rPr>
            </w:pPr>
            <w:r>
              <w:rPr>
                <w:sz w:val="24"/>
              </w:rPr>
              <w:t>（</w:t>
            </w:r>
            <w:r>
              <w:rPr>
                <w:rFonts w:hint="eastAsia"/>
                <w:sz w:val="24"/>
              </w:rPr>
              <w:t>1</w:t>
            </w:r>
            <w:r>
              <w:rPr>
                <w:sz w:val="24"/>
              </w:rPr>
              <w:t>）风险识别</w:t>
            </w:r>
          </w:p>
          <w:p w:rsidR="008B06C1" w:rsidRDefault="00FD0A46">
            <w:pPr>
              <w:spacing w:line="360" w:lineRule="auto"/>
              <w:rPr>
                <w:sz w:val="24"/>
              </w:rPr>
            </w:pPr>
            <w:r>
              <w:rPr>
                <w:rFonts w:hint="eastAsia"/>
                <w:sz w:val="24"/>
              </w:rPr>
              <w:t xml:space="preserve">    </w:t>
            </w:r>
            <w:r>
              <w:rPr>
                <w:sz w:val="24"/>
              </w:rPr>
              <w:t>本项目</w:t>
            </w:r>
            <w:r>
              <w:rPr>
                <w:rFonts w:hint="eastAsia"/>
                <w:sz w:val="24"/>
              </w:rPr>
              <w:t>为商品混凝土技术改造项目</w:t>
            </w:r>
            <w:r>
              <w:rPr>
                <w:sz w:val="24"/>
              </w:rPr>
              <w:t>，生产过程中原辅材料和产品均不涉及有毒有害和易燃易爆等风险物质，根据《建设项目环境风险评价技术导则》</w:t>
            </w:r>
            <w:r>
              <w:rPr>
                <w:sz w:val="24"/>
              </w:rPr>
              <w:t>(HJ/T169-2004)</w:t>
            </w:r>
            <w:r>
              <w:rPr>
                <w:sz w:val="24"/>
              </w:rPr>
              <w:t>，本项目无重大危险源。项目潜在风险概率较小，可能发生的风险是</w:t>
            </w:r>
            <w:r>
              <w:rPr>
                <w:bCs/>
                <w:sz w:val="24"/>
              </w:rPr>
              <w:t>粉尘事故排放</w:t>
            </w:r>
            <w:r>
              <w:rPr>
                <w:sz w:val="24"/>
              </w:rPr>
              <w:t>。</w:t>
            </w:r>
          </w:p>
          <w:p w:rsidR="008B06C1" w:rsidRDefault="00FD0A46">
            <w:pPr>
              <w:spacing w:line="360" w:lineRule="auto"/>
              <w:ind w:firstLineChars="200" w:firstLine="480"/>
              <w:rPr>
                <w:sz w:val="24"/>
              </w:rPr>
            </w:pPr>
            <w:r>
              <w:rPr>
                <w:sz w:val="24"/>
              </w:rPr>
              <w:t>（</w:t>
            </w:r>
            <w:r>
              <w:rPr>
                <w:rFonts w:hint="eastAsia"/>
                <w:sz w:val="24"/>
              </w:rPr>
              <w:t>2</w:t>
            </w:r>
            <w:r>
              <w:rPr>
                <w:sz w:val="24"/>
              </w:rPr>
              <w:t>）风险预测</w:t>
            </w:r>
          </w:p>
          <w:p w:rsidR="008B06C1" w:rsidRDefault="00FD0A46">
            <w:pPr>
              <w:spacing w:line="360" w:lineRule="auto"/>
              <w:ind w:firstLineChars="200" w:firstLine="480"/>
              <w:rPr>
                <w:sz w:val="24"/>
              </w:rPr>
            </w:pPr>
            <w:r>
              <w:rPr>
                <w:sz w:val="24"/>
              </w:rPr>
              <w:t>项目可能发生的风险是</w:t>
            </w:r>
            <w:r>
              <w:rPr>
                <w:bCs/>
                <w:sz w:val="24"/>
              </w:rPr>
              <w:t>粉尘事故排放</w:t>
            </w:r>
            <w:r>
              <w:rPr>
                <w:sz w:val="24"/>
              </w:rPr>
              <w:t>，</w:t>
            </w:r>
            <w:r>
              <w:rPr>
                <w:bCs/>
                <w:sz w:val="24"/>
              </w:rPr>
              <w:t>项目粉尘事故状态影响主要有</w:t>
            </w:r>
            <w:r>
              <w:rPr>
                <w:rFonts w:hint="eastAsia"/>
                <w:bCs/>
                <w:sz w:val="24"/>
              </w:rPr>
              <w:t>原料筒仓</w:t>
            </w:r>
            <w:r>
              <w:rPr>
                <w:bCs/>
                <w:sz w:val="24"/>
              </w:rPr>
              <w:t>及搅拌机发生破损</w:t>
            </w:r>
            <w:r>
              <w:rPr>
                <w:rFonts w:hint="eastAsia"/>
                <w:bCs/>
                <w:sz w:val="24"/>
              </w:rPr>
              <w:t>或除尘装置</w:t>
            </w:r>
            <w:r>
              <w:rPr>
                <w:bCs/>
                <w:sz w:val="24"/>
              </w:rPr>
              <w:t>发生</w:t>
            </w:r>
            <w:r>
              <w:rPr>
                <w:rFonts w:hint="eastAsia"/>
                <w:bCs/>
                <w:sz w:val="24"/>
              </w:rPr>
              <w:t>故障</w:t>
            </w:r>
            <w:r>
              <w:rPr>
                <w:bCs/>
                <w:sz w:val="24"/>
              </w:rPr>
              <w:t>导致</w:t>
            </w:r>
            <w:r>
              <w:rPr>
                <w:rFonts w:hint="eastAsia"/>
                <w:bCs/>
                <w:sz w:val="24"/>
              </w:rPr>
              <w:t>粉尘大量</w:t>
            </w:r>
            <w:r>
              <w:rPr>
                <w:bCs/>
                <w:sz w:val="24"/>
              </w:rPr>
              <w:t>排放对周边的影响。</w:t>
            </w:r>
          </w:p>
          <w:p w:rsidR="008B06C1" w:rsidRDefault="00FD0A46">
            <w:pPr>
              <w:spacing w:line="360" w:lineRule="auto"/>
              <w:ind w:firstLineChars="200" w:firstLine="480"/>
              <w:rPr>
                <w:sz w:val="24"/>
              </w:rPr>
            </w:pPr>
            <w:r>
              <w:rPr>
                <w:sz w:val="24"/>
              </w:rPr>
              <w:t>（</w:t>
            </w:r>
            <w:r>
              <w:rPr>
                <w:rFonts w:hint="eastAsia"/>
                <w:sz w:val="24"/>
              </w:rPr>
              <w:t>3</w:t>
            </w:r>
            <w:r>
              <w:rPr>
                <w:sz w:val="24"/>
              </w:rPr>
              <w:t>）应急预案</w:t>
            </w:r>
          </w:p>
          <w:p w:rsidR="008B06C1" w:rsidRDefault="00FD0A46">
            <w:pPr>
              <w:spacing w:line="360" w:lineRule="auto"/>
              <w:ind w:firstLineChars="200" w:firstLine="480"/>
              <w:rPr>
                <w:sz w:val="24"/>
              </w:rPr>
            </w:pPr>
            <w:r>
              <w:rPr>
                <w:bCs/>
                <w:sz w:val="24"/>
              </w:rPr>
              <w:t>无论预防工作如何周密，风险事故总是难以根本杜绝，制定风险事故应急预案的目的是迅速而有效地将事故损失减至最小，制定应急预案原则如下：</w:t>
            </w:r>
          </w:p>
          <w:p w:rsidR="008B06C1" w:rsidRDefault="00DE7D9B">
            <w:pPr>
              <w:spacing w:line="360" w:lineRule="auto"/>
              <w:ind w:firstLineChars="200" w:firstLine="480"/>
              <w:rPr>
                <w:bCs/>
                <w:sz w:val="24"/>
              </w:rPr>
            </w:pPr>
            <w:r>
              <w:rPr>
                <w:sz w:val="24"/>
              </w:rPr>
              <w:fldChar w:fldCharType="begin"/>
            </w:r>
            <w:r w:rsidR="00FD0A46">
              <w:rPr>
                <w:sz w:val="24"/>
              </w:rPr>
              <w:instrText xml:space="preserve"> = 1 \* GB3 </w:instrText>
            </w:r>
            <w:r>
              <w:rPr>
                <w:sz w:val="24"/>
              </w:rPr>
              <w:fldChar w:fldCharType="separate"/>
            </w:r>
            <w:r w:rsidR="00FD0A46">
              <w:rPr>
                <w:sz w:val="24"/>
              </w:rPr>
              <w:t>①</w:t>
            </w:r>
            <w:r>
              <w:rPr>
                <w:sz w:val="24"/>
              </w:rPr>
              <w:fldChar w:fldCharType="end"/>
            </w:r>
            <w:r w:rsidR="00FD0A46">
              <w:rPr>
                <w:bCs/>
                <w:sz w:val="24"/>
              </w:rPr>
              <w:t>确定救援组织、队伍和联络方式；</w:t>
            </w:r>
          </w:p>
          <w:p w:rsidR="008B06C1" w:rsidRDefault="00DE7D9B">
            <w:pPr>
              <w:spacing w:line="360" w:lineRule="auto"/>
              <w:ind w:firstLineChars="200" w:firstLine="480"/>
              <w:rPr>
                <w:bCs/>
                <w:sz w:val="24"/>
              </w:rPr>
            </w:pPr>
            <w:r>
              <w:rPr>
                <w:sz w:val="24"/>
              </w:rPr>
              <w:fldChar w:fldCharType="begin"/>
            </w:r>
            <w:r w:rsidR="00FD0A46">
              <w:rPr>
                <w:sz w:val="24"/>
              </w:rPr>
              <w:instrText xml:space="preserve"> = 2 \* GB3 </w:instrText>
            </w:r>
            <w:r>
              <w:rPr>
                <w:sz w:val="24"/>
              </w:rPr>
              <w:fldChar w:fldCharType="separate"/>
            </w:r>
            <w:r w:rsidR="00FD0A46">
              <w:rPr>
                <w:sz w:val="24"/>
              </w:rPr>
              <w:t>②</w:t>
            </w:r>
            <w:r>
              <w:rPr>
                <w:sz w:val="24"/>
              </w:rPr>
              <w:fldChar w:fldCharType="end"/>
            </w:r>
            <w:r w:rsidR="00FD0A46">
              <w:rPr>
                <w:bCs/>
                <w:sz w:val="24"/>
              </w:rPr>
              <w:t>制定事故类型、队伍和联络方式；</w:t>
            </w:r>
          </w:p>
          <w:p w:rsidR="008B06C1" w:rsidRDefault="00DE7D9B">
            <w:pPr>
              <w:spacing w:line="360" w:lineRule="auto"/>
              <w:ind w:firstLineChars="200" w:firstLine="480"/>
              <w:rPr>
                <w:bCs/>
                <w:sz w:val="24"/>
              </w:rPr>
            </w:pPr>
            <w:r>
              <w:rPr>
                <w:sz w:val="24"/>
              </w:rPr>
              <w:fldChar w:fldCharType="begin"/>
            </w:r>
            <w:r w:rsidR="00FD0A46">
              <w:rPr>
                <w:sz w:val="24"/>
              </w:rPr>
              <w:instrText xml:space="preserve"> = 3 \* GB3 </w:instrText>
            </w:r>
            <w:r>
              <w:rPr>
                <w:sz w:val="24"/>
              </w:rPr>
              <w:fldChar w:fldCharType="separate"/>
            </w:r>
            <w:r w:rsidR="00FD0A46">
              <w:rPr>
                <w:sz w:val="24"/>
              </w:rPr>
              <w:t>③</w:t>
            </w:r>
            <w:r>
              <w:rPr>
                <w:sz w:val="24"/>
              </w:rPr>
              <w:fldChar w:fldCharType="end"/>
            </w:r>
            <w:r w:rsidR="00FD0A46">
              <w:rPr>
                <w:bCs/>
                <w:sz w:val="24"/>
              </w:rPr>
              <w:t>配备必要的救灾器具及防护用品；</w:t>
            </w:r>
          </w:p>
          <w:p w:rsidR="008B06C1" w:rsidRDefault="00DE7D9B">
            <w:pPr>
              <w:spacing w:line="360" w:lineRule="auto"/>
              <w:ind w:firstLineChars="200" w:firstLine="480"/>
              <w:rPr>
                <w:bCs/>
                <w:sz w:val="24"/>
              </w:rPr>
            </w:pPr>
            <w:r>
              <w:rPr>
                <w:sz w:val="24"/>
              </w:rPr>
              <w:fldChar w:fldCharType="begin"/>
            </w:r>
            <w:r w:rsidR="00FD0A46">
              <w:rPr>
                <w:sz w:val="24"/>
              </w:rPr>
              <w:instrText xml:space="preserve"> = 4 \* GB3 </w:instrText>
            </w:r>
            <w:r>
              <w:rPr>
                <w:sz w:val="24"/>
              </w:rPr>
              <w:fldChar w:fldCharType="separate"/>
            </w:r>
            <w:r w:rsidR="00FD0A46">
              <w:rPr>
                <w:sz w:val="24"/>
              </w:rPr>
              <w:t>④</w:t>
            </w:r>
            <w:r>
              <w:rPr>
                <w:sz w:val="24"/>
              </w:rPr>
              <w:fldChar w:fldCharType="end"/>
            </w:r>
            <w:r w:rsidR="00FD0A46">
              <w:rPr>
                <w:bCs/>
                <w:sz w:val="24"/>
              </w:rPr>
              <w:t>岗位培训和演习，设置事故应急学习手册及报告、记录和评估；</w:t>
            </w:r>
          </w:p>
          <w:p w:rsidR="008B06C1" w:rsidRDefault="00DE7D9B">
            <w:pPr>
              <w:spacing w:line="360" w:lineRule="auto"/>
              <w:ind w:firstLineChars="200" w:firstLine="480"/>
              <w:rPr>
                <w:bCs/>
                <w:sz w:val="24"/>
              </w:rPr>
            </w:pPr>
            <w:r>
              <w:rPr>
                <w:bCs/>
                <w:sz w:val="24"/>
              </w:rPr>
              <w:fldChar w:fldCharType="begin"/>
            </w:r>
            <w:r w:rsidR="00FD0A46">
              <w:rPr>
                <w:bCs/>
                <w:sz w:val="24"/>
              </w:rPr>
              <w:instrText xml:space="preserve"> = 5 \* GB3 </w:instrText>
            </w:r>
            <w:r>
              <w:rPr>
                <w:bCs/>
                <w:sz w:val="24"/>
              </w:rPr>
              <w:fldChar w:fldCharType="separate"/>
            </w:r>
            <w:r w:rsidR="00FD0A46">
              <w:rPr>
                <w:bCs/>
                <w:sz w:val="24"/>
              </w:rPr>
              <w:t>⑤</w:t>
            </w:r>
            <w:r>
              <w:rPr>
                <w:bCs/>
                <w:sz w:val="24"/>
              </w:rPr>
              <w:fldChar w:fldCharType="end"/>
            </w:r>
            <w:r w:rsidR="00FD0A46">
              <w:rPr>
                <w:bCs/>
                <w:sz w:val="24"/>
              </w:rPr>
              <w:t>制定区域防灾救援方案，与当地政府、消防、环保和医疗救助等部门加强联系，以便风险事故发生时得到及时救援；</w:t>
            </w:r>
          </w:p>
          <w:p w:rsidR="008B06C1" w:rsidRDefault="00DE7D9B">
            <w:pPr>
              <w:spacing w:line="360" w:lineRule="auto"/>
              <w:ind w:firstLineChars="200" w:firstLine="480"/>
              <w:rPr>
                <w:sz w:val="24"/>
              </w:rPr>
            </w:pPr>
            <w:r>
              <w:rPr>
                <w:bCs/>
                <w:sz w:val="24"/>
              </w:rPr>
              <w:fldChar w:fldCharType="begin"/>
            </w:r>
            <w:r w:rsidR="00FD0A46">
              <w:rPr>
                <w:bCs/>
                <w:sz w:val="24"/>
              </w:rPr>
              <w:instrText xml:space="preserve"> = 6 \* GB3 </w:instrText>
            </w:r>
            <w:r>
              <w:rPr>
                <w:bCs/>
                <w:sz w:val="24"/>
              </w:rPr>
              <w:fldChar w:fldCharType="separate"/>
            </w:r>
            <w:r w:rsidR="00FD0A46">
              <w:rPr>
                <w:bCs/>
                <w:sz w:val="24"/>
              </w:rPr>
              <w:t>⑥</w:t>
            </w:r>
            <w:r>
              <w:rPr>
                <w:bCs/>
                <w:sz w:val="24"/>
              </w:rPr>
              <w:fldChar w:fldCharType="end"/>
            </w:r>
            <w:r w:rsidR="00FD0A46">
              <w:rPr>
                <w:bCs/>
                <w:sz w:val="24"/>
              </w:rPr>
              <w:t>预留风险事故基金，以备风险事故发生后财产人员损失伤害的补偿</w:t>
            </w:r>
            <w:r w:rsidR="00FD0A46">
              <w:rPr>
                <w:sz w:val="24"/>
              </w:rPr>
              <w:t>。</w:t>
            </w:r>
          </w:p>
          <w:p w:rsidR="008B06C1" w:rsidRDefault="00FD0A46">
            <w:pPr>
              <w:spacing w:line="360" w:lineRule="auto"/>
              <w:ind w:firstLineChars="200" w:firstLine="480"/>
              <w:rPr>
                <w:sz w:val="24"/>
              </w:rPr>
            </w:pPr>
            <w:r>
              <w:rPr>
                <w:sz w:val="24"/>
              </w:rPr>
              <w:t>（</w:t>
            </w:r>
            <w:r>
              <w:rPr>
                <w:rFonts w:hint="eastAsia"/>
                <w:sz w:val="24"/>
              </w:rPr>
              <w:t>4</w:t>
            </w:r>
            <w:r>
              <w:rPr>
                <w:sz w:val="24"/>
              </w:rPr>
              <w:t>）风险防范措施</w:t>
            </w:r>
          </w:p>
          <w:p w:rsidR="008B06C1" w:rsidRDefault="00FD0A46">
            <w:pPr>
              <w:spacing w:line="360" w:lineRule="auto"/>
              <w:ind w:firstLineChars="200" w:firstLine="480"/>
              <w:rPr>
                <w:sz w:val="24"/>
              </w:rPr>
            </w:pPr>
            <w:r>
              <w:rPr>
                <w:sz w:val="24"/>
              </w:rPr>
              <w:t>为减少拟建项目</w:t>
            </w:r>
            <w:r>
              <w:rPr>
                <w:bCs/>
                <w:sz w:val="24"/>
              </w:rPr>
              <w:t>粉尘事故排放</w:t>
            </w:r>
            <w:r>
              <w:rPr>
                <w:sz w:val="24"/>
              </w:rPr>
              <w:t>对周边环境的影响，建议建设单位做好如下防范措施：</w:t>
            </w:r>
          </w:p>
          <w:p w:rsidR="008B06C1" w:rsidRDefault="00DE7D9B">
            <w:pPr>
              <w:spacing w:line="360" w:lineRule="auto"/>
              <w:ind w:firstLineChars="200" w:firstLine="480"/>
              <w:rPr>
                <w:sz w:val="24"/>
              </w:rPr>
            </w:pPr>
            <w:r>
              <w:rPr>
                <w:sz w:val="24"/>
              </w:rPr>
              <w:fldChar w:fldCharType="begin"/>
            </w:r>
            <w:r w:rsidR="00FD0A46">
              <w:rPr>
                <w:sz w:val="24"/>
              </w:rPr>
              <w:instrText xml:space="preserve"> = 1 \* GB3 </w:instrText>
            </w:r>
            <w:r>
              <w:rPr>
                <w:sz w:val="24"/>
              </w:rPr>
              <w:fldChar w:fldCharType="separate"/>
            </w:r>
            <w:r w:rsidR="00FD0A46">
              <w:rPr>
                <w:sz w:val="24"/>
              </w:rPr>
              <w:t>①</w:t>
            </w:r>
            <w:r>
              <w:rPr>
                <w:sz w:val="24"/>
              </w:rPr>
              <w:fldChar w:fldCharType="end"/>
            </w:r>
            <w:r w:rsidR="00FD0A46">
              <w:rPr>
                <w:bCs/>
                <w:sz w:val="24"/>
              </w:rPr>
              <w:t>加强对</w:t>
            </w:r>
            <w:r w:rsidR="00FD0A46">
              <w:rPr>
                <w:rFonts w:hint="eastAsia"/>
                <w:bCs/>
                <w:sz w:val="24"/>
              </w:rPr>
              <w:t>原料筒仓、</w:t>
            </w:r>
            <w:r w:rsidR="00FD0A46">
              <w:rPr>
                <w:bCs/>
                <w:sz w:val="24"/>
              </w:rPr>
              <w:t>搅拌机</w:t>
            </w:r>
            <w:r w:rsidR="00FD0A46">
              <w:rPr>
                <w:rFonts w:hint="eastAsia"/>
                <w:bCs/>
                <w:sz w:val="24"/>
              </w:rPr>
              <w:t>及水喷淋装置</w:t>
            </w:r>
            <w:r w:rsidR="00FD0A46">
              <w:rPr>
                <w:bCs/>
                <w:sz w:val="24"/>
              </w:rPr>
              <w:t>的管理与维护，减少粉尘外溢的情况发生</w:t>
            </w:r>
            <w:r w:rsidR="00FD0A46">
              <w:rPr>
                <w:sz w:val="24"/>
              </w:rPr>
              <w:t>。</w:t>
            </w:r>
          </w:p>
          <w:p w:rsidR="008B06C1" w:rsidRDefault="00DE7D9B">
            <w:pPr>
              <w:spacing w:line="360" w:lineRule="auto"/>
              <w:ind w:firstLineChars="200" w:firstLine="480"/>
              <w:rPr>
                <w:sz w:val="24"/>
              </w:rPr>
            </w:pPr>
            <w:r>
              <w:rPr>
                <w:sz w:val="24"/>
              </w:rPr>
              <w:fldChar w:fldCharType="begin"/>
            </w:r>
            <w:r w:rsidR="00FD0A46">
              <w:rPr>
                <w:sz w:val="24"/>
              </w:rPr>
              <w:instrText xml:space="preserve"> = 2 \* GB3 </w:instrText>
            </w:r>
            <w:r>
              <w:rPr>
                <w:sz w:val="24"/>
              </w:rPr>
              <w:fldChar w:fldCharType="separate"/>
            </w:r>
            <w:r w:rsidR="00FD0A46">
              <w:rPr>
                <w:sz w:val="24"/>
              </w:rPr>
              <w:t>②</w:t>
            </w:r>
            <w:r>
              <w:rPr>
                <w:sz w:val="24"/>
              </w:rPr>
              <w:fldChar w:fldCharType="end"/>
            </w:r>
            <w:r w:rsidR="00FD0A46">
              <w:rPr>
                <w:bCs/>
                <w:sz w:val="24"/>
              </w:rPr>
              <w:t>项目</w:t>
            </w:r>
            <w:r w:rsidR="00FD0A46">
              <w:rPr>
                <w:rFonts w:hint="eastAsia"/>
                <w:bCs/>
                <w:sz w:val="24"/>
              </w:rPr>
              <w:t>原料筒仓</w:t>
            </w:r>
            <w:r w:rsidR="00FD0A46">
              <w:rPr>
                <w:bCs/>
                <w:sz w:val="24"/>
              </w:rPr>
              <w:t>倒塌概率小于百万分之一，但企业应加强对</w:t>
            </w:r>
            <w:r w:rsidR="00FD0A46">
              <w:rPr>
                <w:rFonts w:hint="eastAsia"/>
                <w:bCs/>
                <w:sz w:val="24"/>
              </w:rPr>
              <w:t>原料筒仓</w:t>
            </w:r>
            <w:r w:rsidR="00FD0A46">
              <w:rPr>
                <w:bCs/>
                <w:sz w:val="24"/>
              </w:rPr>
              <w:t>的安全管理</w:t>
            </w:r>
            <w:r w:rsidR="00FD0A46">
              <w:rPr>
                <w:sz w:val="24"/>
              </w:rPr>
              <w:t>。</w:t>
            </w:r>
          </w:p>
          <w:p w:rsidR="008B06C1" w:rsidRDefault="00DE7D9B">
            <w:pPr>
              <w:spacing w:line="360" w:lineRule="auto"/>
              <w:ind w:firstLineChars="200" w:firstLine="480"/>
              <w:rPr>
                <w:kern w:val="0"/>
                <w:sz w:val="24"/>
                <w:lang w:val="zh-CN"/>
              </w:rPr>
            </w:pPr>
            <w:r>
              <w:rPr>
                <w:sz w:val="24"/>
              </w:rPr>
              <w:fldChar w:fldCharType="begin"/>
            </w:r>
            <w:r w:rsidR="00FD0A46">
              <w:rPr>
                <w:sz w:val="24"/>
              </w:rPr>
              <w:instrText xml:space="preserve"> = 3 \* GB3 </w:instrText>
            </w:r>
            <w:r>
              <w:rPr>
                <w:sz w:val="24"/>
              </w:rPr>
              <w:fldChar w:fldCharType="separate"/>
            </w:r>
            <w:r w:rsidR="00FD0A46">
              <w:rPr>
                <w:sz w:val="24"/>
              </w:rPr>
              <w:t>③</w:t>
            </w:r>
            <w:r>
              <w:rPr>
                <w:sz w:val="24"/>
              </w:rPr>
              <w:fldChar w:fldCharType="end"/>
            </w:r>
            <w:r w:rsidR="00FD0A46">
              <w:rPr>
                <w:kern w:val="0"/>
                <w:sz w:val="24"/>
                <w:lang w:val="zh-CN"/>
              </w:rPr>
              <w:t>加强工人的安全生产教育与培训，增强工人安全生产的意识和责任。</w:t>
            </w:r>
          </w:p>
          <w:p w:rsidR="008B06C1" w:rsidRDefault="00FD0A46">
            <w:pPr>
              <w:spacing w:line="360" w:lineRule="auto"/>
              <w:ind w:firstLineChars="200" w:firstLine="480"/>
              <w:rPr>
                <w:sz w:val="24"/>
              </w:rPr>
            </w:pPr>
            <w:r>
              <w:rPr>
                <w:sz w:val="24"/>
              </w:rPr>
              <w:t>（</w:t>
            </w:r>
            <w:r>
              <w:rPr>
                <w:rFonts w:hint="eastAsia"/>
                <w:sz w:val="24"/>
              </w:rPr>
              <w:t>5</w:t>
            </w:r>
            <w:r>
              <w:rPr>
                <w:sz w:val="24"/>
              </w:rPr>
              <w:t>）选址及敏感目标分析</w:t>
            </w:r>
          </w:p>
          <w:p w:rsidR="008B06C1" w:rsidRDefault="00FD0A46">
            <w:pPr>
              <w:spacing w:line="360" w:lineRule="auto"/>
              <w:ind w:firstLineChars="200" w:firstLine="480"/>
              <w:rPr>
                <w:sz w:val="24"/>
              </w:rPr>
            </w:pPr>
            <w:r>
              <w:rPr>
                <w:sz w:val="24"/>
              </w:rPr>
              <w:t>本项目位于</w:t>
            </w:r>
            <w:r>
              <w:rPr>
                <w:rFonts w:hint="eastAsia"/>
                <w:sz w:val="24"/>
              </w:rPr>
              <w:t>汶上县寅寺镇东石楼村西</w:t>
            </w:r>
            <w:r>
              <w:rPr>
                <w:rFonts w:hint="eastAsia"/>
                <w:sz w:val="24"/>
              </w:rPr>
              <w:t>333</w:t>
            </w:r>
            <w:r>
              <w:rPr>
                <w:rFonts w:hint="eastAsia"/>
                <w:sz w:val="24"/>
              </w:rPr>
              <w:t>省道南</w:t>
            </w:r>
            <w:r>
              <w:rPr>
                <w:sz w:val="24"/>
              </w:rPr>
              <w:t>，</w:t>
            </w:r>
            <w:r>
              <w:rPr>
                <w:bCs/>
                <w:sz w:val="24"/>
              </w:rPr>
              <w:t>交通便利</w:t>
            </w:r>
            <w:r>
              <w:rPr>
                <w:sz w:val="24"/>
              </w:rPr>
              <w:t>。距项目最近的敏感目</w:t>
            </w:r>
            <w:r>
              <w:rPr>
                <w:sz w:val="24"/>
              </w:rPr>
              <w:lastRenderedPageBreak/>
              <w:t>标为项目</w:t>
            </w:r>
            <w:r>
              <w:rPr>
                <w:rFonts w:hint="eastAsia"/>
                <w:sz w:val="24"/>
              </w:rPr>
              <w:t>西北</w:t>
            </w:r>
            <w:r>
              <w:rPr>
                <w:sz w:val="24"/>
              </w:rPr>
              <w:t>侧</w:t>
            </w:r>
            <w:r>
              <w:rPr>
                <w:rFonts w:hint="eastAsia"/>
                <w:sz w:val="24"/>
              </w:rPr>
              <w:t>100</w:t>
            </w:r>
            <w:r>
              <w:rPr>
                <w:sz w:val="24"/>
              </w:rPr>
              <w:t>m</w:t>
            </w:r>
            <w:r>
              <w:rPr>
                <w:sz w:val="24"/>
              </w:rPr>
              <w:t>处的</w:t>
            </w:r>
            <w:r>
              <w:rPr>
                <w:rFonts w:hint="eastAsia"/>
                <w:sz w:val="24"/>
              </w:rPr>
              <w:t>崔辛庄</w:t>
            </w:r>
            <w:r>
              <w:rPr>
                <w:sz w:val="24"/>
              </w:rPr>
              <w:t>。项目无重大危险源，潜在风险概率较小，对</w:t>
            </w:r>
            <w:r>
              <w:rPr>
                <w:rFonts w:hint="eastAsia"/>
                <w:sz w:val="24"/>
              </w:rPr>
              <w:t>敏感目标的</w:t>
            </w:r>
            <w:r>
              <w:rPr>
                <w:sz w:val="24"/>
              </w:rPr>
              <w:t>影响不大。</w:t>
            </w:r>
          </w:p>
          <w:p w:rsidR="008B06C1" w:rsidRDefault="00FD0A46">
            <w:pPr>
              <w:spacing w:line="360" w:lineRule="auto"/>
              <w:ind w:firstLineChars="200" w:firstLine="480"/>
              <w:rPr>
                <w:sz w:val="24"/>
              </w:rPr>
            </w:pPr>
            <w:r>
              <w:rPr>
                <w:sz w:val="24"/>
              </w:rPr>
              <w:t>（</w:t>
            </w:r>
            <w:r>
              <w:rPr>
                <w:rFonts w:hint="eastAsia"/>
                <w:sz w:val="24"/>
              </w:rPr>
              <w:t>6</w:t>
            </w:r>
            <w:r>
              <w:rPr>
                <w:sz w:val="24"/>
              </w:rPr>
              <w:t>）环境风险分析小结</w:t>
            </w:r>
          </w:p>
          <w:p w:rsidR="008B06C1" w:rsidRDefault="00FD0A46">
            <w:pPr>
              <w:spacing w:line="360" w:lineRule="auto"/>
              <w:ind w:firstLineChars="196" w:firstLine="470"/>
              <w:rPr>
                <w:sz w:val="24"/>
              </w:rPr>
            </w:pPr>
            <w:r>
              <w:rPr>
                <w:sz w:val="24"/>
              </w:rPr>
              <w:t>本项目生产过程中不涉及有毒有害和易燃易爆等风险物质，无重大危险源，项目潜在风险概率较小，可能发生的风险是</w:t>
            </w:r>
            <w:r>
              <w:rPr>
                <w:bCs/>
                <w:sz w:val="24"/>
              </w:rPr>
              <w:t>粉尘事故排放</w:t>
            </w:r>
            <w:r>
              <w:rPr>
                <w:sz w:val="24"/>
              </w:rPr>
              <w:t>，在做好风险防范措施和应急预案的情况下，本项目的环境风险影响不大。</w:t>
            </w:r>
          </w:p>
          <w:p w:rsidR="008B06C1" w:rsidRDefault="00FD0A46">
            <w:pPr>
              <w:spacing w:line="360" w:lineRule="auto"/>
              <w:rPr>
                <w:b/>
                <w:bCs/>
                <w:sz w:val="24"/>
              </w:rPr>
            </w:pPr>
            <w:r>
              <w:rPr>
                <w:rFonts w:hint="eastAsia"/>
                <w:b/>
                <w:sz w:val="24"/>
              </w:rPr>
              <w:t xml:space="preserve">    </w:t>
            </w:r>
            <w:r>
              <w:rPr>
                <w:rFonts w:hint="eastAsia"/>
                <w:b/>
                <w:sz w:val="24"/>
              </w:rPr>
              <w:t>九</w:t>
            </w:r>
            <w:r>
              <w:rPr>
                <w:b/>
                <w:sz w:val="24"/>
              </w:rPr>
              <w:t>、</w:t>
            </w:r>
            <w:r>
              <w:rPr>
                <w:b/>
                <w:bCs/>
                <w:sz w:val="24"/>
              </w:rPr>
              <w:t>环保投资估算：</w:t>
            </w:r>
          </w:p>
          <w:p w:rsidR="008B06C1" w:rsidRDefault="00FD0A46">
            <w:pPr>
              <w:spacing w:line="360" w:lineRule="auto"/>
              <w:ind w:firstLineChars="200" w:firstLine="480"/>
              <w:rPr>
                <w:bCs/>
                <w:sz w:val="24"/>
              </w:rPr>
            </w:pPr>
            <w:r>
              <w:rPr>
                <w:bCs/>
                <w:sz w:val="24"/>
              </w:rPr>
              <w:t>拟建项目总投资</w:t>
            </w:r>
            <w:r>
              <w:rPr>
                <w:rFonts w:hint="eastAsia"/>
                <w:bCs/>
                <w:sz w:val="24"/>
              </w:rPr>
              <w:t>18</w:t>
            </w:r>
            <w:r>
              <w:rPr>
                <w:rFonts w:hint="eastAsia"/>
                <w:sz w:val="24"/>
              </w:rPr>
              <w:t>0</w:t>
            </w:r>
            <w:r>
              <w:rPr>
                <w:sz w:val="24"/>
              </w:rPr>
              <w:t>万</w:t>
            </w:r>
            <w:r>
              <w:rPr>
                <w:bCs/>
                <w:sz w:val="24"/>
              </w:rPr>
              <w:t>元，环保投资为</w:t>
            </w:r>
            <w:r>
              <w:rPr>
                <w:rFonts w:hint="eastAsia"/>
                <w:bCs/>
                <w:sz w:val="24"/>
              </w:rPr>
              <w:t>10</w:t>
            </w:r>
            <w:r>
              <w:rPr>
                <w:bCs/>
                <w:sz w:val="24"/>
              </w:rPr>
              <w:t>万元，占总投资的</w:t>
            </w:r>
            <w:r>
              <w:rPr>
                <w:rFonts w:hint="eastAsia"/>
                <w:bCs/>
                <w:sz w:val="24"/>
              </w:rPr>
              <w:t>5.6</w:t>
            </w:r>
            <w:r>
              <w:rPr>
                <w:bCs/>
                <w:sz w:val="24"/>
              </w:rPr>
              <w:t>%</w:t>
            </w:r>
            <w:r>
              <w:rPr>
                <w:bCs/>
                <w:sz w:val="24"/>
              </w:rPr>
              <w:t>，拟建项目环保投资一览表见表</w:t>
            </w:r>
            <w:r>
              <w:rPr>
                <w:rFonts w:hint="eastAsia"/>
                <w:bCs/>
                <w:sz w:val="24"/>
              </w:rPr>
              <w:t>7-8</w:t>
            </w:r>
            <w:r>
              <w:rPr>
                <w:bCs/>
                <w:sz w:val="24"/>
              </w:rPr>
              <w:t>。</w:t>
            </w:r>
          </w:p>
          <w:p w:rsidR="008B06C1" w:rsidRDefault="00FD0A46">
            <w:pPr>
              <w:jc w:val="center"/>
              <w:rPr>
                <w:b/>
                <w:sz w:val="24"/>
                <w:szCs w:val="24"/>
              </w:rPr>
            </w:pPr>
            <w:r>
              <w:rPr>
                <w:b/>
                <w:sz w:val="24"/>
                <w:szCs w:val="24"/>
              </w:rPr>
              <w:t>表</w:t>
            </w:r>
            <w:r>
              <w:rPr>
                <w:b/>
                <w:sz w:val="24"/>
                <w:szCs w:val="24"/>
              </w:rPr>
              <w:t>7-</w:t>
            </w:r>
            <w:r>
              <w:rPr>
                <w:rFonts w:hint="eastAsia"/>
                <w:b/>
                <w:sz w:val="24"/>
                <w:szCs w:val="24"/>
              </w:rPr>
              <w:t>8</w:t>
            </w:r>
            <w:r>
              <w:rPr>
                <w:b/>
                <w:sz w:val="24"/>
                <w:szCs w:val="24"/>
              </w:rPr>
              <w:t xml:space="preserve"> </w:t>
            </w:r>
            <w:r>
              <w:rPr>
                <w:b/>
                <w:sz w:val="24"/>
                <w:szCs w:val="24"/>
              </w:rPr>
              <w:t>拟建项目环保投资一览表</w:t>
            </w:r>
          </w:p>
          <w:tbl>
            <w:tblPr>
              <w:tblW w:w="9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44"/>
              <w:gridCol w:w="1799"/>
              <w:gridCol w:w="4865"/>
              <w:gridCol w:w="1541"/>
            </w:tblGrid>
            <w:tr w:rsidR="008B06C1">
              <w:trPr>
                <w:trHeight w:val="397"/>
              </w:trPr>
              <w:tc>
                <w:tcPr>
                  <w:tcW w:w="944" w:type="dxa"/>
                  <w:vAlign w:val="center"/>
                </w:tcPr>
                <w:p w:rsidR="008B06C1" w:rsidRDefault="00FD0A46">
                  <w:pPr>
                    <w:jc w:val="center"/>
                    <w:rPr>
                      <w:bCs/>
                      <w:szCs w:val="21"/>
                    </w:rPr>
                  </w:pPr>
                  <w:r>
                    <w:rPr>
                      <w:bCs/>
                      <w:szCs w:val="21"/>
                    </w:rPr>
                    <w:t>序号</w:t>
                  </w:r>
                </w:p>
              </w:tc>
              <w:tc>
                <w:tcPr>
                  <w:tcW w:w="6664" w:type="dxa"/>
                  <w:gridSpan w:val="2"/>
                  <w:vAlign w:val="center"/>
                </w:tcPr>
                <w:p w:rsidR="008B06C1" w:rsidRDefault="00FD0A46">
                  <w:pPr>
                    <w:jc w:val="center"/>
                    <w:rPr>
                      <w:bCs/>
                      <w:szCs w:val="21"/>
                    </w:rPr>
                  </w:pPr>
                  <w:r>
                    <w:rPr>
                      <w:bCs/>
                      <w:szCs w:val="21"/>
                    </w:rPr>
                    <w:t>项目</w:t>
                  </w:r>
                </w:p>
              </w:tc>
              <w:tc>
                <w:tcPr>
                  <w:tcW w:w="1541" w:type="dxa"/>
                  <w:vAlign w:val="center"/>
                </w:tcPr>
                <w:p w:rsidR="008B06C1" w:rsidRDefault="00FD0A46">
                  <w:pPr>
                    <w:jc w:val="center"/>
                    <w:rPr>
                      <w:bCs/>
                      <w:szCs w:val="21"/>
                    </w:rPr>
                  </w:pPr>
                  <w:r>
                    <w:rPr>
                      <w:bCs/>
                      <w:szCs w:val="21"/>
                    </w:rPr>
                    <w:t>投资额（万元）</w:t>
                  </w:r>
                </w:p>
              </w:tc>
            </w:tr>
            <w:tr w:rsidR="008B06C1">
              <w:trPr>
                <w:trHeight w:val="397"/>
              </w:trPr>
              <w:tc>
                <w:tcPr>
                  <w:tcW w:w="944" w:type="dxa"/>
                  <w:vAlign w:val="center"/>
                </w:tcPr>
                <w:p w:rsidR="008B06C1" w:rsidRDefault="00FD0A46">
                  <w:pPr>
                    <w:jc w:val="center"/>
                    <w:rPr>
                      <w:bCs/>
                      <w:szCs w:val="21"/>
                    </w:rPr>
                  </w:pPr>
                  <w:r>
                    <w:rPr>
                      <w:bCs/>
                      <w:szCs w:val="21"/>
                    </w:rPr>
                    <w:t>1</w:t>
                  </w:r>
                </w:p>
              </w:tc>
              <w:tc>
                <w:tcPr>
                  <w:tcW w:w="1799" w:type="dxa"/>
                  <w:vAlign w:val="center"/>
                </w:tcPr>
                <w:p w:rsidR="008B06C1" w:rsidRDefault="00FD0A46">
                  <w:pPr>
                    <w:jc w:val="center"/>
                    <w:rPr>
                      <w:bCs/>
                      <w:szCs w:val="21"/>
                    </w:rPr>
                  </w:pPr>
                  <w:r>
                    <w:rPr>
                      <w:bCs/>
                      <w:szCs w:val="21"/>
                    </w:rPr>
                    <w:t>废气治理措施</w:t>
                  </w:r>
                </w:p>
              </w:tc>
              <w:tc>
                <w:tcPr>
                  <w:tcW w:w="4865" w:type="dxa"/>
                  <w:vAlign w:val="center"/>
                </w:tcPr>
                <w:p w:rsidR="008B06C1" w:rsidRDefault="00FD0A46">
                  <w:pPr>
                    <w:jc w:val="center"/>
                    <w:rPr>
                      <w:bCs/>
                      <w:szCs w:val="21"/>
                    </w:rPr>
                  </w:pPr>
                  <w:r>
                    <w:rPr>
                      <w:rFonts w:hint="eastAsia"/>
                      <w:bCs/>
                      <w:szCs w:val="21"/>
                    </w:rPr>
                    <w:t>集气罩</w:t>
                  </w:r>
                  <w:r>
                    <w:rPr>
                      <w:rFonts w:hint="eastAsia"/>
                      <w:bCs/>
                      <w:szCs w:val="21"/>
                    </w:rPr>
                    <w:t>+</w:t>
                  </w:r>
                  <w:r>
                    <w:rPr>
                      <w:rFonts w:hint="eastAsia"/>
                      <w:bCs/>
                      <w:szCs w:val="21"/>
                    </w:rPr>
                    <w:t>布袋式除尘器</w:t>
                  </w:r>
                  <w:r>
                    <w:rPr>
                      <w:rFonts w:hint="eastAsia"/>
                      <w:bCs/>
                      <w:szCs w:val="21"/>
                    </w:rPr>
                    <w:t>+15m</w:t>
                  </w:r>
                  <w:r>
                    <w:rPr>
                      <w:rFonts w:hint="eastAsia"/>
                      <w:bCs/>
                      <w:szCs w:val="21"/>
                    </w:rPr>
                    <w:t>排气筒；水喷淋装置、封闭料场、洗车台、防风抑尘网</w:t>
                  </w:r>
                </w:p>
              </w:tc>
              <w:tc>
                <w:tcPr>
                  <w:tcW w:w="1541" w:type="dxa"/>
                  <w:vAlign w:val="center"/>
                </w:tcPr>
                <w:p w:rsidR="008B06C1" w:rsidRDefault="00FD0A46">
                  <w:pPr>
                    <w:jc w:val="center"/>
                    <w:rPr>
                      <w:bCs/>
                      <w:szCs w:val="21"/>
                    </w:rPr>
                  </w:pPr>
                  <w:r>
                    <w:rPr>
                      <w:rFonts w:hint="eastAsia"/>
                      <w:bCs/>
                      <w:szCs w:val="21"/>
                    </w:rPr>
                    <w:t>4</w:t>
                  </w:r>
                </w:p>
              </w:tc>
            </w:tr>
            <w:tr w:rsidR="008B06C1">
              <w:trPr>
                <w:trHeight w:val="397"/>
              </w:trPr>
              <w:tc>
                <w:tcPr>
                  <w:tcW w:w="944" w:type="dxa"/>
                  <w:vAlign w:val="center"/>
                </w:tcPr>
                <w:p w:rsidR="008B06C1" w:rsidRDefault="00FD0A46">
                  <w:pPr>
                    <w:jc w:val="center"/>
                    <w:rPr>
                      <w:bCs/>
                      <w:szCs w:val="21"/>
                    </w:rPr>
                  </w:pPr>
                  <w:r>
                    <w:rPr>
                      <w:bCs/>
                      <w:szCs w:val="21"/>
                    </w:rPr>
                    <w:t>2</w:t>
                  </w:r>
                </w:p>
              </w:tc>
              <w:tc>
                <w:tcPr>
                  <w:tcW w:w="1799" w:type="dxa"/>
                  <w:vAlign w:val="center"/>
                </w:tcPr>
                <w:p w:rsidR="008B06C1" w:rsidRDefault="00FD0A46">
                  <w:pPr>
                    <w:jc w:val="center"/>
                    <w:rPr>
                      <w:bCs/>
                      <w:szCs w:val="21"/>
                    </w:rPr>
                  </w:pPr>
                  <w:r>
                    <w:rPr>
                      <w:bCs/>
                      <w:szCs w:val="21"/>
                    </w:rPr>
                    <w:t>废水治理措施</w:t>
                  </w:r>
                </w:p>
              </w:tc>
              <w:tc>
                <w:tcPr>
                  <w:tcW w:w="4865" w:type="dxa"/>
                  <w:vAlign w:val="center"/>
                </w:tcPr>
                <w:p w:rsidR="008B06C1" w:rsidRDefault="00FD0A46">
                  <w:pPr>
                    <w:jc w:val="left"/>
                    <w:rPr>
                      <w:bCs/>
                      <w:szCs w:val="21"/>
                    </w:rPr>
                  </w:pPr>
                  <w:r>
                    <w:rPr>
                      <w:bCs/>
                      <w:szCs w:val="21"/>
                    </w:rPr>
                    <w:t>生活污水经化粪池处理外运堆肥</w:t>
                  </w:r>
                  <w:r>
                    <w:rPr>
                      <w:rFonts w:hint="eastAsia"/>
                      <w:bCs/>
                      <w:szCs w:val="21"/>
                    </w:rPr>
                    <w:t>；沉淀池</w:t>
                  </w:r>
                </w:p>
              </w:tc>
              <w:tc>
                <w:tcPr>
                  <w:tcW w:w="1541" w:type="dxa"/>
                  <w:vAlign w:val="center"/>
                </w:tcPr>
                <w:p w:rsidR="008B06C1" w:rsidRDefault="00FD0A46">
                  <w:pPr>
                    <w:jc w:val="center"/>
                    <w:rPr>
                      <w:bCs/>
                      <w:szCs w:val="21"/>
                    </w:rPr>
                  </w:pPr>
                  <w:r>
                    <w:rPr>
                      <w:rFonts w:hint="eastAsia"/>
                      <w:bCs/>
                      <w:szCs w:val="21"/>
                    </w:rPr>
                    <w:t>2</w:t>
                  </w:r>
                </w:p>
              </w:tc>
            </w:tr>
            <w:tr w:rsidR="008B06C1">
              <w:trPr>
                <w:trHeight w:val="397"/>
              </w:trPr>
              <w:tc>
                <w:tcPr>
                  <w:tcW w:w="944" w:type="dxa"/>
                  <w:vAlign w:val="center"/>
                </w:tcPr>
                <w:p w:rsidR="008B06C1" w:rsidRDefault="00FD0A46">
                  <w:pPr>
                    <w:jc w:val="center"/>
                    <w:rPr>
                      <w:bCs/>
                      <w:szCs w:val="21"/>
                    </w:rPr>
                  </w:pPr>
                  <w:r>
                    <w:rPr>
                      <w:bCs/>
                      <w:szCs w:val="21"/>
                    </w:rPr>
                    <w:t>3</w:t>
                  </w:r>
                </w:p>
              </w:tc>
              <w:tc>
                <w:tcPr>
                  <w:tcW w:w="1799" w:type="dxa"/>
                  <w:vAlign w:val="center"/>
                </w:tcPr>
                <w:p w:rsidR="008B06C1" w:rsidRDefault="00FD0A46">
                  <w:pPr>
                    <w:jc w:val="center"/>
                    <w:rPr>
                      <w:bCs/>
                      <w:szCs w:val="21"/>
                    </w:rPr>
                  </w:pPr>
                  <w:r>
                    <w:rPr>
                      <w:bCs/>
                      <w:szCs w:val="21"/>
                    </w:rPr>
                    <w:t>固废处理措施</w:t>
                  </w:r>
                </w:p>
              </w:tc>
              <w:tc>
                <w:tcPr>
                  <w:tcW w:w="4865" w:type="dxa"/>
                  <w:vAlign w:val="center"/>
                </w:tcPr>
                <w:p w:rsidR="008B06C1" w:rsidRDefault="00FD0A46">
                  <w:pPr>
                    <w:jc w:val="left"/>
                    <w:rPr>
                      <w:bCs/>
                      <w:szCs w:val="21"/>
                    </w:rPr>
                  </w:pPr>
                  <w:r>
                    <w:rPr>
                      <w:rFonts w:hint="eastAsia"/>
                      <w:bCs/>
                      <w:szCs w:val="21"/>
                    </w:rPr>
                    <w:t>设置一般固废暂存处，并做好地面防渗、防雨、防淋溶、封闭处理，设规范暂存间、规范标识标牌，规范堆放边角料，及时清运。</w:t>
                  </w:r>
                </w:p>
              </w:tc>
              <w:tc>
                <w:tcPr>
                  <w:tcW w:w="1541" w:type="dxa"/>
                  <w:vAlign w:val="center"/>
                </w:tcPr>
                <w:p w:rsidR="008B06C1" w:rsidRDefault="00FD0A46">
                  <w:pPr>
                    <w:jc w:val="center"/>
                    <w:rPr>
                      <w:bCs/>
                      <w:szCs w:val="21"/>
                    </w:rPr>
                  </w:pPr>
                  <w:r>
                    <w:rPr>
                      <w:rFonts w:hint="eastAsia"/>
                      <w:bCs/>
                      <w:szCs w:val="21"/>
                    </w:rPr>
                    <w:t>1</w:t>
                  </w:r>
                </w:p>
              </w:tc>
            </w:tr>
            <w:tr w:rsidR="008B06C1">
              <w:trPr>
                <w:trHeight w:val="397"/>
              </w:trPr>
              <w:tc>
                <w:tcPr>
                  <w:tcW w:w="944" w:type="dxa"/>
                  <w:vAlign w:val="center"/>
                </w:tcPr>
                <w:p w:rsidR="008B06C1" w:rsidRDefault="00FD0A46">
                  <w:pPr>
                    <w:jc w:val="center"/>
                    <w:rPr>
                      <w:bCs/>
                      <w:szCs w:val="21"/>
                    </w:rPr>
                  </w:pPr>
                  <w:r>
                    <w:rPr>
                      <w:bCs/>
                      <w:szCs w:val="21"/>
                    </w:rPr>
                    <w:t>4</w:t>
                  </w:r>
                </w:p>
              </w:tc>
              <w:tc>
                <w:tcPr>
                  <w:tcW w:w="1799" w:type="dxa"/>
                  <w:vAlign w:val="center"/>
                </w:tcPr>
                <w:p w:rsidR="008B06C1" w:rsidRDefault="00FD0A46">
                  <w:pPr>
                    <w:jc w:val="center"/>
                    <w:rPr>
                      <w:bCs/>
                      <w:szCs w:val="21"/>
                    </w:rPr>
                  </w:pPr>
                  <w:r>
                    <w:rPr>
                      <w:bCs/>
                      <w:szCs w:val="21"/>
                    </w:rPr>
                    <w:t>噪声治理措施</w:t>
                  </w:r>
                </w:p>
              </w:tc>
              <w:tc>
                <w:tcPr>
                  <w:tcW w:w="4865" w:type="dxa"/>
                  <w:vAlign w:val="center"/>
                </w:tcPr>
                <w:p w:rsidR="008B06C1" w:rsidRDefault="00FD0A46">
                  <w:pPr>
                    <w:jc w:val="left"/>
                    <w:rPr>
                      <w:bCs/>
                      <w:szCs w:val="21"/>
                    </w:rPr>
                  </w:pPr>
                  <w:r>
                    <w:rPr>
                      <w:bCs/>
                      <w:szCs w:val="21"/>
                    </w:rPr>
                    <w:t>基础减震</w:t>
                  </w:r>
                </w:p>
              </w:tc>
              <w:tc>
                <w:tcPr>
                  <w:tcW w:w="1541" w:type="dxa"/>
                  <w:vAlign w:val="center"/>
                </w:tcPr>
                <w:p w:rsidR="008B06C1" w:rsidRDefault="00FD0A46">
                  <w:pPr>
                    <w:jc w:val="center"/>
                    <w:rPr>
                      <w:bCs/>
                      <w:szCs w:val="21"/>
                    </w:rPr>
                  </w:pPr>
                  <w:r>
                    <w:rPr>
                      <w:rFonts w:hint="eastAsia"/>
                      <w:bCs/>
                      <w:szCs w:val="21"/>
                    </w:rPr>
                    <w:t>2</w:t>
                  </w:r>
                </w:p>
              </w:tc>
            </w:tr>
            <w:tr w:rsidR="008B06C1">
              <w:trPr>
                <w:trHeight w:val="397"/>
              </w:trPr>
              <w:tc>
                <w:tcPr>
                  <w:tcW w:w="944" w:type="dxa"/>
                  <w:vAlign w:val="center"/>
                </w:tcPr>
                <w:p w:rsidR="008B06C1" w:rsidRDefault="00FD0A46">
                  <w:pPr>
                    <w:jc w:val="center"/>
                    <w:rPr>
                      <w:bCs/>
                      <w:szCs w:val="21"/>
                    </w:rPr>
                  </w:pPr>
                  <w:r>
                    <w:rPr>
                      <w:rFonts w:hint="eastAsia"/>
                      <w:bCs/>
                      <w:szCs w:val="21"/>
                    </w:rPr>
                    <w:t>5</w:t>
                  </w:r>
                </w:p>
              </w:tc>
              <w:tc>
                <w:tcPr>
                  <w:tcW w:w="1799" w:type="dxa"/>
                  <w:vAlign w:val="center"/>
                </w:tcPr>
                <w:p w:rsidR="008B06C1" w:rsidRDefault="00FD0A46">
                  <w:pPr>
                    <w:jc w:val="center"/>
                    <w:rPr>
                      <w:bCs/>
                      <w:szCs w:val="21"/>
                    </w:rPr>
                  </w:pPr>
                  <w:r>
                    <w:rPr>
                      <w:rFonts w:hint="eastAsia"/>
                      <w:bCs/>
                      <w:szCs w:val="21"/>
                    </w:rPr>
                    <w:t>其它</w:t>
                  </w:r>
                </w:p>
              </w:tc>
              <w:tc>
                <w:tcPr>
                  <w:tcW w:w="4865" w:type="dxa"/>
                  <w:vAlign w:val="center"/>
                </w:tcPr>
                <w:p w:rsidR="008B06C1" w:rsidRDefault="00FD0A46">
                  <w:pPr>
                    <w:jc w:val="left"/>
                    <w:rPr>
                      <w:bCs/>
                      <w:szCs w:val="21"/>
                    </w:rPr>
                  </w:pPr>
                  <w:r>
                    <w:rPr>
                      <w:rFonts w:hint="eastAsia"/>
                      <w:bCs/>
                      <w:szCs w:val="21"/>
                    </w:rPr>
                    <w:t>厂区地面硬化、绿化等</w:t>
                  </w:r>
                </w:p>
              </w:tc>
              <w:tc>
                <w:tcPr>
                  <w:tcW w:w="1541" w:type="dxa"/>
                  <w:vAlign w:val="center"/>
                </w:tcPr>
                <w:p w:rsidR="008B06C1" w:rsidRDefault="00FD0A46">
                  <w:pPr>
                    <w:jc w:val="center"/>
                    <w:rPr>
                      <w:bCs/>
                      <w:szCs w:val="21"/>
                    </w:rPr>
                  </w:pPr>
                  <w:r>
                    <w:rPr>
                      <w:rFonts w:hint="eastAsia"/>
                      <w:bCs/>
                      <w:szCs w:val="21"/>
                    </w:rPr>
                    <w:t>1</w:t>
                  </w:r>
                </w:p>
              </w:tc>
            </w:tr>
            <w:tr w:rsidR="008B06C1">
              <w:trPr>
                <w:trHeight w:val="397"/>
              </w:trPr>
              <w:tc>
                <w:tcPr>
                  <w:tcW w:w="2743" w:type="dxa"/>
                  <w:gridSpan w:val="2"/>
                  <w:vAlign w:val="center"/>
                </w:tcPr>
                <w:p w:rsidR="008B06C1" w:rsidRDefault="00FD0A46">
                  <w:pPr>
                    <w:jc w:val="center"/>
                    <w:rPr>
                      <w:bCs/>
                      <w:szCs w:val="21"/>
                    </w:rPr>
                  </w:pPr>
                  <w:r>
                    <w:rPr>
                      <w:bCs/>
                      <w:szCs w:val="21"/>
                    </w:rPr>
                    <w:t>合计</w:t>
                  </w:r>
                </w:p>
              </w:tc>
              <w:tc>
                <w:tcPr>
                  <w:tcW w:w="4865" w:type="dxa"/>
                  <w:vAlign w:val="center"/>
                </w:tcPr>
                <w:p w:rsidR="008B06C1" w:rsidRDefault="00FD0A46">
                  <w:pPr>
                    <w:jc w:val="center"/>
                    <w:rPr>
                      <w:bCs/>
                      <w:szCs w:val="21"/>
                    </w:rPr>
                  </w:pPr>
                  <w:r>
                    <w:rPr>
                      <w:bCs/>
                      <w:szCs w:val="21"/>
                    </w:rPr>
                    <w:t>---</w:t>
                  </w:r>
                </w:p>
              </w:tc>
              <w:tc>
                <w:tcPr>
                  <w:tcW w:w="1541" w:type="dxa"/>
                  <w:vAlign w:val="center"/>
                </w:tcPr>
                <w:p w:rsidR="008B06C1" w:rsidRDefault="00FD0A46">
                  <w:pPr>
                    <w:jc w:val="center"/>
                    <w:rPr>
                      <w:bCs/>
                      <w:szCs w:val="21"/>
                    </w:rPr>
                  </w:pPr>
                  <w:r>
                    <w:rPr>
                      <w:rFonts w:hint="eastAsia"/>
                      <w:bCs/>
                      <w:szCs w:val="21"/>
                    </w:rPr>
                    <w:t>10</w:t>
                  </w:r>
                </w:p>
              </w:tc>
            </w:tr>
            <w:tr w:rsidR="008B06C1">
              <w:trPr>
                <w:trHeight w:val="397"/>
              </w:trPr>
              <w:tc>
                <w:tcPr>
                  <w:tcW w:w="2743" w:type="dxa"/>
                  <w:gridSpan w:val="2"/>
                  <w:vAlign w:val="center"/>
                </w:tcPr>
                <w:p w:rsidR="008B06C1" w:rsidRDefault="00FD0A46">
                  <w:pPr>
                    <w:jc w:val="center"/>
                    <w:rPr>
                      <w:bCs/>
                      <w:szCs w:val="21"/>
                    </w:rPr>
                  </w:pPr>
                  <w:r>
                    <w:rPr>
                      <w:bCs/>
                      <w:szCs w:val="21"/>
                    </w:rPr>
                    <w:t>占总投资比例</w:t>
                  </w:r>
                </w:p>
              </w:tc>
              <w:tc>
                <w:tcPr>
                  <w:tcW w:w="4865" w:type="dxa"/>
                  <w:vAlign w:val="center"/>
                </w:tcPr>
                <w:p w:rsidR="008B06C1" w:rsidRDefault="00FD0A46">
                  <w:pPr>
                    <w:jc w:val="center"/>
                    <w:rPr>
                      <w:bCs/>
                      <w:szCs w:val="21"/>
                    </w:rPr>
                  </w:pPr>
                  <w:r>
                    <w:rPr>
                      <w:bCs/>
                      <w:szCs w:val="21"/>
                    </w:rPr>
                    <w:t>---</w:t>
                  </w:r>
                </w:p>
              </w:tc>
              <w:tc>
                <w:tcPr>
                  <w:tcW w:w="1541" w:type="dxa"/>
                  <w:vAlign w:val="center"/>
                </w:tcPr>
                <w:p w:rsidR="008B06C1" w:rsidRDefault="00FD0A46">
                  <w:pPr>
                    <w:jc w:val="center"/>
                    <w:rPr>
                      <w:bCs/>
                      <w:szCs w:val="21"/>
                    </w:rPr>
                  </w:pPr>
                  <w:r>
                    <w:rPr>
                      <w:rFonts w:hint="eastAsia"/>
                      <w:bCs/>
                      <w:szCs w:val="21"/>
                    </w:rPr>
                    <w:t>10</w:t>
                  </w:r>
                  <w:r>
                    <w:rPr>
                      <w:bCs/>
                      <w:szCs w:val="21"/>
                    </w:rPr>
                    <w:t>%</w:t>
                  </w:r>
                </w:p>
              </w:tc>
            </w:tr>
          </w:tbl>
          <w:p w:rsidR="008B06C1" w:rsidRDefault="008B06C1">
            <w:pPr>
              <w:tabs>
                <w:tab w:val="left" w:pos="1170"/>
              </w:tabs>
              <w:rPr>
                <w:sz w:val="24"/>
                <w:highlight w:val="lightGray"/>
              </w:rPr>
            </w:pPr>
          </w:p>
          <w:p w:rsidR="008B06C1" w:rsidRDefault="00FD0A46">
            <w:pPr>
              <w:spacing w:line="360" w:lineRule="auto"/>
              <w:rPr>
                <w:b/>
                <w:sz w:val="24"/>
              </w:rPr>
            </w:pPr>
            <w:r>
              <w:rPr>
                <w:rFonts w:hint="eastAsia"/>
                <w:sz w:val="24"/>
              </w:rPr>
              <w:t xml:space="preserve">  </w:t>
            </w:r>
            <w:r>
              <w:rPr>
                <w:rFonts w:hint="eastAsia"/>
                <w:b/>
                <w:bCs/>
                <w:sz w:val="24"/>
                <w:szCs w:val="22"/>
              </w:rPr>
              <w:t>十、监测计划</w:t>
            </w:r>
          </w:p>
          <w:p w:rsidR="008B06C1" w:rsidRDefault="00FD0A46" w:rsidP="00524FE9">
            <w:pPr>
              <w:pStyle w:val="aa"/>
              <w:adjustRightInd w:val="0"/>
              <w:snapToGrid w:val="0"/>
              <w:spacing w:beforeLines="50" w:line="360" w:lineRule="auto"/>
              <w:ind w:leftChars="200" w:left="420"/>
              <w:jc w:val="center"/>
              <w:rPr>
                <w:rFonts w:cs="Times New Roman"/>
                <w:b/>
                <w:bCs/>
                <w:sz w:val="24"/>
                <w:szCs w:val="24"/>
              </w:rPr>
            </w:pPr>
            <w:r>
              <w:rPr>
                <w:rFonts w:hint="eastAsia"/>
                <w:sz w:val="24"/>
              </w:rPr>
              <w:t xml:space="preserve">    </w:t>
            </w:r>
            <w:r>
              <w:rPr>
                <w:rFonts w:cs="Times New Roman" w:hint="eastAsia"/>
                <w:b/>
                <w:bCs/>
                <w:sz w:val="24"/>
                <w:szCs w:val="24"/>
              </w:rPr>
              <w:t>表7-9 监测计划一览表</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3"/>
              <w:gridCol w:w="2298"/>
              <w:gridCol w:w="3120"/>
              <w:gridCol w:w="1671"/>
            </w:tblGrid>
            <w:tr w:rsidR="008B06C1">
              <w:trPr>
                <w:trHeight w:val="340"/>
              </w:trPr>
              <w:tc>
                <w:tcPr>
                  <w:tcW w:w="1433" w:type="dxa"/>
                  <w:vAlign w:val="center"/>
                </w:tcPr>
                <w:p w:rsidR="008B06C1" w:rsidRDefault="00FD0A46">
                  <w:pPr>
                    <w:pStyle w:val="afd"/>
                    <w:rPr>
                      <w:sz w:val="21"/>
                      <w:szCs w:val="21"/>
                    </w:rPr>
                  </w:pPr>
                  <w:r>
                    <w:rPr>
                      <w:rFonts w:hint="eastAsia"/>
                      <w:sz w:val="21"/>
                      <w:szCs w:val="21"/>
                    </w:rPr>
                    <w:t>环境要素</w:t>
                  </w:r>
                </w:p>
              </w:tc>
              <w:tc>
                <w:tcPr>
                  <w:tcW w:w="2298" w:type="dxa"/>
                  <w:vAlign w:val="center"/>
                </w:tcPr>
                <w:p w:rsidR="008B06C1" w:rsidRDefault="00FD0A46">
                  <w:pPr>
                    <w:pStyle w:val="afd"/>
                    <w:rPr>
                      <w:sz w:val="21"/>
                      <w:szCs w:val="21"/>
                    </w:rPr>
                  </w:pPr>
                  <w:r>
                    <w:rPr>
                      <w:rFonts w:hint="eastAsia"/>
                      <w:sz w:val="21"/>
                      <w:szCs w:val="21"/>
                    </w:rPr>
                    <w:t>监测点位</w:t>
                  </w:r>
                </w:p>
              </w:tc>
              <w:tc>
                <w:tcPr>
                  <w:tcW w:w="3120" w:type="dxa"/>
                  <w:vAlign w:val="center"/>
                </w:tcPr>
                <w:p w:rsidR="008B06C1" w:rsidRDefault="00FD0A46">
                  <w:pPr>
                    <w:pStyle w:val="afd"/>
                    <w:rPr>
                      <w:sz w:val="21"/>
                      <w:szCs w:val="21"/>
                    </w:rPr>
                  </w:pPr>
                  <w:r>
                    <w:rPr>
                      <w:rFonts w:hint="eastAsia"/>
                      <w:sz w:val="21"/>
                      <w:szCs w:val="21"/>
                    </w:rPr>
                    <w:t>监测项目</w:t>
                  </w:r>
                </w:p>
              </w:tc>
              <w:tc>
                <w:tcPr>
                  <w:tcW w:w="1671" w:type="dxa"/>
                  <w:vAlign w:val="center"/>
                </w:tcPr>
                <w:p w:rsidR="008B06C1" w:rsidRDefault="00FD0A46">
                  <w:pPr>
                    <w:pStyle w:val="afd"/>
                    <w:rPr>
                      <w:sz w:val="21"/>
                      <w:szCs w:val="21"/>
                    </w:rPr>
                  </w:pPr>
                  <w:r>
                    <w:rPr>
                      <w:rFonts w:hint="eastAsia"/>
                      <w:sz w:val="21"/>
                      <w:szCs w:val="21"/>
                    </w:rPr>
                    <w:t>监测频次</w:t>
                  </w:r>
                </w:p>
              </w:tc>
            </w:tr>
            <w:tr w:rsidR="008B06C1">
              <w:trPr>
                <w:trHeight w:val="349"/>
              </w:trPr>
              <w:tc>
                <w:tcPr>
                  <w:tcW w:w="1433" w:type="dxa"/>
                  <w:vAlign w:val="center"/>
                </w:tcPr>
                <w:p w:rsidR="008B06C1" w:rsidRDefault="00FD0A46">
                  <w:pPr>
                    <w:pStyle w:val="afd"/>
                    <w:rPr>
                      <w:sz w:val="21"/>
                      <w:szCs w:val="21"/>
                    </w:rPr>
                  </w:pPr>
                  <w:r>
                    <w:rPr>
                      <w:rFonts w:hint="eastAsia"/>
                      <w:sz w:val="21"/>
                      <w:szCs w:val="21"/>
                    </w:rPr>
                    <w:t>废气</w:t>
                  </w:r>
                </w:p>
              </w:tc>
              <w:tc>
                <w:tcPr>
                  <w:tcW w:w="2298" w:type="dxa"/>
                  <w:vAlign w:val="center"/>
                </w:tcPr>
                <w:p w:rsidR="008B06C1" w:rsidRDefault="00FD0A46">
                  <w:pPr>
                    <w:pStyle w:val="afd"/>
                    <w:rPr>
                      <w:sz w:val="21"/>
                      <w:szCs w:val="21"/>
                    </w:rPr>
                  </w:pPr>
                  <w:r>
                    <w:rPr>
                      <w:rFonts w:hint="eastAsia"/>
                      <w:sz w:val="21"/>
                      <w:szCs w:val="21"/>
                    </w:rPr>
                    <w:t>厂界</w:t>
                  </w:r>
                </w:p>
              </w:tc>
              <w:tc>
                <w:tcPr>
                  <w:tcW w:w="3120" w:type="dxa"/>
                  <w:vAlign w:val="center"/>
                </w:tcPr>
                <w:p w:rsidR="008B06C1" w:rsidRDefault="00FD0A46">
                  <w:pPr>
                    <w:pStyle w:val="afd"/>
                    <w:rPr>
                      <w:bCs/>
                      <w:sz w:val="21"/>
                      <w:szCs w:val="21"/>
                    </w:rPr>
                  </w:pPr>
                  <w:r>
                    <w:rPr>
                      <w:rFonts w:hint="eastAsia"/>
                      <w:bCs/>
                      <w:sz w:val="21"/>
                      <w:szCs w:val="21"/>
                    </w:rPr>
                    <w:t>颗粒物</w:t>
                  </w:r>
                </w:p>
              </w:tc>
              <w:tc>
                <w:tcPr>
                  <w:tcW w:w="1671" w:type="dxa"/>
                  <w:vAlign w:val="center"/>
                </w:tcPr>
                <w:p w:rsidR="008B06C1" w:rsidRDefault="00FD0A46">
                  <w:pPr>
                    <w:pStyle w:val="afd"/>
                    <w:rPr>
                      <w:sz w:val="21"/>
                      <w:szCs w:val="21"/>
                    </w:rPr>
                  </w:pPr>
                  <w:r>
                    <w:rPr>
                      <w:rFonts w:hint="eastAsia"/>
                      <w:sz w:val="21"/>
                      <w:szCs w:val="21"/>
                    </w:rPr>
                    <w:t>半年一次</w:t>
                  </w:r>
                </w:p>
              </w:tc>
            </w:tr>
            <w:tr w:rsidR="008B06C1">
              <w:trPr>
                <w:trHeight w:val="448"/>
              </w:trPr>
              <w:tc>
                <w:tcPr>
                  <w:tcW w:w="1433" w:type="dxa"/>
                  <w:vAlign w:val="center"/>
                </w:tcPr>
                <w:p w:rsidR="008B06C1" w:rsidRDefault="00FD0A46">
                  <w:pPr>
                    <w:pStyle w:val="afd"/>
                    <w:rPr>
                      <w:sz w:val="21"/>
                      <w:szCs w:val="21"/>
                    </w:rPr>
                  </w:pPr>
                  <w:r>
                    <w:rPr>
                      <w:sz w:val="21"/>
                      <w:szCs w:val="21"/>
                    </w:rPr>
                    <w:t>废水</w:t>
                  </w:r>
                </w:p>
              </w:tc>
              <w:tc>
                <w:tcPr>
                  <w:tcW w:w="2298" w:type="dxa"/>
                  <w:vAlign w:val="center"/>
                </w:tcPr>
                <w:p w:rsidR="008B06C1" w:rsidRDefault="00FD0A46">
                  <w:pPr>
                    <w:pStyle w:val="afd"/>
                    <w:rPr>
                      <w:sz w:val="21"/>
                      <w:szCs w:val="21"/>
                    </w:rPr>
                  </w:pPr>
                  <w:r>
                    <w:rPr>
                      <w:rFonts w:hint="eastAsia"/>
                      <w:sz w:val="21"/>
                      <w:szCs w:val="21"/>
                    </w:rPr>
                    <w:t>无</w:t>
                  </w:r>
                </w:p>
              </w:tc>
              <w:tc>
                <w:tcPr>
                  <w:tcW w:w="3120" w:type="dxa"/>
                  <w:vAlign w:val="center"/>
                </w:tcPr>
                <w:p w:rsidR="008B06C1" w:rsidRDefault="00FD0A46">
                  <w:pPr>
                    <w:pStyle w:val="afd"/>
                    <w:rPr>
                      <w:sz w:val="21"/>
                      <w:szCs w:val="21"/>
                    </w:rPr>
                  </w:pPr>
                  <w:r>
                    <w:rPr>
                      <w:rFonts w:hint="eastAsia"/>
                      <w:sz w:val="21"/>
                      <w:szCs w:val="21"/>
                    </w:rPr>
                    <w:t>无</w:t>
                  </w:r>
                </w:p>
              </w:tc>
              <w:tc>
                <w:tcPr>
                  <w:tcW w:w="1671" w:type="dxa"/>
                  <w:vAlign w:val="center"/>
                </w:tcPr>
                <w:p w:rsidR="008B06C1" w:rsidRDefault="00FD0A46">
                  <w:pPr>
                    <w:pStyle w:val="afd"/>
                    <w:rPr>
                      <w:sz w:val="21"/>
                      <w:szCs w:val="21"/>
                    </w:rPr>
                  </w:pPr>
                  <w:r>
                    <w:rPr>
                      <w:rFonts w:hint="eastAsia"/>
                      <w:sz w:val="21"/>
                      <w:szCs w:val="21"/>
                    </w:rPr>
                    <w:t>无</w:t>
                  </w:r>
                </w:p>
              </w:tc>
            </w:tr>
            <w:tr w:rsidR="008B06C1">
              <w:trPr>
                <w:trHeight w:val="340"/>
              </w:trPr>
              <w:tc>
                <w:tcPr>
                  <w:tcW w:w="1433" w:type="dxa"/>
                  <w:vAlign w:val="center"/>
                </w:tcPr>
                <w:p w:rsidR="008B06C1" w:rsidRDefault="00FD0A46">
                  <w:pPr>
                    <w:pStyle w:val="afd"/>
                    <w:rPr>
                      <w:sz w:val="21"/>
                      <w:szCs w:val="21"/>
                    </w:rPr>
                  </w:pPr>
                  <w:r>
                    <w:rPr>
                      <w:sz w:val="21"/>
                      <w:szCs w:val="21"/>
                    </w:rPr>
                    <w:t>噪声</w:t>
                  </w:r>
                </w:p>
              </w:tc>
              <w:tc>
                <w:tcPr>
                  <w:tcW w:w="2298" w:type="dxa"/>
                  <w:vAlign w:val="center"/>
                </w:tcPr>
                <w:p w:rsidR="008B06C1" w:rsidRDefault="00FD0A46">
                  <w:pPr>
                    <w:pStyle w:val="afd"/>
                    <w:rPr>
                      <w:sz w:val="21"/>
                      <w:szCs w:val="21"/>
                    </w:rPr>
                  </w:pPr>
                  <w:r>
                    <w:rPr>
                      <w:rFonts w:hint="eastAsia"/>
                      <w:sz w:val="21"/>
                      <w:szCs w:val="21"/>
                    </w:rPr>
                    <w:t>厂界</w:t>
                  </w:r>
                </w:p>
              </w:tc>
              <w:tc>
                <w:tcPr>
                  <w:tcW w:w="3120" w:type="dxa"/>
                  <w:vAlign w:val="center"/>
                </w:tcPr>
                <w:p w:rsidR="008B06C1" w:rsidRDefault="00FD0A46">
                  <w:pPr>
                    <w:pStyle w:val="afd"/>
                    <w:rPr>
                      <w:sz w:val="21"/>
                      <w:szCs w:val="21"/>
                    </w:rPr>
                  </w:pPr>
                  <w:r>
                    <w:rPr>
                      <w:rFonts w:hint="eastAsia"/>
                      <w:sz w:val="21"/>
                      <w:szCs w:val="21"/>
                    </w:rPr>
                    <w:t>Leq</w:t>
                  </w:r>
                </w:p>
              </w:tc>
              <w:tc>
                <w:tcPr>
                  <w:tcW w:w="1671" w:type="dxa"/>
                  <w:vAlign w:val="center"/>
                </w:tcPr>
                <w:p w:rsidR="008B06C1" w:rsidRDefault="00FD0A46">
                  <w:pPr>
                    <w:pStyle w:val="afd"/>
                    <w:rPr>
                      <w:sz w:val="21"/>
                      <w:szCs w:val="21"/>
                    </w:rPr>
                  </w:pPr>
                  <w:r>
                    <w:rPr>
                      <w:rFonts w:hint="eastAsia"/>
                      <w:sz w:val="21"/>
                      <w:szCs w:val="21"/>
                    </w:rPr>
                    <w:t>每季度一次</w:t>
                  </w:r>
                </w:p>
              </w:tc>
            </w:tr>
            <w:tr w:rsidR="008B06C1">
              <w:trPr>
                <w:trHeight w:val="1000"/>
              </w:trPr>
              <w:tc>
                <w:tcPr>
                  <w:tcW w:w="1433" w:type="dxa"/>
                  <w:vAlign w:val="center"/>
                </w:tcPr>
                <w:p w:rsidR="008B06C1" w:rsidRDefault="00FD0A46">
                  <w:pPr>
                    <w:pStyle w:val="afd"/>
                    <w:rPr>
                      <w:sz w:val="21"/>
                      <w:szCs w:val="21"/>
                    </w:rPr>
                  </w:pPr>
                  <w:r>
                    <w:rPr>
                      <w:sz w:val="21"/>
                      <w:szCs w:val="21"/>
                    </w:rPr>
                    <w:t>固体废物</w:t>
                  </w:r>
                </w:p>
              </w:tc>
              <w:tc>
                <w:tcPr>
                  <w:tcW w:w="2298" w:type="dxa"/>
                  <w:vAlign w:val="center"/>
                </w:tcPr>
                <w:p w:rsidR="008B06C1" w:rsidRDefault="00FD0A46">
                  <w:pPr>
                    <w:pStyle w:val="afd"/>
                    <w:rPr>
                      <w:sz w:val="21"/>
                      <w:szCs w:val="21"/>
                    </w:rPr>
                  </w:pPr>
                  <w:r>
                    <w:rPr>
                      <w:rFonts w:hint="eastAsia"/>
                      <w:sz w:val="21"/>
                      <w:szCs w:val="21"/>
                    </w:rPr>
                    <w:t>统计各类固废量</w:t>
                  </w:r>
                </w:p>
              </w:tc>
              <w:tc>
                <w:tcPr>
                  <w:tcW w:w="3120" w:type="dxa"/>
                  <w:vAlign w:val="center"/>
                </w:tcPr>
                <w:p w:rsidR="008B06C1" w:rsidRDefault="00FD0A46">
                  <w:pPr>
                    <w:pStyle w:val="afd"/>
                    <w:rPr>
                      <w:sz w:val="21"/>
                      <w:szCs w:val="21"/>
                    </w:rPr>
                  </w:pPr>
                  <w:r>
                    <w:rPr>
                      <w:rFonts w:hint="eastAsia"/>
                      <w:sz w:val="21"/>
                      <w:szCs w:val="21"/>
                    </w:rPr>
                    <w:t>统计种类、产生量、处理方式、去向</w:t>
                  </w:r>
                </w:p>
              </w:tc>
              <w:tc>
                <w:tcPr>
                  <w:tcW w:w="1671" w:type="dxa"/>
                  <w:vAlign w:val="center"/>
                </w:tcPr>
                <w:p w:rsidR="008B06C1" w:rsidRDefault="00FD0A46">
                  <w:pPr>
                    <w:pStyle w:val="afd"/>
                    <w:rPr>
                      <w:sz w:val="21"/>
                      <w:szCs w:val="21"/>
                    </w:rPr>
                  </w:pPr>
                  <w:r>
                    <w:rPr>
                      <w:rFonts w:hint="eastAsia"/>
                      <w:sz w:val="21"/>
                      <w:szCs w:val="21"/>
                    </w:rPr>
                    <w:t>每月统计一次</w:t>
                  </w:r>
                </w:p>
              </w:tc>
            </w:tr>
          </w:tbl>
          <w:p w:rsidR="008B06C1" w:rsidRDefault="008B06C1">
            <w:pPr>
              <w:tabs>
                <w:tab w:val="left" w:pos="1170"/>
              </w:tabs>
              <w:rPr>
                <w:sz w:val="24"/>
                <w:highlight w:val="lightGray"/>
              </w:rPr>
            </w:pPr>
          </w:p>
          <w:p w:rsidR="008B06C1" w:rsidRDefault="00FD0A46">
            <w:pPr>
              <w:numPr>
                <w:ilvl w:val="0"/>
                <w:numId w:val="4"/>
              </w:numPr>
              <w:tabs>
                <w:tab w:val="left" w:pos="1170"/>
              </w:tabs>
              <w:rPr>
                <w:b/>
                <w:bCs/>
                <w:sz w:val="24"/>
                <w:szCs w:val="22"/>
              </w:rPr>
            </w:pPr>
            <w:r>
              <w:rPr>
                <w:rFonts w:hint="eastAsia"/>
                <w:b/>
                <w:bCs/>
                <w:sz w:val="24"/>
                <w:szCs w:val="22"/>
              </w:rPr>
              <w:t>三本帐</w:t>
            </w:r>
          </w:p>
          <w:p w:rsidR="008B06C1" w:rsidRDefault="00FD0A46">
            <w:pPr>
              <w:pStyle w:val="2"/>
              <w:ind w:left="0" w:firstLine="0"/>
              <w:jc w:val="center"/>
            </w:pPr>
            <w:r>
              <w:rPr>
                <w:rFonts w:hint="eastAsia"/>
                <w:b/>
                <w:bCs/>
                <w:szCs w:val="24"/>
              </w:rPr>
              <w:t>表7-10 三本帐</w:t>
            </w: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916"/>
              <w:gridCol w:w="254"/>
              <w:gridCol w:w="910"/>
              <w:gridCol w:w="1120"/>
              <w:gridCol w:w="1390"/>
              <w:gridCol w:w="1309"/>
              <w:gridCol w:w="1017"/>
              <w:gridCol w:w="1127"/>
            </w:tblGrid>
            <w:tr w:rsidR="008B06C1">
              <w:trPr>
                <w:trHeight w:val="784"/>
                <w:jc w:val="center"/>
              </w:trPr>
              <w:tc>
                <w:tcPr>
                  <w:tcW w:w="817" w:type="dxa"/>
                  <w:vAlign w:val="center"/>
                </w:tcPr>
                <w:p w:rsidR="008B06C1" w:rsidRDefault="00FD0A46">
                  <w:pPr>
                    <w:adjustRightInd w:val="0"/>
                    <w:snapToGrid w:val="0"/>
                    <w:jc w:val="center"/>
                    <w:rPr>
                      <w:szCs w:val="21"/>
                    </w:rPr>
                  </w:pPr>
                  <w:r>
                    <w:rPr>
                      <w:szCs w:val="21"/>
                    </w:rPr>
                    <w:lastRenderedPageBreak/>
                    <w:t>类别</w:t>
                  </w:r>
                </w:p>
              </w:tc>
              <w:tc>
                <w:tcPr>
                  <w:tcW w:w="2080" w:type="dxa"/>
                  <w:gridSpan w:val="3"/>
                  <w:vAlign w:val="center"/>
                </w:tcPr>
                <w:p w:rsidR="008B06C1" w:rsidRDefault="00FD0A46">
                  <w:pPr>
                    <w:adjustRightInd w:val="0"/>
                    <w:snapToGrid w:val="0"/>
                    <w:jc w:val="center"/>
                    <w:rPr>
                      <w:szCs w:val="21"/>
                    </w:rPr>
                  </w:pPr>
                  <w:r>
                    <w:rPr>
                      <w:szCs w:val="21"/>
                    </w:rPr>
                    <w:t>污染源名称</w:t>
                  </w:r>
                </w:p>
              </w:tc>
              <w:tc>
                <w:tcPr>
                  <w:tcW w:w="1120" w:type="dxa"/>
                  <w:vAlign w:val="center"/>
                </w:tcPr>
                <w:p w:rsidR="008B06C1" w:rsidRDefault="00FD0A46">
                  <w:pPr>
                    <w:adjustRightInd w:val="0"/>
                    <w:snapToGrid w:val="0"/>
                    <w:jc w:val="center"/>
                    <w:rPr>
                      <w:szCs w:val="21"/>
                    </w:rPr>
                  </w:pPr>
                  <w:r>
                    <w:rPr>
                      <w:rFonts w:hint="eastAsia"/>
                      <w:szCs w:val="21"/>
                    </w:rPr>
                    <w:t>现有项目</w:t>
                  </w:r>
                  <w:r>
                    <w:rPr>
                      <w:kern w:val="0"/>
                      <w:szCs w:val="21"/>
                    </w:rPr>
                    <w:t>（</w:t>
                  </w:r>
                  <w:r>
                    <w:rPr>
                      <w:kern w:val="0"/>
                      <w:szCs w:val="21"/>
                    </w:rPr>
                    <w:t>t/a</w:t>
                  </w:r>
                  <w:r>
                    <w:rPr>
                      <w:kern w:val="0"/>
                      <w:szCs w:val="21"/>
                    </w:rPr>
                    <w:t>）</w:t>
                  </w:r>
                </w:p>
              </w:tc>
              <w:tc>
                <w:tcPr>
                  <w:tcW w:w="1390" w:type="dxa"/>
                  <w:vAlign w:val="center"/>
                </w:tcPr>
                <w:p w:rsidR="008B06C1" w:rsidRDefault="00FD0A46">
                  <w:pPr>
                    <w:adjustRightInd w:val="0"/>
                    <w:snapToGrid w:val="0"/>
                    <w:jc w:val="center"/>
                    <w:rPr>
                      <w:szCs w:val="21"/>
                    </w:rPr>
                  </w:pPr>
                  <w:r>
                    <w:rPr>
                      <w:rFonts w:hint="eastAsia"/>
                      <w:szCs w:val="21"/>
                    </w:rPr>
                    <w:t>本项目</w:t>
                  </w:r>
                  <w:r>
                    <w:rPr>
                      <w:kern w:val="0"/>
                      <w:szCs w:val="21"/>
                    </w:rPr>
                    <w:t>（</w:t>
                  </w:r>
                  <w:r>
                    <w:rPr>
                      <w:kern w:val="0"/>
                      <w:szCs w:val="21"/>
                    </w:rPr>
                    <w:t>t/a</w:t>
                  </w:r>
                  <w:r>
                    <w:rPr>
                      <w:kern w:val="0"/>
                      <w:szCs w:val="21"/>
                    </w:rPr>
                    <w:t>）</w:t>
                  </w:r>
                </w:p>
              </w:tc>
              <w:tc>
                <w:tcPr>
                  <w:tcW w:w="1309" w:type="dxa"/>
                  <w:vAlign w:val="center"/>
                </w:tcPr>
                <w:p w:rsidR="008B06C1" w:rsidRDefault="00FD0A46">
                  <w:pPr>
                    <w:adjustRightInd w:val="0"/>
                    <w:snapToGrid w:val="0"/>
                    <w:jc w:val="center"/>
                    <w:rPr>
                      <w:szCs w:val="21"/>
                    </w:rPr>
                  </w:pPr>
                  <w:r>
                    <w:rPr>
                      <w:rFonts w:hint="eastAsia"/>
                      <w:szCs w:val="21"/>
                    </w:rPr>
                    <w:t>以新带老削减量（</w:t>
                  </w:r>
                  <w:r>
                    <w:rPr>
                      <w:rFonts w:hint="eastAsia"/>
                      <w:szCs w:val="21"/>
                    </w:rPr>
                    <w:t>t/a</w:t>
                  </w:r>
                  <w:r>
                    <w:rPr>
                      <w:rFonts w:hint="eastAsia"/>
                      <w:szCs w:val="21"/>
                    </w:rPr>
                    <w:t>）</w:t>
                  </w:r>
                </w:p>
              </w:tc>
              <w:tc>
                <w:tcPr>
                  <w:tcW w:w="1017" w:type="dxa"/>
                  <w:vAlign w:val="center"/>
                </w:tcPr>
                <w:p w:rsidR="008B06C1" w:rsidRDefault="00FD0A46">
                  <w:pPr>
                    <w:adjustRightInd w:val="0"/>
                    <w:snapToGrid w:val="0"/>
                    <w:jc w:val="center"/>
                    <w:rPr>
                      <w:szCs w:val="21"/>
                    </w:rPr>
                  </w:pPr>
                  <w:r>
                    <w:rPr>
                      <w:rFonts w:hint="eastAsia"/>
                      <w:szCs w:val="21"/>
                    </w:rPr>
                    <w:t>总排放量</w:t>
                  </w:r>
                  <w:r>
                    <w:rPr>
                      <w:kern w:val="0"/>
                      <w:szCs w:val="21"/>
                    </w:rPr>
                    <w:t>（</w:t>
                  </w:r>
                  <w:r>
                    <w:rPr>
                      <w:kern w:val="0"/>
                      <w:szCs w:val="21"/>
                    </w:rPr>
                    <w:t>t/a</w:t>
                  </w:r>
                  <w:r>
                    <w:rPr>
                      <w:kern w:val="0"/>
                      <w:szCs w:val="21"/>
                    </w:rPr>
                    <w:t>）</w:t>
                  </w:r>
                </w:p>
              </w:tc>
              <w:tc>
                <w:tcPr>
                  <w:tcW w:w="1127" w:type="dxa"/>
                  <w:vAlign w:val="center"/>
                </w:tcPr>
                <w:p w:rsidR="008B06C1" w:rsidRDefault="00FD0A46">
                  <w:pPr>
                    <w:adjustRightInd w:val="0"/>
                    <w:snapToGrid w:val="0"/>
                    <w:jc w:val="center"/>
                    <w:rPr>
                      <w:szCs w:val="21"/>
                    </w:rPr>
                  </w:pPr>
                  <w:r>
                    <w:rPr>
                      <w:rFonts w:hint="eastAsia"/>
                      <w:szCs w:val="21"/>
                    </w:rPr>
                    <w:t>排放增减量（</w:t>
                  </w:r>
                  <w:r>
                    <w:rPr>
                      <w:rFonts w:hint="eastAsia"/>
                      <w:szCs w:val="21"/>
                    </w:rPr>
                    <w:t>t/a</w:t>
                  </w:r>
                  <w:r>
                    <w:rPr>
                      <w:rFonts w:hint="eastAsia"/>
                      <w:szCs w:val="21"/>
                    </w:rPr>
                    <w:t>）</w:t>
                  </w:r>
                </w:p>
              </w:tc>
            </w:tr>
            <w:tr w:rsidR="008B06C1">
              <w:trPr>
                <w:trHeight w:val="312"/>
                <w:jc w:val="center"/>
              </w:trPr>
              <w:tc>
                <w:tcPr>
                  <w:tcW w:w="817" w:type="dxa"/>
                  <w:vMerge w:val="restart"/>
                  <w:vAlign w:val="center"/>
                </w:tcPr>
                <w:p w:rsidR="008B06C1" w:rsidRDefault="00FD0A46">
                  <w:pPr>
                    <w:adjustRightInd w:val="0"/>
                    <w:snapToGrid w:val="0"/>
                    <w:jc w:val="center"/>
                    <w:rPr>
                      <w:szCs w:val="21"/>
                    </w:rPr>
                  </w:pPr>
                  <w:r>
                    <w:rPr>
                      <w:rFonts w:hint="eastAsia"/>
                      <w:szCs w:val="21"/>
                    </w:rPr>
                    <w:t>废气</w:t>
                  </w:r>
                </w:p>
              </w:tc>
              <w:tc>
                <w:tcPr>
                  <w:tcW w:w="1170" w:type="dxa"/>
                  <w:gridSpan w:val="2"/>
                  <w:vAlign w:val="center"/>
                </w:tcPr>
                <w:p w:rsidR="008B06C1" w:rsidRDefault="00FD0A46">
                  <w:pPr>
                    <w:adjustRightInd w:val="0"/>
                    <w:snapToGrid w:val="0"/>
                    <w:jc w:val="center"/>
                    <w:rPr>
                      <w:szCs w:val="21"/>
                    </w:rPr>
                  </w:pPr>
                  <w:r>
                    <w:rPr>
                      <w:rFonts w:hint="eastAsia"/>
                      <w:szCs w:val="21"/>
                    </w:rPr>
                    <w:t>无组织</w:t>
                  </w:r>
                </w:p>
              </w:tc>
              <w:tc>
                <w:tcPr>
                  <w:tcW w:w="910" w:type="dxa"/>
                  <w:vAlign w:val="center"/>
                </w:tcPr>
                <w:p w:rsidR="008B06C1" w:rsidRDefault="00FD0A46">
                  <w:pPr>
                    <w:adjustRightInd w:val="0"/>
                    <w:snapToGrid w:val="0"/>
                    <w:jc w:val="center"/>
                    <w:rPr>
                      <w:szCs w:val="21"/>
                    </w:rPr>
                  </w:pPr>
                  <w:r>
                    <w:rPr>
                      <w:rFonts w:hint="eastAsia"/>
                      <w:szCs w:val="21"/>
                    </w:rPr>
                    <w:t>颗粒物</w:t>
                  </w:r>
                </w:p>
              </w:tc>
              <w:tc>
                <w:tcPr>
                  <w:tcW w:w="1120" w:type="dxa"/>
                  <w:vAlign w:val="center"/>
                </w:tcPr>
                <w:p w:rsidR="008B06C1" w:rsidRDefault="00FD0A46">
                  <w:pPr>
                    <w:adjustRightInd w:val="0"/>
                    <w:snapToGrid w:val="0"/>
                    <w:jc w:val="center"/>
                    <w:rPr>
                      <w:szCs w:val="21"/>
                    </w:rPr>
                  </w:pPr>
                  <w:r>
                    <w:rPr>
                      <w:rFonts w:hint="eastAsia"/>
                      <w:szCs w:val="21"/>
                    </w:rPr>
                    <w:t>9.4</w:t>
                  </w:r>
                </w:p>
              </w:tc>
              <w:tc>
                <w:tcPr>
                  <w:tcW w:w="1390" w:type="dxa"/>
                  <w:vAlign w:val="center"/>
                </w:tcPr>
                <w:p w:rsidR="008B06C1" w:rsidRDefault="00FD0A46">
                  <w:pPr>
                    <w:jc w:val="center"/>
                    <w:rPr>
                      <w:kern w:val="0"/>
                      <w:szCs w:val="21"/>
                    </w:rPr>
                  </w:pPr>
                  <w:r>
                    <w:rPr>
                      <w:rFonts w:hint="eastAsia"/>
                      <w:kern w:val="0"/>
                      <w:szCs w:val="21"/>
                    </w:rPr>
                    <w:t>2.895</w:t>
                  </w:r>
                </w:p>
              </w:tc>
              <w:tc>
                <w:tcPr>
                  <w:tcW w:w="1309" w:type="dxa"/>
                  <w:vAlign w:val="center"/>
                </w:tcPr>
                <w:p w:rsidR="008B06C1" w:rsidRDefault="00FD0A46">
                  <w:pPr>
                    <w:adjustRightInd w:val="0"/>
                    <w:snapToGrid w:val="0"/>
                    <w:jc w:val="center"/>
                    <w:rPr>
                      <w:szCs w:val="21"/>
                    </w:rPr>
                  </w:pPr>
                  <w:r>
                    <w:rPr>
                      <w:rFonts w:hint="eastAsia"/>
                      <w:szCs w:val="21"/>
                    </w:rPr>
                    <w:t>0</w:t>
                  </w:r>
                </w:p>
              </w:tc>
              <w:tc>
                <w:tcPr>
                  <w:tcW w:w="1017" w:type="dxa"/>
                  <w:vAlign w:val="center"/>
                </w:tcPr>
                <w:p w:rsidR="008B06C1" w:rsidRDefault="00FD0A46">
                  <w:pPr>
                    <w:jc w:val="center"/>
                    <w:rPr>
                      <w:kern w:val="0"/>
                      <w:szCs w:val="21"/>
                    </w:rPr>
                  </w:pPr>
                  <w:r>
                    <w:rPr>
                      <w:rFonts w:hint="eastAsia"/>
                      <w:kern w:val="0"/>
                      <w:szCs w:val="21"/>
                    </w:rPr>
                    <w:t>12.295</w:t>
                  </w:r>
                </w:p>
              </w:tc>
              <w:tc>
                <w:tcPr>
                  <w:tcW w:w="1127" w:type="dxa"/>
                  <w:vAlign w:val="center"/>
                </w:tcPr>
                <w:p w:rsidR="008B06C1" w:rsidRDefault="00FD0A46">
                  <w:pPr>
                    <w:adjustRightInd w:val="0"/>
                    <w:snapToGrid w:val="0"/>
                    <w:jc w:val="center"/>
                    <w:rPr>
                      <w:szCs w:val="21"/>
                    </w:rPr>
                  </w:pPr>
                  <w:r>
                    <w:rPr>
                      <w:rFonts w:hint="eastAsia"/>
                      <w:szCs w:val="21"/>
                    </w:rPr>
                    <w:t>+2.895</w:t>
                  </w:r>
                </w:p>
              </w:tc>
            </w:tr>
            <w:tr w:rsidR="008B06C1">
              <w:trPr>
                <w:trHeight w:val="375"/>
                <w:jc w:val="center"/>
              </w:trPr>
              <w:tc>
                <w:tcPr>
                  <w:tcW w:w="817" w:type="dxa"/>
                  <w:vMerge/>
                  <w:vAlign w:val="center"/>
                </w:tcPr>
                <w:p w:rsidR="008B06C1" w:rsidRDefault="008B06C1">
                  <w:pPr>
                    <w:adjustRightInd w:val="0"/>
                    <w:snapToGrid w:val="0"/>
                    <w:jc w:val="center"/>
                    <w:rPr>
                      <w:szCs w:val="21"/>
                    </w:rPr>
                  </w:pPr>
                </w:p>
              </w:tc>
              <w:tc>
                <w:tcPr>
                  <w:tcW w:w="1170" w:type="dxa"/>
                  <w:gridSpan w:val="2"/>
                  <w:vAlign w:val="center"/>
                </w:tcPr>
                <w:p w:rsidR="008B06C1" w:rsidRDefault="00FD0A46">
                  <w:pPr>
                    <w:adjustRightInd w:val="0"/>
                    <w:snapToGrid w:val="0"/>
                    <w:jc w:val="center"/>
                    <w:rPr>
                      <w:szCs w:val="21"/>
                    </w:rPr>
                  </w:pPr>
                  <w:r>
                    <w:rPr>
                      <w:rFonts w:hint="eastAsia"/>
                      <w:szCs w:val="21"/>
                    </w:rPr>
                    <w:t>有组织</w:t>
                  </w:r>
                </w:p>
              </w:tc>
              <w:tc>
                <w:tcPr>
                  <w:tcW w:w="910" w:type="dxa"/>
                  <w:vAlign w:val="center"/>
                </w:tcPr>
                <w:p w:rsidR="008B06C1" w:rsidRDefault="00FD0A46">
                  <w:pPr>
                    <w:adjustRightInd w:val="0"/>
                    <w:snapToGrid w:val="0"/>
                    <w:jc w:val="center"/>
                    <w:rPr>
                      <w:szCs w:val="21"/>
                    </w:rPr>
                  </w:pPr>
                  <w:r>
                    <w:rPr>
                      <w:rFonts w:hint="eastAsia"/>
                      <w:szCs w:val="21"/>
                    </w:rPr>
                    <w:t>颗粒物</w:t>
                  </w:r>
                </w:p>
              </w:tc>
              <w:tc>
                <w:tcPr>
                  <w:tcW w:w="1120" w:type="dxa"/>
                  <w:vAlign w:val="center"/>
                </w:tcPr>
                <w:p w:rsidR="008B06C1" w:rsidRDefault="00FD0A46">
                  <w:pPr>
                    <w:adjustRightInd w:val="0"/>
                    <w:snapToGrid w:val="0"/>
                    <w:jc w:val="center"/>
                    <w:rPr>
                      <w:szCs w:val="21"/>
                    </w:rPr>
                  </w:pPr>
                  <w:r>
                    <w:rPr>
                      <w:rFonts w:hint="eastAsia"/>
                      <w:szCs w:val="21"/>
                    </w:rPr>
                    <w:t>1.458</w:t>
                  </w:r>
                </w:p>
              </w:tc>
              <w:tc>
                <w:tcPr>
                  <w:tcW w:w="1390" w:type="dxa"/>
                  <w:vAlign w:val="center"/>
                </w:tcPr>
                <w:p w:rsidR="008B06C1" w:rsidRDefault="00FD0A46">
                  <w:pPr>
                    <w:jc w:val="center"/>
                    <w:rPr>
                      <w:kern w:val="0"/>
                      <w:szCs w:val="21"/>
                    </w:rPr>
                  </w:pPr>
                  <w:r>
                    <w:rPr>
                      <w:rFonts w:hint="eastAsia"/>
                      <w:kern w:val="0"/>
                      <w:szCs w:val="21"/>
                    </w:rPr>
                    <w:t>0.249</w:t>
                  </w:r>
                </w:p>
              </w:tc>
              <w:tc>
                <w:tcPr>
                  <w:tcW w:w="1309" w:type="dxa"/>
                  <w:vAlign w:val="center"/>
                </w:tcPr>
                <w:p w:rsidR="008B06C1" w:rsidRDefault="00FD0A46">
                  <w:pPr>
                    <w:adjustRightInd w:val="0"/>
                    <w:snapToGrid w:val="0"/>
                    <w:jc w:val="center"/>
                    <w:rPr>
                      <w:szCs w:val="21"/>
                    </w:rPr>
                  </w:pPr>
                  <w:r>
                    <w:rPr>
                      <w:rFonts w:hint="eastAsia"/>
                      <w:szCs w:val="21"/>
                    </w:rPr>
                    <w:t>0</w:t>
                  </w:r>
                </w:p>
              </w:tc>
              <w:tc>
                <w:tcPr>
                  <w:tcW w:w="1017" w:type="dxa"/>
                  <w:vAlign w:val="center"/>
                </w:tcPr>
                <w:p w:rsidR="008B06C1" w:rsidRDefault="00FD0A46">
                  <w:pPr>
                    <w:jc w:val="center"/>
                    <w:rPr>
                      <w:kern w:val="0"/>
                      <w:szCs w:val="21"/>
                    </w:rPr>
                  </w:pPr>
                  <w:r>
                    <w:rPr>
                      <w:rFonts w:hint="eastAsia"/>
                      <w:kern w:val="0"/>
                      <w:szCs w:val="21"/>
                    </w:rPr>
                    <w:t>1.707</w:t>
                  </w:r>
                </w:p>
              </w:tc>
              <w:tc>
                <w:tcPr>
                  <w:tcW w:w="1127" w:type="dxa"/>
                  <w:vAlign w:val="center"/>
                </w:tcPr>
                <w:p w:rsidR="008B06C1" w:rsidRDefault="00FD0A46">
                  <w:pPr>
                    <w:adjustRightInd w:val="0"/>
                    <w:snapToGrid w:val="0"/>
                    <w:jc w:val="center"/>
                    <w:rPr>
                      <w:szCs w:val="21"/>
                    </w:rPr>
                  </w:pPr>
                  <w:r>
                    <w:rPr>
                      <w:rFonts w:hint="eastAsia"/>
                      <w:szCs w:val="21"/>
                    </w:rPr>
                    <w:t>+0.249</w:t>
                  </w:r>
                </w:p>
              </w:tc>
            </w:tr>
            <w:tr w:rsidR="008B06C1">
              <w:trPr>
                <w:trHeight w:val="268"/>
                <w:jc w:val="center"/>
              </w:trPr>
              <w:tc>
                <w:tcPr>
                  <w:tcW w:w="817" w:type="dxa"/>
                  <w:vMerge w:val="restart"/>
                  <w:vAlign w:val="center"/>
                </w:tcPr>
                <w:p w:rsidR="008B06C1" w:rsidRDefault="00FD0A46">
                  <w:pPr>
                    <w:adjustRightInd w:val="0"/>
                    <w:snapToGrid w:val="0"/>
                    <w:jc w:val="center"/>
                    <w:rPr>
                      <w:szCs w:val="21"/>
                    </w:rPr>
                  </w:pPr>
                  <w:r>
                    <w:rPr>
                      <w:szCs w:val="21"/>
                    </w:rPr>
                    <w:t>固体废物</w:t>
                  </w:r>
                </w:p>
              </w:tc>
              <w:tc>
                <w:tcPr>
                  <w:tcW w:w="2080" w:type="dxa"/>
                  <w:gridSpan w:val="3"/>
                  <w:vAlign w:val="center"/>
                </w:tcPr>
                <w:p w:rsidR="008B06C1" w:rsidRDefault="00FD0A46">
                  <w:pPr>
                    <w:adjustRightInd w:val="0"/>
                    <w:snapToGrid w:val="0"/>
                    <w:jc w:val="center"/>
                    <w:rPr>
                      <w:szCs w:val="21"/>
                    </w:rPr>
                  </w:pPr>
                  <w:r>
                    <w:rPr>
                      <w:rFonts w:hint="eastAsia"/>
                      <w:szCs w:val="21"/>
                    </w:rPr>
                    <w:t>生活垃圾</w:t>
                  </w:r>
                </w:p>
              </w:tc>
              <w:tc>
                <w:tcPr>
                  <w:tcW w:w="1120" w:type="dxa"/>
                  <w:vAlign w:val="center"/>
                </w:tcPr>
                <w:p w:rsidR="008B06C1" w:rsidRDefault="00FD0A46">
                  <w:pPr>
                    <w:adjustRightInd w:val="0"/>
                    <w:snapToGrid w:val="0"/>
                    <w:jc w:val="center"/>
                    <w:rPr>
                      <w:szCs w:val="21"/>
                    </w:rPr>
                  </w:pPr>
                  <w:r>
                    <w:rPr>
                      <w:rFonts w:hint="eastAsia"/>
                      <w:szCs w:val="21"/>
                    </w:rPr>
                    <w:t>0</w:t>
                  </w:r>
                </w:p>
              </w:tc>
              <w:tc>
                <w:tcPr>
                  <w:tcW w:w="1390" w:type="dxa"/>
                  <w:vAlign w:val="center"/>
                </w:tcPr>
                <w:p w:rsidR="008B06C1" w:rsidRDefault="00FD0A46">
                  <w:pPr>
                    <w:adjustRightInd w:val="0"/>
                    <w:snapToGrid w:val="0"/>
                    <w:jc w:val="center"/>
                    <w:rPr>
                      <w:szCs w:val="21"/>
                    </w:rPr>
                  </w:pPr>
                  <w:r>
                    <w:rPr>
                      <w:rFonts w:hint="eastAsia"/>
                      <w:szCs w:val="21"/>
                    </w:rPr>
                    <w:t>0</w:t>
                  </w:r>
                </w:p>
              </w:tc>
              <w:tc>
                <w:tcPr>
                  <w:tcW w:w="1309" w:type="dxa"/>
                  <w:vAlign w:val="center"/>
                </w:tcPr>
                <w:p w:rsidR="008B06C1" w:rsidRDefault="00FD0A46">
                  <w:pPr>
                    <w:adjustRightInd w:val="0"/>
                    <w:snapToGrid w:val="0"/>
                    <w:jc w:val="center"/>
                    <w:rPr>
                      <w:szCs w:val="21"/>
                    </w:rPr>
                  </w:pPr>
                  <w:r>
                    <w:rPr>
                      <w:rFonts w:hint="eastAsia"/>
                      <w:szCs w:val="21"/>
                    </w:rPr>
                    <w:t>0</w:t>
                  </w:r>
                </w:p>
              </w:tc>
              <w:tc>
                <w:tcPr>
                  <w:tcW w:w="1017" w:type="dxa"/>
                  <w:vAlign w:val="center"/>
                </w:tcPr>
                <w:p w:rsidR="008B06C1" w:rsidRDefault="00FD0A46">
                  <w:pPr>
                    <w:adjustRightInd w:val="0"/>
                    <w:snapToGrid w:val="0"/>
                    <w:jc w:val="center"/>
                    <w:rPr>
                      <w:szCs w:val="21"/>
                    </w:rPr>
                  </w:pPr>
                  <w:r>
                    <w:rPr>
                      <w:rFonts w:hint="eastAsia"/>
                      <w:szCs w:val="21"/>
                    </w:rPr>
                    <w:t>0</w:t>
                  </w:r>
                </w:p>
              </w:tc>
              <w:tc>
                <w:tcPr>
                  <w:tcW w:w="1127" w:type="dxa"/>
                  <w:vAlign w:val="center"/>
                </w:tcPr>
                <w:p w:rsidR="008B06C1" w:rsidRDefault="00FD0A46">
                  <w:pPr>
                    <w:adjustRightInd w:val="0"/>
                    <w:snapToGrid w:val="0"/>
                    <w:jc w:val="center"/>
                    <w:rPr>
                      <w:szCs w:val="21"/>
                    </w:rPr>
                  </w:pPr>
                  <w:r>
                    <w:rPr>
                      <w:rFonts w:hint="eastAsia"/>
                      <w:szCs w:val="21"/>
                    </w:rPr>
                    <w:t>0</w:t>
                  </w:r>
                </w:p>
              </w:tc>
            </w:tr>
            <w:tr w:rsidR="008B06C1">
              <w:trPr>
                <w:trHeight w:val="268"/>
                <w:jc w:val="center"/>
              </w:trPr>
              <w:tc>
                <w:tcPr>
                  <w:tcW w:w="817" w:type="dxa"/>
                  <w:vMerge/>
                  <w:vAlign w:val="center"/>
                </w:tcPr>
                <w:p w:rsidR="008B06C1" w:rsidRDefault="008B06C1">
                  <w:pPr>
                    <w:adjustRightInd w:val="0"/>
                    <w:snapToGrid w:val="0"/>
                    <w:jc w:val="center"/>
                    <w:rPr>
                      <w:szCs w:val="21"/>
                    </w:rPr>
                  </w:pPr>
                </w:p>
              </w:tc>
              <w:tc>
                <w:tcPr>
                  <w:tcW w:w="2080" w:type="dxa"/>
                  <w:gridSpan w:val="3"/>
                  <w:vAlign w:val="center"/>
                </w:tcPr>
                <w:p w:rsidR="008B06C1" w:rsidRDefault="00FD0A46">
                  <w:pPr>
                    <w:adjustRightInd w:val="0"/>
                    <w:snapToGrid w:val="0"/>
                    <w:jc w:val="center"/>
                    <w:rPr>
                      <w:szCs w:val="21"/>
                    </w:rPr>
                  </w:pPr>
                  <w:r>
                    <w:rPr>
                      <w:rFonts w:hint="eastAsia"/>
                      <w:szCs w:val="21"/>
                    </w:rPr>
                    <w:t>收集粉尘</w:t>
                  </w:r>
                </w:p>
              </w:tc>
              <w:tc>
                <w:tcPr>
                  <w:tcW w:w="1120" w:type="dxa"/>
                  <w:vAlign w:val="center"/>
                </w:tcPr>
                <w:p w:rsidR="008B06C1" w:rsidRDefault="00FD0A46">
                  <w:pPr>
                    <w:adjustRightInd w:val="0"/>
                    <w:snapToGrid w:val="0"/>
                    <w:jc w:val="center"/>
                    <w:rPr>
                      <w:szCs w:val="21"/>
                    </w:rPr>
                  </w:pPr>
                  <w:r>
                    <w:rPr>
                      <w:rFonts w:hint="eastAsia"/>
                      <w:szCs w:val="21"/>
                    </w:rPr>
                    <w:t>0</w:t>
                  </w:r>
                </w:p>
              </w:tc>
              <w:tc>
                <w:tcPr>
                  <w:tcW w:w="1390" w:type="dxa"/>
                  <w:vAlign w:val="center"/>
                </w:tcPr>
                <w:p w:rsidR="008B06C1" w:rsidRDefault="00FD0A46">
                  <w:pPr>
                    <w:adjustRightInd w:val="0"/>
                    <w:snapToGrid w:val="0"/>
                    <w:jc w:val="center"/>
                    <w:rPr>
                      <w:szCs w:val="21"/>
                    </w:rPr>
                  </w:pPr>
                  <w:r>
                    <w:rPr>
                      <w:rFonts w:hint="eastAsia"/>
                      <w:szCs w:val="21"/>
                    </w:rPr>
                    <w:t>0</w:t>
                  </w:r>
                </w:p>
              </w:tc>
              <w:tc>
                <w:tcPr>
                  <w:tcW w:w="1309" w:type="dxa"/>
                  <w:vAlign w:val="center"/>
                </w:tcPr>
                <w:p w:rsidR="008B06C1" w:rsidRDefault="00FD0A46">
                  <w:pPr>
                    <w:adjustRightInd w:val="0"/>
                    <w:snapToGrid w:val="0"/>
                    <w:jc w:val="center"/>
                    <w:rPr>
                      <w:szCs w:val="21"/>
                    </w:rPr>
                  </w:pPr>
                  <w:r>
                    <w:rPr>
                      <w:rFonts w:hint="eastAsia"/>
                      <w:szCs w:val="21"/>
                    </w:rPr>
                    <w:t>0</w:t>
                  </w:r>
                </w:p>
              </w:tc>
              <w:tc>
                <w:tcPr>
                  <w:tcW w:w="1017" w:type="dxa"/>
                  <w:vAlign w:val="center"/>
                </w:tcPr>
                <w:p w:rsidR="008B06C1" w:rsidRDefault="00FD0A46">
                  <w:pPr>
                    <w:adjustRightInd w:val="0"/>
                    <w:snapToGrid w:val="0"/>
                    <w:jc w:val="center"/>
                    <w:rPr>
                      <w:szCs w:val="21"/>
                    </w:rPr>
                  </w:pPr>
                  <w:r>
                    <w:rPr>
                      <w:rFonts w:hint="eastAsia"/>
                      <w:szCs w:val="21"/>
                    </w:rPr>
                    <w:t>0</w:t>
                  </w:r>
                </w:p>
              </w:tc>
              <w:tc>
                <w:tcPr>
                  <w:tcW w:w="1127" w:type="dxa"/>
                  <w:vAlign w:val="center"/>
                </w:tcPr>
                <w:p w:rsidR="008B06C1" w:rsidRDefault="00FD0A46">
                  <w:pPr>
                    <w:adjustRightInd w:val="0"/>
                    <w:snapToGrid w:val="0"/>
                    <w:jc w:val="center"/>
                    <w:rPr>
                      <w:szCs w:val="21"/>
                    </w:rPr>
                  </w:pPr>
                  <w:r>
                    <w:rPr>
                      <w:rFonts w:hint="eastAsia"/>
                      <w:szCs w:val="21"/>
                    </w:rPr>
                    <w:t>0</w:t>
                  </w:r>
                </w:p>
              </w:tc>
            </w:tr>
            <w:tr w:rsidR="008B06C1">
              <w:trPr>
                <w:trHeight w:val="268"/>
                <w:jc w:val="center"/>
              </w:trPr>
              <w:tc>
                <w:tcPr>
                  <w:tcW w:w="817" w:type="dxa"/>
                  <w:vMerge/>
                  <w:vAlign w:val="center"/>
                </w:tcPr>
                <w:p w:rsidR="008B06C1" w:rsidRDefault="008B06C1">
                  <w:pPr>
                    <w:adjustRightInd w:val="0"/>
                    <w:snapToGrid w:val="0"/>
                    <w:jc w:val="center"/>
                    <w:rPr>
                      <w:szCs w:val="21"/>
                    </w:rPr>
                  </w:pPr>
                </w:p>
              </w:tc>
              <w:tc>
                <w:tcPr>
                  <w:tcW w:w="2080" w:type="dxa"/>
                  <w:gridSpan w:val="3"/>
                  <w:vAlign w:val="center"/>
                </w:tcPr>
                <w:p w:rsidR="008B06C1" w:rsidRDefault="00FD0A46">
                  <w:pPr>
                    <w:widowControl/>
                    <w:jc w:val="center"/>
                    <w:rPr>
                      <w:szCs w:val="21"/>
                    </w:rPr>
                  </w:pPr>
                  <w:r>
                    <w:rPr>
                      <w:rFonts w:hint="eastAsia"/>
                      <w:szCs w:val="21"/>
                    </w:rPr>
                    <w:t>沉淀污泥</w:t>
                  </w:r>
                </w:p>
              </w:tc>
              <w:tc>
                <w:tcPr>
                  <w:tcW w:w="1120" w:type="dxa"/>
                  <w:vAlign w:val="center"/>
                </w:tcPr>
                <w:p w:rsidR="008B06C1" w:rsidRDefault="00FD0A46">
                  <w:pPr>
                    <w:widowControl/>
                    <w:jc w:val="center"/>
                    <w:rPr>
                      <w:szCs w:val="21"/>
                    </w:rPr>
                  </w:pPr>
                  <w:r>
                    <w:rPr>
                      <w:rFonts w:hint="eastAsia"/>
                      <w:szCs w:val="21"/>
                    </w:rPr>
                    <w:t>0</w:t>
                  </w:r>
                </w:p>
              </w:tc>
              <w:tc>
                <w:tcPr>
                  <w:tcW w:w="1390" w:type="dxa"/>
                  <w:vAlign w:val="center"/>
                </w:tcPr>
                <w:p w:rsidR="008B06C1" w:rsidRDefault="00FD0A46">
                  <w:pPr>
                    <w:widowControl/>
                    <w:jc w:val="center"/>
                    <w:rPr>
                      <w:szCs w:val="21"/>
                    </w:rPr>
                  </w:pPr>
                  <w:r>
                    <w:rPr>
                      <w:rFonts w:hint="eastAsia"/>
                      <w:szCs w:val="21"/>
                    </w:rPr>
                    <w:t>0</w:t>
                  </w:r>
                </w:p>
              </w:tc>
              <w:tc>
                <w:tcPr>
                  <w:tcW w:w="1309" w:type="dxa"/>
                  <w:vAlign w:val="center"/>
                </w:tcPr>
                <w:p w:rsidR="008B06C1" w:rsidRDefault="00FD0A46">
                  <w:pPr>
                    <w:adjustRightInd w:val="0"/>
                    <w:snapToGrid w:val="0"/>
                    <w:jc w:val="center"/>
                    <w:rPr>
                      <w:szCs w:val="21"/>
                    </w:rPr>
                  </w:pPr>
                  <w:r>
                    <w:rPr>
                      <w:rFonts w:hint="eastAsia"/>
                      <w:szCs w:val="21"/>
                    </w:rPr>
                    <w:t>0</w:t>
                  </w:r>
                </w:p>
              </w:tc>
              <w:tc>
                <w:tcPr>
                  <w:tcW w:w="1017" w:type="dxa"/>
                  <w:vAlign w:val="center"/>
                </w:tcPr>
                <w:p w:rsidR="008B06C1" w:rsidRDefault="00FD0A46">
                  <w:pPr>
                    <w:adjustRightInd w:val="0"/>
                    <w:snapToGrid w:val="0"/>
                    <w:jc w:val="center"/>
                    <w:rPr>
                      <w:szCs w:val="21"/>
                    </w:rPr>
                  </w:pPr>
                  <w:r>
                    <w:rPr>
                      <w:rFonts w:hint="eastAsia"/>
                      <w:szCs w:val="21"/>
                    </w:rPr>
                    <w:t>0</w:t>
                  </w:r>
                </w:p>
              </w:tc>
              <w:tc>
                <w:tcPr>
                  <w:tcW w:w="1127" w:type="dxa"/>
                  <w:vAlign w:val="center"/>
                </w:tcPr>
                <w:p w:rsidR="008B06C1" w:rsidRDefault="00FD0A46">
                  <w:pPr>
                    <w:adjustRightInd w:val="0"/>
                    <w:snapToGrid w:val="0"/>
                    <w:jc w:val="center"/>
                    <w:rPr>
                      <w:szCs w:val="21"/>
                    </w:rPr>
                  </w:pPr>
                  <w:r>
                    <w:rPr>
                      <w:rFonts w:hint="eastAsia"/>
                      <w:szCs w:val="21"/>
                    </w:rPr>
                    <w:t>0</w:t>
                  </w:r>
                </w:p>
              </w:tc>
            </w:tr>
            <w:tr w:rsidR="008B06C1">
              <w:trPr>
                <w:trHeight w:val="268"/>
                <w:jc w:val="center"/>
              </w:trPr>
              <w:tc>
                <w:tcPr>
                  <w:tcW w:w="817" w:type="dxa"/>
                  <w:vMerge/>
                  <w:vAlign w:val="center"/>
                </w:tcPr>
                <w:p w:rsidR="008B06C1" w:rsidRDefault="008B06C1">
                  <w:pPr>
                    <w:adjustRightInd w:val="0"/>
                    <w:snapToGrid w:val="0"/>
                    <w:jc w:val="center"/>
                    <w:rPr>
                      <w:szCs w:val="21"/>
                    </w:rPr>
                  </w:pPr>
                </w:p>
              </w:tc>
              <w:tc>
                <w:tcPr>
                  <w:tcW w:w="2080" w:type="dxa"/>
                  <w:gridSpan w:val="3"/>
                  <w:vAlign w:val="center"/>
                </w:tcPr>
                <w:p w:rsidR="008B06C1" w:rsidRDefault="00FD0A46">
                  <w:pPr>
                    <w:widowControl/>
                    <w:jc w:val="center"/>
                    <w:rPr>
                      <w:szCs w:val="21"/>
                    </w:rPr>
                  </w:pPr>
                  <w:r>
                    <w:rPr>
                      <w:rFonts w:hint="eastAsia"/>
                      <w:szCs w:val="21"/>
                    </w:rPr>
                    <w:t>切削液</w:t>
                  </w:r>
                </w:p>
              </w:tc>
              <w:tc>
                <w:tcPr>
                  <w:tcW w:w="1120" w:type="dxa"/>
                  <w:vAlign w:val="center"/>
                </w:tcPr>
                <w:p w:rsidR="008B06C1" w:rsidRDefault="00FD0A46">
                  <w:pPr>
                    <w:widowControl/>
                    <w:jc w:val="center"/>
                    <w:rPr>
                      <w:szCs w:val="21"/>
                    </w:rPr>
                  </w:pPr>
                  <w:r>
                    <w:rPr>
                      <w:rFonts w:hint="eastAsia"/>
                      <w:szCs w:val="21"/>
                    </w:rPr>
                    <w:t>0</w:t>
                  </w:r>
                </w:p>
              </w:tc>
              <w:tc>
                <w:tcPr>
                  <w:tcW w:w="1390" w:type="dxa"/>
                  <w:vAlign w:val="center"/>
                </w:tcPr>
                <w:p w:rsidR="008B06C1" w:rsidRDefault="00FD0A46">
                  <w:pPr>
                    <w:widowControl/>
                    <w:jc w:val="center"/>
                    <w:rPr>
                      <w:szCs w:val="21"/>
                    </w:rPr>
                  </w:pPr>
                  <w:r>
                    <w:rPr>
                      <w:rFonts w:hint="eastAsia"/>
                      <w:szCs w:val="21"/>
                    </w:rPr>
                    <w:t>0</w:t>
                  </w:r>
                </w:p>
              </w:tc>
              <w:tc>
                <w:tcPr>
                  <w:tcW w:w="1309" w:type="dxa"/>
                  <w:vAlign w:val="center"/>
                </w:tcPr>
                <w:p w:rsidR="008B06C1" w:rsidRDefault="00FD0A46">
                  <w:pPr>
                    <w:adjustRightInd w:val="0"/>
                    <w:snapToGrid w:val="0"/>
                    <w:jc w:val="center"/>
                    <w:rPr>
                      <w:szCs w:val="21"/>
                    </w:rPr>
                  </w:pPr>
                  <w:r>
                    <w:rPr>
                      <w:rFonts w:hint="eastAsia"/>
                      <w:szCs w:val="21"/>
                    </w:rPr>
                    <w:t>0</w:t>
                  </w:r>
                </w:p>
              </w:tc>
              <w:tc>
                <w:tcPr>
                  <w:tcW w:w="1017" w:type="dxa"/>
                  <w:vAlign w:val="center"/>
                </w:tcPr>
                <w:p w:rsidR="008B06C1" w:rsidRDefault="00FD0A46">
                  <w:pPr>
                    <w:adjustRightInd w:val="0"/>
                    <w:snapToGrid w:val="0"/>
                    <w:jc w:val="center"/>
                    <w:rPr>
                      <w:szCs w:val="21"/>
                    </w:rPr>
                  </w:pPr>
                  <w:r>
                    <w:rPr>
                      <w:rFonts w:hint="eastAsia"/>
                      <w:szCs w:val="21"/>
                    </w:rPr>
                    <w:t>0</w:t>
                  </w:r>
                </w:p>
              </w:tc>
              <w:tc>
                <w:tcPr>
                  <w:tcW w:w="1127" w:type="dxa"/>
                  <w:vAlign w:val="center"/>
                </w:tcPr>
                <w:p w:rsidR="008B06C1" w:rsidRDefault="00FD0A46">
                  <w:pPr>
                    <w:adjustRightInd w:val="0"/>
                    <w:snapToGrid w:val="0"/>
                    <w:jc w:val="center"/>
                    <w:rPr>
                      <w:szCs w:val="21"/>
                    </w:rPr>
                  </w:pPr>
                  <w:r>
                    <w:rPr>
                      <w:rFonts w:hint="eastAsia"/>
                      <w:szCs w:val="21"/>
                    </w:rPr>
                    <w:t>0</w:t>
                  </w:r>
                </w:p>
              </w:tc>
            </w:tr>
            <w:tr w:rsidR="008B06C1">
              <w:trPr>
                <w:trHeight w:val="200"/>
                <w:jc w:val="center"/>
              </w:trPr>
              <w:tc>
                <w:tcPr>
                  <w:tcW w:w="817" w:type="dxa"/>
                  <w:vMerge/>
                  <w:vAlign w:val="center"/>
                </w:tcPr>
                <w:p w:rsidR="008B06C1" w:rsidRDefault="008B06C1">
                  <w:pPr>
                    <w:adjustRightInd w:val="0"/>
                    <w:snapToGrid w:val="0"/>
                    <w:jc w:val="center"/>
                    <w:rPr>
                      <w:szCs w:val="21"/>
                    </w:rPr>
                  </w:pPr>
                </w:p>
              </w:tc>
              <w:tc>
                <w:tcPr>
                  <w:tcW w:w="2080" w:type="dxa"/>
                  <w:gridSpan w:val="3"/>
                  <w:vAlign w:val="center"/>
                </w:tcPr>
                <w:p w:rsidR="008B06C1" w:rsidRDefault="00FD0A46">
                  <w:pPr>
                    <w:widowControl/>
                    <w:jc w:val="center"/>
                    <w:rPr>
                      <w:szCs w:val="21"/>
                    </w:rPr>
                  </w:pPr>
                  <w:r>
                    <w:rPr>
                      <w:rFonts w:hint="eastAsia"/>
                      <w:szCs w:val="21"/>
                    </w:rPr>
                    <w:t>废包装材料</w:t>
                  </w:r>
                </w:p>
              </w:tc>
              <w:tc>
                <w:tcPr>
                  <w:tcW w:w="1120" w:type="dxa"/>
                  <w:vAlign w:val="center"/>
                </w:tcPr>
                <w:p w:rsidR="008B06C1" w:rsidRDefault="00FD0A46">
                  <w:pPr>
                    <w:widowControl/>
                    <w:jc w:val="center"/>
                    <w:rPr>
                      <w:szCs w:val="21"/>
                    </w:rPr>
                  </w:pPr>
                  <w:r>
                    <w:rPr>
                      <w:rFonts w:hint="eastAsia"/>
                      <w:szCs w:val="21"/>
                    </w:rPr>
                    <w:t>0</w:t>
                  </w:r>
                </w:p>
              </w:tc>
              <w:tc>
                <w:tcPr>
                  <w:tcW w:w="1390" w:type="dxa"/>
                  <w:vAlign w:val="center"/>
                </w:tcPr>
                <w:p w:rsidR="008B06C1" w:rsidRDefault="00FD0A46">
                  <w:pPr>
                    <w:widowControl/>
                    <w:jc w:val="center"/>
                    <w:rPr>
                      <w:szCs w:val="21"/>
                    </w:rPr>
                  </w:pPr>
                  <w:r>
                    <w:rPr>
                      <w:rFonts w:hint="eastAsia"/>
                      <w:szCs w:val="21"/>
                    </w:rPr>
                    <w:t>0</w:t>
                  </w:r>
                </w:p>
              </w:tc>
              <w:tc>
                <w:tcPr>
                  <w:tcW w:w="1309" w:type="dxa"/>
                  <w:vAlign w:val="center"/>
                </w:tcPr>
                <w:p w:rsidR="008B06C1" w:rsidRDefault="00FD0A46">
                  <w:pPr>
                    <w:adjustRightInd w:val="0"/>
                    <w:snapToGrid w:val="0"/>
                    <w:jc w:val="center"/>
                    <w:rPr>
                      <w:szCs w:val="21"/>
                    </w:rPr>
                  </w:pPr>
                  <w:r>
                    <w:rPr>
                      <w:rFonts w:hint="eastAsia"/>
                      <w:szCs w:val="21"/>
                    </w:rPr>
                    <w:t>0</w:t>
                  </w:r>
                </w:p>
              </w:tc>
              <w:tc>
                <w:tcPr>
                  <w:tcW w:w="1017" w:type="dxa"/>
                  <w:vAlign w:val="center"/>
                </w:tcPr>
                <w:p w:rsidR="008B06C1" w:rsidRDefault="00FD0A46">
                  <w:pPr>
                    <w:adjustRightInd w:val="0"/>
                    <w:snapToGrid w:val="0"/>
                    <w:jc w:val="center"/>
                    <w:rPr>
                      <w:szCs w:val="21"/>
                    </w:rPr>
                  </w:pPr>
                  <w:r>
                    <w:rPr>
                      <w:rFonts w:hint="eastAsia"/>
                      <w:szCs w:val="21"/>
                    </w:rPr>
                    <w:t>0</w:t>
                  </w:r>
                </w:p>
              </w:tc>
              <w:tc>
                <w:tcPr>
                  <w:tcW w:w="1127" w:type="dxa"/>
                  <w:vAlign w:val="center"/>
                </w:tcPr>
                <w:p w:rsidR="008B06C1" w:rsidRDefault="00FD0A46">
                  <w:pPr>
                    <w:adjustRightInd w:val="0"/>
                    <w:snapToGrid w:val="0"/>
                    <w:jc w:val="center"/>
                    <w:rPr>
                      <w:szCs w:val="21"/>
                    </w:rPr>
                  </w:pPr>
                  <w:r>
                    <w:rPr>
                      <w:rFonts w:hint="eastAsia"/>
                      <w:szCs w:val="21"/>
                    </w:rPr>
                    <w:t>0</w:t>
                  </w:r>
                </w:p>
              </w:tc>
            </w:tr>
            <w:tr w:rsidR="008B06C1">
              <w:trPr>
                <w:trHeight w:val="268"/>
                <w:jc w:val="center"/>
              </w:trPr>
              <w:tc>
                <w:tcPr>
                  <w:tcW w:w="817" w:type="dxa"/>
                  <w:vMerge w:val="restart"/>
                  <w:vAlign w:val="center"/>
                </w:tcPr>
                <w:p w:rsidR="008B06C1" w:rsidRDefault="00FD0A46">
                  <w:pPr>
                    <w:adjustRightInd w:val="0"/>
                    <w:snapToGrid w:val="0"/>
                    <w:jc w:val="center"/>
                    <w:rPr>
                      <w:szCs w:val="21"/>
                    </w:rPr>
                  </w:pPr>
                  <w:r>
                    <w:rPr>
                      <w:rFonts w:hint="eastAsia"/>
                      <w:szCs w:val="21"/>
                    </w:rPr>
                    <w:t>废水</w:t>
                  </w:r>
                </w:p>
              </w:tc>
              <w:tc>
                <w:tcPr>
                  <w:tcW w:w="916" w:type="dxa"/>
                  <w:vMerge w:val="restart"/>
                  <w:vAlign w:val="center"/>
                </w:tcPr>
                <w:p w:rsidR="008B06C1" w:rsidRDefault="00FD0A46">
                  <w:pPr>
                    <w:adjustRightInd w:val="0"/>
                    <w:snapToGrid w:val="0"/>
                    <w:jc w:val="center"/>
                    <w:rPr>
                      <w:szCs w:val="21"/>
                    </w:rPr>
                  </w:pPr>
                  <w:r>
                    <w:rPr>
                      <w:rFonts w:hint="eastAsia"/>
                      <w:szCs w:val="21"/>
                    </w:rPr>
                    <w:t>生活污水</w:t>
                  </w:r>
                </w:p>
              </w:tc>
              <w:tc>
                <w:tcPr>
                  <w:tcW w:w="1164" w:type="dxa"/>
                  <w:gridSpan w:val="2"/>
                  <w:vAlign w:val="center"/>
                </w:tcPr>
                <w:p w:rsidR="008B06C1" w:rsidRDefault="00FD0A46">
                  <w:pPr>
                    <w:adjustRightInd w:val="0"/>
                    <w:snapToGrid w:val="0"/>
                    <w:jc w:val="center"/>
                    <w:rPr>
                      <w:szCs w:val="21"/>
                    </w:rPr>
                  </w:pPr>
                  <w:r>
                    <w:rPr>
                      <w:rFonts w:hint="eastAsia"/>
                      <w:szCs w:val="21"/>
                    </w:rPr>
                    <w:t>废水量（</w:t>
                  </w:r>
                  <w:r>
                    <w:rPr>
                      <w:rFonts w:hint="eastAsia"/>
                      <w:szCs w:val="21"/>
                    </w:rPr>
                    <w:t>m</w:t>
                  </w:r>
                  <w:r>
                    <w:rPr>
                      <w:rFonts w:hint="eastAsia"/>
                      <w:szCs w:val="21"/>
                      <w:vertAlign w:val="superscript"/>
                    </w:rPr>
                    <w:t>3</w:t>
                  </w:r>
                  <w:r>
                    <w:rPr>
                      <w:rFonts w:hint="eastAsia"/>
                      <w:szCs w:val="21"/>
                    </w:rPr>
                    <w:t>/a</w:t>
                  </w:r>
                  <w:r>
                    <w:rPr>
                      <w:rFonts w:hint="eastAsia"/>
                      <w:szCs w:val="21"/>
                    </w:rPr>
                    <w:t>）</w:t>
                  </w:r>
                </w:p>
              </w:tc>
              <w:tc>
                <w:tcPr>
                  <w:tcW w:w="1120" w:type="dxa"/>
                  <w:vAlign w:val="center"/>
                </w:tcPr>
                <w:p w:rsidR="008B06C1" w:rsidRDefault="00FD0A46">
                  <w:pPr>
                    <w:adjustRightInd w:val="0"/>
                    <w:snapToGrid w:val="0"/>
                    <w:jc w:val="center"/>
                    <w:rPr>
                      <w:szCs w:val="21"/>
                    </w:rPr>
                  </w:pPr>
                  <w:r>
                    <w:rPr>
                      <w:rFonts w:hint="eastAsia"/>
                      <w:szCs w:val="21"/>
                    </w:rPr>
                    <w:t>0</w:t>
                  </w:r>
                </w:p>
              </w:tc>
              <w:tc>
                <w:tcPr>
                  <w:tcW w:w="1390" w:type="dxa"/>
                  <w:vAlign w:val="center"/>
                </w:tcPr>
                <w:p w:rsidR="008B06C1" w:rsidRDefault="00FD0A46">
                  <w:pPr>
                    <w:adjustRightInd w:val="0"/>
                    <w:snapToGrid w:val="0"/>
                    <w:jc w:val="center"/>
                    <w:rPr>
                      <w:szCs w:val="21"/>
                    </w:rPr>
                  </w:pPr>
                  <w:r>
                    <w:rPr>
                      <w:rFonts w:hint="eastAsia"/>
                      <w:szCs w:val="21"/>
                    </w:rPr>
                    <w:t>0</w:t>
                  </w:r>
                </w:p>
              </w:tc>
              <w:tc>
                <w:tcPr>
                  <w:tcW w:w="1309" w:type="dxa"/>
                  <w:vAlign w:val="center"/>
                </w:tcPr>
                <w:p w:rsidR="008B06C1" w:rsidRDefault="00FD0A46">
                  <w:pPr>
                    <w:adjustRightInd w:val="0"/>
                    <w:snapToGrid w:val="0"/>
                    <w:jc w:val="center"/>
                    <w:rPr>
                      <w:szCs w:val="21"/>
                    </w:rPr>
                  </w:pPr>
                  <w:r>
                    <w:rPr>
                      <w:rFonts w:hint="eastAsia"/>
                      <w:szCs w:val="21"/>
                    </w:rPr>
                    <w:t>0</w:t>
                  </w:r>
                </w:p>
              </w:tc>
              <w:tc>
                <w:tcPr>
                  <w:tcW w:w="1017" w:type="dxa"/>
                  <w:vAlign w:val="center"/>
                </w:tcPr>
                <w:p w:rsidR="008B06C1" w:rsidRDefault="00FD0A46">
                  <w:pPr>
                    <w:adjustRightInd w:val="0"/>
                    <w:snapToGrid w:val="0"/>
                    <w:jc w:val="center"/>
                    <w:rPr>
                      <w:szCs w:val="21"/>
                    </w:rPr>
                  </w:pPr>
                  <w:r>
                    <w:rPr>
                      <w:rFonts w:hint="eastAsia"/>
                      <w:szCs w:val="21"/>
                    </w:rPr>
                    <w:t>0</w:t>
                  </w:r>
                </w:p>
              </w:tc>
              <w:tc>
                <w:tcPr>
                  <w:tcW w:w="1127" w:type="dxa"/>
                  <w:vAlign w:val="center"/>
                </w:tcPr>
                <w:p w:rsidR="008B06C1" w:rsidRDefault="00FD0A46">
                  <w:pPr>
                    <w:adjustRightInd w:val="0"/>
                    <w:snapToGrid w:val="0"/>
                    <w:jc w:val="center"/>
                    <w:rPr>
                      <w:szCs w:val="21"/>
                    </w:rPr>
                  </w:pPr>
                  <w:r>
                    <w:rPr>
                      <w:rFonts w:hint="eastAsia"/>
                      <w:szCs w:val="21"/>
                    </w:rPr>
                    <w:t>0</w:t>
                  </w:r>
                </w:p>
              </w:tc>
            </w:tr>
            <w:tr w:rsidR="008B06C1">
              <w:trPr>
                <w:trHeight w:val="238"/>
                <w:jc w:val="center"/>
              </w:trPr>
              <w:tc>
                <w:tcPr>
                  <w:tcW w:w="817" w:type="dxa"/>
                  <w:vMerge/>
                  <w:vAlign w:val="center"/>
                </w:tcPr>
                <w:p w:rsidR="008B06C1" w:rsidRDefault="008B06C1">
                  <w:pPr>
                    <w:adjustRightInd w:val="0"/>
                    <w:snapToGrid w:val="0"/>
                    <w:jc w:val="center"/>
                    <w:rPr>
                      <w:szCs w:val="21"/>
                    </w:rPr>
                  </w:pPr>
                </w:p>
              </w:tc>
              <w:tc>
                <w:tcPr>
                  <w:tcW w:w="916" w:type="dxa"/>
                  <w:vMerge/>
                  <w:vAlign w:val="center"/>
                </w:tcPr>
                <w:p w:rsidR="008B06C1" w:rsidRDefault="008B06C1">
                  <w:pPr>
                    <w:adjustRightInd w:val="0"/>
                    <w:snapToGrid w:val="0"/>
                    <w:jc w:val="center"/>
                    <w:rPr>
                      <w:szCs w:val="21"/>
                    </w:rPr>
                  </w:pPr>
                </w:p>
              </w:tc>
              <w:tc>
                <w:tcPr>
                  <w:tcW w:w="1164" w:type="dxa"/>
                  <w:gridSpan w:val="2"/>
                  <w:vAlign w:val="center"/>
                </w:tcPr>
                <w:p w:rsidR="008B06C1" w:rsidRDefault="00FD0A46">
                  <w:pPr>
                    <w:adjustRightInd w:val="0"/>
                    <w:snapToGrid w:val="0"/>
                    <w:jc w:val="center"/>
                    <w:rPr>
                      <w:szCs w:val="21"/>
                    </w:rPr>
                  </w:pPr>
                  <w:r>
                    <w:rPr>
                      <w:rFonts w:hint="eastAsia"/>
                      <w:szCs w:val="21"/>
                    </w:rPr>
                    <w:t>COD</w:t>
                  </w:r>
                </w:p>
              </w:tc>
              <w:tc>
                <w:tcPr>
                  <w:tcW w:w="1120" w:type="dxa"/>
                  <w:vAlign w:val="center"/>
                </w:tcPr>
                <w:p w:rsidR="008B06C1" w:rsidRDefault="00FD0A46">
                  <w:pPr>
                    <w:adjustRightInd w:val="0"/>
                    <w:snapToGrid w:val="0"/>
                    <w:jc w:val="center"/>
                    <w:rPr>
                      <w:szCs w:val="21"/>
                    </w:rPr>
                  </w:pPr>
                  <w:r>
                    <w:rPr>
                      <w:rFonts w:hint="eastAsia"/>
                      <w:szCs w:val="21"/>
                    </w:rPr>
                    <w:t>0</w:t>
                  </w:r>
                </w:p>
              </w:tc>
              <w:tc>
                <w:tcPr>
                  <w:tcW w:w="1390" w:type="dxa"/>
                  <w:vAlign w:val="center"/>
                </w:tcPr>
                <w:p w:rsidR="008B06C1" w:rsidRDefault="00FD0A46">
                  <w:pPr>
                    <w:adjustRightInd w:val="0"/>
                    <w:snapToGrid w:val="0"/>
                    <w:jc w:val="center"/>
                    <w:rPr>
                      <w:szCs w:val="21"/>
                    </w:rPr>
                  </w:pPr>
                  <w:r>
                    <w:rPr>
                      <w:rFonts w:hint="eastAsia"/>
                      <w:szCs w:val="21"/>
                    </w:rPr>
                    <w:t>0</w:t>
                  </w:r>
                </w:p>
              </w:tc>
              <w:tc>
                <w:tcPr>
                  <w:tcW w:w="1309" w:type="dxa"/>
                  <w:vAlign w:val="center"/>
                </w:tcPr>
                <w:p w:rsidR="008B06C1" w:rsidRDefault="00FD0A46">
                  <w:pPr>
                    <w:adjustRightInd w:val="0"/>
                    <w:snapToGrid w:val="0"/>
                    <w:jc w:val="center"/>
                    <w:rPr>
                      <w:szCs w:val="21"/>
                    </w:rPr>
                  </w:pPr>
                  <w:r>
                    <w:rPr>
                      <w:rFonts w:hint="eastAsia"/>
                      <w:szCs w:val="21"/>
                    </w:rPr>
                    <w:t>0</w:t>
                  </w:r>
                </w:p>
              </w:tc>
              <w:tc>
                <w:tcPr>
                  <w:tcW w:w="1017" w:type="dxa"/>
                  <w:vAlign w:val="center"/>
                </w:tcPr>
                <w:p w:rsidR="008B06C1" w:rsidRDefault="00FD0A46">
                  <w:pPr>
                    <w:adjustRightInd w:val="0"/>
                    <w:snapToGrid w:val="0"/>
                    <w:jc w:val="center"/>
                    <w:rPr>
                      <w:szCs w:val="21"/>
                    </w:rPr>
                  </w:pPr>
                  <w:r>
                    <w:rPr>
                      <w:rFonts w:hint="eastAsia"/>
                      <w:szCs w:val="21"/>
                    </w:rPr>
                    <w:t>0</w:t>
                  </w:r>
                </w:p>
              </w:tc>
              <w:tc>
                <w:tcPr>
                  <w:tcW w:w="1127" w:type="dxa"/>
                  <w:vAlign w:val="center"/>
                </w:tcPr>
                <w:p w:rsidR="008B06C1" w:rsidRDefault="00FD0A46">
                  <w:pPr>
                    <w:adjustRightInd w:val="0"/>
                    <w:snapToGrid w:val="0"/>
                    <w:jc w:val="center"/>
                    <w:rPr>
                      <w:szCs w:val="21"/>
                    </w:rPr>
                  </w:pPr>
                  <w:r>
                    <w:rPr>
                      <w:rFonts w:hint="eastAsia"/>
                      <w:szCs w:val="21"/>
                    </w:rPr>
                    <w:t>0</w:t>
                  </w:r>
                </w:p>
              </w:tc>
            </w:tr>
            <w:tr w:rsidR="008B06C1">
              <w:trPr>
                <w:trHeight w:val="277"/>
                <w:jc w:val="center"/>
              </w:trPr>
              <w:tc>
                <w:tcPr>
                  <w:tcW w:w="817" w:type="dxa"/>
                  <w:vMerge/>
                  <w:vAlign w:val="center"/>
                </w:tcPr>
                <w:p w:rsidR="008B06C1" w:rsidRDefault="008B06C1">
                  <w:pPr>
                    <w:adjustRightInd w:val="0"/>
                    <w:snapToGrid w:val="0"/>
                    <w:jc w:val="center"/>
                    <w:rPr>
                      <w:szCs w:val="21"/>
                    </w:rPr>
                  </w:pPr>
                </w:p>
              </w:tc>
              <w:tc>
                <w:tcPr>
                  <w:tcW w:w="916" w:type="dxa"/>
                  <w:vMerge/>
                  <w:vAlign w:val="center"/>
                </w:tcPr>
                <w:p w:rsidR="008B06C1" w:rsidRDefault="008B06C1">
                  <w:pPr>
                    <w:adjustRightInd w:val="0"/>
                    <w:snapToGrid w:val="0"/>
                    <w:jc w:val="center"/>
                    <w:rPr>
                      <w:szCs w:val="21"/>
                    </w:rPr>
                  </w:pPr>
                </w:p>
              </w:tc>
              <w:tc>
                <w:tcPr>
                  <w:tcW w:w="1164" w:type="dxa"/>
                  <w:gridSpan w:val="2"/>
                  <w:vAlign w:val="center"/>
                </w:tcPr>
                <w:p w:rsidR="008B06C1" w:rsidRDefault="00FD0A46">
                  <w:pPr>
                    <w:adjustRightInd w:val="0"/>
                    <w:snapToGrid w:val="0"/>
                    <w:jc w:val="center"/>
                    <w:rPr>
                      <w:szCs w:val="21"/>
                    </w:rPr>
                  </w:pPr>
                  <w:r>
                    <w:rPr>
                      <w:rFonts w:hint="eastAsia"/>
                      <w:szCs w:val="21"/>
                    </w:rPr>
                    <w:t>氨氮</w:t>
                  </w:r>
                </w:p>
              </w:tc>
              <w:tc>
                <w:tcPr>
                  <w:tcW w:w="1120" w:type="dxa"/>
                  <w:vAlign w:val="center"/>
                </w:tcPr>
                <w:p w:rsidR="008B06C1" w:rsidRDefault="00FD0A46">
                  <w:pPr>
                    <w:adjustRightInd w:val="0"/>
                    <w:snapToGrid w:val="0"/>
                    <w:jc w:val="center"/>
                    <w:rPr>
                      <w:szCs w:val="21"/>
                    </w:rPr>
                  </w:pPr>
                  <w:r>
                    <w:rPr>
                      <w:rFonts w:hint="eastAsia"/>
                      <w:szCs w:val="21"/>
                    </w:rPr>
                    <w:t>0</w:t>
                  </w:r>
                </w:p>
              </w:tc>
              <w:tc>
                <w:tcPr>
                  <w:tcW w:w="1390" w:type="dxa"/>
                  <w:vAlign w:val="center"/>
                </w:tcPr>
                <w:p w:rsidR="008B06C1" w:rsidRDefault="00FD0A46">
                  <w:pPr>
                    <w:adjustRightInd w:val="0"/>
                    <w:snapToGrid w:val="0"/>
                    <w:jc w:val="center"/>
                    <w:rPr>
                      <w:szCs w:val="21"/>
                    </w:rPr>
                  </w:pPr>
                  <w:r>
                    <w:rPr>
                      <w:rFonts w:hint="eastAsia"/>
                      <w:szCs w:val="21"/>
                    </w:rPr>
                    <w:t>0</w:t>
                  </w:r>
                </w:p>
              </w:tc>
              <w:tc>
                <w:tcPr>
                  <w:tcW w:w="1309" w:type="dxa"/>
                  <w:vAlign w:val="center"/>
                </w:tcPr>
                <w:p w:rsidR="008B06C1" w:rsidRDefault="00FD0A46">
                  <w:pPr>
                    <w:adjustRightInd w:val="0"/>
                    <w:snapToGrid w:val="0"/>
                    <w:jc w:val="center"/>
                    <w:rPr>
                      <w:szCs w:val="21"/>
                    </w:rPr>
                  </w:pPr>
                  <w:r>
                    <w:rPr>
                      <w:rFonts w:hint="eastAsia"/>
                      <w:szCs w:val="21"/>
                    </w:rPr>
                    <w:t>0</w:t>
                  </w:r>
                </w:p>
              </w:tc>
              <w:tc>
                <w:tcPr>
                  <w:tcW w:w="1017" w:type="dxa"/>
                  <w:vAlign w:val="center"/>
                </w:tcPr>
                <w:p w:rsidR="008B06C1" w:rsidRDefault="00FD0A46">
                  <w:pPr>
                    <w:adjustRightInd w:val="0"/>
                    <w:snapToGrid w:val="0"/>
                    <w:jc w:val="center"/>
                    <w:rPr>
                      <w:szCs w:val="21"/>
                    </w:rPr>
                  </w:pPr>
                  <w:r>
                    <w:rPr>
                      <w:rFonts w:hint="eastAsia"/>
                      <w:szCs w:val="21"/>
                    </w:rPr>
                    <w:t>0</w:t>
                  </w:r>
                </w:p>
              </w:tc>
              <w:tc>
                <w:tcPr>
                  <w:tcW w:w="1127" w:type="dxa"/>
                  <w:vAlign w:val="center"/>
                </w:tcPr>
                <w:p w:rsidR="008B06C1" w:rsidRDefault="00FD0A46">
                  <w:pPr>
                    <w:adjustRightInd w:val="0"/>
                    <w:snapToGrid w:val="0"/>
                    <w:jc w:val="center"/>
                    <w:rPr>
                      <w:szCs w:val="21"/>
                    </w:rPr>
                  </w:pPr>
                  <w:r>
                    <w:rPr>
                      <w:rFonts w:hint="eastAsia"/>
                      <w:szCs w:val="21"/>
                    </w:rPr>
                    <w:t>0</w:t>
                  </w:r>
                </w:p>
              </w:tc>
            </w:tr>
          </w:tbl>
          <w:p w:rsidR="008B06C1" w:rsidRDefault="008B06C1" w:rsidP="00807517">
            <w:pPr>
              <w:pStyle w:val="21"/>
              <w:ind w:firstLine="480"/>
              <w:rPr>
                <w:highlight w:val="lightGray"/>
              </w:rPr>
            </w:pPr>
          </w:p>
          <w:p w:rsidR="008B06C1" w:rsidRDefault="008B06C1">
            <w:pPr>
              <w:rPr>
                <w:sz w:val="24"/>
                <w:highlight w:val="lightGray"/>
              </w:rPr>
            </w:pPr>
          </w:p>
          <w:p w:rsidR="008B06C1" w:rsidRDefault="008B06C1" w:rsidP="00807517">
            <w:pPr>
              <w:pStyle w:val="21"/>
              <w:ind w:firstLine="480"/>
            </w:pPr>
          </w:p>
          <w:p w:rsidR="008B06C1" w:rsidRDefault="008B06C1">
            <w:pPr>
              <w:tabs>
                <w:tab w:val="left" w:pos="1170"/>
              </w:tabs>
              <w:rPr>
                <w:sz w:val="24"/>
                <w:highlight w:val="lightGray"/>
              </w:rPr>
            </w:pPr>
          </w:p>
        </w:tc>
      </w:tr>
    </w:tbl>
    <w:p w:rsidR="008B06C1" w:rsidRDefault="008B06C1">
      <w:pPr>
        <w:spacing w:after="120"/>
        <w:rPr>
          <w:rFonts w:eastAsia="黑体"/>
          <w:color w:val="000000"/>
          <w:sz w:val="30"/>
          <w:szCs w:val="30"/>
        </w:rPr>
      </w:pPr>
    </w:p>
    <w:p w:rsidR="008B06C1" w:rsidRDefault="00FD0A46">
      <w:pPr>
        <w:numPr>
          <w:ilvl w:val="0"/>
          <w:numId w:val="5"/>
        </w:numPr>
        <w:spacing w:after="120"/>
        <w:rPr>
          <w:rFonts w:eastAsia="黑体"/>
          <w:color w:val="000000"/>
          <w:sz w:val="30"/>
          <w:szCs w:val="30"/>
        </w:rPr>
      </w:pPr>
      <w:r>
        <w:rPr>
          <w:rFonts w:eastAsia="黑体"/>
          <w:color w:val="000000"/>
          <w:sz w:val="30"/>
          <w:szCs w:val="30"/>
        </w:rPr>
        <w:lastRenderedPageBreak/>
        <w:t>建设项目拟采取的防治措施及预期治理效果</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2410"/>
        <w:gridCol w:w="1417"/>
        <w:gridCol w:w="2126"/>
        <w:gridCol w:w="2540"/>
      </w:tblGrid>
      <w:tr w:rsidR="008B06C1">
        <w:trPr>
          <w:trHeight w:val="397"/>
          <w:jc w:val="center"/>
        </w:trPr>
        <w:tc>
          <w:tcPr>
            <w:tcW w:w="749" w:type="dxa"/>
            <w:vAlign w:val="center"/>
          </w:tcPr>
          <w:p w:rsidR="008B06C1" w:rsidRDefault="00DE7D9B">
            <w:pPr>
              <w:spacing w:line="400" w:lineRule="exact"/>
              <w:jc w:val="center"/>
              <w:rPr>
                <w:color w:val="000000"/>
                <w:szCs w:val="21"/>
              </w:rPr>
            </w:pPr>
            <w:r w:rsidRPr="00DE7D9B">
              <w:rPr>
                <w:sz w:val="24"/>
                <w:szCs w:val="24"/>
              </w:rPr>
              <w:pict>
                <v:shape id="_x0000_s2146" type="#_x0000_t32" style="position:absolute;left:0;text-align:left;margin-left:-4.8pt;margin-top:2.3pt;width:34.45pt;height:33.55pt;z-index:251676672" o:connectortype="straight"/>
              </w:pict>
            </w:r>
            <w:r w:rsidR="00FD0A46">
              <w:rPr>
                <w:rFonts w:hint="eastAsia"/>
                <w:color w:val="000000"/>
                <w:szCs w:val="21"/>
              </w:rPr>
              <w:t xml:space="preserve"> </w:t>
            </w:r>
            <w:r w:rsidR="00FD0A46">
              <w:rPr>
                <w:color w:val="000000"/>
                <w:szCs w:val="21"/>
              </w:rPr>
              <w:t>内容</w:t>
            </w:r>
          </w:p>
          <w:p w:rsidR="008B06C1" w:rsidRDefault="00FD0A46">
            <w:pPr>
              <w:spacing w:line="400" w:lineRule="exact"/>
              <w:rPr>
                <w:color w:val="000000"/>
                <w:szCs w:val="21"/>
              </w:rPr>
            </w:pPr>
            <w:r>
              <w:rPr>
                <w:color w:val="000000"/>
                <w:szCs w:val="21"/>
              </w:rPr>
              <w:t>类型</w:t>
            </w:r>
          </w:p>
        </w:tc>
        <w:tc>
          <w:tcPr>
            <w:tcW w:w="2410" w:type="dxa"/>
            <w:vAlign w:val="center"/>
          </w:tcPr>
          <w:p w:rsidR="008B06C1" w:rsidRDefault="00FD0A46">
            <w:pPr>
              <w:spacing w:line="400" w:lineRule="exact"/>
              <w:jc w:val="center"/>
              <w:rPr>
                <w:color w:val="000000"/>
                <w:szCs w:val="21"/>
              </w:rPr>
            </w:pPr>
            <w:r>
              <w:rPr>
                <w:color w:val="000000"/>
                <w:szCs w:val="21"/>
              </w:rPr>
              <w:t>排放源</w:t>
            </w:r>
          </w:p>
        </w:tc>
        <w:tc>
          <w:tcPr>
            <w:tcW w:w="1417" w:type="dxa"/>
            <w:vAlign w:val="center"/>
          </w:tcPr>
          <w:p w:rsidR="008B06C1" w:rsidRDefault="00FD0A46">
            <w:pPr>
              <w:spacing w:line="400" w:lineRule="exact"/>
              <w:jc w:val="center"/>
              <w:rPr>
                <w:color w:val="000000"/>
                <w:szCs w:val="21"/>
              </w:rPr>
            </w:pPr>
            <w:r>
              <w:rPr>
                <w:color w:val="000000"/>
                <w:szCs w:val="21"/>
              </w:rPr>
              <w:t>污染物</w:t>
            </w:r>
          </w:p>
          <w:p w:rsidR="008B06C1" w:rsidRDefault="00FD0A46">
            <w:pPr>
              <w:spacing w:line="400" w:lineRule="exact"/>
              <w:jc w:val="center"/>
              <w:rPr>
                <w:color w:val="000000"/>
                <w:szCs w:val="21"/>
              </w:rPr>
            </w:pPr>
            <w:r>
              <w:rPr>
                <w:color w:val="000000"/>
                <w:szCs w:val="21"/>
              </w:rPr>
              <w:t>名称</w:t>
            </w:r>
          </w:p>
        </w:tc>
        <w:tc>
          <w:tcPr>
            <w:tcW w:w="2126" w:type="dxa"/>
            <w:vAlign w:val="center"/>
          </w:tcPr>
          <w:p w:rsidR="008B06C1" w:rsidRDefault="00FD0A46">
            <w:pPr>
              <w:spacing w:line="400" w:lineRule="exact"/>
              <w:jc w:val="center"/>
              <w:rPr>
                <w:color w:val="000000"/>
                <w:szCs w:val="21"/>
              </w:rPr>
            </w:pPr>
            <w:r>
              <w:rPr>
                <w:color w:val="000000"/>
                <w:szCs w:val="21"/>
              </w:rPr>
              <w:t>防治措施</w:t>
            </w:r>
          </w:p>
        </w:tc>
        <w:tc>
          <w:tcPr>
            <w:tcW w:w="2540" w:type="dxa"/>
            <w:vAlign w:val="center"/>
          </w:tcPr>
          <w:p w:rsidR="008B06C1" w:rsidRDefault="00FD0A46">
            <w:pPr>
              <w:spacing w:line="400" w:lineRule="exact"/>
              <w:jc w:val="center"/>
              <w:rPr>
                <w:snapToGrid w:val="0"/>
                <w:color w:val="000000"/>
                <w:kern w:val="0"/>
                <w:szCs w:val="21"/>
              </w:rPr>
            </w:pPr>
            <w:r>
              <w:rPr>
                <w:snapToGrid w:val="0"/>
                <w:color w:val="000000"/>
                <w:kern w:val="0"/>
                <w:szCs w:val="21"/>
              </w:rPr>
              <w:t>预期治理效果</w:t>
            </w:r>
          </w:p>
        </w:tc>
      </w:tr>
      <w:tr w:rsidR="008B06C1">
        <w:trPr>
          <w:cantSplit/>
          <w:trHeight w:val="1244"/>
          <w:jc w:val="center"/>
        </w:trPr>
        <w:tc>
          <w:tcPr>
            <w:tcW w:w="749" w:type="dxa"/>
            <w:vMerge w:val="restart"/>
            <w:vAlign w:val="center"/>
          </w:tcPr>
          <w:p w:rsidR="008B06C1" w:rsidRDefault="00FD0A46">
            <w:pPr>
              <w:spacing w:line="240" w:lineRule="atLeast"/>
              <w:jc w:val="center"/>
              <w:rPr>
                <w:color w:val="000000"/>
                <w:szCs w:val="21"/>
              </w:rPr>
            </w:pPr>
            <w:r>
              <w:rPr>
                <w:color w:val="000000"/>
                <w:szCs w:val="21"/>
              </w:rPr>
              <w:t>大</w:t>
            </w:r>
          </w:p>
          <w:p w:rsidR="008B06C1" w:rsidRDefault="00FD0A46">
            <w:pPr>
              <w:spacing w:line="240" w:lineRule="atLeast"/>
              <w:jc w:val="center"/>
              <w:rPr>
                <w:color w:val="000000"/>
                <w:szCs w:val="21"/>
              </w:rPr>
            </w:pPr>
            <w:r>
              <w:rPr>
                <w:color w:val="000000"/>
                <w:szCs w:val="21"/>
              </w:rPr>
              <w:t>气</w:t>
            </w:r>
          </w:p>
          <w:p w:rsidR="008B06C1" w:rsidRDefault="00FD0A46">
            <w:pPr>
              <w:spacing w:line="240" w:lineRule="atLeast"/>
              <w:jc w:val="center"/>
              <w:rPr>
                <w:color w:val="000000"/>
                <w:szCs w:val="21"/>
              </w:rPr>
            </w:pPr>
            <w:r>
              <w:rPr>
                <w:color w:val="000000"/>
                <w:szCs w:val="21"/>
              </w:rPr>
              <w:t>污</w:t>
            </w:r>
          </w:p>
          <w:p w:rsidR="008B06C1" w:rsidRDefault="00FD0A46">
            <w:pPr>
              <w:spacing w:line="240" w:lineRule="atLeast"/>
              <w:jc w:val="center"/>
              <w:rPr>
                <w:color w:val="000000"/>
                <w:szCs w:val="21"/>
              </w:rPr>
            </w:pPr>
            <w:r>
              <w:rPr>
                <w:color w:val="000000"/>
                <w:szCs w:val="21"/>
              </w:rPr>
              <w:t>染</w:t>
            </w:r>
          </w:p>
          <w:p w:rsidR="008B06C1" w:rsidRDefault="00FD0A46">
            <w:pPr>
              <w:spacing w:line="240" w:lineRule="atLeast"/>
              <w:jc w:val="center"/>
              <w:rPr>
                <w:color w:val="000000"/>
                <w:szCs w:val="21"/>
              </w:rPr>
            </w:pPr>
            <w:r>
              <w:rPr>
                <w:color w:val="000000"/>
                <w:szCs w:val="21"/>
              </w:rPr>
              <w:t>物</w:t>
            </w:r>
          </w:p>
        </w:tc>
        <w:tc>
          <w:tcPr>
            <w:tcW w:w="2410" w:type="dxa"/>
            <w:vAlign w:val="center"/>
          </w:tcPr>
          <w:p w:rsidR="008B06C1" w:rsidRDefault="00FD0A46">
            <w:pPr>
              <w:spacing w:line="320" w:lineRule="exact"/>
              <w:jc w:val="center"/>
              <w:rPr>
                <w:color w:val="000000"/>
                <w:szCs w:val="21"/>
              </w:rPr>
            </w:pPr>
            <w:r>
              <w:rPr>
                <w:rFonts w:hint="eastAsia"/>
                <w:bCs/>
              </w:rPr>
              <w:t>破碎、洗砂工序</w:t>
            </w:r>
          </w:p>
        </w:tc>
        <w:tc>
          <w:tcPr>
            <w:tcW w:w="1417" w:type="dxa"/>
            <w:vMerge w:val="restart"/>
            <w:vAlign w:val="center"/>
          </w:tcPr>
          <w:p w:rsidR="008B06C1" w:rsidRDefault="00FD0A46">
            <w:pPr>
              <w:spacing w:line="320" w:lineRule="exact"/>
              <w:jc w:val="center"/>
              <w:rPr>
                <w:color w:val="000000"/>
                <w:szCs w:val="21"/>
              </w:rPr>
            </w:pPr>
            <w:r>
              <w:rPr>
                <w:color w:val="000000"/>
                <w:szCs w:val="21"/>
              </w:rPr>
              <w:t>粉尘</w:t>
            </w:r>
          </w:p>
        </w:tc>
        <w:tc>
          <w:tcPr>
            <w:tcW w:w="2126" w:type="dxa"/>
            <w:vMerge w:val="restart"/>
            <w:vAlign w:val="center"/>
          </w:tcPr>
          <w:p w:rsidR="008B06C1" w:rsidRDefault="00FD0A46">
            <w:pPr>
              <w:spacing w:line="240" w:lineRule="atLeast"/>
              <w:jc w:val="center"/>
              <w:rPr>
                <w:color w:val="000000"/>
                <w:szCs w:val="21"/>
              </w:rPr>
            </w:pPr>
            <w:r>
              <w:rPr>
                <w:rFonts w:hint="eastAsia"/>
              </w:rPr>
              <w:t>有组织粉尘采用密闭车间及密闭走廊等设施降低筛选粉尘，然后通过引风机抽至袋式除尘器进行处理，经</w:t>
            </w:r>
            <w:r>
              <w:rPr>
                <w:rFonts w:hint="eastAsia"/>
              </w:rPr>
              <w:t>15m</w:t>
            </w:r>
            <w:r>
              <w:rPr>
                <w:rFonts w:hint="eastAsia"/>
              </w:rPr>
              <w:t>高的排气筒排放；无组织粉尘</w:t>
            </w:r>
            <w:r>
              <w:rPr>
                <w:rFonts w:cs="仿?_GB2312" w:hint="eastAsia"/>
                <w:color w:val="000000"/>
                <w:szCs w:val="24"/>
              </w:rPr>
              <w:t>采用封闭料场、送料时进行喷淋抑尘、道路洒水、设置洗车台等措施降低无组织粉尘排放量</w:t>
            </w:r>
          </w:p>
        </w:tc>
        <w:tc>
          <w:tcPr>
            <w:tcW w:w="2540" w:type="dxa"/>
            <w:vMerge w:val="restart"/>
            <w:vAlign w:val="center"/>
          </w:tcPr>
          <w:p w:rsidR="008B06C1" w:rsidRDefault="00FD0A46">
            <w:pPr>
              <w:spacing w:line="240" w:lineRule="atLeast"/>
              <w:jc w:val="center"/>
              <w:rPr>
                <w:rFonts w:cs="仿?_GB2312"/>
                <w:color w:val="000000"/>
                <w:szCs w:val="24"/>
              </w:rPr>
            </w:pPr>
            <w:r>
              <w:rPr>
                <w:rFonts w:cs="仿?_GB2312" w:hint="eastAsia"/>
                <w:color w:val="000000"/>
                <w:szCs w:val="24"/>
              </w:rPr>
              <w:t>有组织粉尘排放浓度执行《山东省建材工业大气污染物排放标准》（</w:t>
            </w:r>
            <w:r>
              <w:rPr>
                <w:rFonts w:cs="仿?_GB2312" w:hint="eastAsia"/>
                <w:color w:val="000000"/>
                <w:szCs w:val="24"/>
              </w:rPr>
              <w:t>DB37/2373-2018</w:t>
            </w:r>
            <w:r>
              <w:rPr>
                <w:rFonts w:cs="仿?_GB2312" w:hint="eastAsia"/>
                <w:color w:val="000000"/>
                <w:szCs w:val="24"/>
              </w:rPr>
              <w:t>）表</w:t>
            </w:r>
            <w:r>
              <w:rPr>
                <w:rFonts w:cs="仿?_GB2312" w:hint="eastAsia"/>
                <w:color w:val="000000"/>
                <w:szCs w:val="24"/>
              </w:rPr>
              <w:t>2</w:t>
            </w:r>
            <w:r>
              <w:rPr>
                <w:rFonts w:cs="仿?_GB2312" w:hint="eastAsia"/>
                <w:color w:val="000000"/>
                <w:szCs w:val="24"/>
              </w:rPr>
              <w:t>排放标准限值；排放速率满足《大气污染物综合排放标准》（</w:t>
            </w:r>
            <w:r>
              <w:rPr>
                <w:rFonts w:cs="仿?_GB2312" w:hint="eastAsia"/>
                <w:color w:val="000000"/>
                <w:szCs w:val="24"/>
              </w:rPr>
              <w:t>GB16297-1996</w:t>
            </w:r>
            <w:r>
              <w:rPr>
                <w:rFonts w:cs="仿?_GB2312" w:hint="eastAsia"/>
                <w:color w:val="000000"/>
                <w:szCs w:val="24"/>
              </w:rPr>
              <w:t>）表</w:t>
            </w:r>
            <w:r>
              <w:rPr>
                <w:rFonts w:cs="仿?_GB2312" w:hint="eastAsia"/>
                <w:color w:val="000000"/>
                <w:szCs w:val="24"/>
              </w:rPr>
              <w:t>2</w:t>
            </w:r>
            <w:r>
              <w:rPr>
                <w:rFonts w:cs="仿?_GB2312" w:hint="eastAsia"/>
                <w:color w:val="000000"/>
                <w:szCs w:val="24"/>
              </w:rPr>
              <w:t>二级排放标准要求；无组织粉尘排放执行《山东省建材工业大气污染物排放标准》（</w:t>
            </w:r>
            <w:r>
              <w:rPr>
                <w:rFonts w:cs="仿?_GB2312" w:hint="eastAsia"/>
                <w:color w:val="000000"/>
                <w:szCs w:val="24"/>
              </w:rPr>
              <w:t>DB37/2373-2018</w:t>
            </w:r>
            <w:r>
              <w:rPr>
                <w:rFonts w:cs="仿?_GB2312" w:hint="eastAsia"/>
                <w:color w:val="000000"/>
                <w:szCs w:val="24"/>
              </w:rPr>
              <w:t>）表</w:t>
            </w:r>
            <w:r>
              <w:rPr>
                <w:rFonts w:cs="仿?_GB2312" w:hint="eastAsia"/>
                <w:color w:val="000000"/>
                <w:szCs w:val="24"/>
              </w:rPr>
              <w:t>3</w:t>
            </w:r>
            <w:r>
              <w:rPr>
                <w:rFonts w:cs="仿?_GB2312" w:hint="eastAsia"/>
                <w:color w:val="000000"/>
                <w:szCs w:val="24"/>
              </w:rPr>
              <w:t>中无组织排放</w:t>
            </w:r>
          </w:p>
          <w:p w:rsidR="008B06C1" w:rsidRDefault="00FD0A46">
            <w:pPr>
              <w:spacing w:line="240" w:lineRule="atLeast"/>
              <w:jc w:val="center"/>
              <w:rPr>
                <w:rFonts w:cs="仿?_GB2312"/>
                <w:color w:val="000000"/>
                <w:szCs w:val="24"/>
              </w:rPr>
            </w:pPr>
            <w:r>
              <w:rPr>
                <w:rFonts w:cs="仿?_GB2312" w:hint="eastAsia"/>
                <w:color w:val="000000"/>
                <w:szCs w:val="24"/>
              </w:rPr>
              <w:t>监控浓度限值。（</w:t>
            </w:r>
            <w:r>
              <w:rPr>
                <w:rFonts w:cs="仿?_GB2312" w:hint="eastAsia"/>
                <w:color w:val="000000"/>
                <w:szCs w:val="24"/>
              </w:rPr>
              <w:t>0.5mg/m</w:t>
            </w:r>
            <w:r>
              <w:rPr>
                <w:rFonts w:cs="仿?_GB2312" w:hint="eastAsia"/>
                <w:color w:val="000000"/>
                <w:szCs w:val="24"/>
                <w:vertAlign w:val="superscript"/>
              </w:rPr>
              <w:t>3</w:t>
            </w:r>
            <w:r>
              <w:rPr>
                <w:rFonts w:cs="仿?_GB2312" w:hint="eastAsia"/>
                <w:color w:val="000000"/>
                <w:szCs w:val="24"/>
              </w:rPr>
              <w:t>）</w:t>
            </w:r>
          </w:p>
        </w:tc>
      </w:tr>
      <w:tr w:rsidR="008B06C1">
        <w:trPr>
          <w:cantSplit/>
          <w:trHeight w:val="624"/>
          <w:jc w:val="center"/>
        </w:trPr>
        <w:tc>
          <w:tcPr>
            <w:tcW w:w="749" w:type="dxa"/>
            <w:vMerge/>
            <w:vAlign w:val="center"/>
          </w:tcPr>
          <w:p w:rsidR="008B06C1" w:rsidRDefault="008B06C1">
            <w:pPr>
              <w:spacing w:line="240" w:lineRule="atLeast"/>
              <w:jc w:val="center"/>
              <w:rPr>
                <w:color w:val="000000"/>
                <w:szCs w:val="21"/>
              </w:rPr>
            </w:pPr>
          </w:p>
        </w:tc>
        <w:tc>
          <w:tcPr>
            <w:tcW w:w="2410" w:type="dxa"/>
            <w:vAlign w:val="center"/>
          </w:tcPr>
          <w:p w:rsidR="008B06C1" w:rsidRDefault="00FD0A46">
            <w:pPr>
              <w:spacing w:line="320" w:lineRule="exact"/>
              <w:jc w:val="center"/>
              <w:rPr>
                <w:bCs/>
                <w:color w:val="000000"/>
              </w:rPr>
            </w:pPr>
            <w:r>
              <w:rPr>
                <w:rFonts w:hint="eastAsia"/>
                <w:bCs/>
                <w:color w:val="000000"/>
              </w:rPr>
              <w:t>水泥、粉煤灰筒仓</w:t>
            </w:r>
          </w:p>
        </w:tc>
        <w:tc>
          <w:tcPr>
            <w:tcW w:w="1417" w:type="dxa"/>
            <w:vMerge/>
            <w:vAlign w:val="center"/>
          </w:tcPr>
          <w:p w:rsidR="008B06C1" w:rsidRDefault="008B06C1">
            <w:pPr>
              <w:spacing w:line="320" w:lineRule="exact"/>
              <w:jc w:val="center"/>
              <w:rPr>
                <w:color w:val="000000"/>
                <w:szCs w:val="21"/>
              </w:rPr>
            </w:pPr>
          </w:p>
        </w:tc>
        <w:tc>
          <w:tcPr>
            <w:tcW w:w="2126" w:type="dxa"/>
            <w:vMerge/>
            <w:vAlign w:val="center"/>
          </w:tcPr>
          <w:p w:rsidR="008B06C1" w:rsidRDefault="008B06C1">
            <w:pPr>
              <w:spacing w:line="240" w:lineRule="atLeast"/>
              <w:jc w:val="center"/>
              <w:rPr>
                <w:color w:val="000000"/>
                <w:szCs w:val="21"/>
              </w:rPr>
            </w:pPr>
          </w:p>
        </w:tc>
        <w:tc>
          <w:tcPr>
            <w:tcW w:w="2540" w:type="dxa"/>
            <w:vMerge/>
            <w:vAlign w:val="center"/>
          </w:tcPr>
          <w:p w:rsidR="008B06C1" w:rsidRDefault="008B06C1">
            <w:pPr>
              <w:spacing w:line="240" w:lineRule="atLeast"/>
              <w:jc w:val="left"/>
              <w:rPr>
                <w:color w:val="000000"/>
                <w:kern w:val="0"/>
                <w:szCs w:val="21"/>
              </w:rPr>
            </w:pPr>
          </w:p>
        </w:tc>
      </w:tr>
      <w:tr w:rsidR="008B06C1">
        <w:trPr>
          <w:cantSplit/>
          <w:trHeight w:val="1083"/>
          <w:jc w:val="center"/>
        </w:trPr>
        <w:tc>
          <w:tcPr>
            <w:tcW w:w="749" w:type="dxa"/>
            <w:vMerge/>
            <w:vAlign w:val="center"/>
          </w:tcPr>
          <w:p w:rsidR="008B06C1" w:rsidRDefault="008B06C1">
            <w:pPr>
              <w:spacing w:line="240" w:lineRule="atLeast"/>
              <w:jc w:val="center"/>
              <w:rPr>
                <w:color w:val="000000"/>
                <w:szCs w:val="21"/>
              </w:rPr>
            </w:pPr>
          </w:p>
        </w:tc>
        <w:tc>
          <w:tcPr>
            <w:tcW w:w="2410" w:type="dxa"/>
            <w:vAlign w:val="center"/>
          </w:tcPr>
          <w:p w:rsidR="008B06C1" w:rsidRDefault="00FD0A46">
            <w:pPr>
              <w:spacing w:line="320" w:lineRule="exact"/>
              <w:jc w:val="center"/>
              <w:rPr>
                <w:bCs/>
                <w:color w:val="000000"/>
              </w:rPr>
            </w:pPr>
            <w:r>
              <w:rPr>
                <w:rFonts w:hint="eastAsia"/>
                <w:bCs/>
                <w:color w:val="000000"/>
              </w:rPr>
              <w:t>商品混凝土配料、搅拌</w:t>
            </w:r>
          </w:p>
        </w:tc>
        <w:tc>
          <w:tcPr>
            <w:tcW w:w="1417" w:type="dxa"/>
            <w:vMerge/>
            <w:vAlign w:val="center"/>
          </w:tcPr>
          <w:p w:rsidR="008B06C1" w:rsidRDefault="008B06C1">
            <w:pPr>
              <w:spacing w:line="320" w:lineRule="exact"/>
              <w:jc w:val="center"/>
              <w:rPr>
                <w:color w:val="000000"/>
                <w:szCs w:val="21"/>
              </w:rPr>
            </w:pPr>
          </w:p>
        </w:tc>
        <w:tc>
          <w:tcPr>
            <w:tcW w:w="2126" w:type="dxa"/>
            <w:vMerge/>
            <w:vAlign w:val="center"/>
          </w:tcPr>
          <w:p w:rsidR="008B06C1" w:rsidRDefault="008B06C1">
            <w:pPr>
              <w:spacing w:line="240" w:lineRule="atLeast"/>
              <w:jc w:val="center"/>
              <w:rPr>
                <w:color w:val="000000"/>
                <w:szCs w:val="21"/>
              </w:rPr>
            </w:pPr>
          </w:p>
        </w:tc>
        <w:tc>
          <w:tcPr>
            <w:tcW w:w="2540" w:type="dxa"/>
            <w:vMerge/>
            <w:vAlign w:val="center"/>
          </w:tcPr>
          <w:p w:rsidR="008B06C1" w:rsidRDefault="008B06C1">
            <w:pPr>
              <w:spacing w:line="240" w:lineRule="atLeast"/>
              <w:jc w:val="left"/>
              <w:rPr>
                <w:color w:val="000000"/>
                <w:kern w:val="0"/>
                <w:szCs w:val="21"/>
              </w:rPr>
            </w:pPr>
          </w:p>
        </w:tc>
      </w:tr>
      <w:tr w:rsidR="008B06C1">
        <w:trPr>
          <w:cantSplit/>
          <w:trHeight w:val="1083"/>
          <w:jc w:val="center"/>
        </w:trPr>
        <w:tc>
          <w:tcPr>
            <w:tcW w:w="749" w:type="dxa"/>
            <w:vMerge/>
            <w:vAlign w:val="center"/>
          </w:tcPr>
          <w:p w:rsidR="008B06C1" w:rsidRDefault="008B06C1">
            <w:pPr>
              <w:spacing w:line="240" w:lineRule="atLeast"/>
              <w:jc w:val="center"/>
              <w:rPr>
                <w:color w:val="000000"/>
                <w:szCs w:val="21"/>
              </w:rPr>
            </w:pPr>
          </w:p>
        </w:tc>
        <w:tc>
          <w:tcPr>
            <w:tcW w:w="2410" w:type="dxa"/>
            <w:vAlign w:val="center"/>
          </w:tcPr>
          <w:p w:rsidR="008B06C1" w:rsidRDefault="00FD0A46">
            <w:pPr>
              <w:spacing w:line="320" w:lineRule="exact"/>
              <w:jc w:val="center"/>
              <w:rPr>
                <w:bCs/>
                <w:color w:val="000000"/>
              </w:rPr>
            </w:pPr>
            <w:r>
              <w:rPr>
                <w:szCs w:val="21"/>
              </w:rPr>
              <w:t>原料卸料、堆积、转运及成品堆积</w:t>
            </w:r>
          </w:p>
        </w:tc>
        <w:tc>
          <w:tcPr>
            <w:tcW w:w="1417" w:type="dxa"/>
            <w:vMerge/>
            <w:vAlign w:val="center"/>
          </w:tcPr>
          <w:p w:rsidR="008B06C1" w:rsidRDefault="008B06C1">
            <w:pPr>
              <w:spacing w:line="320" w:lineRule="exact"/>
              <w:jc w:val="center"/>
              <w:rPr>
                <w:color w:val="000000"/>
                <w:szCs w:val="21"/>
              </w:rPr>
            </w:pPr>
          </w:p>
        </w:tc>
        <w:tc>
          <w:tcPr>
            <w:tcW w:w="2126" w:type="dxa"/>
            <w:vMerge/>
            <w:vAlign w:val="center"/>
          </w:tcPr>
          <w:p w:rsidR="008B06C1" w:rsidRDefault="008B06C1">
            <w:pPr>
              <w:spacing w:line="240" w:lineRule="atLeast"/>
              <w:jc w:val="center"/>
              <w:rPr>
                <w:color w:val="000000"/>
                <w:szCs w:val="21"/>
              </w:rPr>
            </w:pPr>
          </w:p>
        </w:tc>
        <w:tc>
          <w:tcPr>
            <w:tcW w:w="2540" w:type="dxa"/>
            <w:vMerge/>
            <w:vAlign w:val="center"/>
          </w:tcPr>
          <w:p w:rsidR="008B06C1" w:rsidRDefault="008B06C1">
            <w:pPr>
              <w:spacing w:line="240" w:lineRule="atLeast"/>
              <w:jc w:val="left"/>
              <w:rPr>
                <w:color w:val="000000"/>
                <w:kern w:val="0"/>
                <w:szCs w:val="21"/>
              </w:rPr>
            </w:pPr>
          </w:p>
        </w:tc>
      </w:tr>
      <w:tr w:rsidR="008B06C1">
        <w:trPr>
          <w:cantSplit/>
          <w:trHeight w:val="1083"/>
          <w:jc w:val="center"/>
        </w:trPr>
        <w:tc>
          <w:tcPr>
            <w:tcW w:w="749" w:type="dxa"/>
            <w:vMerge/>
            <w:vAlign w:val="center"/>
          </w:tcPr>
          <w:p w:rsidR="008B06C1" w:rsidRDefault="008B06C1">
            <w:pPr>
              <w:spacing w:line="240" w:lineRule="atLeast"/>
              <w:jc w:val="center"/>
              <w:rPr>
                <w:color w:val="000000"/>
                <w:szCs w:val="21"/>
              </w:rPr>
            </w:pPr>
          </w:p>
        </w:tc>
        <w:tc>
          <w:tcPr>
            <w:tcW w:w="2410" w:type="dxa"/>
            <w:vAlign w:val="center"/>
          </w:tcPr>
          <w:p w:rsidR="008B06C1" w:rsidRDefault="00FD0A46">
            <w:pPr>
              <w:spacing w:line="320" w:lineRule="exact"/>
              <w:jc w:val="center"/>
              <w:rPr>
                <w:szCs w:val="21"/>
              </w:rPr>
            </w:pPr>
            <w:r>
              <w:rPr>
                <w:rFonts w:hint="eastAsia"/>
                <w:szCs w:val="21"/>
              </w:rPr>
              <w:t>破碎、制砂未被收集的粉尘</w:t>
            </w:r>
          </w:p>
          <w:p w:rsidR="008B06C1" w:rsidRDefault="008B06C1">
            <w:pPr>
              <w:spacing w:line="320" w:lineRule="exact"/>
              <w:jc w:val="center"/>
              <w:rPr>
                <w:szCs w:val="21"/>
              </w:rPr>
            </w:pPr>
          </w:p>
        </w:tc>
        <w:tc>
          <w:tcPr>
            <w:tcW w:w="1417" w:type="dxa"/>
            <w:vMerge/>
            <w:vAlign w:val="center"/>
          </w:tcPr>
          <w:p w:rsidR="008B06C1" w:rsidRDefault="008B06C1">
            <w:pPr>
              <w:spacing w:line="320" w:lineRule="exact"/>
              <w:jc w:val="center"/>
              <w:rPr>
                <w:color w:val="000000"/>
                <w:szCs w:val="21"/>
              </w:rPr>
            </w:pPr>
          </w:p>
        </w:tc>
        <w:tc>
          <w:tcPr>
            <w:tcW w:w="2126" w:type="dxa"/>
            <w:vMerge/>
            <w:vAlign w:val="center"/>
          </w:tcPr>
          <w:p w:rsidR="008B06C1" w:rsidRDefault="008B06C1">
            <w:pPr>
              <w:spacing w:line="240" w:lineRule="atLeast"/>
              <w:jc w:val="center"/>
              <w:rPr>
                <w:color w:val="000000"/>
                <w:szCs w:val="21"/>
              </w:rPr>
            </w:pPr>
          </w:p>
        </w:tc>
        <w:tc>
          <w:tcPr>
            <w:tcW w:w="2540" w:type="dxa"/>
            <w:vMerge/>
            <w:vAlign w:val="center"/>
          </w:tcPr>
          <w:p w:rsidR="008B06C1" w:rsidRDefault="008B06C1">
            <w:pPr>
              <w:spacing w:line="240" w:lineRule="atLeast"/>
              <w:jc w:val="left"/>
              <w:rPr>
                <w:color w:val="000000"/>
                <w:kern w:val="0"/>
                <w:szCs w:val="21"/>
              </w:rPr>
            </w:pPr>
          </w:p>
        </w:tc>
      </w:tr>
      <w:tr w:rsidR="008B06C1">
        <w:trPr>
          <w:cantSplit/>
          <w:trHeight w:val="1083"/>
          <w:jc w:val="center"/>
        </w:trPr>
        <w:tc>
          <w:tcPr>
            <w:tcW w:w="749" w:type="dxa"/>
            <w:vMerge/>
            <w:vAlign w:val="center"/>
          </w:tcPr>
          <w:p w:rsidR="008B06C1" w:rsidRDefault="008B06C1">
            <w:pPr>
              <w:spacing w:line="240" w:lineRule="atLeast"/>
              <w:jc w:val="center"/>
              <w:rPr>
                <w:color w:val="000000"/>
                <w:szCs w:val="21"/>
              </w:rPr>
            </w:pPr>
          </w:p>
        </w:tc>
        <w:tc>
          <w:tcPr>
            <w:tcW w:w="2410" w:type="dxa"/>
            <w:vAlign w:val="center"/>
          </w:tcPr>
          <w:p w:rsidR="008B06C1" w:rsidRDefault="00FD0A46">
            <w:pPr>
              <w:spacing w:line="320" w:lineRule="exact"/>
              <w:jc w:val="center"/>
              <w:rPr>
                <w:szCs w:val="21"/>
              </w:rPr>
            </w:pPr>
            <w:r>
              <w:rPr>
                <w:rFonts w:hint="eastAsia"/>
                <w:szCs w:val="21"/>
              </w:rPr>
              <w:t>商品混凝土生产过程中</w:t>
            </w:r>
            <w:r>
              <w:rPr>
                <w:szCs w:val="21"/>
              </w:rPr>
              <w:t>砂子</w:t>
            </w:r>
            <w:r>
              <w:rPr>
                <w:rFonts w:hint="eastAsia"/>
                <w:szCs w:val="21"/>
              </w:rPr>
              <w:t>、</w:t>
            </w:r>
            <w:r>
              <w:rPr>
                <w:szCs w:val="21"/>
              </w:rPr>
              <w:t>石子上料、储存粉尘</w:t>
            </w:r>
          </w:p>
        </w:tc>
        <w:tc>
          <w:tcPr>
            <w:tcW w:w="1417" w:type="dxa"/>
            <w:vMerge/>
            <w:vAlign w:val="center"/>
          </w:tcPr>
          <w:p w:rsidR="008B06C1" w:rsidRDefault="008B06C1">
            <w:pPr>
              <w:spacing w:line="320" w:lineRule="exact"/>
              <w:jc w:val="center"/>
              <w:rPr>
                <w:color w:val="000000"/>
                <w:szCs w:val="21"/>
              </w:rPr>
            </w:pPr>
          </w:p>
        </w:tc>
        <w:tc>
          <w:tcPr>
            <w:tcW w:w="2126" w:type="dxa"/>
            <w:vMerge/>
            <w:vAlign w:val="center"/>
          </w:tcPr>
          <w:p w:rsidR="008B06C1" w:rsidRDefault="008B06C1">
            <w:pPr>
              <w:spacing w:line="240" w:lineRule="atLeast"/>
              <w:jc w:val="center"/>
              <w:rPr>
                <w:color w:val="000000"/>
                <w:szCs w:val="21"/>
              </w:rPr>
            </w:pPr>
          </w:p>
        </w:tc>
        <w:tc>
          <w:tcPr>
            <w:tcW w:w="2540" w:type="dxa"/>
            <w:vMerge/>
            <w:vAlign w:val="center"/>
          </w:tcPr>
          <w:p w:rsidR="008B06C1" w:rsidRDefault="008B06C1">
            <w:pPr>
              <w:spacing w:line="240" w:lineRule="atLeast"/>
              <w:jc w:val="left"/>
              <w:rPr>
                <w:color w:val="000000"/>
                <w:kern w:val="0"/>
                <w:szCs w:val="21"/>
              </w:rPr>
            </w:pPr>
          </w:p>
        </w:tc>
      </w:tr>
      <w:tr w:rsidR="008B06C1">
        <w:trPr>
          <w:cantSplit/>
          <w:trHeight w:val="1083"/>
          <w:jc w:val="center"/>
        </w:trPr>
        <w:tc>
          <w:tcPr>
            <w:tcW w:w="749" w:type="dxa"/>
            <w:vMerge/>
            <w:vAlign w:val="center"/>
          </w:tcPr>
          <w:p w:rsidR="008B06C1" w:rsidRDefault="008B06C1">
            <w:pPr>
              <w:spacing w:line="240" w:lineRule="atLeast"/>
              <w:jc w:val="center"/>
              <w:rPr>
                <w:color w:val="000000"/>
                <w:szCs w:val="21"/>
              </w:rPr>
            </w:pPr>
          </w:p>
        </w:tc>
        <w:tc>
          <w:tcPr>
            <w:tcW w:w="2410" w:type="dxa"/>
            <w:vAlign w:val="center"/>
          </w:tcPr>
          <w:p w:rsidR="008B06C1" w:rsidRDefault="00FD0A46">
            <w:pPr>
              <w:spacing w:line="320" w:lineRule="exact"/>
              <w:jc w:val="center"/>
              <w:rPr>
                <w:bCs/>
                <w:color w:val="000000"/>
              </w:rPr>
            </w:pPr>
            <w:r>
              <w:rPr>
                <w:rFonts w:hint="eastAsia"/>
                <w:bCs/>
                <w:color w:val="000000"/>
              </w:rPr>
              <w:t>车辆运输</w:t>
            </w:r>
          </w:p>
        </w:tc>
        <w:tc>
          <w:tcPr>
            <w:tcW w:w="1417" w:type="dxa"/>
            <w:vMerge/>
            <w:vAlign w:val="center"/>
          </w:tcPr>
          <w:p w:rsidR="008B06C1" w:rsidRDefault="008B06C1">
            <w:pPr>
              <w:spacing w:line="320" w:lineRule="exact"/>
              <w:jc w:val="center"/>
              <w:rPr>
                <w:color w:val="000000"/>
                <w:szCs w:val="21"/>
              </w:rPr>
            </w:pPr>
          </w:p>
        </w:tc>
        <w:tc>
          <w:tcPr>
            <w:tcW w:w="2126" w:type="dxa"/>
            <w:vMerge/>
            <w:vAlign w:val="center"/>
          </w:tcPr>
          <w:p w:rsidR="008B06C1" w:rsidRDefault="008B06C1">
            <w:pPr>
              <w:spacing w:line="240" w:lineRule="atLeast"/>
              <w:jc w:val="center"/>
              <w:rPr>
                <w:color w:val="000000"/>
                <w:szCs w:val="21"/>
              </w:rPr>
            </w:pPr>
          </w:p>
        </w:tc>
        <w:tc>
          <w:tcPr>
            <w:tcW w:w="2540" w:type="dxa"/>
            <w:vMerge/>
            <w:vAlign w:val="center"/>
          </w:tcPr>
          <w:p w:rsidR="008B06C1" w:rsidRDefault="008B06C1">
            <w:pPr>
              <w:spacing w:line="240" w:lineRule="atLeast"/>
              <w:jc w:val="left"/>
              <w:rPr>
                <w:color w:val="000000"/>
                <w:kern w:val="0"/>
                <w:szCs w:val="21"/>
              </w:rPr>
            </w:pPr>
          </w:p>
        </w:tc>
      </w:tr>
      <w:tr w:rsidR="008B06C1">
        <w:trPr>
          <w:cantSplit/>
          <w:trHeight w:val="737"/>
          <w:jc w:val="center"/>
        </w:trPr>
        <w:tc>
          <w:tcPr>
            <w:tcW w:w="749" w:type="dxa"/>
            <w:vMerge w:val="restart"/>
            <w:vAlign w:val="center"/>
          </w:tcPr>
          <w:p w:rsidR="008B06C1" w:rsidRDefault="00FD0A46">
            <w:pPr>
              <w:spacing w:line="240" w:lineRule="atLeast"/>
              <w:jc w:val="center"/>
              <w:rPr>
                <w:color w:val="000000"/>
                <w:szCs w:val="21"/>
              </w:rPr>
            </w:pPr>
            <w:r>
              <w:rPr>
                <w:color w:val="000000"/>
                <w:szCs w:val="21"/>
              </w:rPr>
              <w:t>水</w:t>
            </w:r>
          </w:p>
          <w:p w:rsidR="008B06C1" w:rsidRDefault="00FD0A46">
            <w:pPr>
              <w:spacing w:line="240" w:lineRule="atLeast"/>
              <w:jc w:val="center"/>
              <w:rPr>
                <w:color w:val="000000"/>
                <w:szCs w:val="21"/>
              </w:rPr>
            </w:pPr>
            <w:r>
              <w:rPr>
                <w:color w:val="000000"/>
                <w:szCs w:val="21"/>
              </w:rPr>
              <w:t>污</w:t>
            </w:r>
          </w:p>
          <w:p w:rsidR="008B06C1" w:rsidRDefault="00FD0A46">
            <w:pPr>
              <w:spacing w:line="240" w:lineRule="atLeast"/>
              <w:jc w:val="center"/>
              <w:rPr>
                <w:color w:val="000000"/>
                <w:szCs w:val="21"/>
              </w:rPr>
            </w:pPr>
            <w:r>
              <w:rPr>
                <w:color w:val="000000"/>
                <w:szCs w:val="21"/>
              </w:rPr>
              <w:t>染</w:t>
            </w:r>
          </w:p>
          <w:p w:rsidR="008B06C1" w:rsidRDefault="00FD0A46">
            <w:pPr>
              <w:spacing w:line="240" w:lineRule="atLeast"/>
              <w:jc w:val="center"/>
              <w:rPr>
                <w:color w:val="000000"/>
                <w:szCs w:val="21"/>
              </w:rPr>
            </w:pPr>
            <w:r>
              <w:rPr>
                <w:color w:val="000000"/>
                <w:szCs w:val="21"/>
              </w:rPr>
              <w:t>物</w:t>
            </w:r>
          </w:p>
        </w:tc>
        <w:tc>
          <w:tcPr>
            <w:tcW w:w="2410" w:type="dxa"/>
            <w:vAlign w:val="center"/>
          </w:tcPr>
          <w:p w:rsidR="008B06C1" w:rsidRDefault="00FD0A46">
            <w:pPr>
              <w:spacing w:line="240" w:lineRule="atLeast"/>
              <w:ind w:leftChars="-160" w:left="-336" w:firstLineChars="140" w:firstLine="294"/>
              <w:jc w:val="center"/>
              <w:rPr>
                <w:color w:val="000000"/>
                <w:szCs w:val="21"/>
              </w:rPr>
            </w:pPr>
            <w:r>
              <w:rPr>
                <w:color w:val="000000"/>
                <w:szCs w:val="21"/>
              </w:rPr>
              <w:t>生活污水</w:t>
            </w:r>
          </w:p>
        </w:tc>
        <w:tc>
          <w:tcPr>
            <w:tcW w:w="1417" w:type="dxa"/>
            <w:vAlign w:val="center"/>
          </w:tcPr>
          <w:p w:rsidR="008B06C1" w:rsidRDefault="00FD0A46">
            <w:pPr>
              <w:spacing w:line="240" w:lineRule="atLeast"/>
              <w:jc w:val="center"/>
              <w:rPr>
                <w:color w:val="000000"/>
                <w:szCs w:val="21"/>
              </w:rPr>
            </w:pPr>
            <w:r>
              <w:rPr>
                <w:color w:val="000000"/>
                <w:szCs w:val="21"/>
              </w:rPr>
              <w:t>COD</w:t>
            </w:r>
          </w:p>
          <w:p w:rsidR="008B06C1" w:rsidRDefault="00FD0A46">
            <w:pPr>
              <w:spacing w:line="240" w:lineRule="atLeast"/>
              <w:jc w:val="center"/>
              <w:rPr>
                <w:color w:val="000000"/>
                <w:szCs w:val="21"/>
              </w:rPr>
            </w:pPr>
            <w:r>
              <w:rPr>
                <w:rFonts w:hint="eastAsia"/>
                <w:color w:val="000000"/>
                <w:szCs w:val="21"/>
              </w:rPr>
              <w:t>BOD5</w:t>
            </w:r>
          </w:p>
          <w:p w:rsidR="008B06C1" w:rsidRDefault="00FD0A46">
            <w:pPr>
              <w:spacing w:line="240" w:lineRule="atLeast"/>
              <w:jc w:val="center"/>
              <w:rPr>
                <w:color w:val="000000"/>
                <w:szCs w:val="21"/>
              </w:rPr>
            </w:pPr>
            <w:r>
              <w:rPr>
                <w:rFonts w:hint="eastAsia"/>
                <w:color w:val="000000"/>
                <w:szCs w:val="21"/>
              </w:rPr>
              <w:t>SS</w:t>
            </w:r>
          </w:p>
          <w:p w:rsidR="008B06C1" w:rsidRDefault="00FD0A46">
            <w:pPr>
              <w:spacing w:line="240" w:lineRule="atLeast"/>
              <w:jc w:val="center"/>
              <w:rPr>
                <w:color w:val="000000"/>
                <w:szCs w:val="21"/>
              </w:rPr>
            </w:pPr>
            <w:r>
              <w:rPr>
                <w:color w:val="000000"/>
                <w:szCs w:val="21"/>
              </w:rPr>
              <w:t>NH</w:t>
            </w:r>
            <w:r>
              <w:rPr>
                <w:color w:val="000000"/>
                <w:szCs w:val="21"/>
                <w:vertAlign w:val="subscript"/>
              </w:rPr>
              <w:t>3</w:t>
            </w:r>
            <w:r>
              <w:rPr>
                <w:color w:val="000000"/>
                <w:szCs w:val="21"/>
              </w:rPr>
              <w:t>-N</w:t>
            </w:r>
          </w:p>
        </w:tc>
        <w:tc>
          <w:tcPr>
            <w:tcW w:w="2126" w:type="dxa"/>
            <w:vAlign w:val="center"/>
          </w:tcPr>
          <w:p w:rsidR="008B06C1" w:rsidRDefault="00FD0A46">
            <w:pPr>
              <w:pStyle w:val="aff4"/>
              <w:rPr>
                <w:bCs/>
                <w:color w:val="000000"/>
                <w:spacing w:val="-4"/>
                <w:szCs w:val="21"/>
              </w:rPr>
            </w:pPr>
            <w:r>
              <w:rPr>
                <w:color w:val="000000"/>
                <w:kern w:val="2"/>
                <w:szCs w:val="21"/>
              </w:rPr>
              <w:t>化粪池</w:t>
            </w:r>
            <w:r>
              <w:rPr>
                <w:rFonts w:hint="eastAsia"/>
                <w:color w:val="000000"/>
                <w:kern w:val="2"/>
                <w:szCs w:val="21"/>
              </w:rPr>
              <w:t>处理后</w:t>
            </w:r>
            <w:r>
              <w:rPr>
                <w:rFonts w:hint="eastAsia"/>
                <w:bCs/>
                <w:color w:val="000000"/>
                <w:spacing w:val="-4"/>
                <w:szCs w:val="21"/>
              </w:rPr>
              <w:t>外运</w:t>
            </w:r>
          </w:p>
          <w:p w:rsidR="008B06C1" w:rsidRDefault="00FD0A46">
            <w:pPr>
              <w:pStyle w:val="aff4"/>
              <w:rPr>
                <w:color w:val="000000"/>
                <w:kern w:val="2"/>
                <w:szCs w:val="21"/>
              </w:rPr>
            </w:pPr>
            <w:r>
              <w:rPr>
                <w:rFonts w:hint="eastAsia"/>
                <w:bCs/>
                <w:color w:val="000000"/>
                <w:spacing w:val="-4"/>
                <w:szCs w:val="21"/>
              </w:rPr>
              <w:t>沤制农肥</w:t>
            </w:r>
          </w:p>
        </w:tc>
        <w:tc>
          <w:tcPr>
            <w:tcW w:w="2540" w:type="dxa"/>
            <w:vAlign w:val="center"/>
          </w:tcPr>
          <w:p w:rsidR="008B06C1" w:rsidRDefault="00FD0A46">
            <w:pPr>
              <w:spacing w:line="240" w:lineRule="atLeast"/>
              <w:jc w:val="center"/>
              <w:rPr>
                <w:color w:val="000000"/>
                <w:szCs w:val="21"/>
              </w:rPr>
            </w:pPr>
            <w:r>
              <w:rPr>
                <w:rFonts w:hint="eastAsia"/>
                <w:color w:val="000000"/>
                <w:szCs w:val="21"/>
              </w:rPr>
              <w:t>零排放</w:t>
            </w:r>
          </w:p>
        </w:tc>
      </w:tr>
      <w:tr w:rsidR="008B06C1">
        <w:trPr>
          <w:cantSplit/>
          <w:trHeight w:val="685"/>
          <w:jc w:val="center"/>
        </w:trPr>
        <w:tc>
          <w:tcPr>
            <w:tcW w:w="749" w:type="dxa"/>
            <w:vMerge/>
            <w:vAlign w:val="center"/>
          </w:tcPr>
          <w:p w:rsidR="008B06C1" w:rsidRDefault="008B06C1">
            <w:pPr>
              <w:spacing w:line="240" w:lineRule="atLeast"/>
              <w:jc w:val="center"/>
              <w:rPr>
                <w:color w:val="000000"/>
                <w:szCs w:val="21"/>
              </w:rPr>
            </w:pPr>
          </w:p>
        </w:tc>
        <w:tc>
          <w:tcPr>
            <w:tcW w:w="2410" w:type="dxa"/>
            <w:vAlign w:val="center"/>
          </w:tcPr>
          <w:p w:rsidR="008B06C1" w:rsidRDefault="00FD0A46">
            <w:pPr>
              <w:ind w:left="420" w:hangingChars="200" w:hanging="420"/>
              <w:jc w:val="center"/>
              <w:rPr>
                <w:szCs w:val="21"/>
              </w:rPr>
            </w:pPr>
            <w:r>
              <w:rPr>
                <w:rFonts w:hint="eastAsia"/>
                <w:szCs w:val="21"/>
              </w:rPr>
              <w:t>洗砂废水</w:t>
            </w:r>
          </w:p>
        </w:tc>
        <w:tc>
          <w:tcPr>
            <w:tcW w:w="1417" w:type="dxa"/>
            <w:vAlign w:val="center"/>
          </w:tcPr>
          <w:p w:rsidR="008B06C1" w:rsidRDefault="00FD0A46">
            <w:pPr>
              <w:spacing w:line="240" w:lineRule="atLeast"/>
              <w:jc w:val="center"/>
              <w:rPr>
                <w:color w:val="000000"/>
                <w:szCs w:val="21"/>
              </w:rPr>
            </w:pPr>
            <w:r>
              <w:rPr>
                <w:rFonts w:hint="eastAsia"/>
                <w:color w:val="000000"/>
                <w:szCs w:val="21"/>
              </w:rPr>
              <w:t>SS</w:t>
            </w:r>
          </w:p>
        </w:tc>
        <w:tc>
          <w:tcPr>
            <w:tcW w:w="2126" w:type="dxa"/>
            <w:vAlign w:val="center"/>
          </w:tcPr>
          <w:p w:rsidR="008B06C1" w:rsidRDefault="00FD0A46">
            <w:pPr>
              <w:pStyle w:val="aff4"/>
              <w:rPr>
                <w:color w:val="000000"/>
                <w:kern w:val="2"/>
                <w:szCs w:val="21"/>
              </w:rPr>
            </w:pPr>
            <w:r>
              <w:rPr>
                <w:rFonts w:hint="eastAsia"/>
                <w:color w:val="000000"/>
                <w:szCs w:val="21"/>
              </w:rPr>
              <w:t>经气浮沉淀处理后全部回用于生产</w:t>
            </w:r>
          </w:p>
        </w:tc>
        <w:tc>
          <w:tcPr>
            <w:tcW w:w="2540" w:type="dxa"/>
            <w:vAlign w:val="center"/>
          </w:tcPr>
          <w:p w:rsidR="008B06C1" w:rsidRDefault="00FD0A46">
            <w:pPr>
              <w:spacing w:line="240" w:lineRule="atLeast"/>
              <w:jc w:val="center"/>
              <w:rPr>
                <w:bCs/>
                <w:color w:val="000000"/>
                <w:spacing w:val="-4"/>
                <w:szCs w:val="21"/>
              </w:rPr>
            </w:pPr>
            <w:r>
              <w:rPr>
                <w:rFonts w:hint="eastAsia"/>
                <w:color w:val="000000"/>
                <w:szCs w:val="21"/>
              </w:rPr>
              <w:t>零排放</w:t>
            </w:r>
          </w:p>
        </w:tc>
      </w:tr>
      <w:tr w:rsidR="008B06C1">
        <w:trPr>
          <w:cantSplit/>
          <w:trHeight w:val="737"/>
          <w:jc w:val="center"/>
        </w:trPr>
        <w:tc>
          <w:tcPr>
            <w:tcW w:w="749" w:type="dxa"/>
            <w:vMerge/>
            <w:vAlign w:val="center"/>
          </w:tcPr>
          <w:p w:rsidR="008B06C1" w:rsidRDefault="008B06C1">
            <w:pPr>
              <w:spacing w:line="240" w:lineRule="atLeast"/>
              <w:jc w:val="center"/>
              <w:rPr>
                <w:color w:val="000000"/>
                <w:szCs w:val="21"/>
              </w:rPr>
            </w:pPr>
          </w:p>
        </w:tc>
        <w:tc>
          <w:tcPr>
            <w:tcW w:w="2410" w:type="dxa"/>
            <w:vAlign w:val="center"/>
          </w:tcPr>
          <w:p w:rsidR="008B06C1" w:rsidRDefault="00FD0A46">
            <w:pPr>
              <w:ind w:left="420" w:hangingChars="200" w:hanging="420"/>
              <w:jc w:val="center"/>
              <w:rPr>
                <w:szCs w:val="21"/>
              </w:rPr>
            </w:pPr>
            <w:r>
              <w:rPr>
                <w:rFonts w:hint="eastAsia"/>
                <w:szCs w:val="21"/>
              </w:rPr>
              <w:t>车辆冲洗</w:t>
            </w:r>
          </w:p>
          <w:p w:rsidR="008B06C1" w:rsidRDefault="00FD0A46">
            <w:pPr>
              <w:ind w:left="420" w:hangingChars="200" w:hanging="420"/>
              <w:jc w:val="center"/>
              <w:rPr>
                <w:szCs w:val="21"/>
              </w:rPr>
            </w:pPr>
            <w:r>
              <w:rPr>
                <w:rFonts w:hint="eastAsia"/>
                <w:szCs w:val="21"/>
              </w:rPr>
              <w:t>废水</w:t>
            </w:r>
          </w:p>
        </w:tc>
        <w:tc>
          <w:tcPr>
            <w:tcW w:w="1417" w:type="dxa"/>
            <w:vAlign w:val="center"/>
          </w:tcPr>
          <w:p w:rsidR="008B06C1" w:rsidRDefault="00FD0A46">
            <w:pPr>
              <w:spacing w:line="240" w:lineRule="atLeast"/>
              <w:jc w:val="center"/>
              <w:rPr>
                <w:color w:val="000000"/>
                <w:szCs w:val="21"/>
              </w:rPr>
            </w:pPr>
            <w:r>
              <w:rPr>
                <w:rFonts w:hint="eastAsia"/>
                <w:color w:val="000000"/>
                <w:szCs w:val="21"/>
              </w:rPr>
              <w:t>SS</w:t>
            </w:r>
          </w:p>
        </w:tc>
        <w:tc>
          <w:tcPr>
            <w:tcW w:w="2126" w:type="dxa"/>
            <w:vAlign w:val="center"/>
          </w:tcPr>
          <w:p w:rsidR="008B06C1" w:rsidRDefault="00FD0A46">
            <w:pPr>
              <w:pStyle w:val="aff4"/>
              <w:rPr>
                <w:color w:val="000000"/>
                <w:kern w:val="2"/>
                <w:szCs w:val="21"/>
              </w:rPr>
            </w:pPr>
            <w:r>
              <w:rPr>
                <w:rFonts w:hint="eastAsia"/>
                <w:color w:val="000000"/>
                <w:szCs w:val="21"/>
              </w:rPr>
              <w:t>经沉淀后全部回用于生产</w:t>
            </w:r>
          </w:p>
        </w:tc>
        <w:tc>
          <w:tcPr>
            <w:tcW w:w="2540" w:type="dxa"/>
            <w:vAlign w:val="center"/>
          </w:tcPr>
          <w:p w:rsidR="008B06C1" w:rsidRDefault="00FD0A46">
            <w:pPr>
              <w:spacing w:line="240" w:lineRule="atLeast"/>
              <w:jc w:val="center"/>
              <w:rPr>
                <w:bCs/>
                <w:color w:val="000000"/>
                <w:spacing w:val="-4"/>
                <w:szCs w:val="21"/>
              </w:rPr>
            </w:pPr>
            <w:r>
              <w:rPr>
                <w:rFonts w:hint="eastAsia"/>
                <w:color w:val="000000"/>
                <w:szCs w:val="21"/>
              </w:rPr>
              <w:t>零排放</w:t>
            </w:r>
          </w:p>
        </w:tc>
      </w:tr>
      <w:tr w:rsidR="008B06C1">
        <w:trPr>
          <w:cantSplit/>
          <w:trHeight w:val="737"/>
          <w:jc w:val="center"/>
        </w:trPr>
        <w:tc>
          <w:tcPr>
            <w:tcW w:w="749" w:type="dxa"/>
            <w:vMerge w:val="restart"/>
            <w:vAlign w:val="center"/>
          </w:tcPr>
          <w:p w:rsidR="008B06C1" w:rsidRDefault="00FD0A46">
            <w:pPr>
              <w:spacing w:line="240" w:lineRule="atLeast"/>
              <w:jc w:val="center"/>
              <w:rPr>
                <w:color w:val="000000"/>
                <w:szCs w:val="21"/>
              </w:rPr>
            </w:pPr>
            <w:r>
              <w:rPr>
                <w:color w:val="000000"/>
                <w:szCs w:val="21"/>
              </w:rPr>
              <w:t>固</w:t>
            </w:r>
          </w:p>
          <w:p w:rsidR="008B06C1" w:rsidRDefault="00FD0A46">
            <w:pPr>
              <w:spacing w:line="240" w:lineRule="atLeast"/>
              <w:jc w:val="center"/>
              <w:rPr>
                <w:color w:val="000000"/>
                <w:szCs w:val="21"/>
              </w:rPr>
            </w:pPr>
            <w:r>
              <w:rPr>
                <w:color w:val="000000"/>
                <w:szCs w:val="21"/>
              </w:rPr>
              <w:t>体</w:t>
            </w:r>
          </w:p>
          <w:p w:rsidR="008B06C1" w:rsidRDefault="00FD0A46">
            <w:pPr>
              <w:spacing w:line="240" w:lineRule="atLeast"/>
              <w:jc w:val="center"/>
              <w:rPr>
                <w:color w:val="000000"/>
                <w:szCs w:val="21"/>
              </w:rPr>
            </w:pPr>
            <w:r>
              <w:rPr>
                <w:color w:val="000000"/>
                <w:szCs w:val="21"/>
              </w:rPr>
              <w:t>废</w:t>
            </w:r>
          </w:p>
          <w:p w:rsidR="008B06C1" w:rsidRDefault="00FD0A46">
            <w:pPr>
              <w:spacing w:line="240" w:lineRule="atLeast"/>
              <w:jc w:val="center"/>
              <w:rPr>
                <w:color w:val="000000"/>
                <w:szCs w:val="21"/>
              </w:rPr>
            </w:pPr>
            <w:r>
              <w:rPr>
                <w:color w:val="000000"/>
                <w:szCs w:val="21"/>
              </w:rPr>
              <w:t>物</w:t>
            </w:r>
          </w:p>
        </w:tc>
        <w:tc>
          <w:tcPr>
            <w:tcW w:w="2410" w:type="dxa"/>
            <w:vAlign w:val="center"/>
          </w:tcPr>
          <w:p w:rsidR="008B06C1" w:rsidRDefault="00FD0A46">
            <w:pPr>
              <w:spacing w:line="240" w:lineRule="atLeast"/>
              <w:jc w:val="center"/>
              <w:rPr>
                <w:color w:val="000000"/>
                <w:szCs w:val="21"/>
              </w:rPr>
            </w:pPr>
            <w:r>
              <w:rPr>
                <w:color w:val="000000"/>
                <w:szCs w:val="21"/>
              </w:rPr>
              <w:t>员工生活</w:t>
            </w:r>
          </w:p>
        </w:tc>
        <w:tc>
          <w:tcPr>
            <w:tcW w:w="1417" w:type="dxa"/>
            <w:vAlign w:val="center"/>
          </w:tcPr>
          <w:p w:rsidR="008B06C1" w:rsidRDefault="00FD0A46">
            <w:pPr>
              <w:spacing w:line="240" w:lineRule="atLeast"/>
              <w:jc w:val="center"/>
              <w:rPr>
                <w:color w:val="000000"/>
                <w:szCs w:val="21"/>
              </w:rPr>
            </w:pPr>
            <w:r>
              <w:rPr>
                <w:color w:val="000000"/>
                <w:szCs w:val="21"/>
              </w:rPr>
              <w:t>生活垃圾</w:t>
            </w:r>
          </w:p>
        </w:tc>
        <w:tc>
          <w:tcPr>
            <w:tcW w:w="2126" w:type="dxa"/>
            <w:vAlign w:val="center"/>
          </w:tcPr>
          <w:p w:rsidR="008B06C1" w:rsidRDefault="00FD0A46">
            <w:pPr>
              <w:spacing w:line="240" w:lineRule="atLeast"/>
              <w:jc w:val="center"/>
              <w:rPr>
                <w:color w:val="000000"/>
                <w:szCs w:val="21"/>
              </w:rPr>
            </w:pPr>
            <w:r>
              <w:rPr>
                <w:color w:val="000000"/>
                <w:szCs w:val="21"/>
              </w:rPr>
              <w:t>委托当地环卫部门</w:t>
            </w:r>
          </w:p>
          <w:p w:rsidR="008B06C1" w:rsidRDefault="00FD0A46">
            <w:pPr>
              <w:spacing w:line="240" w:lineRule="atLeast"/>
              <w:jc w:val="center"/>
              <w:rPr>
                <w:color w:val="000000"/>
                <w:szCs w:val="21"/>
              </w:rPr>
            </w:pPr>
            <w:r>
              <w:rPr>
                <w:color w:val="000000"/>
                <w:szCs w:val="21"/>
              </w:rPr>
              <w:t>清运处理</w:t>
            </w:r>
          </w:p>
        </w:tc>
        <w:tc>
          <w:tcPr>
            <w:tcW w:w="2540" w:type="dxa"/>
            <w:vAlign w:val="center"/>
          </w:tcPr>
          <w:p w:rsidR="008B06C1" w:rsidRDefault="00FD0A46">
            <w:pPr>
              <w:spacing w:line="240" w:lineRule="atLeast"/>
              <w:jc w:val="center"/>
              <w:rPr>
                <w:color w:val="000000"/>
                <w:szCs w:val="21"/>
              </w:rPr>
            </w:pPr>
            <w:r>
              <w:rPr>
                <w:color w:val="000000"/>
                <w:szCs w:val="21"/>
              </w:rPr>
              <w:t>合理处置</w:t>
            </w:r>
          </w:p>
        </w:tc>
      </w:tr>
      <w:tr w:rsidR="008B06C1">
        <w:trPr>
          <w:cantSplit/>
          <w:trHeight w:val="454"/>
          <w:jc w:val="center"/>
        </w:trPr>
        <w:tc>
          <w:tcPr>
            <w:tcW w:w="749" w:type="dxa"/>
            <w:vMerge/>
            <w:vAlign w:val="center"/>
          </w:tcPr>
          <w:p w:rsidR="008B06C1" w:rsidRDefault="008B06C1">
            <w:pPr>
              <w:spacing w:line="240" w:lineRule="atLeast"/>
              <w:jc w:val="center"/>
              <w:rPr>
                <w:color w:val="000000"/>
                <w:szCs w:val="21"/>
              </w:rPr>
            </w:pPr>
          </w:p>
        </w:tc>
        <w:tc>
          <w:tcPr>
            <w:tcW w:w="2410" w:type="dxa"/>
            <w:vAlign w:val="center"/>
          </w:tcPr>
          <w:p w:rsidR="008B06C1" w:rsidRDefault="00FD0A46">
            <w:pPr>
              <w:spacing w:line="240" w:lineRule="atLeast"/>
              <w:jc w:val="center"/>
              <w:rPr>
                <w:color w:val="000000"/>
                <w:szCs w:val="21"/>
              </w:rPr>
            </w:pPr>
            <w:r>
              <w:t>除尘器</w:t>
            </w:r>
          </w:p>
        </w:tc>
        <w:tc>
          <w:tcPr>
            <w:tcW w:w="1417" w:type="dxa"/>
            <w:vAlign w:val="center"/>
          </w:tcPr>
          <w:p w:rsidR="008B06C1" w:rsidRDefault="00FD0A46">
            <w:pPr>
              <w:spacing w:line="240" w:lineRule="atLeast"/>
              <w:jc w:val="center"/>
              <w:rPr>
                <w:color w:val="000000"/>
                <w:szCs w:val="21"/>
              </w:rPr>
            </w:pPr>
            <w:r>
              <w:rPr>
                <w:rFonts w:hint="eastAsia"/>
                <w:color w:val="000000"/>
                <w:szCs w:val="21"/>
              </w:rPr>
              <w:t>收尘</w:t>
            </w:r>
          </w:p>
        </w:tc>
        <w:tc>
          <w:tcPr>
            <w:tcW w:w="2126" w:type="dxa"/>
            <w:vAlign w:val="center"/>
          </w:tcPr>
          <w:p w:rsidR="008B06C1" w:rsidRDefault="00FD0A46">
            <w:pPr>
              <w:spacing w:line="240" w:lineRule="atLeast"/>
              <w:jc w:val="center"/>
              <w:rPr>
                <w:color w:val="000000"/>
                <w:szCs w:val="21"/>
              </w:rPr>
            </w:pPr>
            <w:r>
              <w:rPr>
                <w:rFonts w:hint="eastAsia"/>
                <w:bCs/>
              </w:rPr>
              <w:t>回用于生产</w:t>
            </w:r>
          </w:p>
        </w:tc>
        <w:tc>
          <w:tcPr>
            <w:tcW w:w="2540" w:type="dxa"/>
            <w:vAlign w:val="center"/>
          </w:tcPr>
          <w:p w:rsidR="008B06C1" w:rsidRDefault="00FD0A46">
            <w:pPr>
              <w:spacing w:line="240" w:lineRule="atLeast"/>
              <w:jc w:val="center"/>
              <w:rPr>
                <w:color w:val="000000"/>
                <w:szCs w:val="21"/>
              </w:rPr>
            </w:pPr>
            <w:r>
              <w:rPr>
                <w:rFonts w:hint="eastAsia"/>
                <w:color w:val="000000"/>
                <w:szCs w:val="21"/>
              </w:rPr>
              <w:t>零排放</w:t>
            </w:r>
          </w:p>
        </w:tc>
      </w:tr>
      <w:tr w:rsidR="008B06C1">
        <w:trPr>
          <w:cantSplit/>
          <w:trHeight w:val="523"/>
          <w:jc w:val="center"/>
        </w:trPr>
        <w:tc>
          <w:tcPr>
            <w:tcW w:w="749" w:type="dxa"/>
            <w:vMerge/>
            <w:vAlign w:val="center"/>
          </w:tcPr>
          <w:p w:rsidR="008B06C1" w:rsidRDefault="008B06C1">
            <w:pPr>
              <w:spacing w:line="240" w:lineRule="atLeast"/>
              <w:jc w:val="center"/>
              <w:rPr>
                <w:color w:val="000000"/>
                <w:szCs w:val="21"/>
              </w:rPr>
            </w:pPr>
          </w:p>
        </w:tc>
        <w:tc>
          <w:tcPr>
            <w:tcW w:w="2410" w:type="dxa"/>
            <w:vAlign w:val="center"/>
          </w:tcPr>
          <w:p w:rsidR="008B06C1" w:rsidRDefault="00FD0A46">
            <w:pPr>
              <w:spacing w:line="240" w:lineRule="atLeast"/>
              <w:jc w:val="center"/>
              <w:rPr>
                <w:color w:val="000000"/>
                <w:szCs w:val="21"/>
              </w:rPr>
            </w:pPr>
            <w:r>
              <w:rPr>
                <w:rFonts w:hint="eastAsia"/>
                <w:color w:val="000000"/>
                <w:szCs w:val="21"/>
              </w:rPr>
              <w:t>沉淀池</w:t>
            </w:r>
          </w:p>
        </w:tc>
        <w:tc>
          <w:tcPr>
            <w:tcW w:w="1417" w:type="dxa"/>
            <w:vAlign w:val="center"/>
          </w:tcPr>
          <w:p w:rsidR="008B06C1" w:rsidRDefault="00FD0A46">
            <w:pPr>
              <w:spacing w:line="240" w:lineRule="atLeast"/>
              <w:jc w:val="center"/>
              <w:rPr>
                <w:color w:val="000000"/>
                <w:szCs w:val="21"/>
              </w:rPr>
            </w:pPr>
            <w:r>
              <w:rPr>
                <w:rFonts w:hint="eastAsia"/>
                <w:color w:val="000000"/>
                <w:szCs w:val="21"/>
              </w:rPr>
              <w:t>污泥</w:t>
            </w:r>
          </w:p>
        </w:tc>
        <w:tc>
          <w:tcPr>
            <w:tcW w:w="2126" w:type="dxa"/>
            <w:vAlign w:val="center"/>
          </w:tcPr>
          <w:p w:rsidR="008B06C1" w:rsidRDefault="00FD0A46">
            <w:pPr>
              <w:spacing w:line="240" w:lineRule="atLeast"/>
              <w:jc w:val="center"/>
              <w:rPr>
                <w:color w:val="000000"/>
                <w:szCs w:val="21"/>
              </w:rPr>
            </w:pPr>
            <w:r>
              <w:rPr>
                <w:rFonts w:hint="eastAsia"/>
                <w:color w:val="000000"/>
                <w:szCs w:val="21"/>
              </w:rPr>
              <w:t>压滤成泥饼外售</w:t>
            </w:r>
          </w:p>
        </w:tc>
        <w:tc>
          <w:tcPr>
            <w:tcW w:w="2540" w:type="dxa"/>
            <w:vMerge w:val="restart"/>
            <w:vAlign w:val="center"/>
          </w:tcPr>
          <w:p w:rsidR="008B06C1" w:rsidRDefault="00FD0A46">
            <w:pPr>
              <w:spacing w:line="240" w:lineRule="atLeast"/>
              <w:jc w:val="center"/>
              <w:rPr>
                <w:color w:val="000000"/>
                <w:szCs w:val="21"/>
              </w:rPr>
            </w:pPr>
            <w:r>
              <w:rPr>
                <w:rFonts w:hint="eastAsia"/>
                <w:color w:val="000000"/>
                <w:szCs w:val="21"/>
              </w:rPr>
              <w:t>零排放</w:t>
            </w:r>
          </w:p>
        </w:tc>
      </w:tr>
      <w:tr w:rsidR="008B06C1">
        <w:trPr>
          <w:cantSplit/>
          <w:trHeight w:val="805"/>
          <w:jc w:val="center"/>
        </w:trPr>
        <w:tc>
          <w:tcPr>
            <w:tcW w:w="749" w:type="dxa"/>
            <w:vMerge/>
            <w:vAlign w:val="center"/>
          </w:tcPr>
          <w:p w:rsidR="008B06C1" w:rsidRDefault="008B06C1">
            <w:pPr>
              <w:spacing w:line="240" w:lineRule="atLeast"/>
              <w:jc w:val="center"/>
              <w:rPr>
                <w:color w:val="000000"/>
                <w:szCs w:val="21"/>
              </w:rPr>
            </w:pPr>
          </w:p>
        </w:tc>
        <w:tc>
          <w:tcPr>
            <w:tcW w:w="2410" w:type="dxa"/>
            <w:vAlign w:val="center"/>
          </w:tcPr>
          <w:p w:rsidR="008B06C1" w:rsidRDefault="00FD0A46">
            <w:pPr>
              <w:spacing w:line="240" w:lineRule="atLeast"/>
              <w:jc w:val="center"/>
              <w:rPr>
                <w:color w:val="000000"/>
                <w:szCs w:val="21"/>
              </w:rPr>
            </w:pPr>
            <w:r>
              <w:rPr>
                <w:rFonts w:hint="eastAsia"/>
                <w:color w:val="000000"/>
                <w:szCs w:val="21"/>
              </w:rPr>
              <w:t>絮凝剂包装</w:t>
            </w:r>
          </w:p>
        </w:tc>
        <w:tc>
          <w:tcPr>
            <w:tcW w:w="1417" w:type="dxa"/>
            <w:vAlign w:val="center"/>
          </w:tcPr>
          <w:p w:rsidR="008B06C1" w:rsidRDefault="00FD0A46">
            <w:pPr>
              <w:spacing w:line="240" w:lineRule="atLeast"/>
              <w:jc w:val="center"/>
              <w:rPr>
                <w:color w:val="000000"/>
                <w:szCs w:val="21"/>
              </w:rPr>
            </w:pPr>
            <w:r>
              <w:rPr>
                <w:rFonts w:hint="eastAsia"/>
                <w:color w:val="000000"/>
                <w:szCs w:val="21"/>
              </w:rPr>
              <w:t>废包装材料</w:t>
            </w:r>
          </w:p>
        </w:tc>
        <w:tc>
          <w:tcPr>
            <w:tcW w:w="2126" w:type="dxa"/>
            <w:vAlign w:val="center"/>
          </w:tcPr>
          <w:p w:rsidR="008B06C1" w:rsidRDefault="00FD0A46">
            <w:pPr>
              <w:spacing w:line="240" w:lineRule="atLeast"/>
              <w:jc w:val="center"/>
              <w:rPr>
                <w:color w:val="000000"/>
                <w:szCs w:val="21"/>
              </w:rPr>
            </w:pPr>
            <w:r>
              <w:rPr>
                <w:rFonts w:hint="eastAsia"/>
                <w:color w:val="000000"/>
                <w:szCs w:val="21"/>
              </w:rPr>
              <w:t>设置危险废物暂存区暂存，定期委托资质单位定期安全处置。</w:t>
            </w:r>
          </w:p>
        </w:tc>
        <w:tc>
          <w:tcPr>
            <w:tcW w:w="2540" w:type="dxa"/>
            <w:vMerge/>
            <w:vAlign w:val="center"/>
          </w:tcPr>
          <w:p w:rsidR="008B06C1" w:rsidRDefault="008B06C1">
            <w:pPr>
              <w:spacing w:line="240" w:lineRule="atLeast"/>
              <w:jc w:val="center"/>
              <w:rPr>
                <w:color w:val="000000"/>
                <w:szCs w:val="21"/>
              </w:rPr>
            </w:pPr>
          </w:p>
        </w:tc>
      </w:tr>
      <w:tr w:rsidR="008B06C1">
        <w:trPr>
          <w:cantSplit/>
          <w:trHeight w:val="662"/>
          <w:jc w:val="center"/>
        </w:trPr>
        <w:tc>
          <w:tcPr>
            <w:tcW w:w="749" w:type="dxa"/>
            <w:vAlign w:val="center"/>
          </w:tcPr>
          <w:p w:rsidR="008B06C1" w:rsidRDefault="00FD0A46">
            <w:pPr>
              <w:spacing w:line="560" w:lineRule="atLeast"/>
              <w:jc w:val="center"/>
              <w:rPr>
                <w:color w:val="000000"/>
                <w:szCs w:val="21"/>
              </w:rPr>
            </w:pPr>
            <w:r>
              <w:rPr>
                <w:color w:val="000000"/>
                <w:szCs w:val="21"/>
              </w:rPr>
              <w:t>噪声</w:t>
            </w:r>
          </w:p>
        </w:tc>
        <w:tc>
          <w:tcPr>
            <w:tcW w:w="8493" w:type="dxa"/>
            <w:gridSpan w:val="4"/>
            <w:vAlign w:val="center"/>
          </w:tcPr>
          <w:p w:rsidR="008B06C1" w:rsidRDefault="00FD0A46">
            <w:pPr>
              <w:pStyle w:val="aa"/>
              <w:snapToGrid w:val="0"/>
              <w:spacing w:line="360" w:lineRule="atLeast"/>
              <w:jc w:val="center"/>
              <w:rPr>
                <w:rFonts w:ascii="Times New Roman" w:hAnsi="Times New Roman" w:cs="Times New Roman"/>
                <w:color w:val="000000"/>
              </w:rPr>
            </w:pPr>
            <w:r>
              <w:rPr>
                <w:rFonts w:ascii="Times New Roman" w:hAnsi="Times New Roman" w:cs="Times New Roman"/>
                <w:color w:val="000000"/>
              </w:rPr>
              <w:t>满足《工业企业厂界环境噪声排放标准》（</w:t>
            </w:r>
            <w:r>
              <w:rPr>
                <w:rFonts w:ascii="Times New Roman" w:hAnsi="Times New Roman" w:cs="Times New Roman"/>
                <w:color w:val="000000"/>
              </w:rPr>
              <w:t>GB12348-2008</w:t>
            </w:r>
            <w:r>
              <w:rPr>
                <w:rFonts w:ascii="Times New Roman" w:hAnsi="Times New Roman" w:cs="Times New Roman"/>
                <w:color w:val="000000"/>
              </w:rPr>
              <w:t>）</w:t>
            </w:r>
            <w:r>
              <w:rPr>
                <w:rFonts w:ascii="Times New Roman" w:hAnsi="Times New Roman" w:cs="Times New Roman"/>
                <w:color w:val="000000"/>
              </w:rPr>
              <w:t>2</w:t>
            </w:r>
            <w:r>
              <w:rPr>
                <w:rFonts w:ascii="Times New Roman" w:hAnsi="Times New Roman" w:cs="Times New Roman"/>
                <w:color w:val="000000"/>
              </w:rPr>
              <w:t>类标准</w:t>
            </w:r>
          </w:p>
        </w:tc>
      </w:tr>
      <w:tr w:rsidR="008B06C1">
        <w:trPr>
          <w:cantSplit/>
          <w:trHeight w:val="517"/>
          <w:jc w:val="center"/>
        </w:trPr>
        <w:tc>
          <w:tcPr>
            <w:tcW w:w="749" w:type="dxa"/>
            <w:vAlign w:val="center"/>
          </w:tcPr>
          <w:p w:rsidR="008B06C1" w:rsidRDefault="00FD0A46">
            <w:pPr>
              <w:jc w:val="center"/>
              <w:rPr>
                <w:color w:val="000000"/>
                <w:szCs w:val="21"/>
              </w:rPr>
            </w:pPr>
            <w:r>
              <w:rPr>
                <w:color w:val="000000"/>
                <w:szCs w:val="21"/>
              </w:rPr>
              <w:t>其他</w:t>
            </w:r>
          </w:p>
        </w:tc>
        <w:tc>
          <w:tcPr>
            <w:tcW w:w="8493" w:type="dxa"/>
            <w:gridSpan w:val="4"/>
            <w:vAlign w:val="center"/>
          </w:tcPr>
          <w:p w:rsidR="008B06C1" w:rsidRDefault="00FD0A46">
            <w:pPr>
              <w:spacing w:line="240" w:lineRule="atLeast"/>
              <w:ind w:firstLineChars="200" w:firstLine="420"/>
              <w:jc w:val="center"/>
              <w:rPr>
                <w:color w:val="000000"/>
                <w:szCs w:val="21"/>
              </w:rPr>
            </w:pPr>
            <w:r>
              <w:rPr>
                <w:color w:val="000000"/>
                <w:szCs w:val="21"/>
              </w:rPr>
              <w:t>无</w:t>
            </w:r>
          </w:p>
        </w:tc>
      </w:tr>
      <w:tr w:rsidR="008B06C1">
        <w:trPr>
          <w:cantSplit/>
          <w:trHeight w:val="1546"/>
          <w:jc w:val="center"/>
        </w:trPr>
        <w:tc>
          <w:tcPr>
            <w:tcW w:w="9242" w:type="dxa"/>
            <w:gridSpan w:val="5"/>
            <w:vAlign w:val="center"/>
          </w:tcPr>
          <w:p w:rsidR="008B06C1" w:rsidRDefault="00FD0A46" w:rsidP="00524FE9">
            <w:pPr>
              <w:spacing w:beforeLines="50" w:line="360" w:lineRule="auto"/>
            </w:pPr>
            <w:r>
              <w:t>生态保护措施及效果</w:t>
            </w:r>
          </w:p>
          <w:p w:rsidR="008B06C1" w:rsidRDefault="00FD0A46">
            <w:pPr>
              <w:spacing w:line="360" w:lineRule="auto"/>
              <w:ind w:firstLineChars="200" w:firstLine="420"/>
            </w:pPr>
            <w:r>
              <w:rPr>
                <w:rFonts w:hint="eastAsia"/>
              </w:rPr>
              <w:t>拟建项目占地内原有生物物种在项目周围地域广泛存在，基本不影响评价区域的生物多样性。拟建项目所在区域的人工环境对生物流通起主要作用，拟建项目运营对生物流通的影响相对较小。尽管拟建项目运营对周围生态环境产生了一定的影响。但是相对于评价区域来说，拟建项目建设和运营对周围生态环境基本上没有产生明显的影响。</w:t>
            </w: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p w:rsidR="008B06C1" w:rsidRDefault="008B06C1">
            <w:pPr>
              <w:pStyle w:val="2"/>
            </w:pPr>
          </w:p>
        </w:tc>
      </w:tr>
    </w:tbl>
    <w:p w:rsidR="008B06C1" w:rsidRDefault="00FD0A46">
      <w:pPr>
        <w:spacing w:before="120" w:after="120"/>
        <w:rPr>
          <w:rFonts w:eastAsia="黑体"/>
          <w:color w:val="000000"/>
          <w:sz w:val="30"/>
          <w:szCs w:val="30"/>
        </w:rPr>
      </w:pPr>
      <w:r>
        <w:rPr>
          <w:rFonts w:eastAsia="黑体"/>
          <w:color w:val="000000"/>
          <w:sz w:val="30"/>
          <w:szCs w:val="30"/>
        </w:rPr>
        <w:lastRenderedPageBreak/>
        <w:t>九、结论与建议</w:t>
      </w:r>
    </w:p>
    <w:tbl>
      <w:tblPr>
        <w:tblW w:w="9356"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57"/>
        <w:gridCol w:w="9299"/>
      </w:tblGrid>
      <w:tr w:rsidR="008B06C1">
        <w:trPr>
          <w:trHeight w:val="12988"/>
          <w:jc w:val="center"/>
        </w:trPr>
        <w:tc>
          <w:tcPr>
            <w:tcW w:w="9356" w:type="dxa"/>
            <w:gridSpan w:val="2"/>
          </w:tcPr>
          <w:p w:rsidR="008B06C1" w:rsidRDefault="00FD0A46">
            <w:pPr>
              <w:spacing w:line="360" w:lineRule="auto"/>
              <w:ind w:firstLineChars="200" w:firstLine="480"/>
              <w:rPr>
                <w:sz w:val="24"/>
                <w:szCs w:val="24"/>
              </w:rPr>
            </w:pPr>
            <w:r>
              <w:rPr>
                <w:sz w:val="24"/>
                <w:szCs w:val="24"/>
              </w:rPr>
              <w:t>一、结论：</w:t>
            </w:r>
          </w:p>
          <w:p w:rsidR="008B06C1" w:rsidRDefault="00FD0A46">
            <w:pPr>
              <w:spacing w:line="360" w:lineRule="auto"/>
              <w:ind w:firstLineChars="200" w:firstLine="480"/>
              <w:rPr>
                <w:sz w:val="24"/>
                <w:szCs w:val="24"/>
              </w:rPr>
            </w:pPr>
            <w:r>
              <w:rPr>
                <w:sz w:val="24"/>
                <w:szCs w:val="24"/>
              </w:rPr>
              <w:t>1</w:t>
            </w:r>
            <w:r>
              <w:rPr>
                <w:sz w:val="24"/>
                <w:szCs w:val="24"/>
              </w:rPr>
              <w:t>、项目概况</w:t>
            </w:r>
          </w:p>
          <w:p w:rsidR="008B06C1" w:rsidRDefault="00FD0A46">
            <w:pPr>
              <w:spacing w:line="360" w:lineRule="auto"/>
              <w:ind w:firstLineChars="200" w:firstLine="480"/>
              <w:rPr>
                <w:sz w:val="24"/>
                <w:szCs w:val="24"/>
              </w:rPr>
            </w:pPr>
            <w:r>
              <w:rPr>
                <w:sz w:val="24"/>
                <w:szCs w:val="24"/>
              </w:rPr>
              <w:t>本项目为</w:t>
            </w:r>
            <w:r>
              <w:rPr>
                <w:rFonts w:hint="eastAsia"/>
                <w:sz w:val="24"/>
                <w:szCs w:val="24"/>
              </w:rPr>
              <w:t>年产</w:t>
            </w:r>
            <w:r>
              <w:rPr>
                <w:rFonts w:hint="eastAsia"/>
                <w:sz w:val="24"/>
                <w:szCs w:val="24"/>
              </w:rPr>
              <w:t>40</w:t>
            </w:r>
            <w:r>
              <w:rPr>
                <w:rFonts w:hint="eastAsia"/>
                <w:sz w:val="24"/>
                <w:szCs w:val="24"/>
              </w:rPr>
              <w:t>万方商品混凝土技术改造项目</w:t>
            </w:r>
            <w:r>
              <w:rPr>
                <w:sz w:val="24"/>
                <w:szCs w:val="24"/>
              </w:rPr>
              <w:t>，属于</w:t>
            </w:r>
            <w:r>
              <w:rPr>
                <w:rFonts w:hint="eastAsia"/>
                <w:sz w:val="24"/>
                <w:szCs w:val="24"/>
              </w:rPr>
              <w:t>改扩建</w:t>
            </w:r>
            <w:r>
              <w:rPr>
                <w:sz w:val="24"/>
                <w:szCs w:val="24"/>
              </w:rPr>
              <w:t>项目，项目总投资</w:t>
            </w:r>
            <w:r>
              <w:rPr>
                <w:rFonts w:hint="eastAsia"/>
                <w:sz w:val="24"/>
                <w:szCs w:val="24"/>
              </w:rPr>
              <w:t>180</w:t>
            </w:r>
            <w:r>
              <w:rPr>
                <w:sz w:val="24"/>
                <w:szCs w:val="24"/>
              </w:rPr>
              <w:t>万元，地处</w:t>
            </w:r>
            <w:r>
              <w:rPr>
                <w:rFonts w:hint="eastAsia"/>
                <w:sz w:val="24"/>
                <w:szCs w:val="24"/>
              </w:rPr>
              <w:t>汶上县寅寺镇东石楼村西</w:t>
            </w:r>
            <w:r>
              <w:rPr>
                <w:rFonts w:hint="eastAsia"/>
                <w:sz w:val="24"/>
                <w:szCs w:val="24"/>
              </w:rPr>
              <w:t>333</w:t>
            </w:r>
            <w:r>
              <w:rPr>
                <w:rFonts w:hint="eastAsia"/>
                <w:sz w:val="24"/>
                <w:szCs w:val="24"/>
              </w:rPr>
              <w:t>省道南</w:t>
            </w:r>
            <w:r>
              <w:rPr>
                <w:sz w:val="24"/>
                <w:szCs w:val="24"/>
              </w:rPr>
              <w:t>，占地面积</w:t>
            </w:r>
            <w:r>
              <w:rPr>
                <w:rFonts w:hint="eastAsia"/>
                <w:sz w:val="24"/>
                <w:szCs w:val="24"/>
              </w:rPr>
              <w:t>28650</w:t>
            </w:r>
            <w:r>
              <w:rPr>
                <w:sz w:val="24"/>
                <w:szCs w:val="24"/>
              </w:rPr>
              <w:t>m</w:t>
            </w:r>
            <w:r>
              <w:rPr>
                <w:sz w:val="24"/>
                <w:szCs w:val="24"/>
                <w:vertAlign w:val="superscript"/>
              </w:rPr>
              <w:t>2</w:t>
            </w:r>
            <w:r>
              <w:rPr>
                <w:sz w:val="24"/>
                <w:szCs w:val="24"/>
              </w:rPr>
              <w:t>。项目劳动定</w:t>
            </w:r>
            <w:r>
              <w:rPr>
                <w:rFonts w:hint="eastAsia"/>
                <w:sz w:val="24"/>
                <w:szCs w:val="24"/>
              </w:rPr>
              <w:t>员</w:t>
            </w:r>
            <w:r>
              <w:rPr>
                <w:rFonts w:hint="eastAsia"/>
                <w:sz w:val="24"/>
                <w:szCs w:val="24"/>
              </w:rPr>
              <w:t>10</w:t>
            </w:r>
            <w:r>
              <w:rPr>
                <w:sz w:val="24"/>
                <w:szCs w:val="24"/>
              </w:rPr>
              <w:t>人，年生产</w:t>
            </w:r>
            <w:r>
              <w:rPr>
                <w:rFonts w:hint="eastAsia"/>
                <w:sz w:val="24"/>
                <w:szCs w:val="24"/>
              </w:rPr>
              <w:t>300</w:t>
            </w:r>
            <w:r>
              <w:rPr>
                <w:sz w:val="24"/>
                <w:szCs w:val="24"/>
              </w:rPr>
              <w:t>天，</w:t>
            </w:r>
            <w:r>
              <w:rPr>
                <w:rFonts w:hint="eastAsia"/>
                <w:sz w:val="24"/>
                <w:szCs w:val="24"/>
              </w:rPr>
              <w:t>两班</w:t>
            </w:r>
            <w:r>
              <w:rPr>
                <w:rFonts w:hint="eastAsia"/>
                <w:sz w:val="24"/>
                <w:szCs w:val="24"/>
              </w:rPr>
              <w:t xml:space="preserve"> 16</w:t>
            </w:r>
            <w:r>
              <w:rPr>
                <w:sz w:val="24"/>
                <w:szCs w:val="24"/>
              </w:rPr>
              <w:t>小时工作制度。</w:t>
            </w:r>
          </w:p>
          <w:p w:rsidR="008B06C1" w:rsidRDefault="00FD0A46">
            <w:pPr>
              <w:spacing w:line="360" w:lineRule="auto"/>
              <w:ind w:firstLineChars="200" w:firstLine="480"/>
              <w:rPr>
                <w:sz w:val="24"/>
                <w:szCs w:val="24"/>
              </w:rPr>
            </w:pPr>
            <w:r>
              <w:rPr>
                <w:sz w:val="24"/>
                <w:szCs w:val="24"/>
              </w:rPr>
              <w:t>2</w:t>
            </w:r>
            <w:r>
              <w:rPr>
                <w:sz w:val="24"/>
                <w:szCs w:val="24"/>
              </w:rPr>
              <w:t>、符合国家产业政策的要求</w:t>
            </w:r>
          </w:p>
          <w:p w:rsidR="008B06C1" w:rsidRDefault="00FD0A46">
            <w:pPr>
              <w:tabs>
                <w:tab w:val="left" w:pos="870"/>
              </w:tabs>
              <w:spacing w:line="360" w:lineRule="auto"/>
              <w:ind w:firstLineChars="200" w:firstLine="480"/>
              <w:rPr>
                <w:sz w:val="24"/>
                <w:szCs w:val="24"/>
              </w:rPr>
            </w:pPr>
            <w:r>
              <w:rPr>
                <w:sz w:val="24"/>
                <w:szCs w:val="24"/>
              </w:rPr>
              <w:t>该项目为</w:t>
            </w:r>
            <w:r>
              <w:rPr>
                <w:rFonts w:hint="eastAsia"/>
                <w:sz w:val="24"/>
                <w:szCs w:val="24"/>
              </w:rPr>
              <w:t>年产</w:t>
            </w:r>
            <w:r>
              <w:rPr>
                <w:rFonts w:hint="eastAsia"/>
                <w:sz w:val="24"/>
                <w:szCs w:val="24"/>
              </w:rPr>
              <w:t>40</w:t>
            </w:r>
            <w:r>
              <w:rPr>
                <w:rFonts w:hint="eastAsia"/>
                <w:sz w:val="24"/>
                <w:szCs w:val="24"/>
              </w:rPr>
              <w:t>万方商品混凝土技术改造项目</w:t>
            </w:r>
            <w:r>
              <w:rPr>
                <w:sz w:val="24"/>
                <w:szCs w:val="24"/>
              </w:rPr>
              <w:t>，根据《产业结构调整指导目录（</w:t>
            </w:r>
            <w:r>
              <w:rPr>
                <w:sz w:val="24"/>
                <w:szCs w:val="24"/>
              </w:rPr>
              <w:t>2011</w:t>
            </w:r>
            <w:r>
              <w:rPr>
                <w:sz w:val="24"/>
                <w:szCs w:val="24"/>
              </w:rPr>
              <w:t>年本）》（</w:t>
            </w:r>
            <w:r>
              <w:rPr>
                <w:sz w:val="24"/>
                <w:szCs w:val="24"/>
              </w:rPr>
              <w:t>2013</w:t>
            </w:r>
            <w:r>
              <w:rPr>
                <w:sz w:val="24"/>
                <w:szCs w:val="24"/>
              </w:rPr>
              <w:t>年修正），该项目既不属于鼓励类，也不属于限制类和淘汰类，因此该项目应为允许类，项目符合国家产业政策。</w:t>
            </w:r>
          </w:p>
          <w:p w:rsidR="008B06C1" w:rsidRDefault="00FD0A46">
            <w:pPr>
              <w:spacing w:line="360" w:lineRule="auto"/>
              <w:ind w:firstLineChars="200" w:firstLine="480"/>
              <w:rPr>
                <w:sz w:val="24"/>
                <w:szCs w:val="24"/>
              </w:rPr>
            </w:pPr>
            <w:r>
              <w:rPr>
                <w:sz w:val="24"/>
                <w:szCs w:val="24"/>
              </w:rPr>
              <w:t>3</w:t>
            </w:r>
            <w:r>
              <w:rPr>
                <w:sz w:val="24"/>
                <w:szCs w:val="24"/>
              </w:rPr>
              <w:t>、项目规划符合性及选址合理性分析</w:t>
            </w:r>
          </w:p>
          <w:p w:rsidR="008B06C1" w:rsidRDefault="00FD0A46">
            <w:pPr>
              <w:spacing w:line="360" w:lineRule="auto"/>
              <w:ind w:firstLine="482"/>
              <w:rPr>
                <w:sz w:val="24"/>
                <w:szCs w:val="24"/>
              </w:rPr>
            </w:pPr>
            <w:r>
              <w:rPr>
                <w:sz w:val="24"/>
                <w:szCs w:val="24"/>
              </w:rPr>
              <w:t>该项目位于</w:t>
            </w:r>
            <w:r>
              <w:rPr>
                <w:rFonts w:hint="eastAsia"/>
                <w:sz w:val="24"/>
                <w:szCs w:val="24"/>
              </w:rPr>
              <w:t>汶上县寅寺镇东石楼村西</w:t>
            </w:r>
            <w:r>
              <w:rPr>
                <w:rFonts w:hint="eastAsia"/>
                <w:sz w:val="24"/>
                <w:szCs w:val="24"/>
              </w:rPr>
              <w:t>333</w:t>
            </w:r>
            <w:r>
              <w:rPr>
                <w:rFonts w:hint="eastAsia"/>
                <w:sz w:val="24"/>
                <w:szCs w:val="24"/>
              </w:rPr>
              <w:t>省道南</w:t>
            </w:r>
            <w:r>
              <w:rPr>
                <w:sz w:val="24"/>
                <w:szCs w:val="24"/>
              </w:rPr>
              <w:t>，</w:t>
            </w:r>
            <w:r>
              <w:rPr>
                <w:rFonts w:hint="eastAsia"/>
                <w:sz w:val="24"/>
                <w:szCs w:val="24"/>
              </w:rPr>
              <w:t>本项目符合寅寺镇</w:t>
            </w:r>
            <w:r>
              <w:rPr>
                <w:sz w:val="24"/>
                <w:szCs w:val="24"/>
              </w:rPr>
              <w:t>总体规划。项目区周围无历史文物、名胜古迹以及珍贵动植物等重要保护目标，无放射性污染及严重的有害气体污染。</w:t>
            </w:r>
          </w:p>
          <w:p w:rsidR="008B06C1" w:rsidRDefault="00FD0A46">
            <w:pPr>
              <w:spacing w:line="360" w:lineRule="auto"/>
              <w:ind w:firstLineChars="200" w:firstLine="480"/>
              <w:rPr>
                <w:sz w:val="24"/>
                <w:szCs w:val="24"/>
              </w:rPr>
            </w:pPr>
            <w:r>
              <w:rPr>
                <w:sz w:val="24"/>
                <w:szCs w:val="24"/>
              </w:rPr>
              <w:t>4</w:t>
            </w:r>
            <w:r>
              <w:rPr>
                <w:sz w:val="24"/>
                <w:szCs w:val="24"/>
              </w:rPr>
              <w:t>、土地使用的合法性分析</w:t>
            </w:r>
          </w:p>
          <w:p w:rsidR="008B06C1" w:rsidRDefault="00FD0A46">
            <w:pPr>
              <w:spacing w:line="360" w:lineRule="auto"/>
              <w:ind w:firstLineChars="200" w:firstLine="480"/>
              <w:rPr>
                <w:sz w:val="24"/>
                <w:szCs w:val="24"/>
              </w:rPr>
            </w:pPr>
            <w:r>
              <w:rPr>
                <w:sz w:val="24"/>
                <w:szCs w:val="24"/>
              </w:rPr>
              <w:t>根据国土资源部、国家发展和改革委员会</w:t>
            </w:r>
            <w:r>
              <w:rPr>
                <w:sz w:val="24"/>
                <w:szCs w:val="24"/>
              </w:rPr>
              <w:t>2012</w:t>
            </w:r>
            <w:r>
              <w:rPr>
                <w:sz w:val="24"/>
                <w:szCs w:val="24"/>
              </w:rPr>
              <w:t>年</w:t>
            </w:r>
            <w:r>
              <w:rPr>
                <w:sz w:val="24"/>
                <w:szCs w:val="24"/>
              </w:rPr>
              <w:t>5</w:t>
            </w:r>
            <w:r>
              <w:rPr>
                <w:sz w:val="24"/>
                <w:szCs w:val="24"/>
              </w:rPr>
              <w:t>月</w:t>
            </w:r>
            <w:r>
              <w:rPr>
                <w:sz w:val="24"/>
                <w:szCs w:val="24"/>
              </w:rPr>
              <w:t>30</w:t>
            </w:r>
            <w:r>
              <w:rPr>
                <w:sz w:val="24"/>
                <w:szCs w:val="24"/>
              </w:rPr>
              <w:t>日发布的</w:t>
            </w:r>
            <w:r>
              <w:rPr>
                <w:sz w:val="24"/>
                <w:szCs w:val="24"/>
              </w:rPr>
              <w:t xml:space="preserve"> “</w:t>
            </w:r>
            <w:r>
              <w:rPr>
                <w:sz w:val="24"/>
                <w:szCs w:val="24"/>
              </w:rPr>
              <w:t>关于发布实施《限制用地项目目录（</w:t>
            </w:r>
            <w:r>
              <w:rPr>
                <w:sz w:val="24"/>
                <w:szCs w:val="24"/>
              </w:rPr>
              <w:t>2012</w:t>
            </w:r>
            <w:r>
              <w:rPr>
                <w:sz w:val="24"/>
                <w:szCs w:val="24"/>
              </w:rPr>
              <w:t>年本）》和《禁止用地项目目录（</w:t>
            </w:r>
            <w:r>
              <w:rPr>
                <w:sz w:val="24"/>
                <w:szCs w:val="24"/>
              </w:rPr>
              <w:t>2012</w:t>
            </w:r>
            <w:r>
              <w:rPr>
                <w:sz w:val="24"/>
                <w:szCs w:val="24"/>
              </w:rPr>
              <w:t>年本）》的通知</w:t>
            </w:r>
            <w:r>
              <w:rPr>
                <w:sz w:val="24"/>
                <w:szCs w:val="24"/>
              </w:rPr>
              <w:t>”</w:t>
            </w:r>
            <w:r>
              <w:rPr>
                <w:sz w:val="24"/>
                <w:szCs w:val="24"/>
              </w:rPr>
              <w:t>中规定，项目不属于《禁止目录》和《限制目录》中的建设项目，不属于该文件中限批或禁批的范围。</w:t>
            </w:r>
          </w:p>
          <w:p w:rsidR="008B06C1" w:rsidRDefault="00FD0A46">
            <w:pPr>
              <w:spacing w:line="360" w:lineRule="auto"/>
              <w:ind w:firstLineChars="200" w:firstLine="480"/>
              <w:rPr>
                <w:sz w:val="24"/>
                <w:szCs w:val="24"/>
              </w:rPr>
            </w:pPr>
            <w:r>
              <w:rPr>
                <w:sz w:val="24"/>
                <w:szCs w:val="24"/>
              </w:rPr>
              <w:t>5</w:t>
            </w:r>
            <w:r>
              <w:rPr>
                <w:sz w:val="24"/>
                <w:szCs w:val="24"/>
              </w:rPr>
              <w:t>、厂区周围环境质量现状</w:t>
            </w:r>
          </w:p>
          <w:p w:rsidR="008B06C1" w:rsidRDefault="00FD0A46">
            <w:pPr>
              <w:spacing w:line="360" w:lineRule="auto"/>
              <w:ind w:firstLineChars="200" w:firstLine="480"/>
              <w:rPr>
                <w:sz w:val="24"/>
                <w:szCs w:val="24"/>
              </w:rPr>
            </w:pPr>
            <w:r>
              <w:rPr>
                <w:sz w:val="24"/>
                <w:szCs w:val="24"/>
              </w:rPr>
              <w:t>项目附近评价区域大气质量现状较好，各项监测因子</w:t>
            </w:r>
            <w:r>
              <w:rPr>
                <w:sz w:val="24"/>
                <w:szCs w:val="24"/>
              </w:rPr>
              <w:t>(SO</w:t>
            </w:r>
            <w:r>
              <w:rPr>
                <w:sz w:val="24"/>
                <w:szCs w:val="24"/>
                <w:vertAlign w:val="subscript"/>
              </w:rPr>
              <w:t>2</w:t>
            </w:r>
            <w:r>
              <w:rPr>
                <w:sz w:val="24"/>
                <w:szCs w:val="24"/>
              </w:rPr>
              <w:t>、</w:t>
            </w:r>
            <w:r>
              <w:rPr>
                <w:sz w:val="24"/>
                <w:szCs w:val="24"/>
              </w:rPr>
              <w:t>NO</w:t>
            </w:r>
            <w:r>
              <w:rPr>
                <w:sz w:val="24"/>
                <w:szCs w:val="24"/>
                <w:vertAlign w:val="subscript"/>
              </w:rPr>
              <w:t>2</w:t>
            </w:r>
            <w:r>
              <w:rPr>
                <w:sz w:val="24"/>
                <w:szCs w:val="24"/>
              </w:rPr>
              <w:t>、</w:t>
            </w:r>
            <w:r>
              <w:rPr>
                <w:sz w:val="24"/>
                <w:szCs w:val="24"/>
              </w:rPr>
              <w:t>PM</w:t>
            </w:r>
            <w:r>
              <w:rPr>
                <w:sz w:val="24"/>
                <w:szCs w:val="24"/>
                <w:vertAlign w:val="subscript"/>
              </w:rPr>
              <w:t>10</w:t>
            </w:r>
            <w:r>
              <w:rPr>
                <w:sz w:val="24"/>
                <w:szCs w:val="24"/>
              </w:rPr>
              <w:t>、</w:t>
            </w:r>
            <w:r>
              <w:rPr>
                <w:sz w:val="24"/>
                <w:szCs w:val="24"/>
              </w:rPr>
              <w:t>TSP)</w:t>
            </w:r>
            <w:r>
              <w:rPr>
                <w:sz w:val="24"/>
                <w:szCs w:val="24"/>
              </w:rPr>
              <w:t>均无超标现象，满足《环境空气质量标准》</w:t>
            </w:r>
            <w:r>
              <w:rPr>
                <w:sz w:val="24"/>
                <w:szCs w:val="24"/>
              </w:rPr>
              <w:t>(GB3095-2012)</w:t>
            </w:r>
            <w:r>
              <w:rPr>
                <w:sz w:val="24"/>
                <w:szCs w:val="24"/>
              </w:rPr>
              <w:t>中的二级标准要求。本项目所在地区地表水主要水质监测指标均符合《地表水质量标准》</w:t>
            </w:r>
            <w:r>
              <w:rPr>
                <w:sz w:val="24"/>
                <w:szCs w:val="24"/>
              </w:rPr>
              <w:t>(GB3838—2002)</w:t>
            </w:r>
            <w:r>
              <w:rPr>
                <w:sz w:val="24"/>
                <w:szCs w:val="24"/>
              </w:rPr>
              <w:t>中的</w:t>
            </w:r>
            <w:r>
              <w:rPr>
                <w:sz w:val="24"/>
                <w:szCs w:val="24"/>
              </w:rPr>
              <w:t>Ⅲ</w:t>
            </w:r>
            <w:r>
              <w:rPr>
                <w:sz w:val="24"/>
                <w:szCs w:val="24"/>
              </w:rPr>
              <w:t>类标准要求，说明该地区地表水水质状况较好。本项目所在地区地下水主要水质指标均符合《地下水质量标准》</w:t>
            </w:r>
            <w:r>
              <w:rPr>
                <w:sz w:val="24"/>
                <w:szCs w:val="24"/>
              </w:rPr>
              <w:t>(GB/T 14848-</w:t>
            </w:r>
            <w:r>
              <w:rPr>
                <w:rFonts w:hint="eastAsia"/>
                <w:sz w:val="24"/>
                <w:szCs w:val="24"/>
              </w:rPr>
              <w:t>2017</w:t>
            </w:r>
            <w:r>
              <w:rPr>
                <w:sz w:val="24"/>
                <w:szCs w:val="24"/>
              </w:rPr>
              <w:t>)</w:t>
            </w:r>
            <w:r>
              <w:rPr>
                <w:sz w:val="24"/>
                <w:szCs w:val="24"/>
              </w:rPr>
              <w:t>中的</w:t>
            </w:r>
            <w:r>
              <w:rPr>
                <w:sz w:val="24"/>
                <w:szCs w:val="24"/>
              </w:rPr>
              <w:t>Ⅲ</w:t>
            </w:r>
            <w:r>
              <w:rPr>
                <w:sz w:val="24"/>
                <w:szCs w:val="24"/>
              </w:rPr>
              <w:t>类标准要求，说明该地区地下水水质状况较好。该项目所在地厂界周围环境噪声基本符合《声环境质量标准》（</w:t>
            </w:r>
            <w:r>
              <w:rPr>
                <w:sz w:val="24"/>
                <w:szCs w:val="24"/>
              </w:rPr>
              <w:t>GB3096-2008</w:t>
            </w:r>
            <w:r>
              <w:rPr>
                <w:sz w:val="24"/>
                <w:szCs w:val="24"/>
              </w:rPr>
              <w:t>）</w:t>
            </w:r>
            <w:r>
              <w:rPr>
                <w:rFonts w:hint="eastAsia"/>
                <w:sz w:val="24"/>
                <w:szCs w:val="24"/>
              </w:rPr>
              <w:t>2</w:t>
            </w:r>
            <w:r>
              <w:rPr>
                <w:sz w:val="24"/>
                <w:szCs w:val="24"/>
              </w:rPr>
              <w:t>类标准，声环境质量较好。项目所在区周边主要为农田，主要种植玉米、小麦等北方作物，树木主要为杨树等高大乔木，该区域以农田作物为主体，自然草被作镶嵌，形成了有乔木、灌木、草木和低等植物相结合的群落，区域生态环境质量尚可。</w:t>
            </w:r>
          </w:p>
          <w:p w:rsidR="008B06C1" w:rsidRDefault="00FD0A46">
            <w:pPr>
              <w:spacing w:line="360" w:lineRule="auto"/>
              <w:ind w:firstLineChars="200" w:firstLine="480"/>
              <w:rPr>
                <w:sz w:val="24"/>
                <w:szCs w:val="24"/>
              </w:rPr>
            </w:pPr>
            <w:r>
              <w:rPr>
                <w:sz w:val="24"/>
                <w:szCs w:val="24"/>
              </w:rPr>
              <w:lastRenderedPageBreak/>
              <w:t>6</w:t>
            </w:r>
            <w:r>
              <w:rPr>
                <w:sz w:val="24"/>
                <w:szCs w:val="24"/>
              </w:rPr>
              <w:t>、营运期污染物排放情况及影响</w:t>
            </w:r>
          </w:p>
          <w:p w:rsidR="008B06C1" w:rsidRDefault="00FD0A46">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）大气环境影响分析</w:t>
            </w:r>
          </w:p>
          <w:p w:rsidR="008B06C1" w:rsidRDefault="00FD0A46">
            <w:pPr>
              <w:pStyle w:val="a9"/>
              <w:spacing w:before="0"/>
              <w:ind w:firstLineChars="200" w:firstLine="480"/>
              <w:rPr>
                <w:rFonts w:ascii="Times New Roman"/>
                <w:szCs w:val="22"/>
              </w:rPr>
            </w:pPr>
            <w:r>
              <w:rPr>
                <w:rFonts w:ascii="Times New Roman" w:hint="eastAsia"/>
                <w:szCs w:val="22"/>
              </w:rPr>
              <w:t>（一）有组织废气</w:t>
            </w:r>
          </w:p>
          <w:p w:rsidR="008B06C1" w:rsidRDefault="00FD0A46">
            <w:pPr>
              <w:pStyle w:val="a9"/>
              <w:spacing w:before="0"/>
              <w:ind w:firstLineChars="200" w:firstLine="480"/>
              <w:rPr>
                <w:rFonts w:ascii="Times New Roman"/>
                <w:szCs w:val="22"/>
              </w:rPr>
            </w:pPr>
            <w:r>
              <w:rPr>
                <w:rFonts w:ascii="Times New Roman" w:hint="eastAsia"/>
                <w:szCs w:val="22"/>
              </w:rPr>
              <w:t>1</w:t>
            </w:r>
            <w:r>
              <w:rPr>
                <w:rFonts w:ascii="Times New Roman" w:hint="eastAsia"/>
                <w:szCs w:val="22"/>
              </w:rPr>
              <w:t>）破碎工序</w:t>
            </w:r>
          </w:p>
          <w:p w:rsidR="008B06C1" w:rsidRDefault="00FD0A46">
            <w:pPr>
              <w:pStyle w:val="a9"/>
              <w:spacing w:before="0"/>
              <w:ind w:firstLineChars="200" w:firstLine="480"/>
              <w:rPr>
                <w:rFonts w:ascii="Times New Roman"/>
                <w:szCs w:val="22"/>
              </w:rPr>
            </w:pPr>
            <w:r>
              <w:rPr>
                <w:rFonts w:ascii="Times New Roman" w:hint="eastAsia"/>
                <w:szCs w:val="22"/>
              </w:rPr>
              <w:t>本项目石子加工时需捣石、破碎、筛选加工，生产车间内设置喷淋装置，对要进行破碎的大块石子进行洒水，保持矿石表面一定湿度，大大减少破碎时粉尘产生量。将根据《逸散性工业粉尘控制技术》，石子生产过程中破碎及筛分工序颗粒物产生按</w:t>
            </w:r>
            <w:r>
              <w:rPr>
                <w:rFonts w:ascii="Times New Roman" w:hint="eastAsia"/>
                <w:szCs w:val="22"/>
              </w:rPr>
              <w:t xml:space="preserve"> 0.05kg/t-</w:t>
            </w:r>
            <w:r>
              <w:rPr>
                <w:rFonts w:ascii="Times New Roman" w:hint="eastAsia"/>
                <w:szCs w:val="22"/>
              </w:rPr>
              <w:t>原料计。项目年生产规模</w:t>
            </w:r>
            <w:r>
              <w:rPr>
                <w:rFonts w:ascii="Times New Roman" w:hint="eastAsia"/>
                <w:szCs w:val="22"/>
              </w:rPr>
              <w:t xml:space="preserve"> 20</w:t>
            </w:r>
            <w:r>
              <w:rPr>
                <w:rFonts w:ascii="Times New Roman" w:hint="eastAsia"/>
                <w:szCs w:val="22"/>
              </w:rPr>
              <w:t>万吨，则其捣石、破碎、筛分工段粉尘产生量为</w:t>
            </w:r>
            <w:r>
              <w:rPr>
                <w:rFonts w:ascii="Times New Roman" w:hint="eastAsia"/>
                <w:szCs w:val="22"/>
              </w:rPr>
              <w:t>10t/a</w:t>
            </w:r>
            <w:r>
              <w:rPr>
                <w:rFonts w:ascii="Times New Roman" w:hint="eastAsia"/>
                <w:szCs w:val="22"/>
              </w:rPr>
              <w:t>。</w:t>
            </w:r>
          </w:p>
          <w:p w:rsidR="008B06C1" w:rsidRDefault="00FD0A46">
            <w:pPr>
              <w:spacing w:line="360" w:lineRule="auto"/>
              <w:ind w:firstLineChars="200" w:firstLine="480"/>
              <w:rPr>
                <w:sz w:val="24"/>
                <w:szCs w:val="24"/>
              </w:rPr>
            </w:pPr>
            <w:r>
              <w:rPr>
                <w:rFonts w:hint="eastAsia"/>
                <w:sz w:val="24"/>
                <w:szCs w:val="24"/>
              </w:rPr>
              <w:t>2</w:t>
            </w:r>
            <w:r>
              <w:rPr>
                <w:rFonts w:hint="eastAsia"/>
                <w:sz w:val="24"/>
                <w:szCs w:val="24"/>
              </w:rPr>
              <w:t>）制砂工序</w:t>
            </w:r>
          </w:p>
          <w:p w:rsidR="008B06C1" w:rsidRDefault="00FD0A46">
            <w:pPr>
              <w:spacing w:line="360" w:lineRule="auto"/>
              <w:ind w:firstLineChars="200" w:firstLine="480"/>
              <w:rPr>
                <w:sz w:val="24"/>
                <w:szCs w:val="24"/>
              </w:rPr>
            </w:pPr>
            <w:r>
              <w:rPr>
                <w:rFonts w:hint="eastAsia"/>
                <w:sz w:val="24"/>
                <w:szCs w:val="24"/>
              </w:rPr>
              <w:t>本项目制砂过程中上料、筛分工序产生粉尘粉尘，生产车间内设置喷淋装置，保持表面一定湿度，大大减少上料、筛分粉尘产生量。粉尘产生量按</w:t>
            </w:r>
            <w:r>
              <w:rPr>
                <w:rFonts w:hint="eastAsia"/>
                <w:sz w:val="24"/>
                <w:szCs w:val="24"/>
              </w:rPr>
              <w:t>0.05kg/t-</w:t>
            </w:r>
            <w:r>
              <w:rPr>
                <w:rFonts w:hint="eastAsia"/>
                <w:sz w:val="24"/>
                <w:szCs w:val="24"/>
              </w:rPr>
              <w:t>原料计。项目年生产规模</w:t>
            </w:r>
            <w:r>
              <w:rPr>
                <w:rFonts w:hint="eastAsia"/>
                <w:sz w:val="24"/>
                <w:szCs w:val="24"/>
              </w:rPr>
              <w:t>30</w:t>
            </w:r>
            <w:r>
              <w:rPr>
                <w:rFonts w:hint="eastAsia"/>
                <w:szCs w:val="22"/>
              </w:rPr>
              <w:t>万吨</w:t>
            </w:r>
            <w:r>
              <w:rPr>
                <w:rFonts w:hint="eastAsia"/>
                <w:sz w:val="24"/>
                <w:szCs w:val="24"/>
              </w:rPr>
              <w:t>，则制砂上料、筛分工序产生粉尘为</w:t>
            </w:r>
            <w:r>
              <w:rPr>
                <w:rFonts w:hint="eastAsia"/>
                <w:sz w:val="24"/>
                <w:szCs w:val="24"/>
              </w:rPr>
              <w:t>15t/a</w:t>
            </w:r>
            <w:r>
              <w:rPr>
                <w:rFonts w:hint="eastAsia"/>
                <w:sz w:val="24"/>
                <w:szCs w:val="24"/>
              </w:rPr>
              <w:t>。</w:t>
            </w:r>
          </w:p>
          <w:p w:rsidR="008B06C1" w:rsidRDefault="00FD0A46">
            <w:pPr>
              <w:spacing w:line="360" w:lineRule="auto"/>
              <w:ind w:firstLineChars="200" w:firstLine="480"/>
              <w:rPr>
                <w:rFonts w:eastAsia="新宋体"/>
                <w:sz w:val="24"/>
                <w:szCs w:val="24"/>
              </w:rPr>
            </w:pPr>
            <w:r>
              <w:rPr>
                <w:rFonts w:hint="eastAsia"/>
                <w:sz w:val="24"/>
                <w:szCs w:val="24"/>
              </w:rPr>
              <w:t>综上所述，本项目在破碎和制砂工序各个产尘点布设集气罩进行收集，</w:t>
            </w:r>
            <w:r>
              <w:rPr>
                <w:rFonts w:ascii="新宋体" w:eastAsia="新宋体" w:hAnsi="新宋体" w:hint="eastAsia"/>
                <w:sz w:val="24"/>
                <w:szCs w:val="24"/>
              </w:rPr>
              <w:t>经一套脉冲布袋式除尘器进行处理，集气罩收集效率为9</w:t>
            </w:r>
            <w:r>
              <w:rPr>
                <w:rFonts w:eastAsia="新宋体" w:hint="eastAsia"/>
                <w:sz w:val="24"/>
                <w:szCs w:val="24"/>
              </w:rPr>
              <w:t>0%</w:t>
            </w:r>
            <w:r>
              <w:rPr>
                <w:rFonts w:ascii="新宋体" w:eastAsia="新宋体" w:hAnsi="新宋体" w:hint="eastAsia"/>
                <w:sz w:val="24"/>
                <w:szCs w:val="24"/>
              </w:rPr>
              <w:t>，项目设计风机风量为10</w:t>
            </w:r>
            <w:r>
              <w:rPr>
                <w:rFonts w:eastAsia="新宋体" w:hint="eastAsia"/>
                <w:sz w:val="24"/>
                <w:szCs w:val="24"/>
              </w:rPr>
              <w:t>000m</w:t>
            </w:r>
            <w:r>
              <w:rPr>
                <w:rFonts w:eastAsia="新宋体" w:hint="eastAsia"/>
                <w:sz w:val="24"/>
                <w:szCs w:val="24"/>
                <w:vertAlign w:val="superscript"/>
              </w:rPr>
              <w:t>3</w:t>
            </w:r>
            <w:r>
              <w:rPr>
                <w:rFonts w:eastAsia="新宋体" w:hint="eastAsia"/>
                <w:sz w:val="24"/>
                <w:szCs w:val="24"/>
              </w:rPr>
              <w:t>/h</w:t>
            </w:r>
            <w:r>
              <w:rPr>
                <w:rFonts w:ascii="新宋体" w:eastAsia="新宋体" w:hAnsi="新宋体" w:hint="eastAsia"/>
                <w:sz w:val="24"/>
                <w:szCs w:val="24"/>
              </w:rPr>
              <w:t>，处理效率按</w:t>
            </w:r>
            <w:r>
              <w:rPr>
                <w:rFonts w:eastAsia="新宋体" w:hint="eastAsia"/>
                <w:sz w:val="24"/>
                <w:szCs w:val="24"/>
              </w:rPr>
              <w:t>99%</w:t>
            </w:r>
            <w:r>
              <w:rPr>
                <w:rFonts w:ascii="新宋体" w:eastAsia="新宋体" w:hAnsi="新宋体" w:hint="eastAsia"/>
                <w:sz w:val="24"/>
                <w:szCs w:val="24"/>
              </w:rPr>
              <w:t>，后经一根</w:t>
            </w:r>
            <w:r>
              <w:rPr>
                <w:rFonts w:eastAsia="新宋体" w:hint="eastAsia"/>
                <w:sz w:val="24"/>
                <w:szCs w:val="24"/>
              </w:rPr>
              <w:t>15</w:t>
            </w:r>
            <w:r>
              <w:rPr>
                <w:rFonts w:ascii="新宋体" w:eastAsia="新宋体" w:hAnsi="新宋体" w:hint="eastAsia"/>
                <w:sz w:val="24"/>
                <w:szCs w:val="24"/>
              </w:rPr>
              <w:t>米排气筒达标排放。有</w:t>
            </w:r>
            <w:r>
              <w:rPr>
                <w:sz w:val="24"/>
                <w:szCs w:val="24"/>
              </w:rPr>
              <w:t>组织</w:t>
            </w:r>
            <w:r>
              <w:rPr>
                <w:rFonts w:hint="eastAsia"/>
                <w:sz w:val="24"/>
                <w:szCs w:val="24"/>
              </w:rPr>
              <w:t>粉尘</w:t>
            </w:r>
            <w:r>
              <w:rPr>
                <w:sz w:val="24"/>
                <w:szCs w:val="24"/>
              </w:rPr>
              <w:t>产生量为</w:t>
            </w:r>
            <w:r>
              <w:rPr>
                <w:rFonts w:eastAsia="新宋体" w:hint="eastAsia"/>
                <w:sz w:val="24"/>
                <w:szCs w:val="24"/>
              </w:rPr>
              <w:t>22.5</w:t>
            </w:r>
            <w:r>
              <w:rPr>
                <w:sz w:val="24"/>
                <w:szCs w:val="24"/>
              </w:rPr>
              <w:t>t/a</w:t>
            </w:r>
            <w:r>
              <w:rPr>
                <w:sz w:val="24"/>
                <w:szCs w:val="24"/>
              </w:rPr>
              <w:t>，产生速率为</w:t>
            </w:r>
            <w:r>
              <w:rPr>
                <w:rFonts w:hint="eastAsia"/>
                <w:sz w:val="24"/>
                <w:szCs w:val="24"/>
              </w:rPr>
              <w:t>4.69</w:t>
            </w:r>
            <w:r>
              <w:rPr>
                <w:sz w:val="24"/>
                <w:szCs w:val="24"/>
              </w:rPr>
              <w:t>kg/h</w:t>
            </w:r>
            <w:r>
              <w:rPr>
                <w:sz w:val="24"/>
                <w:szCs w:val="24"/>
              </w:rPr>
              <w:t>，产生浓度为</w:t>
            </w:r>
            <w:r>
              <w:rPr>
                <w:rFonts w:hint="eastAsia"/>
                <w:sz w:val="24"/>
                <w:szCs w:val="24"/>
              </w:rPr>
              <w:t>468.8</w:t>
            </w:r>
            <w:r>
              <w:rPr>
                <w:sz w:val="24"/>
                <w:szCs w:val="24"/>
              </w:rPr>
              <w:t>mg/m</w:t>
            </w:r>
            <w:r>
              <w:rPr>
                <w:sz w:val="24"/>
                <w:szCs w:val="24"/>
                <w:vertAlign w:val="superscript"/>
              </w:rPr>
              <w:t>3</w:t>
            </w:r>
            <w:r>
              <w:rPr>
                <w:rFonts w:eastAsia="新宋体"/>
                <w:sz w:val="24"/>
                <w:szCs w:val="24"/>
              </w:rPr>
              <w:t>。</w:t>
            </w:r>
            <w:r>
              <w:rPr>
                <w:rFonts w:eastAsia="新宋体" w:hint="eastAsia"/>
                <w:sz w:val="24"/>
                <w:szCs w:val="24"/>
              </w:rPr>
              <w:t>经过处理后排气筒排放量为</w:t>
            </w:r>
            <w:r>
              <w:rPr>
                <w:rFonts w:eastAsia="新宋体" w:hint="eastAsia"/>
                <w:sz w:val="24"/>
                <w:szCs w:val="24"/>
              </w:rPr>
              <w:t>0.225</w:t>
            </w:r>
            <w:r>
              <w:rPr>
                <w:sz w:val="24"/>
                <w:szCs w:val="24"/>
              </w:rPr>
              <w:t>t/a</w:t>
            </w:r>
            <w:r>
              <w:rPr>
                <w:rFonts w:eastAsia="新宋体" w:hint="eastAsia"/>
                <w:sz w:val="24"/>
                <w:szCs w:val="24"/>
              </w:rPr>
              <w:t>，排放速率为</w:t>
            </w:r>
            <w:r>
              <w:rPr>
                <w:rFonts w:eastAsia="新宋体" w:hint="eastAsia"/>
                <w:sz w:val="24"/>
                <w:szCs w:val="24"/>
              </w:rPr>
              <w:t>0.047</w:t>
            </w:r>
            <w:r>
              <w:rPr>
                <w:sz w:val="24"/>
                <w:szCs w:val="24"/>
              </w:rPr>
              <w:t>kg</w:t>
            </w:r>
            <w:r>
              <w:rPr>
                <w:rFonts w:eastAsia="新宋体" w:hint="eastAsia"/>
                <w:sz w:val="24"/>
                <w:szCs w:val="24"/>
              </w:rPr>
              <w:t>/h</w:t>
            </w:r>
            <w:r>
              <w:rPr>
                <w:rFonts w:eastAsia="新宋体" w:hint="eastAsia"/>
                <w:sz w:val="24"/>
                <w:szCs w:val="24"/>
              </w:rPr>
              <w:t>，排放浓度为</w:t>
            </w:r>
            <w:r>
              <w:rPr>
                <w:rFonts w:eastAsia="新宋体" w:hint="eastAsia"/>
                <w:sz w:val="24"/>
                <w:szCs w:val="24"/>
              </w:rPr>
              <w:t>4.69mg/m</w:t>
            </w:r>
            <w:r>
              <w:rPr>
                <w:rFonts w:eastAsia="新宋体" w:hint="eastAsia"/>
                <w:sz w:val="24"/>
                <w:szCs w:val="24"/>
                <w:vertAlign w:val="superscript"/>
              </w:rPr>
              <w:t>3</w:t>
            </w:r>
            <w:r>
              <w:rPr>
                <w:rFonts w:eastAsia="新宋体" w:hint="eastAsia"/>
                <w:sz w:val="24"/>
                <w:szCs w:val="24"/>
              </w:rPr>
              <w:t>。</w:t>
            </w:r>
          </w:p>
          <w:p w:rsidR="008B06C1" w:rsidRDefault="00FD0A46">
            <w:pPr>
              <w:spacing w:line="360" w:lineRule="auto"/>
              <w:ind w:firstLineChars="200" w:firstLine="480"/>
              <w:rPr>
                <w:sz w:val="24"/>
                <w:szCs w:val="24"/>
              </w:rPr>
            </w:pPr>
            <w:r>
              <w:rPr>
                <w:rFonts w:hint="eastAsia"/>
                <w:sz w:val="24"/>
                <w:szCs w:val="24"/>
              </w:rPr>
              <w:t>3</w:t>
            </w:r>
            <w:r>
              <w:rPr>
                <w:rFonts w:hint="eastAsia"/>
                <w:sz w:val="24"/>
                <w:szCs w:val="24"/>
              </w:rPr>
              <w:t>）商品混凝土</w:t>
            </w:r>
          </w:p>
          <w:p w:rsidR="008B06C1" w:rsidRDefault="00FD0A46">
            <w:pPr>
              <w:pStyle w:val="a9"/>
              <w:spacing w:before="0"/>
              <w:ind w:firstLineChars="200" w:firstLine="480"/>
              <w:rPr>
                <w:rFonts w:hAnsi="宋体"/>
                <w:szCs w:val="24"/>
              </w:rPr>
            </w:pPr>
            <w:r>
              <w:rPr>
                <w:rFonts w:hAnsi="宋体" w:hint="eastAsia"/>
                <w:szCs w:val="24"/>
              </w:rPr>
              <w:t>本项目商品混凝土新增产量依托现有项目设备和环保设备进行生产。</w:t>
            </w:r>
          </w:p>
          <w:p w:rsidR="008B06C1" w:rsidRDefault="00FD0A46">
            <w:pPr>
              <w:pStyle w:val="a9"/>
              <w:spacing w:before="0"/>
              <w:ind w:firstLineChars="200" w:firstLine="480"/>
              <w:rPr>
                <w:rFonts w:ascii="Times New Roman"/>
                <w:szCs w:val="24"/>
              </w:rPr>
            </w:pPr>
            <w:r>
              <w:rPr>
                <w:rFonts w:hAnsi="宋体" w:hint="eastAsia"/>
                <w:szCs w:val="24"/>
              </w:rPr>
              <w:t>①</w:t>
            </w:r>
            <w:r>
              <w:rPr>
                <w:rFonts w:ascii="Times New Roman"/>
                <w:szCs w:val="24"/>
              </w:rPr>
              <w:t>原料筒仓呼吸粉尘</w:t>
            </w:r>
          </w:p>
          <w:p w:rsidR="008B06C1" w:rsidRDefault="00FD0A46">
            <w:pPr>
              <w:pStyle w:val="afb"/>
              <w:spacing w:after="0"/>
              <w:jc w:val="left"/>
              <w:rPr>
                <w:szCs w:val="24"/>
              </w:rPr>
            </w:pPr>
            <w:r>
              <w:rPr>
                <w:szCs w:val="24"/>
              </w:rPr>
              <w:t>本项目共配备</w:t>
            </w:r>
            <w:r>
              <w:rPr>
                <w:rFonts w:hint="eastAsia"/>
                <w:szCs w:val="24"/>
              </w:rPr>
              <w:t>2</w:t>
            </w:r>
            <w:r>
              <w:rPr>
                <w:szCs w:val="24"/>
              </w:rPr>
              <w:t>个水泥圆筒仓</w:t>
            </w:r>
            <w:r>
              <w:rPr>
                <w:rFonts w:hint="eastAsia"/>
                <w:szCs w:val="24"/>
              </w:rPr>
              <w:t>和</w:t>
            </w:r>
            <w:r>
              <w:rPr>
                <w:rFonts w:hint="eastAsia"/>
                <w:szCs w:val="24"/>
              </w:rPr>
              <w:t>1</w:t>
            </w:r>
            <w:r>
              <w:rPr>
                <w:rFonts w:hint="eastAsia"/>
                <w:szCs w:val="24"/>
              </w:rPr>
              <w:t>个粉煤灰</w:t>
            </w:r>
            <w:r>
              <w:rPr>
                <w:szCs w:val="24"/>
              </w:rPr>
              <w:t>圆筒仓。每个仓顶设置一个脉冲式除尘器，</w:t>
            </w:r>
            <w:r>
              <w:rPr>
                <w:rFonts w:hint="eastAsia"/>
                <w:szCs w:val="24"/>
              </w:rPr>
              <w:t>3</w:t>
            </w:r>
            <w:r>
              <w:rPr>
                <w:szCs w:val="24"/>
              </w:rPr>
              <w:t>个圆筒仓粉尘分别经各自脉冲式除尘器（处理效率</w:t>
            </w:r>
            <w:r>
              <w:rPr>
                <w:szCs w:val="24"/>
              </w:rPr>
              <w:t>99%</w:t>
            </w:r>
            <w:r>
              <w:rPr>
                <w:szCs w:val="24"/>
              </w:rPr>
              <w:t>）处理后经各自风量为</w:t>
            </w:r>
            <w:r>
              <w:rPr>
                <w:szCs w:val="24"/>
              </w:rPr>
              <w:t>1000m</w:t>
            </w:r>
            <w:r>
              <w:rPr>
                <w:szCs w:val="24"/>
                <w:vertAlign w:val="superscript"/>
              </w:rPr>
              <w:t>3</w:t>
            </w:r>
            <w:r>
              <w:rPr>
                <w:szCs w:val="24"/>
              </w:rPr>
              <w:t>/h</w:t>
            </w:r>
            <w:r>
              <w:rPr>
                <w:szCs w:val="24"/>
              </w:rPr>
              <w:t>的风机由</w:t>
            </w:r>
            <w:r>
              <w:rPr>
                <w:rFonts w:hint="eastAsia"/>
                <w:szCs w:val="24"/>
              </w:rPr>
              <w:t>不低于</w:t>
            </w:r>
            <w:r>
              <w:rPr>
                <w:rFonts w:hint="eastAsia"/>
                <w:szCs w:val="24"/>
              </w:rPr>
              <w:t>15</w:t>
            </w:r>
            <w:r>
              <w:rPr>
                <w:szCs w:val="24"/>
              </w:rPr>
              <w:t>m</w:t>
            </w:r>
            <w:r>
              <w:rPr>
                <w:szCs w:val="24"/>
              </w:rPr>
              <w:t>的排气筒排放，年作业</w:t>
            </w:r>
            <w:r>
              <w:rPr>
                <w:szCs w:val="24"/>
              </w:rPr>
              <w:t>300</w:t>
            </w:r>
            <w:r>
              <w:rPr>
                <w:szCs w:val="24"/>
              </w:rPr>
              <w:t>天，每日工作</w:t>
            </w:r>
            <w:r>
              <w:rPr>
                <w:rFonts w:hint="eastAsia"/>
                <w:szCs w:val="24"/>
              </w:rPr>
              <w:t>16</w:t>
            </w:r>
            <w:r>
              <w:rPr>
                <w:szCs w:val="24"/>
              </w:rPr>
              <w:t>小时。项目水泥用量为</w:t>
            </w:r>
            <w:r>
              <w:rPr>
                <w:rFonts w:hint="eastAsia"/>
                <w:szCs w:val="24"/>
              </w:rPr>
              <w:t>1.8</w:t>
            </w:r>
            <w:r>
              <w:rPr>
                <w:szCs w:val="24"/>
              </w:rPr>
              <w:t>万</w:t>
            </w:r>
            <w:r>
              <w:rPr>
                <w:szCs w:val="24"/>
              </w:rPr>
              <w:t>t/a</w:t>
            </w:r>
            <w:r>
              <w:rPr>
                <w:szCs w:val="24"/>
              </w:rPr>
              <w:t>、粉煤灰用量为</w:t>
            </w:r>
            <w:r>
              <w:rPr>
                <w:szCs w:val="24"/>
              </w:rPr>
              <w:t>0.</w:t>
            </w:r>
            <w:r>
              <w:rPr>
                <w:rFonts w:hint="eastAsia"/>
                <w:szCs w:val="24"/>
              </w:rPr>
              <w:t>272</w:t>
            </w:r>
            <w:r>
              <w:rPr>
                <w:szCs w:val="24"/>
              </w:rPr>
              <w:t>万</w:t>
            </w:r>
            <w:r>
              <w:rPr>
                <w:szCs w:val="24"/>
              </w:rPr>
              <w:t>t/a</w:t>
            </w:r>
            <w:r>
              <w:rPr>
                <w:szCs w:val="24"/>
              </w:rPr>
              <w:t>。</w:t>
            </w:r>
            <w:r>
              <w:rPr>
                <w:szCs w:val="24"/>
                <w:lang w:val="ru-RU"/>
              </w:rPr>
              <w:t>参考《逸散性工业粉尘控制技术》等资料，并结合类比《</w:t>
            </w:r>
            <w:r>
              <w:rPr>
                <w:szCs w:val="24"/>
              </w:rPr>
              <w:t>梁山宏润新型建材有限公司年产</w:t>
            </w:r>
            <w:r>
              <w:rPr>
                <w:szCs w:val="24"/>
              </w:rPr>
              <w:t>50</w:t>
            </w:r>
            <w:r>
              <w:rPr>
                <w:szCs w:val="24"/>
              </w:rPr>
              <w:t>万立方商品混凝土项目</w:t>
            </w:r>
            <w:r>
              <w:rPr>
                <w:szCs w:val="24"/>
                <w:lang w:val="ru-RU"/>
              </w:rPr>
              <w:t>》，粉尘</w:t>
            </w:r>
            <w:r>
              <w:rPr>
                <w:szCs w:val="24"/>
              </w:rPr>
              <w:t>产生系数为</w:t>
            </w:r>
            <w:r>
              <w:rPr>
                <w:szCs w:val="24"/>
              </w:rPr>
              <w:t>0.12kg/t</w:t>
            </w:r>
            <w:r>
              <w:rPr>
                <w:szCs w:val="24"/>
              </w:rPr>
              <w:t>计算，水泥、粉煤灰产生量共</w:t>
            </w:r>
            <w:r>
              <w:rPr>
                <w:rFonts w:hint="eastAsia"/>
                <w:szCs w:val="24"/>
              </w:rPr>
              <w:t>2.5</w:t>
            </w:r>
            <w:r>
              <w:rPr>
                <w:szCs w:val="24"/>
              </w:rPr>
              <w:t>t/a</w:t>
            </w:r>
            <w:r>
              <w:rPr>
                <w:szCs w:val="24"/>
              </w:rPr>
              <w:t>，则单个筒仓呼吸粉尘产生量为</w:t>
            </w:r>
            <w:r>
              <w:rPr>
                <w:rFonts w:hint="eastAsia"/>
                <w:szCs w:val="24"/>
              </w:rPr>
              <w:t>0.8</w:t>
            </w:r>
            <w:r>
              <w:rPr>
                <w:szCs w:val="24"/>
              </w:rPr>
              <w:t>t/a</w:t>
            </w:r>
            <w:r>
              <w:rPr>
                <w:szCs w:val="24"/>
              </w:rPr>
              <w:t>，单个排放速率是</w:t>
            </w:r>
            <w:r>
              <w:rPr>
                <w:szCs w:val="24"/>
              </w:rPr>
              <w:t>0.</w:t>
            </w:r>
            <w:r>
              <w:rPr>
                <w:rFonts w:hint="eastAsia"/>
                <w:szCs w:val="24"/>
              </w:rPr>
              <w:t>15</w:t>
            </w:r>
            <w:r>
              <w:rPr>
                <w:szCs w:val="24"/>
              </w:rPr>
              <w:t>kg/h</w:t>
            </w:r>
            <w:r>
              <w:rPr>
                <w:szCs w:val="24"/>
              </w:rPr>
              <w:t>，单个粉尘产生浓度为</w:t>
            </w:r>
            <w:r>
              <w:rPr>
                <w:rFonts w:hint="eastAsia"/>
                <w:szCs w:val="24"/>
              </w:rPr>
              <w:t>150</w:t>
            </w:r>
            <w:r>
              <w:rPr>
                <w:szCs w:val="24"/>
              </w:rPr>
              <w:t>mg/m</w:t>
            </w:r>
            <w:r>
              <w:rPr>
                <w:szCs w:val="24"/>
                <w:vertAlign w:val="superscript"/>
              </w:rPr>
              <w:t>3</w:t>
            </w:r>
            <w:r>
              <w:rPr>
                <w:szCs w:val="24"/>
              </w:rPr>
              <w:t>。经各自排气筒排放的粉尘最终排放量为</w:t>
            </w:r>
            <w:r>
              <w:rPr>
                <w:rFonts w:hint="eastAsia"/>
                <w:szCs w:val="24"/>
              </w:rPr>
              <w:t>0.008</w:t>
            </w:r>
            <w:r>
              <w:rPr>
                <w:szCs w:val="24"/>
              </w:rPr>
              <w:t>t/a</w:t>
            </w:r>
            <w:r>
              <w:rPr>
                <w:szCs w:val="24"/>
              </w:rPr>
              <w:t>，排放速率分别为</w:t>
            </w:r>
            <w:r>
              <w:rPr>
                <w:szCs w:val="24"/>
              </w:rPr>
              <w:t>0.00</w:t>
            </w:r>
            <w:r>
              <w:rPr>
                <w:rFonts w:hint="eastAsia"/>
                <w:szCs w:val="24"/>
              </w:rPr>
              <w:t>15</w:t>
            </w:r>
            <w:r>
              <w:rPr>
                <w:szCs w:val="24"/>
              </w:rPr>
              <w:t>kg/h</w:t>
            </w:r>
            <w:r>
              <w:rPr>
                <w:szCs w:val="24"/>
              </w:rPr>
              <w:t>，排放浓度为</w:t>
            </w:r>
            <w:r>
              <w:rPr>
                <w:rFonts w:hint="eastAsia"/>
                <w:szCs w:val="24"/>
              </w:rPr>
              <w:t>1.5</w:t>
            </w:r>
            <w:r>
              <w:rPr>
                <w:szCs w:val="24"/>
              </w:rPr>
              <w:t>mg/m</w:t>
            </w:r>
            <w:r>
              <w:rPr>
                <w:szCs w:val="24"/>
                <w:vertAlign w:val="superscript"/>
              </w:rPr>
              <w:t>3</w:t>
            </w:r>
            <w:r>
              <w:rPr>
                <w:szCs w:val="24"/>
              </w:rPr>
              <w:t>，</w:t>
            </w:r>
            <w:r>
              <w:rPr>
                <w:color w:val="000000"/>
                <w:szCs w:val="24"/>
              </w:rPr>
              <w:t>颗粒物排放浓度符合</w:t>
            </w:r>
            <w:r>
              <w:rPr>
                <w:szCs w:val="24"/>
              </w:rPr>
              <w:t>《山东省</w:t>
            </w:r>
            <w:r>
              <w:rPr>
                <w:rFonts w:hint="eastAsia"/>
                <w:szCs w:val="24"/>
              </w:rPr>
              <w:t>建材工业大气污染物排放标准</w:t>
            </w:r>
            <w:r>
              <w:rPr>
                <w:szCs w:val="24"/>
              </w:rPr>
              <w:t>》（</w:t>
            </w:r>
            <w:r>
              <w:rPr>
                <w:szCs w:val="24"/>
              </w:rPr>
              <w:t>DB37/237</w:t>
            </w:r>
            <w:r>
              <w:rPr>
                <w:rFonts w:hint="eastAsia"/>
                <w:szCs w:val="24"/>
              </w:rPr>
              <w:t>3</w:t>
            </w:r>
            <w:r>
              <w:rPr>
                <w:szCs w:val="24"/>
              </w:rPr>
              <w:t>-201</w:t>
            </w:r>
            <w:r>
              <w:rPr>
                <w:rFonts w:hint="eastAsia"/>
                <w:szCs w:val="24"/>
              </w:rPr>
              <w:t>8</w:t>
            </w:r>
            <w:r>
              <w:rPr>
                <w:szCs w:val="24"/>
              </w:rPr>
              <w:t>）表</w:t>
            </w:r>
            <w:r>
              <w:rPr>
                <w:rFonts w:hint="eastAsia"/>
                <w:szCs w:val="24"/>
              </w:rPr>
              <w:t>2</w:t>
            </w:r>
            <w:r>
              <w:rPr>
                <w:szCs w:val="24"/>
              </w:rPr>
              <w:t>中</w:t>
            </w:r>
            <w:r>
              <w:rPr>
                <w:rFonts w:hint="eastAsia"/>
                <w:szCs w:val="24"/>
              </w:rPr>
              <w:t>一般</w:t>
            </w:r>
            <w:r>
              <w:rPr>
                <w:rFonts w:hint="eastAsia"/>
                <w:szCs w:val="24"/>
              </w:rPr>
              <w:lastRenderedPageBreak/>
              <w:t>控制区颗粒物排放浓度限值</w:t>
            </w:r>
            <w:r>
              <w:rPr>
                <w:rFonts w:hint="eastAsia"/>
                <w:szCs w:val="24"/>
              </w:rPr>
              <w:t>20</w:t>
            </w:r>
            <w:r>
              <w:rPr>
                <w:szCs w:val="24"/>
              </w:rPr>
              <w:t xml:space="preserve"> mg/m</w:t>
            </w:r>
            <w:r>
              <w:rPr>
                <w:szCs w:val="24"/>
                <w:vertAlign w:val="superscript"/>
              </w:rPr>
              <w:t>3</w:t>
            </w:r>
            <w:r>
              <w:rPr>
                <w:szCs w:val="24"/>
              </w:rPr>
              <w:t>，对周围空气环境质量影响较小。</w:t>
            </w:r>
          </w:p>
          <w:p w:rsidR="008B06C1" w:rsidRDefault="00FD0A46">
            <w:pPr>
              <w:pStyle w:val="a9"/>
              <w:spacing w:before="0"/>
              <w:ind w:firstLineChars="200" w:firstLine="480"/>
              <w:rPr>
                <w:rFonts w:ascii="Times New Roman"/>
                <w:szCs w:val="24"/>
              </w:rPr>
            </w:pPr>
            <w:r>
              <w:rPr>
                <w:rFonts w:hAnsi="宋体" w:hint="eastAsia"/>
                <w:szCs w:val="24"/>
              </w:rPr>
              <w:t>②</w:t>
            </w:r>
            <w:r>
              <w:rPr>
                <w:rFonts w:ascii="Times New Roman"/>
                <w:szCs w:val="24"/>
              </w:rPr>
              <w:t>配料、搅拌粉尘</w:t>
            </w:r>
          </w:p>
          <w:p w:rsidR="008B06C1" w:rsidRDefault="00FD0A46">
            <w:pPr>
              <w:pStyle w:val="a9"/>
              <w:spacing w:before="0"/>
              <w:ind w:firstLineChars="200" w:firstLine="480"/>
              <w:rPr>
                <w:rFonts w:ascii="Times New Roman"/>
                <w:szCs w:val="24"/>
              </w:rPr>
            </w:pPr>
            <w:r>
              <w:rPr>
                <w:rFonts w:ascii="Times New Roman"/>
                <w:szCs w:val="24"/>
              </w:rPr>
              <w:t>项目配料、搅拌工序产生的粉尘由各自集气罩收集后，经</w:t>
            </w:r>
            <w:r>
              <w:rPr>
                <w:rFonts w:ascii="Times New Roman"/>
                <w:szCs w:val="24"/>
              </w:rPr>
              <w:t>1</w:t>
            </w:r>
            <w:r>
              <w:rPr>
                <w:rFonts w:ascii="Times New Roman"/>
                <w:szCs w:val="24"/>
              </w:rPr>
              <w:t>套脉冲式除尘器（处理效率</w:t>
            </w:r>
            <w:r>
              <w:rPr>
                <w:rFonts w:ascii="Times New Roman"/>
                <w:szCs w:val="24"/>
              </w:rPr>
              <w:t>99%</w:t>
            </w:r>
            <w:r>
              <w:rPr>
                <w:rFonts w:ascii="Times New Roman"/>
                <w:szCs w:val="24"/>
              </w:rPr>
              <w:t>）处理后通过不低于</w:t>
            </w:r>
            <w:r>
              <w:rPr>
                <w:rFonts w:ascii="Times New Roman"/>
                <w:szCs w:val="24"/>
              </w:rPr>
              <w:t>15m</w:t>
            </w:r>
            <w:r>
              <w:rPr>
                <w:rFonts w:ascii="Times New Roman"/>
                <w:szCs w:val="24"/>
              </w:rPr>
              <w:t>高排气筒排放，项目设置风机量为</w:t>
            </w:r>
            <w:r>
              <w:rPr>
                <w:rFonts w:ascii="Times New Roman"/>
                <w:szCs w:val="24"/>
              </w:rPr>
              <w:t>2000m</w:t>
            </w:r>
            <w:r>
              <w:rPr>
                <w:rFonts w:ascii="Times New Roman"/>
                <w:szCs w:val="24"/>
                <w:vertAlign w:val="superscript"/>
              </w:rPr>
              <w:t>3</w:t>
            </w:r>
            <w:r>
              <w:rPr>
                <w:rFonts w:ascii="Times New Roman"/>
                <w:szCs w:val="24"/>
              </w:rPr>
              <w:t>/h</w:t>
            </w:r>
            <w:r>
              <w:rPr>
                <w:rFonts w:ascii="Times New Roman"/>
                <w:szCs w:val="24"/>
              </w:rPr>
              <w:t>，年作业</w:t>
            </w:r>
            <w:r>
              <w:rPr>
                <w:rFonts w:ascii="Times New Roman"/>
                <w:szCs w:val="24"/>
              </w:rPr>
              <w:t>300</w:t>
            </w:r>
            <w:r>
              <w:rPr>
                <w:rFonts w:ascii="Times New Roman"/>
                <w:szCs w:val="24"/>
              </w:rPr>
              <w:t>天，每日工作</w:t>
            </w:r>
            <w:r>
              <w:rPr>
                <w:rFonts w:hint="eastAsia"/>
                <w:szCs w:val="24"/>
              </w:rPr>
              <w:t>16</w:t>
            </w:r>
            <w:r>
              <w:rPr>
                <w:rFonts w:ascii="Times New Roman"/>
                <w:szCs w:val="24"/>
              </w:rPr>
              <w:t>小时。据类比同类型《梁山宏润新型建材有限公司年产</w:t>
            </w:r>
            <w:r>
              <w:rPr>
                <w:rFonts w:ascii="Times New Roman"/>
                <w:szCs w:val="24"/>
              </w:rPr>
              <w:t>50</w:t>
            </w:r>
            <w:r>
              <w:rPr>
                <w:rFonts w:ascii="Times New Roman"/>
                <w:szCs w:val="24"/>
              </w:rPr>
              <w:t>万立方商品混凝土项目》，并参考《逸散性工业颗粒物控制技术》技术中</w:t>
            </w:r>
            <w:r>
              <w:rPr>
                <w:rFonts w:ascii="Times New Roman"/>
                <w:szCs w:val="24"/>
              </w:rPr>
              <w:t>“</w:t>
            </w:r>
            <w:r>
              <w:rPr>
                <w:rFonts w:ascii="Times New Roman"/>
                <w:szCs w:val="24"/>
              </w:rPr>
              <w:t>第二十二章、混凝土分批搅拌厂</w:t>
            </w:r>
            <w:r>
              <w:rPr>
                <w:rFonts w:ascii="Times New Roman"/>
                <w:szCs w:val="24"/>
              </w:rPr>
              <w:t>”</w:t>
            </w:r>
            <w:r>
              <w:rPr>
                <w:rFonts w:ascii="Times New Roman"/>
                <w:szCs w:val="24"/>
              </w:rPr>
              <w:t>，逸散尘排放因子取</w:t>
            </w:r>
            <w:r>
              <w:rPr>
                <w:rFonts w:ascii="Times New Roman"/>
                <w:szCs w:val="24"/>
              </w:rPr>
              <w:t>0.02kg/t</w:t>
            </w:r>
            <w:r>
              <w:rPr>
                <w:rFonts w:ascii="Times New Roman"/>
                <w:szCs w:val="24"/>
              </w:rPr>
              <w:t>，项目总原料</w:t>
            </w:r>
            <w:r>
              <w:rPr>
                <w:rFonts w:hint="eastAsia"/>
                <w:szCs w:val="24"/>
              </w:rPr>
              <w:t>31.89</w:t>
            </w:r>
            <w:r>
              <w:rPr>
                <w:rFonts w:ascii="Times New Roman"/>
                <w:szCs w:val="24"/>
              </w:rPr>
              <w:t>万</w:t>
            </w:r>
            <w:r>
              <w:rPr>
                <w:rFonts w:ascii="Times New Roman"/>
                <w:szCs w:val="24"/>
              </w:rPr>
              <w:t>t</w:t>
            </w:r>
            <w:r>
              <w:rPr>
                <w:rFonts w:ascii="Times New Roman"/>
                <w:szCs w:val="24"/>
              </w:rPr>
              <w:t>，则投料搅拌工序粉尘产生量为</w:t>
            </w:r>
            <w:r>
              <w:rPr>
                <w:rFonts w:ascii="Times New Roman" w:hint="eastAsia"/>
                <w:szCs w:val="24"/>
              </w:rPr>
              <w:t>6.4</w:t>
            </w:r>
            <w:r>
              <w:rPr>
                <w:rFonts w:ascii="Times New Roman"/>
                <w:szCs w:val="24"/>
              </w:rPr>
              <w:t>t/a</w:t>
            </w:r>
            <w:r>
              <w:rPr>
                <w:rFonts w:ascii="Times New Roman"/>
                <w:szCs w:val="24"/>
              </w:rPr>
              <w:t>，产生浓度为</w:t>
            </w:r>
            <w:r>
              <w:rPr>
                <w:rFonts w:ascii="Times New Roman" w:hint="eastAsia"/>
                <w:szCs w:val="24"/>
              </w:rPr>
              <w:t>666.68</w:t>
            </w:r>
            <w:r>
              <w:rPr>
                <w:rFonts w:ascii="Times New Roman"/>
                <w:szCs w:val="24"/>
              </w:rPr>
              <w:t>mg/m</w:t>
            </w:r>
            <w:r>
              <w:rPr>
                <w:rFonts w:ascii="Times New Roman"/>
                <w:szCs w:val="24"/>
                <w:vertAlign w:val="superscript"/>
              </w:rPr>
              <w:t>3</w:t>
            </w:r>
            <w:r>
              <w:rPr>
                <w:rFonts w:ascii="Times New Roman"/>
                <w:szCs w:val="24"/>
              </w:rPr>
              <w:t>。经不低于</w:t>
            </w:r>
            <w:r>
              <w:rPr>
                <w:rFonts w:ascii="Times New Roman"/>
                <w:szCs w:val="24"/>
              </w:rPr>
              <w:t>15m</w:t>
            </w:r>
            <w:r>
              <w:rPr>
                <w:rFonts w:ascii="Times New Roman"/>
                <w:szCs w:val="24"/>
              </w:rPr>
              <w:t>高排气筒排放的粉尘排放量约为</w:t>
            </w:r>
            <w:r>
              <w:rPr>
                <w:rFonts w:ascii="Times New Roman"/>
                <w:szCs w:val="24"/>
              </w:rPr>
              <w:t>0.0</w:t>
            </w:r>
            <w:r>
              <w:rPr>
                <w:rFonts w:ascii="Times New Roman" w:hint="eastAsia"/>
                <w:szCs w:val="24"/>
              </w:rPr>
              <w:t>64</w:t>
            </w:r>
            <w:r>
              <w:rPr>
                <w:rFonts w:ascii="Times New Roman"/>
                <w:szCs w:val="24"/>
              </w:rPr>
              <w:t>t/a</w:t>
            </w:r>
            <w:r>
              <w:rPr>
                <w:rFonts w:ascii="Times New Roman"/>
                <w:szCs w:val="24"/>
              </w:rPr>
              <w:t>，排放速率为</w:t>
            </w:r>
            <w:r>
              <w:rPr>
                <w:rFonts w:ascii="Times New Roman" w:hint="eastAsia"/>
                <w:szCs w:val="24"/>
              </w:rPr>
              <w:t>0.013</w:t>
            </w:r>
            <w:r>
              <w:rPr>
                <w:rFonts w:ascii="Times New Roman"/>
                <w:szCs w:val="24"/>
              </w:rPr>
              <w:t>kg/h</w:t>
            </w:r>
            <w:r>
              <w:rPr>
                <w:rFonts w:ascii="Times New Roman"/>
                <w:szCs w:val="24"/>
              </w:rPr>
              <w:t>，排放浓度为</w:t>
            </w:r>
            <w:r>
              <w:rPr>
                <w:rFonts w:ascii="Times New Roman" w:hint="eastAsia"/>
                <w:szCs w:val="24"/>
              </w:rPr>
              <w:t>6.67</w:t>
            </w:r>
            <w:r>
              <w:rPr>
                <w:rFonts w:ascii="Times New Roman"/>
                <w:szCs w:val="24"/>
              </w:rPr>
              <w:t>mg/m</w:t>
            </w:r>
            <w:r>
              <w:rPr>
                <w:rFonts w:ascii="Times New Roman"/>
                <w:szCs w:val="24"/>
                <w:vertAlign w:val="superscript"/>
              </w:rPr>
              <w:t>3</w:t>
            </w:r>
            <w:r>
              <w:rPr>
                <w:rFonts w:ascii="Times New Roman" w:hint="eastAsia"/>
                <w:szCs w:val="24"/>
              </w:rPr>
              <w:t>。</w:t>
            </w:r>
            <w:r>
              <w:rPr>
                <w:color w:val="000000"/>
                <w:szCs w:val="24"/>
              </w:rPr>
              <w:t>颗粒物排放浓度符合</w:t>
            </w:r>
            <w:r>
              <w:rPr>
                <w:bCs/>
                <w:szCs w:val="24"/>
              </w:rPr>
              <w:t>《山东省</w:t>
            </w:r>
            <w:r>
              <w:rPr>
                <w:rFonts w:hint="eastAsia"/>
                <w:bCs/>
                <w:szCs w:val="24"/>
              </w:rPr>
              <w:t>建材工业大气污染物排放标准</w:t>
            </w:r>
            <w:r>
              <w:rPr>
                <w:bCs/>
                <w:szCs w:val="24"/>
              </w:rPr>
              <w:t>》（DB37/237</w:t>
            </w:r>
            <w:r>
              <w:rPr>
                <w:rFonts w:hint="eastAsia"/>
                <w:bCs/>
                <w:szCs w:val="24"/>
              </w:rPr>
              <w:t>3</w:t>
            </w:r>
            <w:r>
              <w:rPr>
                <w:bCs/>
                <w:szCs w:val="24"/>
              </w:rPr>
              <w:t>-201</w:t>
            </w:r>
            <w:r>
              <w:rPr>
                <w:rFonts w:hint="eastAsia"/>
                <w:bCs/>
                <w:szCs w:val="24"/>
              </w:rPr>
              <w:t>8</w:t>
            </w:r>
            <w:r>
              <w:rPr>
                <w:bCs/>
                <w:szCs w:val="24"/>
              </w:rPr>
              <w:t>）表</w:t>
            </w:r>
            <w:r>
              <w:rPr>
                <w:rFonts w:hint="eastAsia"/>
                <w:bCs/>
                <w:szCs w:val="24"/>
              </w:rPr>
              <w:t>2</w:t>
            </w:r>
            <w:r>
              <w:rPr>
                <w:bCs/>
                <w:szCs w:val="24"/>
              </w:rPr>
              <w:t>中</w:t>
            </w:r>
            <w:r>
              <w:rPr>
                <w:rFonts w:hint="eastAsia"/>
                <w:bCs/>
                <w:szCs w:val="24"/>
              </w:rPr>
              <w:t>一般控制区颗粒物排放浓度限值20</w:t>
            </w:r>
            <w:r>
              <w:rPr>
                <w:bCs/>
                <w:szCs w:val="24"/>
              </w:rPr>
              <w:t xml:space="preserve"> mg/m</w:t>
            </w:r>
            <w:r>
              <w:rPr>
                <w:bCs/>
                <w:szCs w:val="24"/>
                <w:vertAlign w:val="superscript"/>
              </w:rPr>
              <w:t>3</w:t>
            </w:r>
            <w:r>
              <w:rPr>
                <w:szCs w:val="24"/>
              </w:rPr>
              <w:t>，对周围空气环境质量影响较小。</w:t>
            </w:r>
            <w:r>
              <w:rPr>
                <w:rFonts w:ascii="Times New Roman"/>
                <w:szCs w:val="24"/>
              </w:rPr>
              <w:t>搅拌站设置排气筒和筒仓设置的排气筒不满足等效排气筒的条件，无需等效。</w:t>
            </w:r>
          </w:p>
          <w:p w:rsidR="008B06C1" w:rsidRDefault="00FD0A46">
            <w:pPr>
              <w:spacing w:line="360" w:lineRule="auto"/>
              <w:ind w:firstLine="482"/>
              <w:rPr>
                <w:sz w:val="24"/>
                <w:szCs w:val="24"/>
              </w:rPr>
            </w:pPr>
            <w:r>
              <w:rPr>
                <w:rFonts w:hint="eastAsia"/>
                <w:sz w:val="24"/>
                <w:szCs w:val="24"/>
              </w:rPr>
              <w:t>（二）无组织废气</w:t>
            </w:r>
          </w:p>
          <w:p w:rsidR="008B06C1" w:rsidRDefault="00FD0A46">
            <w:pPr>
              <w:adjustRightInd w:val="0"/>
              <w:spacing w:line="480" w:lineRule="exact"/>
              <w:ind w:firstLineChars="200" w:firstLine="480"/>
              <w:rPr>
                <w:sz w:val="24"/>
              </w:rPr>
            </w:pPr>
            <w:r>
              <w:rPr>
                <w:rFonts w:hint="eastAsia"/>
                <w:kern w:val="0"/>
                <w:sz w:val="24"/>
                <w:szCs w:val="28"/>
              </w:rPr>
              <w:t>本项目</w:t>
            </w:r>
            <w:r>
              <w:rPr>
                <w:rFonts w:hint="eastAsia"/>
                <w:sz w:val="24"/>
                <w:szCs w:val="22"/>
              </w:rPr>
              <w:t>无组织颗粒物排放</w:t>
            </w:r>
            <w:r>
              <w:rPr>
                <w:rFonts w:hint="eastAsia"/>
                <w:sz w:val="24"/>
                <w:szCs w:val="22"/>
              </w:rPr>
              <w:t>2.895t/a</w:t>
            </w:r>
            <w:r>
              <w:rPr>
                <w:rFonts w:hint="eastAsia"/>
                <w:sz w:val="24"/>
                <w:szCs w:val="22"/>
              </w:rPr>
              <w:t>。颗粒物最大落地浓度为</w:t>
            </w:r>
            <w:r>
              <w:rPr>
                <w:rFonts w:hint="eastAsia"/>
                <w:sz w:val="24"/>
                <w:szCs w:val="22"/>
              </w:rPr>
              <w:t>0.0314mg/m</w:t>
            </w:r>
            <w:r>
              <w:rPr>
                <w:rFonts w:hint="eastAsia"/>
                <w:sz w:val="24"/>
                <w:szCs w:val="22"/>
              </w:rPr>
              <w:t>³，占标率</w:t>
            </w:r>
            <w:r>
              <w:rPr>
                <w:rFonts w:hint="eastAsia"/>
                <w:sz w:val="24"/>
                <w:szCs w:val="22"/>
              </w:rPr>
              <w:t>3.49%</w:t>
            </w:r>
            <w:r>
              <w:rPr>
                <w:rFonts w:hint="eastAsia"/>
                <w:sz w:val="24"/>
                <w:szCs w:val="22"/>
              </w:rPr>
              <w:t>，无组织排放颗粒物浓度</w:t>
            </w:r>
            <w:r>
              <w:rPr>
                <w:kern w:val="0"/>
                <w:sz w:val="24"/>
                <w:szCs w:val="24"/>
              </w:rPr>
              <w:t>能够满足</w:t>
            </w:r>
            <w:r>
              <w:rPr>
                <w:sz w:val="24"/>
                <w:szCs w:val="24"/>
              </w:rPr>
              <w:t>《山东省建材工业大气污染物排放标准》（</w:t>
            </w:r>
            <w:r>
              <w:rPr>
                <w:sz w:val="24"/>
                <w:szCs w:val="24"/>
              </w:rPr>
              <w:t>DB37/2373-2013</w:t>
            </w:r>
            <w:r>
              <w:rPr>
                <w:sz w:val="24"/>
                <w:szCs w:val="24"/>
              </w:rPr>
              <w:t>）表</w:t>
            </w:r>
            <w:r>
              <w:rPr>
                <w:sz w:val="24"/>
                <w:szCs w:val="24"/>
              </w:rPr>
              <w:t>2</w:t>
            </w:r>
            <w:r>
              <w:rPr>
                <w:sz w:val="24"/>
                <w:szCs w:val="24"/>
              </w:rPr>
              <w:t>中无组织排放监控浓度限值（</w:t>
            </w:r>
            <w:r>
              <w:rPr>
                <w:rFonts w:hint="eastAsia"/>
                <w:sz w:val="24"/>
                <w:szCs w:val="24"/>
              </w:rPr>
              <w:t>0.5</w:t>
            </w:r>
            <w:r>
              <w:rPr>
                <w:sz w:val="24"/>
                <w:szCs w:val="24"/>
              </w:rPr>
              <w:t>mg/m</w:t>
            </w:r>
            <w:r>
              <w:rPr>
                <w:sz w:val="24"/>
                <w:szCs w:val="24"/>
                <w:vertAlign w:val="superscript"/>
              </w:rPr>
              <w:t>3</w:t>
            </w:r>
            <w:r>
              <w:rPr>
                <w:sz w:val="24"/>
                <w:szCs w:val="24"/>
              </w:rPr>
              <w:t>）</w:t>
            </w:r>
            <w:r>
              <w:rPr>
                <w:rFonts w:hint="eastAsia"/>
                <w:sz w:val="24"/>
                <w:szCs w:val="24"/>
              </w:rPr>
              <w:t>的要求，</w:t>
            </w:r>
            <w:r>
              <w:rPr>
                <w:kern w:val="0"/>
                <w:sz w:val="24"/>
                <w:szCs w:val="24"/>
              </w:rPr>
              <w:t>对周围大气环境影响很小。</w:t>
            </w:r>
          </w:p>
          <w:p w:rsidR="008B06C1" w:rsidRDefault="00FD0A46">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Pr>
                <w:sz w:val="24"/>
                <w:szCs w:val="24"/>
              </w:rPr>
              <w:t>水环境影响分析</w:t>
            </w:r>
          </w:p>
          <w:p w:rsidR="008B06C1" w:rsidRDefault="00FD0A46">
            <w:pPr>
              <w:snapToGrid w:val="0"/>
              <w:spacing w:line="360" w:lineRule="auto"/>
              <w:ind w:firstLineChars="200" w:firstLine="480"/>
              <w:jc w:val="left"/>
              <w:rPr>
                <w:sz w:val="24"/>
                <w:szCs w:val="24"/>
              </w:rPr>
            </w:pPr>
            <w:r>
              <w:rPr>
                <w:sz w:val="24"/>
                <w:szCs w:val="24"/>
              </w:rPr>
              <w:t>项目运营期生产废水</w:t>
            </w:r>
            <w:r>
              <w:rPr>
                <w:rFonts w:hint="eastAsia"/>
                <w:sz w:val="24"/>
                <w:szCs w:val="24"/>
              </w:rPr>
              <w:t>经沉淀处理后循环用于生产</w:t>
            </w:r>
            <w:r>
              <w:rPr>
                <w:sz w:val="24"/>
                <w:szCs w:val="24"/>
              </w:rPr>
              <w:t>。生活污水经化粪池处理后定期由附近农户外运堆肥，对周围水环境影响很小。</w:t>
            </w:r>
          </w:p>
          <w:p w:rsidR="008B06C1" w:rsidRDefault="00FD0A46">
            <w:pPr>
              <w:spacing w:line="360" w:lineRule="auto"/>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w:t>
            </w:r>
            <w:r>
              <w:rPr>
                <w:sz w:val="24"/>
                <w:szCs w:val="24"/>
              </w:rPr>
              <w:t>噪声环境影响分析</w:t>
            </w:r>
          </w:p>
          <w:p w:rsidR="008B06C1" w:rsidRDefault="00FD0A46">
            <w:pPr>
              <w:pStyle w:val="a5"/>
              <w:spacing w:line="360" w:lineRule="auto"/>
              <w:ind w:firstLineChars="200" w:firstLine="480"/>
              <w:jc w:val="both"/>
              <w:rPr>
                <w:sz w:val="24"/>
                <w:szCs w:val="24"/>
              </w:rPr>
            </w:pPr>
            <w:r>
              <w:rPr>
                <w:sz w:val="24"/>
                <w:szCs w:val="24"/>
              </w:rPr>
              <w:t>本项目营运期产生噪声主要为</w:t>
            </w:r>
            <w:r>
              <w:rPr>
                <w:rFonts w:hint="eastAsia"/>
                <w:sz w:val="24"/>
                <w:szCs w:val="24"/>
              </w:rPr>
              <w:t>破碎机、搅拌机、筛分机、水泵、物料传输装置</w:t>
            </w:r>
            <w:r>
              <w:rPr>
                <w:sz w:val="24"/>
                <w:szCs w:val="24"/>
              </w:rPr>
              <w:t>等设备运转时产生的噪音，这些设备在运转时产生的噪声值在</w:t>
            </w:r>
            <w:r>
              <w:rPr>
                <w:sz w:val="24"/>
                <w:szCs w:val="24"/>
              </w:rPr>
              <w:t>7</w:t>
            </w:r>
            <w:r>
              <w:rPr>
                <w:rFonts w:hint="eastAsia"/>
                <w:sz w:val="24"/>
                <w:szCs w:val="24"/>
              </w:rPr>
              <w:t>5</w:t>
            </w:r>
            <w:r>
              <w:rPr>
                <w:sz w:val="24"/>
                <w:szCs w:val="24"/>
              </w:rPr>
              <w:t>～</w:t>
            </w:r>
            <w:r>
              <w:rPr>
                <w:sz w:val="24"/>
                <w:szCs w:val="24"/>
              </w:rPr>
              <w:t>9</w:t>
            </w:r>
            <w:r>
              <w:rPr>
                <w:rFonts w:hint="eastAsia"/>
                <w:sz w:val="24"/>
                <w:szCs w:val="24"/>
              </w:rPr>
              <w:t>5</w:t>
            </w:r>
            <w:r>
              <w:rPr>
                <w:sz w:val="24"/>
                <w:szCs w:val="24"/>
              </w:rPr>
              <w:t>dB(A)</w:t>
            </w:r>
            <w:r>
              <w:rPr>
                <w:sz w:val="24"/>
                <w:szCs w:val="24"/>
              </w:rPr>
              <w:t>左右。噪声设备安装隔声、减震设施，项目噪声经距离衰减、建筑隔声，厂界噪声能够满足《工业企业厂界环境噪声排放标准》（</w:t>
            </w:r>
            <w:r>
              <w:rPr>
                <w:sz w:val="24"/>
                <w:szCs w:val="24"/>
              </w:rPr>
              <w:t>GB12348-2008</w:t>
            </w:r>
            <w:r>
              <w:rPr>
                <w:sz w:val="24"/>
                <w:szCs w:val="24"/>
              </w:rPr>
              <w:t>）中</w:t>
            </w:r>
            <w:r>
              <w:rPr>
                <w:sz w:val="24"/>
                <w:szCs w:val="24"/>
              </w:rPr>
              <w:t>2</w:t>
            </w:r>
            <w:r>
              <w:rPr>
                <w:sz w:val="24"/>
                <w:szCs w:val="24"/>
              </w:rPr>
              <w:t>类标准要求。对敏感点的影响较小。</w:t>
            </w:r>
          </w:p>
          <w:p w:rsidR="008B06C1" w:rsidRDefault="00FD0A46">
            <w:pPr>
              <w:spacing w:line="360" w:lineRule="auto"/>
              <w:ind w:firstLineChars="196" w:firstLine="470"/>
              <w:rPr>
                <w:sz w:val="24"/>
                <w:szCs w:val="24"/>
              </w:rPr>
            </w:pPr>
            <w:r>
              <w:rPr>
                <w:rFonts w:hint="eastAsia"/>
                <w:sz w:val="24"/>
                <w:szCs w:val="24"/>
              </w:rPr>
              <w:t>（</w:t>
            </w:r>
            <w:r>
              <w:rPr>
                <w:rFonts w:hint="eastAsia"/>
                <w:sz w:val="24"/>
                <w:szCs w:val="24"/>
              </w:rPr>
              <w:t>4</w:t>
            </w:r>
            <w:r>
              <w:rPr>
                <w:rFonts w:hint="eastAsia"/>
                <w:sz w:val="24"/>
                <w:szCs w:val="24"/>
              </w:rPr>
              <w:t>）</w:t>
            </w:r>
            <w:r>
              <w:rPr>
                <w:sz w:val="24"/>
                <w:szCs w:val="24"/>
              </w:rPr>
              <w:t>固体废物影响分析</w:t>
            </w:r>
          </w:p>
          <w:p w:rsidR="008B06C1" w:rsidRDefault="00FD0A46">
            <w:pPr>
              <w:spacing w:line="360" w:lineRule="auto"/>
              <w:ind w:firstLineChars="200" w:firstLine="480"/>
              <w:rPr>
                <w:sz w:val="24"/>
                <w:szCs w:val="24"/>
              </w:rPr>
            </w:pPr>
            <w:r>
              <w:rPr>
                <w:sz w:val="24"/>
                <w:szCs w:val="24"/>
              </w:rPr>
              <w:t>本项目产生的固体废物主要</w:t>
            </w:r>
            <w:r>
              <w:rPr>
                <w:rFonts w:hint="eastAsia"/>
                <w:sz w:val="24"/>
                <w:szCs w:val="24"/>
              </w:rPr>
              <w:t>是沉淀污泥、收集粉尘、废包装材料和职工生活垃圾</w:t>
            </w:r>
            <w:r>
              <w:rPr>
                <w:sz w:val="24"/>
                <w:szCs w:val="24"/>
              </w:rPr>
              <w:t>。</w:t>
            </w:r>
            <w:r>
              <w:rPr>
                <w:rFonts w:hint="eastAsia"/>
                <w:sz w:val="24"/>
                <w:szCs w:val="24"/>
              </w:rPr>
              <w:t>沉淀污泥压滤成泥饼外售；除尘器收集粉尘统一收集后，回用于生产；废包装材料设置危险废物暂存区暂存，定期委托</w:t>
            </w:r>
            <w:r>
              <w:rPr>
                <w:rFonts w:hint="eastAsia"/>
                <w:sz w:val="24"/>
              </w:rPr>
              <w:t>资质单位定期安全处置；</w:t>
            </w:r>
            <w:r>
              <w:rPr>
                <w:sz w:val="24"/>
                <w:szCs w:val="24"/>
              </w:rPr>
              <w:t>生活垃圾由环卫部门统一清运。</w:t>
            </w:r>
            <w:r>
              <w:rPr>
                <w:sz w:val="24"/>
                <w:szCs w:val="24"/>
              </w:rPr>
              <w:lastRenderedPageBreak/>
              <w:t>项目产生的固体废物得到妥善处置和综合利用后，对项目区周围的环境产生影响较小。</w:t>
            </w:r>
          </w:p>
          <w:p w:rsidR="008B06C1" w:rsidRDefault="00FD0A46">
            <w:pPr>
              <w:spacing w:line="360" w:lineRule="auto"/>
              <w:ind w:firstLineChars="200" w:firstLine="480"/>
              <w:rPr>
                <w:sz w:val="24"/>
                <w:szCs w:val="24"/>
              </w:rPr>
            </w:pPr>
            <w:r>
              <w:rPr>
                <w:sz w:val="24"/>
                <w:szCs w:val="24"/>
              </w:rPr>
              <w:t>7</w:t>
            </w:r>
            <w:r>
              <w:rPr>
                <w:sz w:val="24"/>
                <w:szCs w:val="24"/>
              </w:rPr>
              <w:t>、项目环保措施与要求</w:t>
            </w:r>
          </w:p>
          <w:p w:rsidR="008B06C1" w:rsidRDefault="00FD0A46">
            <w:pPr>
              <w:spacing w:line="480" w:lineRule="exact"/>
              <w:ind w:firstLineChars="200" w:firstLine="480"/>
              <w:rPr>
                <w:sz w:val="24"/>
                <w:szCs w:val="24"/>
              </w:rPr>
            </w:pPr>
            <w:r>
              <w:rPr>
                <w:sz w:val="24"/>
                <w:szCs w:val="24"/>
              </w:rPr>
              <w:t>拟建项目环保措施见下表：</w:t>
            </w:r>
          </w:p>
          <w:p w:rsidR="008B06C1" w:rsidRDefault="00FD0A46">
            <w:pPr>
              <w:spacing w:line="360" w:lineRule="auto"/>
              <w:ind w:firstLineChars="200" w:firstLine="480"/>
              <w:jc w:val="center"/>
              <w:rPr>
                <w:sz w:val="24"/>
                <w:szCs w:val="24"/>
              </w:rPr>
            </w:pPr>
            <w:r>
              <w:rPr>
                <w:sz w:val="24"/>
                <w:szCs w:val="24"/>
              </w:rPr>
              <w:t>表</w:t>
            </w:r>
            <w:r>
              <w:rPr>
                <w:sz w:val="24"/>
                <w:szCs w:val="24"/>
              </w:rPr>
              <w:t xml:space="preserve">9-1  </w:t>
            </w:r>
            <w:r>
              <w:rPr>
                <w:sz w:val="24"/>
                <w:szCs w:val="24"/>
              </w:rPr>
              <w:t>拟建项目环保措施一览表</w:t>
            </w:r>
          </w:p>
          <w:tbl>
            <w:tblPr>
              <w:tblW w:w="8228" w:type="dxa"/>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tblPr>
            <w:tblGrid>
              <w:gridCol w:w="844"/>
              <w:gridCol w:w="992"/>
              <w:gridCol w:w="6392"/>
            </w:tblGrid>
            <w:tr w:rsidR="008B06C1">
              <w:trPr>
                <w:trHeight w:val="543"/>
                <w:jc w:val="center"/>
              </w:trPr>
              <w:tc>
                <w:tcPr>
                  <w:tcW w:w="844" w:type="dxa"/>
                  <w:tcBorders>
                    <w:top w:val="single" w:sz="12" w:space="0" w:color="auto"/>
                    <w:left w:val="single" w:sz="12" w:space="0" w:color="auto"/>
                    <w:bottom w:val="single" w:sz="4" w:space="0" w:color="auto"/>
                  </w:tcBorders>
                  <w:vAlign w:val="center"/>
                </w:tcPr>
                <w:p w:rsidR="008B06C1" w:rsidRDefault="00FD0A46">
                  <w:pPr>
                    <w:jc w:val="center"/>
                  </w:pPr>
                  <w:r>
                    <w:t>实施</w:t>
                  </w:r>
                </w:p>
                <w:p w:rsidR="008B06C1" w:rsidRDefault="00FD0A46">
                  <w:pPr>
                    <w:jc w:val="center"/>
                  </w:pPr>
                  <w:r>
                    <w:t>阶段</w:t>
                  </w:r>
                </w:p>
              </w:tc>
              <w:tc>
                <w:tcPr>
                  <w:tcW w:w="992" w:type="dxa"/>
                  <w:vAlign w:val="center"/>
                </w:tcPr>
                <w:p w:rsidR="008B06C1" w:rsidRDefault="00FD0A46">
                  <w:pPr>
                    <w:jc w:val="center"/>
                  </w:pPr>
                  <w:r>
                    <w:t>影响</w:t>
                  </w:r>
                </w:p>
                <w:p w:rsidR="008B06C1" w:rsidRDefault="00FD0A46">
                  <w:pPr>
                    <w:jc w:val="center"/>
                  </w:pPr>
                  <w:r>
                    <w:t>因素</w:t>
                  </w:r>
                </w:p>
              </w:tc>
              <w:tc>
                <w:tcPr>
                  <w:tcW w:w="6392" w:type="dxa"/>
                  <w:tcBorders>
                    <w:top w:val="single" w:sz="12" w:space="0" w:color="auto"/>
                    <w:bottom w:val="single" w:sz="4" w:space="0" w:color="auto"/>
                    <w:right w:val="single" w:sz="12" w:space="0" w:color="auto"/>
                  </w:tcBorders>
                  <w:vAlign w:val="center"/>
                </w:tcPr>
                <w:p w:rsidR="008B06C1" w:rsidRDefault="00FD0A46">
                  <w:pPr>
                    <w:jc w:val="center"/>
                  </w:pPr>
                  <w:r>
                    <w:t>措施</w:t>
                  </w:r>
                </w:p>
              </w:tc>
            </w:tr>
            <w:tr w:rsidR="008B06C1">
              <w:trPr>
                <w:trHeight w:val="385"/>
                <w:jc w:val="center"/>
              </w:trPr>
              <w:tc>
                <w:tcPr>
                  <w:tcW w:w="844" w:type="dxa"/>
                  <w:vMerge w:val="restart"/>
                  <w:tcBorders>
                    <w:top w:val="single" w:sz="4" w:space="0" w:color="auto"/>
                    <w:left w:val="single" w:sz="12" w:space="0" w:color="auto"/>
                    <w:bottom w:val="single" w:sz="12" w:space="0" w:color="auto"/>
                  </w:tcBorders>
                  <w:vAlign w:val="center"/>
                </w:tcPr>
                <w:p w:rsidR="008B06C1" w:rsidRDefault="00FD0A46">
                  <w:pPr>
                    <w:jc w:val="center"/>
                  </w:pPr>
                  <w:r>
                    <w:t>运</w:t>
                  </w:r>
                </w:p>
                <w:p w:rsidR="008B06C1" w:rsidRDefault="00FD0A46">
                  <w:pPr>
                    <w:jc w:val="center"/>
                  </w:pPr>
                  <w:r>
                    <w:t>营</w:t>
                  </w:r>
                </w:p>
                <w:p w:rsidR="008B06C1" w:rsidRDefault="00FD0A46">
                  <w:pPr>
                    <w:jc w:val="center"/>
                  </w:pPr>
                  <w:r>
                    <w:t>阶</w:t>
                  </w:r>
                </w:p>
                <w:p w:rsidR="008B06C1" w:rsidRDefault="00FD0A46">
                  <w:pPr>
                    <w:jc w:val="center"/>
                  </w:pPr>
                  <w:r>
                    <w:t>段</w:t>
                  </w:r>
                </w:p>
              </w:tc>
              <w:tc>
                <w:tcPr>
                  <w:tcW w:w="992" w:type="dxa"/>
                  <w:vAlign w:val="center"/>
                </w:tcPr>
                <w:p w:rsidR="008B06C1" w:rsidRDefault="00FD0A46">
                  <w:pPr>
                    <w:jc w:val="center"/>
                  </w:pPr>
                  <w:r>
                    <w:t>废水</w:t>
                  </w:r>
                </w:p>
              </w:tc>
              <w:tc>
                <w:tcPr>
                  <w:tcW w:w="6392" w:type="dxa"/>
                  <w:tcBorders>
                    <w:top w:val="single" w:sz="4" w:space="0" w:color="auto"/>
                    <w:bottom w:val="single" w:sz="4" w:space="0" w:color="auto"/>
                    <w:right w:val="single" w:sz="12" w:space="0" w:color="auto"/>
                  </w:tcBorders>
                  <w:vAlign w:val="center"/>
                </w:tcPr>
                <w:p w:rsidR="008B06C1" w:rsidRDefault="00FD0A46">
                  <w:pPr>
                    <w:jc w:val="left"/>
                  </w:pPr>
                  <w:r>
                    <w:t>生活污水经化粪池处理后定期外运沤制农肥；</w:t>
                  </w:r>
                  <w:r>
                    <w:rPr>
                      <w:rFonts w:hint="eastAsia"/>
                    </w:rPr>
                    <w:t>生产废水经沉淀池处理全部回用于本项目，不外排</w:t>
                  </w:r>
                </w:p>
              </w:tc>
            </w:tr>
            <w:tr w:rsidR="008B06C1">
              <w:trPr>
                <w:trHeight w:val="543"/>
                <w:jc w:val="center"/>
              </w:trPr>
              <w:tc>
                <w:tcPr>
                  <w:tcW w:w="844" w:type="dxa"/>
                  <w:vMerge/>
                  <w:tcBorders>
                    <w:top w:val="single" w:sz="4" w:space="0" w:color="auto"/>
                    <w:left w:val="single" w:sz="12" w:space="0" w:color="auto"/>
                    <w:bottom w:val="single" w:sz="12" w:space="0" w:color="auto"/>
                  </w:tcBorders>
                  <w:vAlign w:val="center"/>
                </w:tcPr>
                <w:p w:rsidR="008B06C1" w:rsidRDefault="008B06C1">
                  <w:pPr>
                    <w:jc w:val="center"/>
                  </w:pPr>
                </w:p>
              </w:tc>
              <w:tc>
                <w:tcPr>
                  <w:tcW w:w="992" w:type="dxa"/>
                  <w:vMerge w:val="restart"/>
                  <w:vAlign w:val="center"/>
                </w:tcPr>
                <w:p w:rsidR="008B06C1" w:rsidRDefault="00FD0A46">
                  <w:pPr>
                    <w:jc w:val="center"/>
                  </w:pPr>
                  <w:r>
                    <w:t>废气</w:t>
                  </w:r>
                </w:p>
              </w:tc>
              <w:tc>
                <w:tcPr>
                  <w:tcW w:w="6392" w:type="dxa"/>
                  <w:tcBorders>
                    <w:top w:val="single" w:sz="4" w:space="0" w:color="auto"/>
                    <w:bottom w:val="single" w:sz="4" w:space="0" w:color="auto"/>
                    <w:right w:val="single" w:sz="12" w:space="0" w:color="auto"/>
                  </w:tcBorders>
                  <w:vAlign w:val="center"/>
                </w:tcPr>
                <w:p w:rsidR="008B06C1" w:rsidRDefault="00FD0A46">
                  <w:pPr>
                    <w:jc w:val="left"/>
                    <w:rPr>
                      <w:szCs w:val="22"/>
                    </w:rPr>
                  </w:pPr>
                  <w:r>
                    <w:rPr>
                      <w:rFonts w:hint="eastAsia"/>
                      <w:szCs w:val="22"/>
                    </w:rPr>
                    <w:t>破碎、制砂工序各个产尘点分别经集气罩收集经布袋式除尘器处理后经</w:t>
                  </w:r>
                  <w:r>
                    <w:rPr>
                      <w:rFonts w:hint="eastAsia"/>
                      <w:szCs w:val="22"/>
                    </w:rPr>
                    <w:t>15m</w:t>
                  </w:r>
                  <w:r>
                    <w:rPr>
                      <w:rFonts w:hint="eastAsia"/>
                      <w:szCs w:val="22"/>
                    </w:rPr>
                    <w:t>排气筒排放</w:t>
                  </w:r>
                  <w:r>
                    <w:rPr>
                      <w:szCs w:val="22"/>
                    </w:rPr>
                    <w:t>，</w:t>
                  </w:r>
                  <w:r>
                    <w:rPr>
                      <w:rFonts w:hint="eastAsia"/>
                      <w:szCs w:val="22"/>
                    </w:rPr>
                    <w:t>生产车间洒水抑尘，车间密闭，粉尘可沉降至车间内，随着洒水、清扫收集回用于生产。</w:t>
                  </w:r>
                </w:p>
                <w:p w:rsidR="008B06C1" w:rsidRDefault="00FD0A46">
                  <w:pPr>
                    <w:jc w:val="left"/>
                    <w:rPr>
                      <w:szCs w:val="22"/>
                    </w:rPr>
                  </w:pPr>
                  <w:r>
                    <w:rPr>
                      <w:rFonts w:hint="eastAsia"/>
                      <w:szCs w:val="22"/>
                    </w:rPr>
                    <w:t>2</w:t>
                  </w:r>
                  <w:r>
                    <w:rPr>
                      <w:rFonts w:hint="eastAsia"/>
                      <w:szCs w:val="22"/>
                    </w:rPr>
                    <w:t>、商品混凝土生产依托现有项目生产设备和环保设备。</w:t>
                  </w:r>
                </w:p>
                <w:p w:rsidR="008B06C1" w:rsidRDefault="008B06C1">
                  <w:pPr>
                    <w:jc w:val="left"/>
                    <w:rPr>
                      <w:szCs w:val="22"/>
                    </w:rPr>
                  </w:pPr>
                </w:p>
              </w:tc>
            </w:tr>
            <w:tr w:rsidR="008B06C1">
              <w:trPr>
                <w:trHeight w:val="543"/>
                <w:jc w:val="center"/>
              </w:trPr>
              <w:tc>
                <w:tcPr>
                  <w:tcW w:w="844" w:type="dxa"/>
                  <w:vMerge/>
                  <w:tcBorders>
                    <w:top w:val="single" w:sz="4" w:space="0" w:color="auto"/>
                    <w:left w:val="single" w:sz="12" w:space="0" w:color="auto"/>
                    <w:bottom w:val="single" w:sz="12" w:space="0" w:color="auto"/>
                  </w:tcBorders>
                  <w:vAlign w:val="center"/>
                </w:tcPr>
                <w:p w:rsidR="008B06C1" w:rsidRDefault="008B06C1">
                  <w:pPr>
                    <w:jc w:val="center"/>
                  </w:pPr>
                </w:p>
              </w:tc>
              <w:tc>
                <w:tcPr>
                  <w:tcW w:w="992" w:type="dxa"/>
                  <w:vMerge/>
                  <w:vAlign w:val="center"/>
                </w:tcPr>
                <w:p w:rsidR="008B06C1" w:rsidRDefault="008B06C1">
                  <w:pPr>
                    <w:jc w:val="center"/>
                  </w:pPr>
                </w:p>
              </w:tc>
              <w:tc>
                <w:tcPr>
                  <w:tcW w:w="6392" w:type="dxa"/>
                  <w:tcBorders>
                    <w:top w:val="single" w:sz="4" w:space="0" w:color="auto"/>
                    <w:bottom w:val="single" w:sz="4" w:space="0" w:color="auto"/>
                    <w:right w:val="single" w:sz="12" w:space="0" w:color="auto"/>
                  </w:tcBorders>
                  <w:vAlign w:val="center"/>
                </w:tcPr>
                <w:p w:rsidR="008B06C1" w:rsidRDefault="00FD0A46">
                  <w:r>
                    <w:rPr>
                      <w:rFonts w:hint="eastAsia"/>
                    </w:rPr>
                    <w:t>2</w:t>
                  </w:r>
                  <w:r>
                    <w:t>、运输车辆车厢采取封闭措施、道路洒水</w:t>
                  </w:r>
                  <w:r>
                    <w:rPr>
                      <w:rFonts w:hint="eastAsia"/>
                    </w:rPr>
                    <w:t>，设置洗车机及洗车平台</w:t>
                  </w:r>
                  <w:r>
                    <w:t>；</w:t>
                  </w:r>
                </w:p>
              </w:tc>
            </w:tr>
            <w:tr w:rsidR="008B06C1">
              <w:trPr>
                <w:trHeight w:val="404"/>
                <w:jc w:val="center"/>
              </w:trPr>
              <w:tc>
                <w:tcPr>
                  <w:tcW w:w="844" w:type="dxa"/>
                  <w:vMerge/>
                  <w:tcBorders>
                    <w:top w:val="single" w:sz="4" w:space="0" w:color="auto"/>
                    <w:left w:val="single" w:sz="12" w:space="0" w:color="auto"/>
                    <w:bottom w:val="single" w:sz="12" w:space="0" w:color="auto"/>
                  </w:tcBorders>
                  <w:vAlign w:val="center"/>
                </w:tcPr>
                <w:p w:rsidR="008B06C1" w:rsidRDefault="008B06C1">
                  <w:pPr>
                    <w:jc w:val="center"/>
                  </w:pPr>
                </w:p>
              </w:tc>
              <w:tc>
                <w:tcPr>
                  <w:tcW w:w="992" w:type="dxa"/>
                  <w:vAlign w:val="center"/>
                </w:tcPr>
                <w:p w:rsidR="008B06C1" w:rsidRDefault="00FD0A46">
                  <w:pPr>
                    <w:jc w:val="center"/>
                  </w:pPr>
                  <w:r>
                    <w:t>噪声</w:t>
                  </w:r>
                </w:p>
              </w:tc>
              <w:tc>
                <w:tcPr>
                  <w:tcW w:w="6392" w:type="dxa"/>
                  <w:tcBorders>
                    <w:top w:val="single" w:sz="4" w:space="0" w:color="auto"/>
                    <w:bottom w:val="single" w:sz="4" w:space="0" w:color="auto"/>
                    <w:right w:val="single" w:sz="12" w:space="0" w:color="auto"/>
                  </w:tcBorders>
                  <w:vAlign w:val="center"/>
                </w:tcPr>
                <w:p w:rsidR="008B06C1" w:rsidRDefault="00FD0A46">
                  <w:pPr>
                    <w:jc w:val="left"/>
                  </w:pPr>
                  <w:r>
                    <w:t>噪声设备基础减振、隔声、消声等</w:t>
                  </w:r>
                </w:p>
              </w:tc>
            </w:tr>
            <w:tr w:rsidR="008B06C1">
              <w:trPr>
                <w:trHeight w:val="571"/>
                <w:jc w:val="center"/>
              </w:trPr>
              <w:tc>
                <w:tcPr>
                  <w:tcW w:w="844" w:type="dxa"/>
                  <w:vMerge/>
                  <w:tcBorders>
                    <w:top w:val="single" w:sz="4" w:space="0" w:color="auto"/>
                    <w:left w:val="single" w:sz="12" w:space="0" w:color="auto"/>
                    <w:bottom w:val="single" w:sz="12" w:space="0" w:color="auto"/>
                  </w:tcBorders>
                  <w:vAlign w:val="center"/>
                </w:tcPr>
                <w:p w:rsidR="008B06C1" w:rsidRDefault="008B06C1">
                  <w:pPr>
                    <w:jc w:val="center"/>
                  </w:pPr>
                </w:p>
              </w:tc>
              <w:tc>
                <w:tcPr>
                  <w:tcW w:w="992" w:type="dxa"/>
                  <w:vAlign w:val="center"/>
                </w:tcPr>
                <w:p w:rsidR="008B06C1" w:rsidRDefault="00FD0A46">
                  <w:pPr>
                    <w:jc w:val="center"/>
                  </w:pPr>
                  <w:r>
                    <w:t>固废</w:t>
                  </w:r>
                </w:p>
              </w:tc>
              <w:tc>
                <w:tcPr>
                  <w:tcW w:w="6392" w:type="dxa"/>
                  <w:tcBorders>
                    <w:top w:val="single" w:sz="4" w:space="0" w:color="auto"/>
                    <w:bottom w:val="single" w:sz="12" w:space="0" w:color="auto"/>
                    <w:right w:val="single" w:sz="12" w:space="0" w:color="auto"/>
                  </w:tcBorders>
                  <w:vAlign w:val="center"/>
                </w:tcPr>
                <w:p w:rsidR="008B06C1" w:rsidRDefault="00FD0A46">
                  <w:r>
                    <w:rPr>
                      <w:rFonts w:hint="eastAsia"/>
                    </w:rPr>
                    <w:t>沉淀污泥压滤成泥饼外售；除尘器收集粉尘统一收集后，回用于生产；废包装材料设置危险废物暂存区暂存，定期委托资质单位定期安全处置；生活垃圾由环卫部门统一清运</w:t>
                  </w:r>
                </w:p>
              </w:tc>
            </w:tr>
          </w:tbl>
          <w:p w:rsidR="008B06C1" w:rsidRDefault="00FD0A46">
            <w:pPr>
              <w:spacing w:line="360" w:lineRule="auto"/>
              <w:ind w:firstLineChars="200" w:firstLine="480"/>
              <w:rPr>
                <w:sz w:val="24"/>
                <w:szCs w:val="24"/>
              </w:rPr>
            </w:pPr>
            <w:r>
              <w:rPr>
                <w:sz w:val="24"/>
                <w:szCs w:val="24"/>
              </w:rPr>
              <w:t>8</w:t>
            </w:r>
            <w:r>
              <w:rPr>
                <w:sz w:val="24"/>
                <w:szCs w:val="24"/>
              </w:rPr>
              <w:t>、结论</w:t>
            </w:r>
          </w:p>
          <w:p w:rsidR="008B06C1" w:rsidRDefault="00FD0A46">
            <w:pPr>
              <w:spacing w:line="360" w:lineRule="auto"/>
              <w:ind w:firstLineChars="200" w:firstLine="480"/>
              <w:rPr>
                <w:sz w:val="24"/>
                <w:szCs w:val="24"/>
              </w:rPr>
            </w:pPr>
            <w:r>
              <w:rPr>
                <w:sz w:val="24"/>
                <w:szCs w:val="24"/>
              </w:rPr>
              <w:t>综上所述，该项目符合国家产业政策，符合当地产业发展导向，选址符合当地规划。生活废水经化粪池处理后定期外运沤制农肥；</w:t>
            </w:r>
            <w:r>
              <w:rPr>
                <w:rFonts w:hint="eastAsia"/>
                <w:sz w:val="24"/>
                <w:szCs w:val="24"/>
              </w:rPr>
              <w:t>破碎、制砂工序产生粉尘采用密闭车间及密闭走廊等设施降低粉尘产生量，然后通过集气罩收集经引风机抽至袋式除尘器进行处理，经</w:t>
            </w:r>
            <w:r>
              <w:rPr>
                <w:rFonts w:hint="eastAsia"/>
                <w:sz w:val="24"/>
                <w:szCs w:val="24"/>
              </w:rPr>
              <w:t>15m</w:t>
            </w:r>
            <w:r>
              <w:rPr>
                <w:rFonts w:hint="eastAsia"/>
                <w:sz w:val="24"/>
                <w:szCs w:val="24"/>
              </w:rPr>
              <w:t>高的排气筒排放；未收集粉尘和运输车辆粉尘采用喷淋抑尘、道路洒水、设置洗车台等措施降低无组织粉尘排放量</w:t>
            </w:r>
            <w:r>
              <w:rPr>
                <w:sz w:val="24"/>
                <w:szCs w:val="24"/>
              </w:rPr>
              <w:t>；噪声经隔声、减振处理后符合国家标准；固废合理处置；各项措施只要切实落实和严格执行，能有效地降低火灾风险。加强人员教育，增加强应急处理能力，则可使工程环境风险降低到最低程度。该工程在认真落实各项污染防治措施，做到主体工程与环境工程</w:t>
            </w:r>
            <w:r>
              <w:rPr>
                <w:sz w:val="24"/>
                <w:szCs w:val="24"/>
              </w:rPr>
              <w:t>“</w:t>
            </w:r>
            <w:r>
              <w:rPr>
                <w:sz w:val="24"/>
                <w:szCs w:val="24"/>
              </w:rPr>
              <w:t>三同时</w:t>
            </w:r>
            <w:r>
              <w:rPr>
                <w:sz w:val="24"/>
                <w:szCs w:val="24"/>
              </w:rPr>
              <w:t>”</w:t>
            </w:r>
            <w:r>
              <w:rPr>
                <w:sz w:val="24"/>
                <w:szCs w:val="24"/>
              </w:rPr>
              <w:t>的前提下，对周围环境影响较小，从环境保护方面，该生产项目的建设是可行的。</w:t>
            </w:r>
          </w:p>
          <w:p w:rsidR="008B06C1" w:rsidRDefault="00FD0A46">
            <w:pPr>
              <w:spacing w:line="360" w:lineRule="auto"/>
              <w:ind w:firstLineChars="200" w:firstLine="480"/>
              <w:jc w:val="left"/>
              <w:rPr>
                <w:sz w:val="24"/>
                <w:szCs w:val="24"/>
              </w:rPr>
            </w:pPr>
            <w:r>
              <w:rPr>
                <w:sz w:val="24"/>
                <w:szCs w:val="24"/>
              </w:rPr>
              <w:t>二、建议</w:t>
            </w:r>
          </w:p>
          <w:p w:rsidR="008B06C1" w:rsidRDefault="00FD0A46">
            <w:pPr>
              <w:snapToGrid w:val="0"/>
              <w:spacing w:line="360" w:lineRule="auto"/>
              <w:ind w:firstLineChars="200" w:firstLine="480"/>
              <w:rPr>
                <w:sz w:val="24"/>
                <w:szCs w:val="24"/>
              </w:rPr>
            </w:pPr>
            <w:r>
              <w:rPr>
                <w:sz w:val="24"/>
                <w:szCs w:val="24"/>
              </w:rPr>
              <w:t>1</w:t>
            </w:r>
            <w:r>
              <w:rPr>
                <w:sz w:val="24"/>
                <w:szCs w:val="24"/>
              </w:rPr>
              <w:t>、加强环保治理设施的管理，确保设施的处理效果与运行率不低于设计标准。</w:t>
            </w:r>
          </w:p>
          <w:p w:rsidR="008B06C1" w:rsidRDefault="00FD0A46">
            <w:pPr>
              <w:snapToGrid w:val="0"/>
              <w:spacing w:line="360" w:lineRule="auto"/>
              <w:ind w:firstLineChars="200" w:firstLine="480"/>
              <w:rPr>
                <w:sz w:val="24"/>
                <w:szCs w:val="24"/>
              </w:rPr>
            </w:pPr>
            <w:r>
              <w:rPr>
                <w:sz w:val="24"/>
                <w:szCs w:val="24"/>
              </w:rPr>
              <w:t>2</w:t>
            </w:r>
            <w:r>
              <w:rPr>
                <w:sz w:val="24"/>
                <w:szCs w:val="24"/>
              </w:rPr>
              <w:t>、加强对职工的安全生产教育和劳动保护，在生产过程中采取多种防触电、防污染等各种职业安全卫生防护措施。</w:t>
            </w:r>
          </w:p>
          <w:p w:rsidR="008B06C1" w:rsidRDefault="00FD0A46">
            <w:pPr>
              <w:snapToGrid w:val="0"/>
              <w:spacing w:line="360" w:lineRule="auto"/>
              <w:ind w:firstLineChars="200" w:firstLine="480"/>
              <w:rPr>
                <w:sz w:val="24"/>
                <w:szCs w:val="24"/>
              </w:rPr>
            </w:pPr>
            <w:r>
              <w:rPr>
                <w:sz w:val="24"/>
                <w:szCs w:val="24"/>
              </w:rPr>
              <w:t>3</w:t>
            </w:r>
            <w:r>
              <w:rPr>
                <w:sz w:val="24"/>
                <w:szCs w:val="24"/>
              </w:rPr>
              <w:t>、化粪池须严格按照防渗要求设计施工。</w:t>
            </w:r>
          </w:p>
          <w:p w:rsidR="008B06C1" w:rsidRDefault="00FD0A46">
            <w:pPr>
              <w:snapToGrid w:val="0"/>
              <w:spacing w:line="360" w:lineRule="auto"/>
              <w:ind w:firstLineChars="200" w:firstLine="480"/>
              <w:rPr>
                <w:sz w:val="24"/>
                <w:szCs w:val="24"/>
              </w:rPr>
            </w:pPr>
            <w:r>
              <w:rPr>
                <w:sz w:val="24"/>
                <w:szCs w:val="24"/>
              </w:rPr>
              <w:t>4</w:t>
            </w:r>
            <w:r>
              <w:rPr>
                <w:sz w:val="24"/>
                <w:szCs w:val="24"/>
              </w:rPr>
              <w:t>、加强厂区绿化，进一步减少本项目废气、噪声对周围环境的影响。</w:t>
            </w:r>
          </w:p>
          <w:p w:rsidR="008B06C1" w:rsidRDefault="00FD0A46">
            <w:pPr>
              <w:snapToGrid w:val="0"/>
              <w:spacing w:line="360" w:lineRule="auto"/>
              <w:ind w:firstLineChars="200" w:firstLine="480"/>
              <w:rPr>
                <w:sz w:val="24"/>
                <w:szCs w:val="24"/>
              </w:rPr>
            </w:pPr>
            <w:r>
              <w:rPr>
                <w:sz w:val="24"/>
                <w:szCs w:val="24"/>
              </w:rPr>
              <w:lastRenderedPageBreak/>
              <w:t>5</w:t>
            </w:r>
            <w:r>
              <w:rPr>
                <w:sz w:val="24"/>
                <w:szCs w:val="24"/>
              </w:rPr>
              <w:t>、对噪声设备采取多种减振、隔振治理措施。</w:t>
            </w:r>
          </w:p>
          <w:p w:rsidR="008B06C1" w:rsidRDefault="00FD0A46">
            <w:pPr>
              <w:ind w:firstLineChars="200" w:firstLine="480"/>
              <w:rPr>
                <w:sz w:val="24"/>
                <w:szCs w:val="24"/>
              </w:rPr>
            </w:pPr>
            <w:r>
              <w:rPr>
                <w:sz w:val="24"/>
                <w:szCs w:val="24"/>
              </w:rPr>
              <w:t>6</w:t>
            </w:r>
            <w:r>
              <w:rPr>
                <w:sz w:val="24"/>
                <w:szCs w:val="24"/>
              </w:rPr>
              <w:t>、</w:t>
            </w:r>
            <w:r>
              <w:rPr>
                <w:sz w:val="24"/>
                <w:szCs w:val="24"/>
              </w:rPr>
              <w:t xml:space="preserve"> </w:t>
            </w:r>
            <w:r>
              <w:rPr>
                <w:sz w:val="24"/>
                <w:szCs w:val="24"/>
              </w:rPr>
              <w:t>严格落实各项消防措施，严防火灾事故发生。</w:t>
            </w:r>
          </w:p>
          <w:p w:rsidR="008B06C1" w:rsidRDefault="008B06C1">
            <w:pPr>
              <w:pStyle w:val="2"/>
              <w:rPr>
                <w:szCs w:val="24"/>
              </w:rPr>
            </w:pPr>
          </w:p>
          <w:p w:rsidR="008B06C1" w:rsidRDefault="008B06C1">
            <w:pPr>
              <w:pStyle w:val="2"/>
              <w:rPr>
                <w:szCs w:val="24"/>
              </w:rPr>
            </w:pPr>
          </w:p>
          <w:p w:rsidR="008B06C1" w:rsidRDefault="008B06C1">
            <w:pPr>
              <w:pStyle w:val="2"/>
              <w:rPr>
                <w:szCs w:val="24"/>
              </w:rPr>
            </w:pPr>
          </w:p>
          <w:p w:rsidR="008B06C1" w:rsidRDefault="008B06C1">
            <w:pPr>
              <w:pStyle w:val="2"/>
              <w:rPr>
                <w:szCs w:val="24"/>
              </w:rPr>
            </w:pPr>
          </w:p>
          <w:p w:rsidR="008B06C1" w:rsidRDefault="008B06C1">
            <w:pPr>
              <w:pStyle w:val="2"/>
              <w:rPr>
                <w:szCs w:val="24"/>
              </w:rPr>
            </w:pPr>
          </w:p>
          <w:p w:rsidR="008B06C1" w:rsidRDefault="008B06C1">
            <w:pPr>
              <w:pStyle w:val="2"/>
              <w:rPr>
                <w:szCs w:val="24"/>
              </w:rPr>
            </w:pPr>
          </w:p>
          <w:p w:rsidR="008B06C1" w:rsidRDefault="008B06C1">
            <w:pPr>
              <w:pStyle w:val="2"/>
              <w:rPr>
                <w:szCs w:val="24"/>
              </w:rPr>
            </w:pPr>
          </w:p>
          <w:p w:rsidR="008B06C1" w:rsidRDefault="008B06C1">
            <w:pPr>
              <w:pStyle w:val="2"/>
              <w:rPr>
                <w:szCs w:val="24"/>
              </w:rPr>
            </w:pPr>
          </w:p>
          <w:p w:rsidR="008B06C1" w:rsidRDefault="008B06C1">
            <w:pPr>
              <w:pStyle w:val="2"/>
              <w:rPr>
                <w:szCs w:val="24"/>
              </w:rPr>
            </w:pPr>
          </w:p>
          <w:p w:rsidR="008B06C1" w:rsidRDefault="008B06C1">
            <w:pPr>
              <w:pStyle w:val="2"/>
              <w:rPr>
                <w:szCs w:val="24"/>
              </w:rPr>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p w:rsidR="008B06C1" w:rsidRDefault="008B06C1">
            <w:pPr>
              <w:pStyle w:val="2"/>
              <w:ind w:left="0" w:firstLine="0"/>
            </w:pPr>
          </w:p>
        </w:tc>
      </w:tr>
      <w:tr w:rsidR="008B06C1">
        <w:tblPrEx>
          <w:tblBorders>
            <w:insideH w:val="single" w:sz="4" w:space="0" w:color="auto"/>
            <w:insideV w:val="single" w:sz="4" w:space="0" w:color="auto"/>
          </w:tblBorders>
        </w:tblPrEx>
        <w:trPr>
          <w:gridBefore w:val="1"/>
          <w:wBefore w:w="57" w:type="dxa"/>
          <w:jc w:val="center"/>
        </w:trPr>
        <w:tc>
          <w:tcPr>
            <w:tcW w:w="9299" w:type="dxa"/>
          </w:tcPr>
          <w:p w:rsidR="008B06C1" w:rsidRDefault="00FD0A46">
            <w:pPr>
              <w:spacing w:before="240"/>
              <w:rPr>
                <w:sz w:val="24"/>
              </w:rPr>
            </w:pPr>
            <w:r>
              <w:rPr>
                <w:sz w:val="24"/>
              </w:rPr>
              <w:lastRenderedPageBreak/>
              <w:t>预审意见：</w:t>
            </w: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FD0A46">
            <w:pPr>
              <w:snapToGrid w:val="0"/>
              <w:spacing w:line="360" w:lineRule="auto"/>
              <w:rPr>
                <w:sz w:val="24"/>
              </w:rPr>
            </w:pPr>
            <w:r>
              <w:rPr>
                <w:sz w:val="24"/>
              </w:rPr>
              <w:t xml:space="preserve">                                                  </w:t>
            </w:r>
            <w:r>
              <w:rPr>
                <w:sz w:val="24"/>
              </w:rPr>
              <w:t>公</w:t>
            </w:r>
            <w:r>
              <w:rPr>
                <w:sz w:val="24"/>
              </w:rPr>
              <w:t xml:space="preserve">   </w:t>
            </w:r>
            <w:r>
              <w:rPr>
                <w:sz w:val="24"/>
              </w:rPr>
              <w:t>章</w:t>
            </w:r>
          </w:p>
          <w:p w:rsidR="008B06C1" w:rsidRDefault="00FD0A46">
            <w:pPr>
              <w:snapToGrid w:val="0"/>
              <w:spacing w:line="360" w:lineRule="auto"/>
              <w:rPr>
                <w:sz w:val="24"/>
              </w:rPr>
            </w:pPr>
            <w:r>
              <w:rPr>
                <w:sz w:val="24"/>
              </w:rPr>
              <w:t>经办人：</w:t>
            </w:r>
            <w:r>
              <w:rPr>
                <w:sz w:val="24"/>
              </w:rPr>
              <w:t xml:space="preserve">                                       </w:t>
            </w:r>
            <w:r>
              <w:rPr>
                <w:sz w:val="24"/>
              </w:rPr>
              <w:t>年</w:t>
            </w:r>
            <w:r>
              <w:rPr>
                <w:sz w:val="24"/>
              </w:rPr>
              <w:t xml:space="preserve">    </w:t>
            </w:r>
            <w:r>
              <w:rPr>
                <w:sz w:val="24"/>
              </w:rPr>
              <w:t>月</w:t>
            </w:r>
            <w:r>
              <w:rPr>
                <w:sz w:val="24"/>
              </w:rPr>
              <w:t xml:space="preserve">    </w:t>
            </w:r>
            <w:r>
              <w:rPr>
                <w:sz w:val="24"/>
              </w:rPr>
              <w:t>日</w:t>
            </w:r>
          </w:p>
          <w:p w:rsidR="008B06C1" w:rsidRDefault="008B06C1">
            <w:pPr>
              <w:rPr>
                <w:sz w:val="24"/>
              </w:rPr>
            </w:pPr>
          </w:p>
        </w:tc>
      </w:tr>
      <w:tr w:rsidR="008B06C1">
        <w:tblPrEx>
          <w:tblBorders>
            <w:insideH w:val="single" w:sz="4" w:space="0" w:color="auto"/>
            <w:insideV w:val="single" w:sz="4" w:space="0" w:color="auto"/>
          </w:tblBorders>
        </w:tblPrEx>
        <w:trPr>
          <w:gridBefore w:val="1"/>
          <w:wBefore w:w="57" w:type="dxa"/>
          <w:trHeight w:val="7024"/>
          <w:jc w:val="center"/>
        </w:trPr>
        <w:tc>
          <w:tcPr>
            <w:tcW w:w="9299" w:type="dxa"/>
          </w:tcPr>
          <w:p w:rsidR="008B06C1" w:rsidRDefault="00FD0A46">
            <w:pPr>
              <w:spacing w:before="240"/>
              <w:rPr>
                <w:sz w:val="24"/>
              </w:rPr>
            </w:pPr>
            <w:r>
              <w:rPr>
                <w:sz w:val="24"/>
              </w:rPr>
              <w:lastRenderedPageBreak/>
              <w:t>下一级环境保护行政主管部门审查意见：</w:t>
            </w: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8B06C1">
            <w:pPr>
              <w:rPr>
                <w:sz w:val="24"/>
              </w:rPr>
            </w:pPr>
          </w:p>
          <w:p w:rsidR="008B06C1" w:rsidRDefault="00FD0A46">
            <w:pPr>
              <w:rPr>
                <w:sz w:val="24"/>
              </w:rPr>
            </w:pPr>
            <w:r>
              <w:rPr>
                <w:sz w:val="24"/>
              </w:rPr>
              <w:t xml:space="preserve">                                                </w:t>
            </w:r>
            <w:r>
              <w:rPr>
                <w:sz w:val="24"/>
              </w:rPr>
              <w:t>公</w:t>
            </w:r>
            <w:r>
              <w:rPr>
                <w:sz w:val="24"/>
              </w:rPr>
              <w:t xml:space="preserve">  </w:t>
            </w:r>
            <w:r>
              <w:rPr>
                <w:sz w:val="24"/>
              </w:rPr>
              <w:t>章</w:t>
            </w:r>
          </w:p>
          <w:p w:rsidR="008B06C1" w:rsidRDefault="008B06C1">
            <w:pPr>
              <w:rPr>
                <w:sz w:val="24"/>
              </w:rPr>
            </w:pPr>
          </w:p>
          <w:p w:rsidR="008B06C1" w:rsidRDefault="00FD0A46">
            <w:pPr>
              <w:rPr>
                <w:sz w:val="24"/>
              </w:rPr>
            </w:pPr>
            <w:r>
              <w:rPr>
                <w:sz w:val="24"/>
              </w:rPr>
              <w:t>经办人：</w:t>
            </w:r>
            <w:r>
              <w:rPr>
                <w:sz w:val="24"/>
              </w:rPr>
              <w:t xml:space="preserve">                                      </w:t>
            </w:r>
            <w:r>
              <w:rPr>
                <w:sz w:val="24"/>
              </w:rPr>
              <w:t>年</w:t>
            </w:r>
            <w:r>
              <w:rPr>
                <w:sz w:val="24"/>
              </w:rPr>
              <w:t xml:space="preserve">    </w:t>
            </w:r>
            <w:r>
              <w:rPr>
                <w:sz w:val="24"/>
              </w:rPr>
              <w:t>月</w:t>
            </w:r>
            <w:r>
              <w:rPr>
                <w:sz w:val="24"/>
              </w:rPr>
              <w:t xml:space="preserve">    </w:t>
            </w:r>
            <w:r>
              <w:rPr>
                <w:sz w:val="24"/>
              </w:rPr>
              <w:t>日</w:t>
            </w:r>
          </w:p>
          <w:p w:rsidR="008B06C1" w:rsidRDefault="00FD0A46">
            <w:pPr>
              <w:rPr>
                <w:sz w:val="24"/>
              </w:rPr>
            </w:pPr>
            <w:r>
              <w:rPr>
                <w:sz w:val="24"/>
              </w:rPr>
              <w:t xml:space="preserve">  </w:t>
            </w:r>
          </w:p>
        </w:tc>
      </w:tr>
      <w:tr w:rsidR="008B06C1">
        <w:trPr>
          <w:gridBefore w:val="1"/>
          <w:wBefore w:w="57" w:type="dxa"/>
          <w:trHeight w:val="12601"/>
          <w:jc w:val="center"/>
        </w:trPr>
        <w:tc>
          <w:tcPr>
            <w:tcW w:w="9299" w:type="dxa"/>
          </w:tcPr>
          <w:p w:rsidR="008B06C1" w:rsidRDefault="00FD0A46">
            <w:pPr>
              <w:spacing w:before="240"/>
              <w:rPr>
                <w:sz w:val="24"/>
              </w:rPr>
            </w:pPr>
            <w:r>
              <w:rPr>
                <w:sz w:val="24"/>
              </w:rPr>
              <w:lastRenderedPageBreak/>
              <w:t>审批意见：</w:t>
            </w: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8B06C1">
            <w:pPr>
              <w:rPr>
                <w:sz w:val="24"/>
                <w:highlight w:val="lightGray"/>
              </w:rPr>
            </w:pPr>
          </w:p>
          <w:p w:rsidR="008B06C1" w:rsidRDefault="00FD0A46">
            <w:pPr>
              <w:rPr>
                <w:sz w:val="24"/>
              </w:rPr>
            </w:pPr>
            <w:r>
              <w:rPr>
                <w:sz w:val="24"/>
              </w:rPr>
              <w:t xml:space="preserve">                                                  </w:t>
            </w:r>
            <w:r>
              <w:rPr>
                <w:sz w:val="24"/>
              </w:rPr>
              <w:t>公</w:t>
            </w:r>
            <w:r>
              <w:rPr>
                <w:sz w:val="24"/>
              </w:rPr>
              <w:t xml:space="preserve">  </w:t>
            </w:r>
            <w:r>
              <w:rPr>
                <w:sz w:val="24"/>
              </w:rPr>
              <w:t>章</w:t>
            </w:r>
          </w:p>
          <w:p w:rsidR="008B06C1" w:rsidRDefault="008B06C1">
            <w:pPr>
              <w:rPr>
                <w:sz w:val="24"/>
              </w:rPr>
            </w:pPr>
          </w:p>
          <w:p w:rsidR="008B06C1" w:rsidRDefault="00FD0A46">
            <w:pPr>
              <w:rPr>
                <w:sz w:val="24"/>
              </w:rPr>
            </w:pPr>
            <w:r>
              <w:rPr>
                <w:sz w:val="24"/>
              </w:rPr>
              <w:t>经办人：</w:t>
            </w:r>
            <w:r>
              <w:rPr>
                <w:sz w:val="24"/>
              </w:rPr>
              <w:t xml:space="preserve">                                      </w:t>
            </w:r>
            <w:r>
              <w:rPr>
                <w:sz w:val="24"/>
              </w:rPr>
              <w:t>年</w:t>
            </w:r>
            <w:r>
              <w:rPr>
                <w:sz w:val="24"/>
              </w:rPr>
              <w:t xml:space="preserve">    </w:t>
            </w:r>
            <w:r>
              <w:rPr>
                <w:sz w:val="24"/>
              </w:rPr>
              <w:t>月</w:t>
            </w:r>
            <w:r>
              <w:rPr>
                <w:sz w:val="24"/>
              </w:rPr>
              <w:t xml:space="preserve">    </w:t>
            </w:r>
            <w:r>
              <w:rPr>
                <w:sz w:val="24"/>
              </w:rPr>
              <w:t>日</w:t>
            </w:r>
          </w:p>
          <w:p w:rsidR="008B06C1" w:rsidRDefault="008B06C1">
            <w:pPr>
              <w:tabs>
                <w:tab w:val="left" w:pos="417"/>
              </w:tabs>
              <w:rPr>
                <w:sz w:val="24"/>
                <w:highlight w:val="lightGray"/>
              </w:rPr>
            </w:pPr>
          </w:p>
          <w:p w:rsidR="008B06C1" w:rsidRDefault="008B06C1">
            <w:pPr>
              <w:tabs>
                <w:tab w:val="left" w:pos="417"/>
              </w:tabs>
              <w:rPr>
                <w:sz w:val="24"/>
                <w:highlight w:val="lightGray"/>
              </w:rPr>
            </w:pPr>
          </w:p>
          <w:p w:rsidR="008B06C1" w:rsidRDefault="008B06C1">
            <w:pPr>
              <w:tabs>
                <w:tab w:val="left" w:pos="417"/>
              </w:tabs>
              <w:rPr>
                <w:sz w:val="24"/>
                <w:highlight w:val="lightGray"/>
              </w:rPr>
            </w:pPr>
          </w:p>
          <w:p w:rsidR="008B06C1" w:rsidRDefault="008B06C1">
            <w:pPr>
              <w:tabs>
                <w:tab w:val="left" w:pos="417"/>
              </w:tabs>
              <w:rPr>
                <w:sz w:val="24"/>
                <w:highlight w:val="lightGray"/>
              </w:rPr>
            </w:pPr>
          </w:p>
          <w:p w:rsidR="008B06C1" w:rsidRDefault="008B06C1">
            <w:pPr>
              <w:tabs>
                <w:tab w:val="left" w:pos="417"/>
              </w:tabs>
              <w:rPr>
                <w:sz w:val="24"/>
                <w:highlight w:val="lightGray"/>
              </w:rPr>
            </w:pPr>
          </w:p>
          <w:p w:rsidR="008B06C1" w:rsidRDefault="008B06C1">
            <w:pPr>
              <w:tabs>
                <w:tab w:val="left" w:pos="417"/>
              </w:tabs>
              <w:rPr>
                <w:sz w:val="24"/>
                <w:highlight w:val="lightGray"/>
              </w:rPr>
            </w:pPr>
          </w:p>
        </w:tc>
      </w:tr>
      <w:tr w:rsidR="008B06C1">
        <w:trPr>
          <w:gridBefore w:val="1"/>
          <w:wBefore w:w="57" w:type="dxa"/>
          <w:trHeight w:val="13274"/>
          <w:jc w:val="center"/>
        </w:trPr>
        <w:tc>
          <w:tcPr>
            <w:tcW w:w="9299" w:type="dxa"/>
          </w:tcPr>
          <w:p w:rsidR="008B06C1" w:rsidRDefault="008B06C1">
            <w:pPr>
              <w:tabs>
                <w:tab w:val="left" w:pos="417"/>
              </w:tabs>
              <w:rPr>
                <w:sz w:val="24"/>
                <w:highlight w:val="lightGray"/>
              </w:rPr>
            </w:pPr>
          </w:p>
          <w:p w:rsidR="008B06C1" w:rsidRDefault="00FD0A46">
            <w:pPr>
              <w:tabs>
                <w:tab w:val="left" w:pos="417"/>
              </w:tabs>
              <w:jc w:val="center"/>
              <w:rPr>
                <w:b/>
                <w:sz w:val="24"/>
              </w:rPr>
            </w:pPr>
            <w:r>
              <w:rPr>
                <w:b/>
                <w:sz w:val="24"/>
              </w:rPr>
              <w:t>注</w:t>
            </w:r>
            <w:r>
              <w:rPr>
                <w:b/>
                <w:sz w:val="24"/>
              </w:rPr>
              <w:t xml:space="preserve">        </w:t>
            </w:r>
            <w:r>
              <w:rPr>
                <w:b/>
                <w:sz w:val="24"/>
              </w:rPr>
              <w:t>释</w:t>
            </w:r>
          </w:p>
          <w:p w:rsidR="008B06C1" w:rsidRDefault="008B06C1">
            <w:pPr>
              <w:tabs>
                <w:tab w:val="left" w:pos="417"/>
              </w:tabs>
              <w:rPr>
                <w:sz w:val="24"/>
              </w:rPr>
            </w:pPr>
          </w:p>
          <w:p w:rsidR="008B06C1" w:rsidRDefault="00FD0A46">
            <w:pPr>
              <w:tabs>
                <w:tab w:val="left" w:pos="417"/>
              </w:tabs>
              <w:snapToGrid w:val="0"/>
              <w:spacing w:line="360" w:lineRule="auto"/>
              <w:rPr>
                <w:sz w:val="24"/>
              </w:rPr>
            </w:pPr>
            <w:r>
              <w:rPr>
                <w:sz w:val="24"/>
              </w:rPr>
              <w:t xml:space="preserve">  </w:t>
            </w:r>
            <w:r>
              <w:rPr>
                <w:sz w:val="24"/>
              </w:rPr>
              <w:t>一、本报告表应附以下附件、附图：</w:t>
            </w:r>
          </w:p>
          <w:p w:rsidR="008B06C1" w:rsidRDefault="00FD0A46">
            <w:pPr>
              <w:tabs>
                <w:tab w:val="left" w:pos="417"/>
              </w:tabs>
              <w:snapToGrid w:val="0"/>
              <w:spacing w:line="360" w:lineRule="auto"/>
              <w:rPr>
                <w:sz w:val="24"/>
              </w:rPr>
            </w:pPr>
            <w:r>
              <w:rPr>
                <w:sz w:val="24"/>
              </w:rPr>
              <w:t xml:space="preserve">  </w:t>
            </w:r>
            <w:r>
              <w:rPr>
                <w:sz w:val="24"/>
              </w:rPr>
              <w:t>附件</w:t>
            </w:r>
            <w:r>
              <w:rPr>
                <w:sz w:val="24"/>
              </w:rPr>
              <w:t xml:space="preserve">1  </w:t>
            </w:r>
            <w:r>
              <w:rPr>
                <w:sz w:val="24"/>
              </w:rPr>
              <w:t>委托书</w:t>
            </w:r>
          </w:p>
          <w:p w:rsidR="008B06C1" w:rsidRDefault="00FD0A46">
            <w:pPr>
              <w:tabs>
                <w:tab w:val="left" w:pos="417"/>
              </w:tabs>
              <w:snapToGrid w:val="0"/>
              <w:spacing w:line="360" w:lineRule="auto"/>
              <w:rPr>
                <w:sz w:val="24"/>
              </w:rPr>
            </w:pPr>
            <w:r>
              <w:rPr>
                <w:rFonts w:hint="eastAsia"/>
                <w:sz w:val="24"/>
              </w:rPr>
              <w:t xml:space="preserve">  </w:t>
            </w:r>
            <w:r>
              <w:rPr>
                <w:sz w:val="24"/>
              </w:rPr>
              <w:t>附件</w:t>
            </w:r>
            <w:r>
              <w:rPr>
                <w:sz w:val="24"/>
              </w:rPr>
              <w:t xml:space="preserve">2  </w:t>
            </w:r>
            <w:r>
              <w:rPr>
                <w:rFonts w:hint="eastAsia"/>
                <w:sz w:val="24"/>
              </w:rPr>
              <w:t>企业营业执照</w:t>
            </w:r>
          </w:p>
          <w:p w:rsidR="008B06C1" w:rsidRDefault="00FD0A46">
            <w:pPr>
              <w:tabs>
                <w:tab w:val="left" w:pos="417"/>
              </w:tabs>
              <w:snapToGrid w:val="0"/>
              <w:spacing w:line="360" w:lineRule="auto"/>
              <w:rPr>
                <w:sz w:val="24"/>
              </w:rPr>
            </w:pPr>
            <w:r>
              <w:rPr>
                <w:rFonts w:hint="eastAsia"/>
                <w:sz w:val="24"/>
              </w:rPr>
              <w:t xml:space="preserve">  </w:t>
            </w:r>
            <w:r>
              <w:rPr>
                <w:sz w:val="24"/>
              </w:rPr>
              <w:t>附件</w:t>
            </w:r>
            <w:r>
              <w:rPr>
                <w:rFonts w:hint="eastAsia"/>
                <w:sz w:val="24"/>
              </w:rPr>
              <w:t>3</w:t>
            </w:r>
            <w:r>
              <w:rPr>
                <w:sz w:val="24"/>
              </w:rPr>
              <w:t xml:space="preserve">  </w:t>
            </w:r>
            <w:r>
              <w:rPr>
                <w:rFonts w:hint="eastAsia"/>
                <w:sz w:val="24"/>
              </w:rPr>
              <w:t>租赁合同</w:t>
            </w:r>
          </w:p>
          <w:p w:rsidR="008B06C1" w:rsidRDefault="00FD0A46">
            <w:pPr>
              <w:tabs>
                <w:tab w:val="left" w:pos="417"/>
              </w:tabs>
              <w:snapToGrid w:val="0"/>
              <w:spacing w:line="360" w:lineRule="auto"/>
              <w:rPr>
                <w:sz w:val="24"/>
              </w:rPr>
            </w:pPr>
            <w:r>
              <w:rPr>
                <w:sz w:val="24"/>
              </w:rPr>
              <w:t xml:space="preserve">  </w:t>
            </w:r>
            <w:r>
              <w:rPr>
                <w:sz w:val="24"/>
              </w:rPr>
              <w:t>附件</w:t>
            </w:r>
            <w:r>
              <w:rPr>
                <w:rFonts w:hint="eastAsia"/>
                <w:sz w:val="24"/>
              </w:rPr>
              <w:t>4</w:t>
            </w:r>
            <w:r>
              <w:rPr>
                <w:sz w:val="24"/>
              </w:rPr>
              <w:t xml:space="preserve">  </w:t>
            </w:r>
            <w:r>
              <w:rPr>
                <w:sz w:val="24"/>
              </w:rPr>
              <w:t>其他与环评有关的行政管理文件</w:t>
            </w:r>
          </w:p>
          <w:p w:rsidR="008B06C1" w:rsidRDefault="00FD0A46">
            <w:pPr>
              <w:tabs>
                <w:tab w:val="left" w:pos="417"/>
              </w:tabs>
              <w:snapToGrid w:val="0"/>
              <w:spacing w:line="360" w:lineRule="auto"/>
              <w:rPr>
                <w:sz w:val="24"/>
              </w:rPr>
            </w:pPr>
            <w:r>
              <w:rPr>
                <w:sz w:val="24"/>
              </w:rPr>
              <w:t xml:space="preserve">  </w:t>
            </w:r>
            <w:r>
              <w:rPr>
                <w:sz w:val="24"/>
              </w:rPr>
              <w:t>附图</w:t>
            </w:r>
            <w:r>
              <w:rPr>
                <w:sz w:val="24"/>
              </w:rPr>
              <w:t xml:space="preserve">1  </w:t>
            </w:r>
            <w:r>
              <w:rPr>
                <w:sz w:val="24"/>
              </w:rPr>
              <w:t>项目地理位置图</w:t>
            </w:r>
            <w:r>
              <w:rPr>
                <w:sz w:val="24"/>
              </w:rPr>
              <w:t>(</w:t>
            </w:r>
            <w:r>
              <w:rPr>
                <w:sz w:val="24"/>
              </w:rPr>
              <w:t>应反映行政区划、水系、标明纳污口位置和</w:t>
            </w:r>
          </w:p>
          <w:p w:rsidR="008B06C1" w:rsidRDefault="00FD0A46">
            <w:pPr>
              <w:tabs>
                <w:tab w:val="left" w:pos="417"/>
              </w:tabs>
              <w:snapToGrid w:val="0"/>
              <w:spacing w:line="360" w:lineRule="auto"/>
              <w:rPr>
                <w:sz w:val="24"/>
              </w:rPr>
            </w:pPr>
            <w:r>
              <w:rPr>
                <w:sz w:val="24"/>
              </w:rPr>
              <w:t xml:space="preserve">          </w:t>
            </w:r>
            <w:r>
              <w:rPr>
                <w:sz w:val="24"/>
              </w:rPr>
              <w:t>地形地貌等</w:t>
            </w:r>
            <w:r>
              <w:rPr>
                <w:sz w:val="24"/>
              </w:rPr>
              <w:t>)</w:t>
            </w:r>
          </w:p>
          <w:p w:rsidR="008B06C1" w:rsidRDefault="00FD0A46">
            <w:pPr>
              <w:tabs>
                <w:tab w:val="left" w:pos="417"/>
              </w:tabs>
              <w:snapToGrid w:val="0"/>
              <w:spacing w:line="360" w:lineRule="auto"/>
              <w:rPr>
                <w:sz w:val="24"/>
              </w:rPr>
            </w:pPr>
            <w:r>
              <w:rPr>
                <w:rFonts w:hint="eastAsia"/>
                <w:sz w:val="24"/>
              </w:rPr>
              <w:t xml:space="preserve">  </w:t>
            </w:r>
            <w:r>
              <w:rPr>
                <w:sz w:val="24"/>
              </w:rPr>
              <w:t>附图</w:t>
            </w:r>
            <w:r>
              <w:rPr>
                <w:sz w:val="24"/>
              </w:rPr>
              <w:t xml:space="preserve">2  </w:t>
            </w:r>
            <w:r>
              <w:rPr>
                <w:sz w:val="24"/>
              </w:rPr>
              <w:t>项目</w:t>
            </w:r>
            <w:r>
              <w:rPr>
                <w:rFonts w:hint="eastAsia"/>
                <w:sz w:val="24"/>
              </w:rPr>
              <w:t>总</w:t>
            </w:r>
            <w:r>
              <w:rPr>
                <w:sz w:val="24"/>
              </w:rPr>
              <w:t>平面布置图</w:t>
            </w:r>
          </w:p>
          <w:p w:rsidR="008B06C1" w:rsidRDefault="00FD0A46">
            <w:pPr>
              <w:tabs>
                <w:tab w:val="left" w:pos="417"/>
              </w:tabs>
              <w:snapToGrid w:val="0"/>
              <w:spacing w:line="360" w:lineRule="auto"/>
              <w:rPr>
                <w:sz w:val="24"/>
              </w:rPr>
            </w:pPr>
            <w:r>
              <w:rPr>
                <w:sz w:val="24"/>
              </w:rPr>
              <w:t xml:space="preserve">  </w:t>
            </w:r>
            <w:r>
              <w:rPr>
                <w:sz w:val="24"/>
              </w:rPr>
              <w:t>附图</w:t>
            </w:r>
            <w:r>
              <w:rPr>
                <w:rFonts w:hint="eastAsia"/>
                <w:sz w:val="24"/>
              </w:rPr>
              <w:t>3</w:t>
            </w:r>
            <w:r>
              <w:rPr>
                <w:sz w:val="24"/>
              </w:rPr>
              <w:t xml:space="preserve">  </w:t>
            </w:r>
            <w:r>
              <w:rPr>
                <w:sz w:val="24"/>
              </w:rPr>
              <w:t>项目</w:t>
            </w:r>
            <w:r>
              <w:rPr>
                <w:rFonts w:hint="eastAsia"/>
                <w:sz w:val="24"/>
              </w:rPr>
              <w:t>生态红线</w:t>
            </w:r>
            <w:r>
              <w:rPr>
                <w:sz w:val="24"/>
              </w:rPr>
              <w:t>图</w:t>
            </w:r>
          </w:p>
          <w:p w:rsidR="008B06C1" w:rsidRDefault="00FD0A46">
            <w:pPr>
              <w:tabs>
                <w:tab w:val="left" w:pos="417"/>
              </w:tabs>
              <w:snapToGrid w:val="0"/>
              <w:spacing w:line="360" w:lineRule="auto"/>
              <w:ind w:firstLineChars="100" w:firstLine="240"/>
              <w:rPr>
                <w:sz w:val="24"/>
              </w:rPr>
            </w:pPr>
            <w:r>
              <w:rPr>
                <w:sz w:val="24"/>
              </w:rPr>
              <w:t>附图</w:t>
            </w:r>
            <w:r>
              <w:rPr>
                <w:rFonts w:hint="eastAsia"/>
                <w:sz w:val="24"/>
              </w:rPr>
              <w:t>4</w:t>
            </w:r>
            <w:r>
              <w:rPr>
                <w:sz w:val="24"/>
              </w:rPr>
              <w:t xml:space="preserve">  </w:t>
            </w:r>
            <w:r>
              <w:rPr>
                <w:sz w:val="24"/>
              </w:rPr>
              <w:t>项目</w:t>
            </w:r>
            <w:r>
              <w:rPr>
                <w:rFonts w:hint="eastAsia"/>
                <w:sz w:val="24"/>
              </w:rPr>
              <w:t>周围敏感目标分布图</w:t>
            </w:r>
          </w:p>
          <w:p w:rsidR="008B06C1" w:rsidRDefault="00FD0A46">
            <w:pPr>
              <w:tabs>
                <w:tab w:val="left" w:pos="417"/>
              </w:tabs>
              <w:snapToGrid w:val="0"/>
              <w:spacing w:line="360" w:lineRule="auto"/>
              <w:rPr>
                <w:sz w:val="24"/>
              </w:rPr>
            </w:pPr>
            <w:r>
              <w:rPr>
                <w:sz w:val="24"/>
              </w:rPr>
              <w:t xml:space="preserve">  </w:t>
            </w:r>
            <w:r>
              <w:rPr>
                <w:sz w:val="24"/>
              </w:rPr>
              <w:t>二、如果本报告表不能说明项目产生的污染及对环境造成的影响，应</w:t>
            </w:r>
          </w:p>
          <w:p w:rsidR="008B06C1" w:rsidRDefault="00FD0A46">
            <w:pPr>
              <w:tabs>
                <w:tab w:val="left" w:pos="417"/>
              </w:tabs>
              <w:snapToGrid w:val="0"/>
              <w:spacing w:line="360" w:lineRule="auto"/>
              <w:rPr>
                <w:sz w:val="24"/>
              </w:rPr>
            </w:pPr>
            <w:r>
              <w:rPr>
                <w:sz w:val="24"/>
              </w:rPr>
              <w:t xml:space="preserve">      </w:t>
            </w:r>
            <w:r>
              <w:rPr>
                <w:sz w:val="24"/>
              </w:rPr>
              <w:t>进行专项评价。根据建设项目的特点和当地环境特征，应选下列</w:t>
            </w:r>
          </w:p>
          <w:p w:rsidR="008B06C1" w:rsidRDefault="00FD0A46">
            <w:pPr>
              <w:tabs>
                <w:tab w:val="left" w:pos="417"/>
              </w:tabs>
              <w:snapToGrid w:val="0"/>
              <w:spacing w:line="360" w:lineRule="auto"/>
              <w:rPr>
                <w:sz w:val="24"/>
              </w:rPr>
            </w:pPr>
            <w:r>
              <w:rPr>
                <w:sz w:val="24"/>
              </w:rPr>
              <w:t xml:space="preserve">      1-2</w:t>
            </w:r>
            <w:r>
              <w:rPr>
                <w:sz w:val="24"/>
              </w:rPr>
              <w:t>项进行专项评价。</w:t>
            </w:r>
          </w:p>
          <w:p w:rsidR="008B06C1" w:rsidRDefault="00FD0A46">
            <w:pPr>
              <w:tabs>
                <w:tab w:val="left" w:pos="417"/>
              </w:tabs>
              <w:snapToGrid w:val="0"/>
              <w:spacing w:line="360" w:lineRule="auto"/>
              <w:rPr>
                <w:sz w:val="24"/>
              </w:rPr>
            </w:pPr>
            <w:r>
              <w:rPr>
                <w:sz w:val="24"/>
              </w:rPr>
              <w:t xml:space="preserve">  1</w:t>
            </w:r>
            <w:r>
              <w:rPr>
                <w:sz w:val="24"/>
              </w:rPr>
              <w:t>、大气环境影响专项评价</w:t>
            </w:r>
          </w:p>
          <w:p w:rsidR="008B06C1" w:rsidRDefault="00FD0A46">
            <w:pPr>
              <w:tabs>
                <w:tab w:val="left" w:pos="417"/>
              </w:tabs>
              <w:snapToGrid w:val="0"/>
              <w:spacing w:line="360" w:lineRule="auto"/>
              <w:rPr>
                <w:sz w:val="24"/>
              </w:rPr>
            </w:pPr>
            <w:r>
              <w:rPr>
                <w:sz w:val="24"/>
              </w:rPr>
              <w:t xml:space="preserve">  2</w:t>
            </w:r>
            <w:r>
              <w:rPr>
                <w:sz w:val="24"/>
              </w:rPr>
              <w:t>、水环境影响专项评价</w:t>
            </w:r>
            <w:r>
              <w:rPr>
                <w:sz w:val="24"/>
              </w:rPr>
              <w:t>(</w:t>
            </w:r>
            <w:r>
              <w:rPr>
                <w:sz w:val="24"/>
              </w:rPr>
              <w:t>包括地表水和地下水</w:t>
            </w:r>
            <w:r>
              <w:rPr>
                <w:sz w:val="24"/>
              </w:rPr>
              <w:t>)</w:t>
            </w:r>
          </w:p>
          <w:p w:rsidR="008B06C1" w:rsidRDefault="00FD0A46">
            <w:pPr>
              <w:tabs>
                <w:tab w:val="left" w:pos="417"/>
              </w:tabs>
              <w:snapToGrid w:val="0"/>
              <w:spacing w:line="360" w:lineRule="auto"/>
              <w:rPr>
                <w:sz w:val="24"/>
              </w:rPr>
            </w:pPr>
            <w:r>
              <w:rPr>
                <w:sz w:val="24"/>
              </w:rPr>
              <w:t xml:space="preserve">  3</w:t>
            </w:r>
            <w:r>
              <w:rPr>
                <w:sz w:val="24"/>
              </w:rPr>
              <w:t>、生态影响专项评价</w:t>
            </w:r>
          </w:p>
          <w:p w:rsidR="008B06C1" w:rsidRDefault="00FD0A46">
            <w:pPr>
              <w:tabs>
                <w:tab w:val="left" w:pos="417"/>
              </w:tabs>
              <w:snapToGrid w:val="0"/>
              <w:spacing w:line="360" w:lineRule="auto"/>
              <w:rPr>
                <w:sz w:val="24"/>
              </w:rPr>
            </w:pPr>
            <w:r>
              <w:rPr>
                <w:sz w:val="24"/>
              </w:rPr>
              <w:t xml:space="preserve">  4</w:t>
            </w:r>
            <w:r>
              <w:rPr>
                <w:sz w:val="24"/>
              </w:rPr>
              <w:t>、声影响专项评价</w:t>
            </w:r>
          </w:p>
          <w:p w:rsidR="008B06C1" w:rsidRDefault="00FD0A46">
            <w:pPr>
              <w:tabs>
                <w:tab w:val="left" w:pos="417"/>
              </w:tabs>
              <w:snapToGrid w:val="0"/>
              <w:spacing w:line="360" w:lineRule="auto"/>
              <w:rPr>
                <w:sz w:val="24"/>
              </w:rPr>
            </w:pPr>
            <w:r>
              <w:rPr>
                <w:sz w:val="24"/>
              </w:rPr>
              <w:t xml:space="preserve">  5</w:t>
            </w:r>
            <w:r>
              <w:rPr>
                <w:sz w:val="24"/>
              </w:rPr>
              <w:t>、土壤影响专项评价</w:t>
            </w:r>
          </w:p>
          <w:p w:rsidR="008B06C1" w:rsidRDefault="00FD0A46">
            <w:pPr>
              <w:tabs>
                <w:tab w:val="left" w:pos="417"/>
              </w:tabs>
              <w:snapToGrid w:val="0"/>
              <w:spacing w:line="360" w:lineRule="auto"/>
              <w:rPr>
                <w:sz w:val="24"/>
              </w:rPr>
            </w:pPr>
            <w:r>
              <w:rPr>
                <w:sz w:val="24"/>
              </w:rPr>
              <w:t xml:space="preserve">  6</w:t>
            </w:r>
            <w:r>
              <w:rPr>
                <w:sz w:val="24"/>
              </w:rPr>
              <w:t>、固体废弃物影响专项评价</w:t>
            </w:r>
          </w:p>
          <w:p w:rsidR="008B06C1" w:rsidRDefault="00FD0A46">
            <w:pPr>
              <w:tabs>
                <w:tab w:val="left" w:pos="417"/>
              </w:tabs>
              <w:snapToGrid w:val="0"/>
              <w:spacing w:line="360" w:lineRule="auto"/>
              <w:rPr>
                <w:sz w:val="24"/>
              </w:rPr>
            </w:pPr>
            <w:r>
              <w:rPr>
                <w:sz w:val="24"/>
              </w:rPr>
              <w:t xml:space="preserve">  </w:t>
            </w:r>
            <w:r>
              <w:rPr>
                <w:sz w:val="24"/>
              </w:rPr>
              <w:t>以上专项评价未包括的可另列专项，专项评价按照《环境影响评价技</w:t>
            </w:r>
          </w:p>
          <w:p w:rsidR="008B06C1" w:rsidRDefault="00FD0A46">
            <w:pPr>
              <w:tabs>
                <w:tab w:val="left" w:pos="417"/>
              </w:tabs>
              <w:snapToGrid w:val="0"/>
              <w:spacing w:line="360" w:lineRule="auto"/>
              <w:rPr>
                <w:sz w:val="24"/>
              </w:rPr>
            </w:pPr>
            <w:r>
              <w:rPr>
                <w:sz w:val="24"/>
              </w:rPr>
              <w:t xml:space="preserve">  </w:t>
            </w:r>
            <w:r>
              <w:rPr>
                <w:sz w:val="24"/>
              </w:rPr>
              <w:t>术导则》中的要求进行。</w:t>
            </w:r>
          </w:p>
          <w:p w:rsidR="008B06C1" w:rsidRDefault="008B06C1">
            <w:pPr>
              <w:tabs>
                <w:tab w:val="left" w:pos="417"/>
              </w:tabs>
              <w:snapToGrid w:val="0"/>
              <w:spacing w:line="300" w:lineRule="auto"/>
              <w:rPr>
                <w:sz w:val="24"/>
              </w:rPr>
            </w:pPr>
          </w:p>
        </w:tc>
      </w:tr>
    </w:tbl>
    <w:p w:rsidR="008B06C1" w:rsidRDefault="008B06C1">
      <w:pPr>
        <w:jc w:val="right"/>
        <w:rPr>
          <w:rFonts w:hint="eastAsia"/>
          <w:color w:val="000000"/>
        </w:rPr>
      </w:pPr>
    </w:p>
    <w:p w:rsidR="00524FE9" w:rsidRPr="00524FE9" w:rsidRDefault="00524FE9" w:rsidP="00524FE9">
      <w:pPr>
        <w:pStyle w:val="2"/>
      </w:pPr>
      <w:r w:rsidRPr="00524FE9">
        <w:object w:dxaOrig="23982" w:dyaOrig="15961">
          <v:shape id="_x0000_i1027" type="#_x0000_t75" style="width:504.75pt;height:335.25pt" o:ole="">
            <v:imagedata r:id="rId38" o:title=""/>
          </v:shape>
          <o:OLEObject Type="Embed" ProgID="Office12.Excel.Template" ShapeID="_x0000_i1027" DrawAspect="Content" ObjectID="_1612359085" r:id="rId39"/>
        </w:object>
      </w:r>
    </w:p>
    <w:sectPr w:rsidR="00524FE9" w:rsidRPr="00524FE9" w:rsidSect="008B06C1">
      <w:footerReference w:type="default" r:id="rId40"/>
      <w:pgSz w:w="11907" w:h="16840"/>
      <w:pgMar w:top="1402" w:right="1797" w:bottom="1558" w:left="1797"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A46" w:rsidRDefault="00FD0A46" w:rsidP="008B06C1">
      <w:r>
        <w:separator/>
      </w:r>
    </w:p>
  </w:endnote>
  <w:endnote w:type="continuationSeparator" w:id="0">
    <w:p w:rsidR="00FD0A46" w:rsidRDefault="00FD0A46" w:rsidP="008B06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文鼎CS中宋">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姚体">
    <w:altName w:val="宋体"/>
    <w:charset w:val="86"/>
    <w:family w:val="auto"/>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_GB2312">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C1" w:rsidRDefault="00DE7D9B">
    <w:pPr>
      <w:pStyle w:val="ad"/>
      <w:framePr w:wrap="around" w:vAnchor="text" w:hAnchor="margin" w:xAlign="center" w:y="1"/>
      <w:rPr>
        <w:rStyle w:val="af2"/>
      </w:rPr>
    </w:pPr>
    <w:r>
      <w:fldChar w:fldCharType="begin"/>
    </w:r>
    <w:r w:rsidR="00FD0A46">
      <w:rPr>
        <w:rStyle w:val="af2"/>
      </w:rPr>
      <w:instrText xml:space="preserve">PAGE  </w:instrText>
    </w:r>
    <w:r>
      <w:fldChar w:fldCharType="separate"/>
    </w:r>
    <w:r w:rsidR="00FD0A46">
      <w:rPr>
        <w:rStyle w:val="af2"/>
      </w:rPr>
      <w:t>39</w:t>
    </w:r>
    <w:r>
      <w:fldChar w:fldCharType="end"/>
    </w:r>
  </w:p>
  <w:p w:rsidR="008B06C1" w:rsidRDefault="008B06C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C1" w:rsidRDefault="00DE7D9B">
    <w:pPr>
      <w:pStyle w:val="ad"/>
      <w:framePr w:wrap="around" w:vAnchor="text" w:hAnchor="page" w:x="5788" w:yAlign="top"/>
      <w:rPr>
        <w:rStyle w:val="af2"/>
      </w:rPr>
    </w:pPr>
    <w:r>
      <w:fldChar w:fldCharType="begin"/>
    </w:r>
    <w:r w:rsidR="00FD0A46">
      <w:rPr>
        <w:rStyle w:val="af2"/>
      </w:rPr>
      <w:instrText xml:space="preserve">PAGE  </w:instrText>
    </w:r>
    <w:r>
      <w:fldChar w:fldCharType="separate"/>
    </w:r>
    <w:r w:rsidR="00524FE9">
      <w:rPr>
        <w:rStyle w:val="af2"/>
        <w:noProof/>
      </w:rPr>
      <w:t>59</w:t>
    </w:r>
    <w:r>
      <w:fldChar w:fldCharType="end"/>
    </w:r>
  </w:p>
  <w:p w:rsidR="008B06C1" w:rsidRDefault="008B06C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A46" w:rsidRDefault="00FD0A46" w:rsidP="008B06C1">
      <w:r>
        <w:separator/>
      </w:r>
    </w:p>
  </w:footnote>
  <w:footnote w:type="continuationSeparator" w:id="0">
    <w:p w:rsidR="00FD0A46" w:rsidRDefault="00FD0A46" w:rsidP="008B06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6C1" w:rsidRDefault="008B06C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89E2807"/>
    <w:multiLevelType w:val="singleLevel"/>
    <w:tmpl w:val="C89E2807"/>
    <w:lvl w:ilvl="0">
      <w:start w:val="11"/>
      <w:numFmt w:val="chineseCounting"/>
      <w:suff w:val="nothing"/>
      <w:lvlText w:val="%1、"/>
      <w:lvlJc w:val="left"/>
      <w:rPr>
        <w:rFonts w:hint="eastAsia"/>
      </w:rPr>
    </w:lvl>
  </w:abstractNum>
  <w:abstractNum w:abstractNumId="1">
    <w:nsid w:val="00000009"/>
    <w:multiLevelType w:val="singleLevel"/>
    <w:tmpl w:val="00000009"/>
    <w:lvl w:ilvl="0">
      <w:start w:val="8"/>
      <w:numFmt w:val="chineseCounting"/>
      <w:suff w:val="nothing"/>
      <w:lvlText w:val="%1、"/>
      <w:lvlJc w:val="left"/>
    </w:lvl>
  </w:abstractNum>
  <w:abstractNum w:abstractNumId="2">
    <w:nsid w:val="036957E2"/>
    <w:multiLevelType w:val="singleLevel"/>
    <w:tmpl w:val="036957E2"/>
    <w:lvl w:ilvl="0">
      <w:start w:val="5"/>
      <w:numFmt w:val="decimal"/>
      <w:suff w:val="nothing"/>
      <w:lvlText w:val="%1、"/>
      <w:lvlJc w:val="left"/>
    </w:lvl>
  </w:abstractNum>
  <w:abstractNum w:abstractNumId="3">
    <w:nsid w:val="06A3D3EF"/>
    <w:multiLevelType w:val="singleLevel"/>
    <w:tmpl w:val="06A3D3EF"/>
    <w:lvl w:ilvl="0">
      <w:start w:val="1"/>
      <w:numFmt w:val="decimal"/>
      <w:suff w:val="nothing"/>
      <w:lvlText w:val="%1、"/>
      <w:lvlJc w:val="left"/>
    </w:lvl>
  </w:abstractNum>
  <w:abstractNum w:abstractNumId="4">
    <w:nsid w:val="581B39B9"/>
    <w:multiLevelType w:val="singleLevel"/>
    <w:tmpl w:val="581B39B9"/>
    <w:lvl w:ilvl="0">
      <w:start w:val="4"/>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05"/>
  <w:drawingGridVerticalSpacing w:val="156"/>
  <w:noPunctuationKerning/>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doNotExpandShiftReturn/>
    <w:doNotWrapTextWithPunct/>
    <w:doNotUseEastAsianBreakRules/>
    <w:useFELayout/>
    <w:doNotUseIndentAsNumberingTabStop/>
    <w:useAltKinsokuLineBreakRules/>
  </w:compat>
  <w:rsids>
    <w:rsidRoot w:val="00172A27"/>
    <w:rsid w:val="00000DC7"/>
    <w:rsid w:val="00002E1D"/>
    <w:rsid w:val="00007B28"/>
    <w:rsid w:val="00015B72"/>
    <w:rsid w:val="00017F10"/>
    <w:rsid w:val="00020E92"/>
    <w:rsid w:val="00021C4C"/>
    <w:rsid w:val="00023551"/>
    <w:rsid w:val="00025565"/>
    <w:rsid w:val="00030A54"/>
    <w:rsid w:val="000315EF"/>
    <w:rsid w:val="000321ED"/>
    <w:rsid w:val="0003620B"/>
    <w:rsid w:val="00042ADE"/>
    <w:rsid w:val="00046DDE"/>
    <w:rsid w:val="00047699"/>
    <w:rsid w:val="00051D3B"/>
    <w:rsid w:val="00060133"/>
    <w:rsid w:val="00060239"/>
    <w:rsid w:val="00062EE1"/>
    <w:rsid w:val="00063106"/>
    <w:rsid w:val="00066F57"/>
    <w:rsid w:val="00075E0A"/>
    <w:rsid w:val="00076047"/>
    <w:rsid w:val="0008097B"/>
    <w:rsid w:val="00081BD5"/>
    <w:rsid w:val="0008691D"/>
    <w:rsid w:val="000871D9"/>
    <w:rsid w:val="00093944"/>
    <w:rsid w:val="0009625F"/>
    <w:rsid w:val="000966B4"/>
    <w:rsid w:val="000972C8"/>
    <w:rsid w:val="00097350"/>
    <w:rsid w:val="000A3021"/>
    <w:rsid w:val="000A3F8F"/>
    <w:rsid w:val="000A5CCE"/>
    <w:rsid w:val="000A7D58"/>
    <w:rsid w:val="000B1459"/>
    <w:rsid w:val="000B74F9"/>
    <w:rsid w:val="000C375A"/>
    <w:rsid w:val="000C5277"/>
    <w:rsid w:val="000D2A66"/>
    <w:rsid w:val="000D5135"/>
    <w:rsid w:val="000D6728"/>
    <w:rsid w:val="000E241E"/>
    <w:rsid w:val="000F3658"/>
    <w:rsid w:val="00102A67"/>
    <w:rsid w:val="001037B8"/>
    <w:rsid w:val="00114C9A"/>
    <w:rsid w:val="001235A0"/>
    <w:rsid w:val="00142585"/>
    <w:rsid w:val="0014449A"/>
    <w:rsid w:val="001446EC"/>
    <w:rsid w:val="00151706"/>
    <w:rsid w:val="0016430B"/>
    <w:rsid w:val="00172A27"/>
    <w:rsid w:val="001735AD"/>
    <w:rsid w:val="001749EF"/>
    <w:rsid w:val="00175B39"/>
    <w:rsid w:val="00176275"/>
    <w:rsid w:val="00180C67"/>
    <w:rsid w:val="00181323"/>
    <w:rsid w:val="00185275"/>
    <w:rsid w:val="0018668D"/>
    <w:rsid w:val="00187C9B"/>
    <w:rsid w:val="001A2473"/>
    <w:rsid w:val="001B1EC5"/>
    <w:rsid w:val="001B2A29"/>
    <w:rsid w:val="001B504B"/>
    <w:rsid w:val="001C0488"/>
    <w:rsid w:val="001C3427"/>
    <w:rsid w:val="001C5C44"/>
    <w:rsid w:val="001C5DB4"/>
    <w:rsid w:val="001C6509"/>
    <w:rsid w:val="001C668C"/>
    <w:rsid w:val="001C7AFC"/>
    <w:rsid w:val="001D0864"/>
    <w:rsid w:val="001D09F6"/>
    <w:rsid w:val="001D529B"/>
    <w:rsid w:val="001D566A"/>
    <w:rsid w:val="001E32F5"/>
    <w:rsid w:val="001E4BDD"/>
    <w:rsid w:val="001E55E1"/>
    <w:rsid w:val="001E7B7E"/>
    <w:rsid w:val="001F374F"/>
    <w:rsid w:val="00201942"/>
    <w:rsid w:val="0020356D"/>
    <w:rsid w:val="00210D35"/>
    <w:rsid w:val="00217B4E"/>
    <w:rsid w:val="002249FB"/>
    <w:rsid w:val="0022570B"/>
    <w:rsid w:val="00230628"/>
    <w:rsid w:val="0023192E"/>
    <w:rsid w:val="002423A0"/>
    <w:rsid w:val="0024533C"/>
    <w:rsid w:val="00247314"/>
    <w:rsid w:val="00247805"/>
    <w:rsid w:val="0025779D"/>
    <w:rsid w:val="0026154C"/>
    <w:rsid w:val="00262289"/>
    <w:rsid w:val="002637C8"/>
    <w:rsid w:val="00264C22"/>
    <w:rsid w:val="00270094"/>
    <w:rsid w:val="00280595"/>
    <w:rsid w:val="0028408E"/>
    <w:rsid w:val="00293C6B"/>
    <w:rsid w:val="00296A93"/>
    <w:rsid w:val="002A4002"/>
    <w:rsid w:val="002A4FEA"/>
    <w:rsid w:val="002B26D7"/>
    <w:rsid w:val="002B7C49"/>
    <w:rsid w:val="002C1439"/>
    <w:rsid w:val="002C3D32"/>
    <w:rsid w:val="002C4761"/>
    <w:rsid w:val="002D2B30"/>
    <w:rsid w:val="002D2FD8"/>
    <w:rsid w:val="002D362F"/>
    <w:rsid w:val="002D3EFF"/>
    <w:rsid w:val="002D5C12"/>
    <w:rsid w:val="002D7FD2"/>
    <w:rsid w:val="002E4458"/>
    <w:rsid w:val="002E521E"/>
    <w:rsid w:val="002E5EF1"/>
    <w:rsid w:val="002E7BCB"/>
    <w:rsid w:val="002F142F"/>
    <w:rsid w:val="002F74B2"/>
    <w:rsid w:val="002F7981"/>
    <w:rsid w:val="00302095"/>
    <w:rsid w:val="00302717"/>
    <w:rsid w:val="00303AA1"/>
    <w:rsid w:val="00314E36"/>
    <w:rsid w:val="00315590"/>
    <w:rsid w:val="00321E66"/>
    <w:rsid w:val="00327B39"/>
    <w:rsid w:val="003337DD"/>
    <w:rsid w:val="00334723"/>
    <w:rsid w:val="00335F9E"/>
    <w:rsid w:val="0034087C"/>
    <w:rsid w:val="003454FC"/>
    <w:rsid w:val="00345D4D"/>
    <w:rsid w:val="003464AE"/>
    <w:rsid w:val="003634AA"/>
    <w:rsid w:val="0037140B"/>
    <w:rsid w:val="003724D5"/>
    <w:rsid w:val="003775B3"/>
    <w:rsid w:val="0038028D"/>
    <w:rsid w:val="00380E0B"/>
    <w:rsid w:val="00381A30"/>
    <w:rsid w:val="003911EA"/>
    <w:rsid w:val="00391FCC"/>
    <w:rsid w:val="00393DB5"/>
    <w:rsid w:val="00393E8D"/>
    <w:rsid w:val="003A1414"/>
    <w:rsid w:val="003A675F"/>
    <w:rsid w:val="003B2438"/>
    <w:rsid w:val="003B6736"/>
    <w:rsid w:val="003D06BF"/>
    <w:rsid w:val="003E3208"/>
    <w:rsid w:val="003E3F32"/>
    <w:rsid w:val="003E71BB"/>
    <w:rsid w:val="003F1D01"/>
    <w:rsid w:val="003F7AA0"/>
    <w:rsid w:val="00404D31"/>
    <w:rsid w:val="00405285"/>
    <w:rsid w:val="004117B1"/>
    <w:rsid w:val="00414BB6"/>
    <w:rsid w:val="00420250"/>
    <w:rsid w:val="004237CC"/>
    <w:rsid w:val="00435760"/>
    <w:rsid w:val="00437775"/>
    <w:rsid w:val="0044078A"/>
    <w:rsid w:val="00441C2D"/>
    <w:rsid w:val="004431CE"/>
    <w:rsid w:val="0044487C"/>
    <w:rsid w:val="00445FA8"/>
    <w:rsid w:val="00447690"/>
    <w:rsid w:val="004660EF"/>
    <w:rsid w:val="00470566"/>
    <w:rsid w:val="00474594"/>
    <w:rsid w:val="00480E94"/>
    <w:rsid w:val="00492C74"/>
    <w:rsid w:val="00493148"/>
    <w:rsid w:val="0049619E"/>
    <w:rsid w:val="004A203F"/>
    <w:rsid w:val="004B7453"/>
    <w:rsid w:val="004B77E6"/>
    <w:rsid w:val="004C332D"/>
    <w:rsid w:val="004C5432"/>
    <w:rsid w:val="004C76E8"/>
    <w:rsid w:val="004C7A29"/>
    <w:rsid w:val="004D30E9"/>
    <w:rsid w:val="004D4C36"/>
    <w:rsid w:val="004E0633"/>
    <w:rsid w:val="004E0A46"/>
    <w:rsid w:val="004E0B95"/>
    <w:rsid w:val="004E431E"/>
    <w:rsid w:val="004E6F9D"/>
    <w:rsid w:val="004F0899"/>
    <w:rsid w:val="004F43A6"/>
    <w:rsid w:val="004F5B90"/>
    <w:rsid w:val="00505305"/>
    <w:rsid w:val="00505677"/>
    <w:rsid w:val="00507220"/>
    <w:rsid w:val="00520170"/>
    <w:rsid w:val="00521D56"/>
    <w:rsid w:val="00524FE9"/>
    <w:rsid w:val="005256BB"/>
    <w:rsid w:val="00527506"/>
    <w:rsid w:val="00536A38"/>
    <w:rsid w:val="0054359E"/>
    <w:rsid w:val="00543E56"/>
    <w:rsid w:val="00544994"/>
    <w:rsid w:val="00546504"/>
    <w:rsid w:val="00547781"/>
    <w:rsid w:val="005508B2"/>
    <w:rsid w:val="005522C2"/>
    <w:rsid w:val="00557EAD"/>
    <w:rsid w:val="00562145"/>
    <w:rsid w:val="00562DB0"/>
    <w:rsid w:val="0056344C"/>
    <w:rsid w:val="00563C3C"/>
    <w:rsid w:val="00564BF1"/>
    <w:rsid w:val="00565244"/>
    <w:rsid w:val="00566F83"/>
    <w:rsid w:val="00570871"/>
    <w:rsid w:val="0057543F"/>
    <w:rsid w:val="005770D8"/>
    <w:rsid w:val="00583398"/>
    <w:rsid w:val="00597A09"/>
    <w:rsid w:val="005A1A55"/>
    <w:rsid w:val="005A3E3E"/>
    <w:rsid w:val="005A70A6"/>
    <w:rsid w:val="005B1FC0"/>
    <w:rsid w:val="005B2E75"/>
    <w:rsid w:val="005B37AA"/>
    <w:rsid w:val="005B3976"/>
    <w:rsid w:val="005B6366"/>
    <w:rsid w:val="005B70D1"/>
    <w:rsid w:val="005C55E0"/>
    <w:rsid w:val="005C7CB4"/>
    <w:rsid w:val="005E128A"/>
    <w:rsid w:val="005E4AF8"/>
    <w:rsid w:val="005F2E68"/>
    <w:rsid w:val="005F3E9A"/>
    <w:rsid w:val="005F5E34"/>
    <w:rsid w:val="00602962"/>
    <w:rsid w:val="00604D94"/>
    <w:rsid w:val="006051C4"/>
    <w:rsid w:val="00606F70"/>
    <w:rsid w:val="00611FD5"/>
    <w:rsid w:val="00616C77"/>
    <w:rsid w:val="00617F29"/>
    <w:rsid w:val="00621770"/>
    <w:rsid w:val="0062354D"/>
    <w:rsid w:val="00625E6B"/>
    <w:rsid w:val="00626910"/>
    <w:rsid w:val="00626EB3"/>
    <w:rsid w:val="00631B77"/>
    <w:rsid w:val="00632368"/>
    <w:rsid w:val="00633B38"/>
    <w:rsid w:val="00633DB4"/>
    <w:rsid w:val="00637FF3"/>
    <w:rsid w:val="006406A7"/>
    <w:rsid w:val="00652F4A"/>
    <w:rsid w:val="006612C4"/>
    <w:rsid w:val="00661D00"/>
    <w:rsid w:val="00665A47"/>
    <w:rsid w:val="006703EF"/>
    <w:rsid w:val="00674010"/>
    <w:rsid w:val="0067760D"/>
    <w:rsid w:val="006823DF"/>
    <w:rsid w:val="00686503"/>
    <w:rsid w:val="00691B65"/>
    <w:rsid w:val="006927E4"/>
    <w:rsid w:val="00692DF5"/>
    <w:rsid w:val="006934AB"/>
    <w:rsid w:val="00694472"/>
    <w:rsid w:val="006950CB"/>
    <w:rsid w:val="006A0F33"/>
    <w:rsid w:val="006A4E92"/>
    <w:rsid w:val="006A5911"/>
    <w:rsid w:val="006B2427"/>
    <w:rsid w:val="006B4833"/>
    <w:rsid w:val="006B6DC5"/>
    <w:rsid w:val="006C050A"/>
    <w:rsid w:val="006C3B8C"/>
    <w:rsid w:val="006C503A"/>
    <w:rsid w:val="006D073A"/>
    <w:rsid w:val="006D0CBB"/>
    <w:rsid w:val="006D1613"/>
    <w:rsid w:val="006D2876"/>
    <w:rsid w:val="006E15C3"/>
    <w:rsid w:val="006E31E8"/>
    <w:rsid w:val="006E345A"/>
    <w:rsid w:val="006E5FC4"/>
    <w:rsid w:val="006F6755"/>
    <w:rsid w:val="006F6938"/>
    <w:rsid w:val="006F6946"/>
    <w:rsid w:val="006F79C4"/>
    <w:rsid w:val="006F7D20"/>
    <w:rsid w:val="0070056F"/>
    <w:rsid w:val="00701B00"/>
    <w:rsid w:val="00712A28"/>
    <w:rsid w:val="00712C26"/>
    <w:rsid w:val="00713D31"/>
    <w:rsid w:val="00720D57"/>
    <w:rsid w:val="007238FF"/>
    <w:rsid w:val="00725F3D"/>
    <w:rsid w:val="00730349"/>
    <w:rsid w:val="007311FE"/>
    <w:rsid w:val="007313BD"/>
    <w:rsid w:val="00740297"/>
    <w:rsid w:val="0075227C"/>
    <w:rsid w:val="00753666"/>
    <w:rsid w:val="007566CB"/>
    <w:rsid w:val="0076214C"/>
    <w:rsid w:val="00764725"/>
    <w:rsid w:val="00765835"/>
    <w:rsid w:val="00767A24"/>
    <w:rsid w:val="00780D29"/>
    <w:rsid w:val="007816AC"/>
    <w:rsid w:val="007819AF"/>
    <w:rsid w:val="00783453"/>
    <w:rsid w:val="00793F72"/>
    <w:rsid w:val="00794BCD"/>
    <w:rsid w:val="007A1C97"/>
    <w:rsid w:val="007A47B0"/>
    <w:rsid w:val="007A7359"/>
    <w:rsid w:val="007B2F87"/>
    <w:rsid w:val="007B7933"/>
    <w:rsid w:val="007C1C81"/>
    <w:rsid w:val="007C59EB"/>
    <w:rsid w:val="007D20C7"/>
    <w:rsid w:val="007D5D65"/>
    <w:rsid w:val="007E16A1"/>
    <w:rsid w:val="007E538D"/>
    <w:rsid w:val="007E5671"/>
    <w:rsid w:val="007F45B7"/>
    <w:rsid w:val="007F51A8"/>
    <w:rsid w:val="00800F84"/>
    <w:rsid w:val="00807517"/>
    <w:rsid w:val="00807DD7"/>
    <w:rsid w:val="00816E8E"/>
    <w:rsid w:val="008214D7"/>
    <w:rsid w:val="008227EC"/>
    <w:rsid w:val="00824875"/>
    <w:rsid w:val="00826905"/>
    <w:rsid w:val="008276F2"/>
    <w:rsid w:val="008379D5"/>
    <w:rsid w:val="00843B04"/>
    <w:rsid w:val="00847D46"/>
    <w:rsid w:val="00854B97"/>
    <w:rsid w:val="008558BD"/>
    <w:rsid w:val="0086162B"/>
    <w:rsid w:val="00866F6E"/>
    <w:rsid w:val="00867563"/>
    <w:rsid w:val="00867AB5"/>
    <w:rsid w:val="0087396A"/>
    <w:rsid w:val="00873F85"/>
    <w:rsid w:val="0087417A"/>
    <w:rsid w:val="00892773"/>
    <w:rsid w:val="008933B0"/>
    <w:rsid w:val="008A3F54"/>
    <w:rsid w:val="008B06C1"/>
    <w:rsid w:val="008B1B3F"/>
    <w:rsid w:val="008B1FD9"/>
    <w:rsid w:val="008B375D"/>
    <w:rsid w:val="008B6F80"/>
    <w:rsid w:val="008C1024"/>
    <w:rsid w:val="008D0BCF"/>
    <w:rsid w:val="008D53C2"/>
    <w:rsid w:val="008D7362"/>
    <w:rsid w:val="008D7C9F"/>
    <w:rsid w:val="008E46E6"/>
    <w:rsid w:val="008E5F4B"/>
    <w:rsid w:val="008E7DEB"/>
    <w:rsid w:val="008F133C"/>
    <w:rsid w:val="008F60FA"/>
    <w:rsid w:val="009004DD"/>
    <w:rsid w:val="00900521"/>
    <w:rsid w:val="00904274"/>
    <w:rsid w:val="0091554E"/>
    <w:rsid w:val="00916E6F"/>
    <w:rsid w:val="009303A9"/>
    <w:rsid w:val="0093199C"/>
    <w:rsid w:val="00937F1C"/>
    <w:rsid w:val="00942B8D"/>
    <w:rsid w:val="00942DFE"/>
    <w:rsid w:val="00943A84"/>
    <w:rsid w:val="00944735"/>
    <w:rsid w:val="009455C5"/>
    <w:rsid w:val="00947AE7"/>
    <w:rsid w:val="00947C82"/>
    <w:rsid w:val="0095013B"/>
    <w:rsid w:val="00950C46"/>
    <w:rsid w:val="009556D7"/>
    <w:rsid w:val="00957FB6"/>
    <w:rsid w:val="00963C73"/>
    <w:rsid w:val="00964B78"/>
    <w:rsid w:val="009657EB"/>
    <w:rsid w:val="00967BC8"/>
    <w:rsid w:val="0097183A"/>
    <w:rsid w:val="009807F6"/>
    <w:rsid w:val="00980CB1"/>
    <w:rsid w:val="00985651"/>
    <w:rsid w:val="0098619D"/>
    <w:rsid w:val="00987AC9"/>
    <w:rsid w:val="00991353"/>
    <w:rsid w:val="009965D3"/>
    <w:rsid w:val="0099714D"/>
    <w:rsid w:val="009A0540"/>
    <w:rsid w:val="009A06F2"/>
    <w:rsid w:val="009A3A9E"/>
    <w:rsid w:val="009A4F71"/>
    <w:rsid w:val="009B4554"/>
    <w:rsid w:val="009C31C2"/>
    <w:rsid w:val="009C50F4"/>
    <w:rsid w:val="009C66A0"/>
    <w:rsid w:val="009D23CF"/>
    <w:rsid w:val="009D2EA8"/>
    <w:rsid w:val="009E58E3"/>
    <w:rsid w:val="009E718D"/>
    <w:rsid w:val="009F4611"/>
    <w:rsid w:val="009F4957"/>
    <w:rsid w:val="009F4E74"/>
    <w:rsid w:val="00A02041"/>
    <w:rsid w:val="00A07B02"/>
    <w:rsid w:val="00A113E0"/>
    <w:rsid w:val="00A16ACB"/>
    <w:rsid w:val="00A20705"/>
    <w:rsid w:val="00A33BB0"/>
    <w:rsid w:val="00A37591"/>
    <w:rsid w:val="00A422D4"/>
    <w:rsid w:val="00A42308"/>
    <w:rsid w:val="00A55188"/>
    <w:rsid w:val="00A62813"/>
    <w:rsid w:val="00A62EFD"/>
    <w:rsid w:val="00A67DC1"/>
    <w:rsid w:val="00A81FF4"/>
    <w:rsid w:val="00A82B8A"/>
    <w:rsid w:val="00A82EF1"/>
    <w:rsid w:val="00A83B0F"/>
    <w:rsid w:val="00A909A1"/>
    <w:rsid w:val="00A941D7"/>
    <w:rsid w:val="00AA4EC1"/>
    <w:rsid w:val="00AB0B73"/>
    <w:rsid w:val="00AB3D84"/>
    <w:rsid w:val="00AB5C98"/>
    <w:rsid w:val="00AB6206"/>
    <w:rsid w:val="00AB6E66"/>
    <w:rsid w:val="00AC056A"/>
    <w:rsid w:val="00AC1CBE"/>
    <w:rsid w:val="00AD04B4"/>
    <w:rsid w:val="00AD2E77"/>
    <w:rsid w:val="00AD373F"/>
    <w:rsid w:val="00AE6A9B"/>
    <w:rsid w:val="00B00FE3"/>
    <w:rsid w:val="00B02981"/>
    <w:rsid w:val="00B0494F"/>
    <w:rsid w:val="00B10EF4"/>
    <w:rsid w:val="00B16B1D"/>
    <w:rsid w:val="00B1773F"/>
    <w:rsid w:val="00B2150E"/>
    <w:rsid w:val="00B218C0"/>
    <w:rsid w:val="00B23FDE"/>
    <w:rsid w:val="00B26BC4"/>
    <w:rsid w:val="00B26DF2"/>
    <w:rsid w:val="00B3260C"/>
    <w:rsid w:val="00B34289"/>
    <w:rsid w:val="00B46332"/>
    <w:rsid w:val="00B514C2"/>
    <w:rsid w:val="00B5159E"/>
    <w:rsid w:val="00B51B0B"/>
    <w:rsid w:val="00B53D75"/>
    <w:rsid w:val="00B636D8"/>
    <w:rsid w:val="00B640AA"/>
    <w:rsid w:val="00B65C7E"/>
    <w:rsid w:val="00B66531"/>
    <w:rsid w:val="00B720DD"/>
    <w:rsid w:val="00B74F40"/>
    <w:rsid w:val="00B84BBD"/>
    <w:rsid w:val="00B85C8F"/>
    <w:rsid w:val="00B91989"/>
    <w:rsid w:val="00B9421A"/>
    <w:rsid w:val="00B95191"/>
    <w:rsid w:val="00BA0477"/>
    <w:rsid w:val="00BA2AB4"/>
    <w:rsid w:val="00BA319E"/>
    <w:rsid w:val="00BA7B8A"/>
    <w:rsid w:val="00BB52C2"/>
    <w:rsid w:val="00BC0271"/>
    <w:rsid w:val="00BC1E59"/>
    <w:rsid w:val="00BC2D8E"/>
    <w:rsid w:val="00BD1D64"/>
    <w:rsid w:val="00BD4770"/>
    <w:rsid w:val="00BD645B"/>
    <w:rsid w:val="00BD755B"/>
    <w:rsid w:val="00BE2AFE"/>
    <w:rsid w:val="00BE459C"/>
    <w:rsid w:val="00BE5890"/>
    <w:rsid w:val="00BF3E7A"/>
    <w:rsid w:val="00BF409D"/>
    <w:rsid w:val="00BF47BC"/>
    <w:rsid w:val="00C06E06"/>
    <w:rsid w:val="00C11513"/>
    <w:rsid w:val="00C1299C"/>
    <w:rsid w:val="00C13B47"/>
    <w:rsid w:val="00C1402E"/>
    <w:rsid w:val="00C21814"/>
    <w:rsid w:val="00C26057"/>
    <w:rsid w:val="00C3114A"/>
    <w:rsid w:val="00C3529E"/>
    <w:rsid w:val="00C37029"/>
    <w:rsid w:val="00C426CA"/>
    <w:rsid w:val="00C42CD3"/>
    <w:rsid w:val="00C45873"/>
    <w:rsid w:val="00C50AAF"/>
    <w:rsid w:val="00C52424"/>
    <w:rsid w:val="00C566EC"/>
    <w:rsid w:val="00C6027D"/>
    <w:rsid w:val="00C60441"/>
    <w:rsid w:val="00C65597"/>
    <w:rsid w:val="00C70BDB"/>
    <w:rsid w:val="00C76416"/>
    <w:rsid w:val="00C80B6F"/>
    <w:rsid w:val="00C83E10"/>
    <w:rsid w:val="00C85726"/>
    <w:rsid w:val="00C85EB0"/>
    <w:rsid w:val="00C910F5"/>
    <w:rsid w:val="00C936BB"/>
    <w:rsid w:val="00CA5B51"/>
    <w:rsid w:val="00CA6F43"/>
    <w:rsid w:val="00CB685F"/>
    <w:rsid w:val="00CC3B92"/>
    <w:rsid w:val="00CC3F5A"/>
    <w:rsid w:val="00CC40C8"/>
    <w:rsid w:val="00CC780C"/>
    <w:rsid w:val="00CD194B"/>
    <w:rsid w:val="00CD1CDB"/>
    <w:rsid w:val="00CD3CE7"/>
    <w:rsid w:val="00CD5FE9"/>
    <w:rsid w:val="00CD6611"/>
    <w:rsid w:val="00CE551E"/>
    <w:rsid w:val="00CE651F"/>
    <w:rsid w:val="00CF1043"/>
    <w:rsid w:val="00D07D6F"/>
    <w:rsid w:val="00D116A4"/>
    <w:rsid w:val="00D131CD"/>
    <w:rsid w:val="00D17B6F"/>
    <w:rsid w:val="00D24E9A"/>
    <w:rsid w:val="00D30369"/>
    <w:rsid w:val="00D36847"/>
    <w:rsid w:val="00D36E2A"/>
    <w:rsid w:val="00D469C4"/>
    <w:rsid w:val="00D46B8D"/>
    <w:rsid w:val="00D4762F"/>
    <w:rsid w:val="00D5044A"/>
    <w:rsid w:val="00D507E2"/>
    <w:rsid w:val="00D52D2E"/>
    <w:rsid w:val="00D52E92"/>
    <w:rsid w:val="00D57520"/>
    <w:rsid w:val="00D6133E"/>
    <w:rsid w:val="00D64E56"/>
    <w:rsid w:val="00D6556B"/>
    <w:rsid w:val="00D71FDC"/>
    <w:rsid w:val="00D728B2"/>
    <w:rsid w:val="00D7452A"/>
    <w:rsid w:val="00D767F4"/>
    <w:rsid w:val="00D81AC5"/>
    <w:rsid w:val="00D84789"/>
    <w:rsid w:val="00D84D48"/>
    <w:rsid w:val="00D86D6C"/>
    <w:rsid w:val="00D86DF1"/>
    <w:rsid w:val="00D935AD"/>
    <w:rsid w:val="00D954AE"/>
    <w:rsid w:val="00D9784B"/>
    <w:rsid w:val="00DA1843"/>
    <w:rsid w:val="00DA531A"/>
    <w:rsid w:val="00DA5DD9"/>
    <w:rsid w:val="00DB46FD"/>
    <w:rsid w:val="00DC7CAD"/>
    <w:rsid w:val="00DC7E5C"/>
    <w:rsid w:val="00DD19F8"/>
    <w:rsid w:val="00DD737D"/>
    <w:rsid w:val="00DE2480"/>
    <w:rsid w:val="00DE2B14"/>
    <w:rsid w:val="00DE3090"/>
    <w:rsid w:val="00DE7D9B"/>
    <w:rsid w:val="00DF00B7"/>
    <w:rsid w:val="00DF35A9"/>
    <w:rsid w:val="00DF71DC"/>
    <w:rsid w:val="00E00145"/>
    <w:rsid w:val="00E00969"/>
    <w:rsid w:val="00E02F65"/>
    <w:rsid w:val="00E048B6"/>
    <w:rsid w:val="00E063DC"/>
    <w:rsid w:val="00E07E4F"/>
    <w:rsid w:val="00E10323"/>
    <w:rsid w:val="00E154A2"/>
    <w:rsid w:val="00E21741"/>
    <w:rsid w:val="00E21BA2"/>
    <w:rsid w:val="00E32107"/>
    <w:rsid w:val="00E3605A"/>
    <w:rsid w:val="00E41114"/>
    <w:rsid w:val="00E44145"/>
    <w:rsid w:val="00E51CF7"/>
    <w:rsid w:val="00E51DC5"/>
    <w:rsid w:val="00E5495D"/>
    <w:rsid w:val="00E55DB0"/>
    <w:rsid w:val="00E603FB"/>
    <w:rsid w:val="00E61402"/>
    <w:rsid w:val="00E664C8"/>
    <w:rsid w:val="00E66BC7"/>
    <w:rsid w:val="00E67CB8"/>
    <w:rsid w:val="00E70FF4"/>
    <w:rsid w:val="00E802B6"/>
    <w:rsid w:val="00E86086"/>
    <w:rsid w:val="00EA33B6"/>
    <w:rsid w:val="00EA36C0"/>
    <w:rsid w:val="00EA4496"/>
    <w:rsid w:val="00EA48FF"/>
    <w:rsid w:val="00EA4B06"/>
    <w:rsid w:val="00EB1B93"/>
    <w:rsid w:val="00EB55B2"/>
    <w:rsid w:val="00EC1BC1"/>
    <w:rsid w:val="00EC1DEC"/>
    <w:rsid w:val="00EC2022"/>
    <w:rsid w:val="00EC23BC"/>
    <w:rsid w:val="00ED096F"/>
    <w:rsid w:val="00ED5215"/>
    <w:rsid w:val="00EE14A4"/>
    <w:rsid w:val="00EF0800"/>
    <w:rsid w:val="00EF20F2"/>
    <w:rsid w:val="00EF4545"/>
    <w:rsid w:val="00EF510A"/>
    <w:rsid w:val="00EF5AFF"/>
    <w:rsid w:val="00F02A32"/>
    <w:rsid w:val="00F045B2"/>
    <w:rsid w:val="00F05322"/>
    <w:rsid w:val="00F06D67"/>
    <w:rsid w:val="00F07700"/>
    <w:rsid w:val="00F07995"/>
    <w:rsid w:val="00F12349"/>
    <w:rsid w:val="00F16815"/>
    <w:rsid w:val="00F24A22"/>
    <w:rsid w:val="00F2680B"/>
    <w:rsid w:val="00F317BA"/>
    <w:rsid w:val="00F350EC"/>
    <w:rsid w:val="00F35E1A"/>
    <w:rsid w:val="00F40C88"/>
    <w:rsid w:val="00F40F1E"/>
    <w:rsid w:val="00F42647"/>
    <w:rsid w:val="00F430FA"/>
    <w:rsid w:val="00F44182"/>
    <w:rsid w:val="00F50782"/>
    <w:rsid w:val="00F56120"/>
    <w:rsid w:val="00F567BE"/>
    <w:rsid w:val="00F666C8"/>
    <w:rsid w:val="00F74D74"/>
    <w:rsid w:val="00F81BF9"/>
    <w:rsid w:val="00F85438"/>
    <w:rsid w:val="00F87F27"/>
    <w:rsid w:val="00F90B33"/>
    <w:rsid w:val="00F90B89"/>
    <w:rsid w:val="00F96EB4"/>
    <w:rsid w:val="00FA5155"/>
    <w:rsid w:val="00FB3832"/>
    <w:rsid w:val="00FB7E7B"/>
    <w:rsid w:val="00FD0A46"/>
    <w:rsid w:val="00FD3539"/>
    <w:rsid w:val="00FD3FA6"/>
    <w:rsid w:val="00FD5C10"/>
    <w:rsid w:val="00FE13F5"/>
    <w:rsid w:val="00FE5A1F"/>
    <w:rsid w:val="00FE6A27"/>
    <w:rsid w:val="00FE795F"/>
    <w:rsid w:val="00FF2492"/>
    <w:rsid w:val="00FF2E33"/>
    <w:rsid w:val="00FF68D9"/>
    <w:rsid w:val="011003CF"/>
    <w:rsid w:val="011C0CF5"/>
    <w:rsid w:val="017B1605"/>
    <w:rsid w:val="018153B9"/>
    <w:rsid w:val="019C23B2"/>
    <w:rsid w:val="01AB4BCB"/>
    <w:rsid w:val="01C22ACE"/>
    <w:rsid w:val="01D077E6"/>
    <w:rsid w:val="01FE3350"/>
    <w:rsid w:val="027F1831"/>
    <w:rsid w:val="028C55EB"/>
    <w:rsid w:val="02C45652"/>
    <w:rsid w:val="03033179"/>
    <w:rsid w:val="03464522"/>
    <w:rsid w:val="037709BE"/>
    <w:rsid w:val="03903EE7"/>
    <w:rsid w:val="03B23F82"/>
    <w:rsid w:val="03FD3793"/>
    <w:rsid w:val="046B3ED7"/>
    <w:rsid w:val="048C3505"/>
    <w:rsid w:val="04A56D44"/>
    <w:rsid w:val="04DA10A1"/>
    <w:rsid w:val="05002A44"/>
    <w:rsid w:val="05092B7F"/>
    <w:rsid w:val="050C67C2"/>
    <w:rsid w:val="0512295E"/>
    <w:rsid w:val="052A0005"/>
    <w:rsid w:val="05826495"/>
    <w:rsid w:val="05FC11C2"/>
    <w:rsid w:val="061131BB"/>
    <w:rsid w:val="06483381"/>
    <w:rsid w:val="066E5E64"/>
    <w:rsid w:val="0681630B"/>
    <w:rsid w:val="069269EC"/>
    <w:rsid w:val="06AF3D22"/>
    <w:rsid w:val="06C168BF"/>
    <w:rsid w:val="06D03E7F"/>
    <w:rsid w:val="06E728E4"/>
    <w:rsid w:val="07602E6F"/>
    <w:rsid w:val="07DA2462"/>
    <w:rsid w:val="07E74A05"/>
    <w:rsid w:val="08A56818"/>
    <w:rsid w:val="08AB1506"/>
    <w:rsid w:val="08B46B85"/>
    <w:rsid w:val="08C5508B"/>
    <w:rsid w:val="08E27CF0"/>
    <w:rsid w:val="09247D45"/>
    <w:rsid w:val="09387F62"/>
    <w:rsid w:val="094A20CE"/>
    <w:rsid w:val="095F0452"/>
    <w:rsid w:val="09701D50"/>
    <w:rsid w:val="09B416B0"/>
    <w:rsid w:val="09DD3767"/>
    <w:rsid w:val="0A3042FC"/>
    <w:rsid w:val="0A327EBC"/>
    <w:rsid w:val="0A353738"/>
    <w:rsid w:val="0A702A3E"/>
    <w:rsid w:val="0A745140"/>
    <w:rsid w:val="0A7601E2"/>
    <w:rsid w:val="0A844B2D"/>
    <w:rsid w:val="0A8566FE"/>
    <w:rsid w:val="0AD751DA"/>
    <w:rsid w:val="0AFD74EC"/>
    <w:rsid w:val="0B906705"/>
    <w:rsid w:val="0B980D59"/>
    <w:rsid w:val="0C2B08A8"/>
    <w:rsid w:val="0C2D11A1"/>
    <w:rsid w:val="0C2D7412"/>
    <w:rsid w:val="0C5806CC"/>
    <w:rsid w:val="0C716CAE"/>
    <w:rsid w:val="0C87120D"/>
    <w:rsid w:val="0C8D6FF9"/>
    <w:rsid w:val="0CC859E8"/>
    <w:rsid w:val="0CCA046D"/>
    <w:rsid w:val="0CF72B13"/>
    <w:rsid w:val="0D0E01FB"/>
    <w:rsid w:val="0D23491D"/>
    <w:rsid w:val="0D523D5E"/>
    <w:rsid w:val="0D852418"/>
    <w:rsid w:val="0DB96138"/>
    <w:rsid w:val="0E000E1F"/>
    <w:rsid w:val="0E143888"/>
    <w:rsid w:val="0E5C7E9D"/>
    <w:rsid w:val="0E7713B3"/>
    <w:rsid w:val="0EA36093"/>
    <w:rsid w:val="0EA51596"/>
    <w:rsid w:val="0EAC19B2"/>
    <w:rsid w:val="0ECC1388"/>
    <w:rsid w:val="0F8C3A67"/>
    <w:rsid w:val="0F917ADC"/>
    <w:rsid w:val="0FCE75EE"/>
    <w:rsid w:val="0FE837E6"/>
    <w:rsid w:val="10453240"/>
    <w:rsid w:val="1052690A"/>
    <w:rsid w:val="10930AA1"/>
    <w:rsid w:val="112D6EE1"/>
    <w:rsid w:val="114143DD"/>
    <w:rsid w:val="116B29FA"/>
    <w:rsid w:val="118E158E"/>
    <w:rsid w:val="119072EF"/>
    <w:rsid w:val="11B24B2B"/>
    <w:rsid w:val="11CD2D70"/>
    <w:rsid w:val="11D722AD"/>
    <w:rsid w:val="11EA1988"/>
    <w:rsid w:val="120145EC"/>
    <w:rsid w:val="12047FB3"/>
    <w:rsid w:val="12224D50"/>
    <w:rsid w:val="123C5818"/>
    <w:rsid w:val="126144D0"/>
    <w:rsid w:val="127662BB"/>
    <w:rsid w:val="127A31E0"/>
    <w:rsid w:val="12804EFD"/>
    <w:rsid w:val="12991731"/>
    <w:rsid w:val="12D72827"/>
    <w:rsid w:val="13141274"/>
    <w:rsid w:val="134A2234"/>
    <w:rsid w:val="13690C4F"/>
    <w:rsid w:val="138F0AB5"/>
    <w:rsid w:val="139C563C"/>
    <w:rsid w:val="14F201F1"/>
    <w:rsid w:val="150C1E94"/>
    <w:rsid w:val="15145C80"/>
    <w:rsid w:val="155630BE"/>
    <w:rsid w:val="156F4137"/>
    <w:rsid w:val="15D95D65"/>
    <w:rsid w:val="15F47288"/>
    <w:rsid w:val="161923D2"/>
    <w:rsid w:val="16213F5B"/>
    <w:rsid w:val="16721D66"/>
    <w:rsid w:val="167304E2"/>
    <w:rsid w:val="1685713C"/>
    <w:rsid w:val="16962E0B"/>
    <w:rsid w:val="169F271A"/>
    <w:rsid w:val="16AB16A7"/>
    <w:rsid w:val="16F82E2A"/>
    <w:rsid w:val="17055EFE"/>
    <w:rsid w:val="170D06E0"/>
    <w:rsid w:val="17A30B15"/>
    <w:rsid w:val="17C8524E"/>
    <w:rsid w:val="17CA6515"/>
    <w:rsid w:val="17D21207"/>
    <w:rsid w:val="17D74E65"/>
    <w:rsid w:val="17F0148E"/>
    <w:rsid w:val="18282132"/>
    <w:rsid w:val="187E6D77"/>
    <w:rsid w:val="18887FEB"/>
    <w:rsid w:val="188D78D8"/>
    <w:rsid w:val="18CD2EE2"/>
    <w:rsid w:val="191C4938"/>
    <w:rsid w:val="194B0F90"/>
    <w:rsid w:val="19AC44AC"/>
    <w:rsid w:val="19BA71F3"/>
    <w:rsid w:val="1A22339F"/>
    <w:rsid w:val="1ADE0BBA"/>
    <w:rsid w:val="1B0F4762"/>
    <w:rsid w:val="1B107DC3"/>
    <w:rsid w:val="1B4D4447"/>
    <w:rsid w:val="1B5274A6"/>
    <w:rsid w:val="1B5E5A8B"/>
    <w:rsid w:val="1B980C80"/>
    <w:rsid w:val="1B9B5652"/>
    <w:rsid w:val="1BAE6E1D"/>
    <w:rsid w:val="1C1247CA"/>
    <w:rsid w:val="1C1C2FAC"/>
    <w:rsid w:val="1C2A34A8"/>
    <w:rsid w:val="1C4F696A"/>
    <w:rsid w:val="1C80524F"/>
    <w:rsid w:val="1C8D467F"/>
    <w:rsid w:val="1C912F6B"/>
    <w:rsid w:val="1CC045C1"/>
    <w:rsid w:val="1CCE2D1E"/>
    <w:rsid w:val="1D181524"/>
    <w:rsid w:val="1DA754C9"/>
    <w:rsid w:val="1DBD7A4B"/>
    <w:rsid w:val="1DDD3499"/>
    <w:rsid w:val="1DF71EC1"/>
    <w:rsid w:val="1E230C8A"/>
    <w:rsid w:val="1E272107"/>
    <w:rsid w:val="1E3E5DAB"/>
    <w:rsid w:val="1E590E31"/>
    <w:rsid w:val="1E8E1A19"/>
    <w:rsid w:val="1E981141"/>
    <w:rsid w:val="1E984681"/>
    <w:rsid w:val="1EA24898"/>
    <w:rsid w:val="1EA870EA"/>
    <w:rsid w:val="1EDA542E"/>
    <w:rsid w:val="1EF662F3"/>
    <w:rsid w:val="1F0A696A"/>
    <w:rsid w:val="1F1C0096"/>
    <w:rsid w:val="1F6A149A"/>
    <w:rsid w:val="1F6E51D2"/>
    <w:rsid w:val="1F9D516C"/>
    <w:rsid w:val="200A35A2"/>
    <w:rsid w:val="201768FF"/>
    <w:rsid w:val="205817A8"/>
    <w:rsid w:val="206E5844"/>
    <w:rsid w:val="20982E05"/>
    <w:rsid w:val="20C92B2D"/>
    <w:rsid w:val="20CE78E7"/>
    <w:rsid w:val="21203151"/>
    <w:rsid w:val="2121159D"/>
    <w:rsid w:val="213C595A"/>
    <w:rsid w:val="21590CC5"/>
    <w:rsid w:val="21686D95"/>
    <w:rsid w:val="21BA5AB0"/>
    <w:rsid w:val="21F602BA"/>
    <w:rsid w:val="22346C8D"/>
    <w:rsid w:val="22767FDC"/>
    <w:rsid w:val="22CF0DC6"/>
    <w:rsid w:val="230445B8"/>
    <w:rsid w:val="23562D09"/>
    <w:rsid w:val="23C30A53"/>
    <w:rsid w:val="2411459B"/>
    <w:rsid w:val="242F7169"/>
    <w:rsid w:val="24D01497"/>
    <w:rsid w:val="24DA2E85"/>
    <w:rsid w:val="250C4A04"/>
    <w:rsid w:val="252369B0"/>
    <w:rsid w:val="25446CB1"/>
    <w:rsid w:val="25BD08B0"/>
    <w:rsid w:val="25D5447C"/>
    <w:rsid w:val="2648525A"/>
    <w:rsid w:val="26800C37"/>
    <w:rsid w:val="268279BE"/>
    <w:rsid w:val="26936674"/>
    <w:rsid w:val="26B5353E"/>
    <w:rsid w:val="275D3696"/>
    <w:rsid w:val="276D4D37"/>
    <w:rsid w:val="27A66261"/>
    <w:rsid w:val="27CE415D"/>
    <w:rsid w:val="27D273CD"/>
    <w:rsid w:val="282B6684"/>
    <w:rsid w:val="28530F8F"/>
    <w:rsid w:val="285E0C1B"/>
    <w:rsid w:val="28674C7C"/>
    <w:rsid w:val="288B0CF8"/>
    <w:rsid w:val="28AB70A9"/>
    <w:rsid w:val="28CD75B7"/>
    <w:rsid w:val="28F810F0"/>
    <w:rsid w:val="29003680"/>
    <w:rsid w:val="293C443D"/>
    <w:rsid w:val="29760C95"/>
    <w:rsid w:val="29987AA6"/>
    <w:rsid w:val="29B85896"/>
    <w:rsid w:val="29E03A79"/>
    <w:rsid w:val="2A0B3707"/>
    <w:rsid w:val="2A152F26"/>
    <w:rsid w:val="2A1D63E6"/>
    <w:rsid w:val="2A430EAD"/>
    <w:rsid w:val="2A726FB9"/>
    <w:rsid w:val="2A926C9B"/>
    <w:rsid w:val="2A931FDD"/>
    <w:rsid w:val="2AAE640A"/>
    <w:rsid w:val="2ABA73E1"/>
    <w:rsid w:val="2AE5086A"/>
    <w:rsid w:val="2B013DA8"/>
    <w:rsid w:val="2B17199E"/>
    <w:rsid w:val="2B28491D"/>
    <w:rsid w:val="2BBE07A9"/>
    <w:rsid w:val="2BC434E6"/>
    <w:rsid w:val="2BE54292"/>
    <w:rsid w:val="2C0D04CE"/>
    <w:rsid w:val="2C357514"/>
    <w:rsid w:val="2C667F27"/>
    <w:rsid w:val="2C8B54F4"/>
    <w:rsid w:val="2CAD7CE4"/>
    <w:rsid w:val="2CC9360B"/>
    <w:rsid w:val="2CF81E7B"/>
    <w:rsid w:val="2D1E00EA"/>
    <w:rsid w:val="2D4D2C32"/>
    <w:rsid w:val="2D637F86"/>
    <w:rsid w:val="2D7A79B7"/>
    <w:rsid w:val="2D81483C"/>
    <w:rsid w:val="2D9948B8"/>
    <w:rsid w:val="2DB90C0F"/>
    <w:rsid w:val="2E080382"/>
    <w:rsid w:val="2EAE0A70"/>
    <w:rsid w:val="2F776E9C"/>
    <w:rsid w:val="2F8D329F"/>
    <w:rsid w:val="2FD5637E"/>
    <w:rsid w:val="30084956"/>
    <w:rsid w:val="301B02AB"/>
    <w:rsid w:val="3026724B"/>
    <w:rsid w:val="30436D3A"/>
    <w:rsid w:val="30646345"/>
    <w:rsid w:val="30CD44CE"/>
    <w:rsid w:val="30D80621"/>
    <w:rsid w:val="30E3108D"/>
    <w:rsid w:val="30EB5275"/>
    <w:rsid w:val="3152629E"/>
    <w:rsid w:val="316F20C5"/>
    <w:rsid w:val="318E238D"/>
    <w:rsid w:val="31A02455"/>
    <w:rsid w:val="31DD48DC"/>
    <w:rsid w:val="321873F2"/>
    <w:rsid w:val="323B1D35"/>
    <w:rsid w:val="324D48F8"/>
    <w:rsid w:val="325A70D7"/>
    <w:rsid w:val="32904380"/>
    <w:rsid w:val="32C338D5"/>
    <w:rsid w:val="32F944DA"/>
    <w:rsid w:val="33286F7D"/>
    <w:rsid w:val="335149F3"/>
    <w:rsid w:val="3366582E"/>
    <w:rsid w:val="3397679E"/>
    <w:rsid w:val="339F0E61"/>
    <w:rsid w:val="33A162FD"/>
    <w:rsid w:val="33BB2E23"/>
    <w:rsid w:val="33DC1EA4"/>
    <w:rsid w:val="34412C73"/>
    <w:rsid w:val="34451D41"/>
    <w:rsid w:val="347C7590"/>
    <w:rsid w:val="34A00D52"/>
    <w:rsid w:val="34B14942"/>
    <w:rsid w:val="356D15AE"/>
    <w:rsid w:val="35B06556"/>
    <w:rsid w:val="35CA3521"/>
    <w:rsid w:val="3608011C"/>
    <w:rsid w:val="362E7B84"/>
    <w:rsid w:val="364872E8"/>
    <w:rsid w:val="36791396"/>
    <w:rsid w:val="36805144"/>
    <w:rsid w:val="36A06DCC"/>
    <w:rsid w:val="36BF11D4"/>
    <w:rsid w:val="36F465C4"/>
    <w:rsid w:val="36FA65DA"/>
    <w:rsid w:val="370F21DB"/>
    <w:rsid w:val="372C7F91"/>
    <w:rsid w:val="373B5478"/>
    <w:rsid w:val="3740169B"/>
    <w:rsid w:val="375730D3"/>
    <w:rsid w:val="378D5107"/>
    <w:rsid w:val="37B023FE"/>
    <w:rsid w:val="37EF5C00"/>
    <w:rsid w:val="38844762"/>
    <w:rsid w:val="38897ECE"/>
    <w:rsid w:val="389D2D13"/>
    <w:rsid w:val="389E501F"/>
    <w:rsid w:val="39147FE3"/>
    <w:rsid w:val="392029D7"/>
    <w:rsid w:val="395D5A47"/>
    <w:rsid w:val="39891BAC"/>
    <w:rsid w:val="39E901BC"/>
    <w:rsid w:val="3A984F1C"/>
    <w:rsid w:val="3A9F7950"/>
    <w:rsid w:val="3ACB0D48"/>
    <w:rsid w:val="3B173C84"/>
    <w:rsid w:val="3B2C04A1"/>
    <w:rsid w:val="3B4047F5"/>
    <w:rsid w:val="3B732748"/>
    <w:rsid w:val="3B8A62BD"/>
    <w:rsid w:val="3BB9138A"/>
    <w:rsid w:val="3BC056D7"/>
    <w:rsid w:val="3BC53C07"/>
    <w:rsid w:val="3BD22BA8"/>
    <w:rsid w:val="3BDA0008"/>
    <w:rsid w:val="3BE84082"/>
    <w:rsid w:val="3BF4052A"/>
    <w:rsid w:val="3BF4664B"/>
    <w:rsid w:val="3CA02C1D"/>
    <w:rsid w:val="3CC13DBB"/>
    <w:rsid w:val="3CC735B4"/>
    <w:rsid w:val="3CCE7502"/>
    <w:rsid w:val="3CD83D50"/>
    <w:rsid w:val="3CE701B4"/>
    <w:rsid w:val="3CF6636A"/>
    <w:rsid w:val="3CF845EB"/>
    <w:rsid w:val="3CF8534D"/>
    <w:rsid w:val="3D0761E7"/>
    <w:rsid w:val="3D417B8C"/>
    <w:rsid w:val="3DD34790"/>
    <w:rsid w:val="3DEC2892"/>
    <w:rsid w:val="3E890B61"/>
    <w:rsid w:val="3E9C5BBE"/>
    <w:rsid w:val="3EAE2474"/>
    <w:rsid w:val="3EBB51FB"/>
    <w:rsid w:val="3EC07E53"/>
    <w:rsid w:val="3EC77D6D"/>
    <w:rsid w:val="3EC963C8"/>
    <w:rsid w:val="3ECD40D8"/>
    <w:rsid w:val="3EE90F9D"/>
    <w:rsid w:val="3EE94ED9"/>
    <w:rsid w:val="3F175EDA"/>
    <w:rsid w:val="3F5056EE"/>
    <w:rsid w:val="3FD63799"/>
    <w:rsid w:val="3FE43FFB"/>
    <w:rsid w:val="401925C7"/>
    <w:rsid w:val="401D4E76"/>
    <w:rsid w:val="40476B53"/>
    <w:rsid w:val="407351FB"/>
    <w:rsid w:val="40861EE7"/>
    <w:rsid w:val="40A664B5"/>
    <w:rsid w:val="40A95DF6"/>
    <w:rsid w:val="40B7457D"/>
    <w:rsid w:val="40C131D3"/>
    <w:rsid w:val="40E5088C"/>
    <w:rsid w:val="40F35172"/>
    <w:rsid w:val="4149092E"/>
    <w:rsid w:val="41496BC9"/>
    <w:rsid w:val="41597CC1"/>
    <w:rsid w:val="41A70CCF"/>
    <w:rsid w:val="41AB1E46"/>
    <w:rsid w:val="41AF1133"/>
    <w:rsid w:val="41B004D4"/>
    <w:rsid w:val="41CD3503"/>
    <w:rsid w:val="41D80286"/>
    <w:rsid w:val="41EC3DB8"/>
    <w:rsid w:val="41ED58F6"/>
    <w:rsid w:val="41F14A20"/>
    <w:rsid w:val="41F646C8"/>
    <w:rsid w:val="41F70D36"/>
    <w:rsid w:val="41FC420E"/>
    <w:rsid w:val="420E3179"/>
    <w:rsid w:val="42AC79B2"/>
    <w:rsid w:val="42D65937"/>
    <w:rsid w:val="42E10E45"/>
    <w:rsid w:val="43463957"/>
    <w:rsid w:val="436D1D46"/>
    <w:rsid w:val="436E6653"/>
    <w:rsid w:val="4392194B"/>
    <w:rsid w:val="43A02F01"/>
    <w:rsid w:val="43DC2063"/>
    <w:rsid w:val="441A0E89"/>
    <w:rsid w:val="443E2442"/>
    <w:rsid w:val="44460319"/>
    <w:rsid w:val="44675E12"/>
    <w:rsid w:val="44707544"/>
    <w:rsid w:val="44AF7131"/>
    <w:rsid w:val="44B951D0"/>
    <w:rsid w:val="44DA09D2"/>
    <w:rsid w:val="44DA2C1F"/>
    <w:rsid w:val="44E76750"/>
    <w:rsid w:val="44EC144B"/>
    <w:rsid w:val="44F448BE"/>
    <w:rsid w:val="450A0A05"/>
    <w:rsid w:val="453E6CCB"/>
    <w:rsid w:val="45674F69"/>
    <w:rsid w:val="45845B00"/>
    <w:rsid w:val="4594014C"/>
    <w:rsid w:val="45986F4D"/>
    <w:rsid w:val="45F97B30"/>
    <w:rsid w:val="462652E4"/>
    <w:rsid w:val="463961BF"/>
    <w:rsid w:val="46492468"/>
    <w:rsid w:val="465D5881"/>
    <w:rsid w:val="466F579B"/>
    <w:rsid w:val="468A7EF8"/>
    <w:rsid w:val="46A51A58"/>
    <w:rsid w:val="46AC2076"/>
    <w:rsid w:val="46C93842"/>
    <w:rsid w:val="46D60AAC"/>
    <w:rsid w:val="475857D8"/>
    <w:rsid w:val="475B42E7"/>
    <w:rsid w:val="47AA2C27"/>
    <w:rsid w:val="481E2856"/>
    <w:rsid w:val="482D4338"/>
    <w:rsid w:val="48942138"/>
    <w:rsid w:val="48952EC5"/>
    <w:rsid w:val="489924CF"/>
    <w:rsid w:val="48C562FA"/>
    <w:rsid w:val="48D94252"/>
    <w:rsid w:val="48FD384B"/>
    <w:rsid w:val="49146E54"/>
    <w:rsid w:val="492E6572"/>
    <w:rsid w:val="49412DFC"/>
    <w:rsid w:val="4951550D"/>
    <w:rsid w:val="495902C9"/>
    <w:rsid w:val="49AC3931"/>
    <w:rsid w:val="49EF35BF"/>
    <w:rsid w:val="4A0E2AA0"/>
    <w:rsid w:val="4A2A3FCE"/>
    <w:rsid w:val="4A4D1FDE"/>
    <w:rsid w:val="4A7D2A42"/>
    <w:rsid w:val="4B15553F"/>
    <w:rsid w:val="4B255B7C"/>
    <w:rsid w:val="4B3502CC"/>
    <w:rsid w:val="4B7158FD"/>
    <w:rsid w:val="4B7839E5"/>
    <w:rsid w:val="4BC94344"/>
    <w:rsid w:val="4BC978AD"/>
    <w:rsid w:val="4BE067B1"/>
    <w:rsid w:val="4C095A4C"/>
    <w:rsid w:val="4C473333"/>
    <w:rsid w:val="4C5B7DD5"/>
    <w:rsid w:val="4C5E11DE"/>
    <w:rsid w:val="4C6912E9"/>
    <w:rsid w:val="4C8D7CE7"/>
    <w:rsid w:val="4CBA5254"/>
    <w:rsid w:val="4CBC7066"/>
    <w:rsid w:val="4CE113C1"/>
    <w:rsid w:val="4CE71157"/>
    <w:rsid w:val="4CEA2293"/>
    <w:rsid w:val="4D0E3477"/>
    <w:rsid w:val="4D147203"/>
    <w:rsid w:val="4D20139A"/>
    <w:rsid w:val="4D57769D"/>
    <w:rsid w:val="4D6150F7"/>
    <w:rsid w:val="4DBB0504"/>
    <w:rsid w:val="4DF002A4"/>
    <w:rsid w:val="4E0F3A93"/>
    <w:rsid w:val="4E1C0F62"/>
    <w:rsid w:val="4E287FC5"/>
    <w:rsid w:val="4E4D6006"/>
    <w:rsid w:val="4E6E2DAE"/>
    <w:rsid w:val="4EA6123D"/>
    <w:rsid w:val="4F4E362B"/>
    <w:rsid w:val="4F575A1E"/>
    <w:rsid w:val="4F9672A2"/>
    <w:rsid w:val="4FA3538A"/>
    <w:rsid w:val="4FAE45C3"/>
    <w:rsid w:val="4FB0297B"/>
    <w:rsid w:val="4FE31365"/>
    <w:rsid w:val="50291A73"/>
    <w:rsid w:val="503A1AAE"/>
    <w:rsid w:val="50427ABC"/>
    <w:rsid w:val="505D19F9"/>
    <w:rsid w:val="508E61B5"/>
    <w:rsid w:val="509C5A6B"/>
    <w:rsid w:val="50A34CE2"/>
    <w:rsid w:val="50B936A1"/>
    <w:rsid w:val="50DB62B4"/>
    <w:rsid w:val="50FE5570"/>
    <w:rsid w:val="510F3C4E"/>
    <w:rsid w:val="5123696F"/>
    <w:rsid w:val="512D5202"/>
    <w:rsid w:val="51625870"/>
    <w:rsid w:val="51644E5D"/>
    <w:rsid w:val="51D33E46"/>
    <w:rsid w:val="521D59D6"/>
    <w:rsid w:val="528D3A4E"/>
    <w:rsid w:val="52AA11D3"/>
    <w:rsid w:val="5362509C"/>
    <w:rsid w:val="536D21D3"/>
    <w:rsid w:val="5397332B"/>
    <w:rsid w:val="53AE677B"/>
    <w:rsid w:val="53B84ED7"/>
    <w:rsid w:val="53EB226B"/>
    <w:rsid w:val="542A0775"/>
    <w:rsid w:val="545D369C"/>
    <w:rsid w:val="546B7F88"/>
    <w:rsid w:val="54855487"/>
    <w:rsid w:val="54A04D5C"/>
    <w:rsid w:val="54A61B6E"/>
    <w:rsid w:val="54A87111"/>
    <w:rsid w:val="54DC519C"/>
    <w:rsid w:val="54E52A5D"/>
    <w:rsid w:val="552406ED"/>
    <w:rsid w:val="55DE50EE"/>
    <w:rsid w:val="5605192D"/>
    <w:rsid w:val="56073D33"/>
    <w:rsid w:val="56400FAB"/>
    <w:rsid w:val="56451F5A"/>
    <w:rsid w:val="56483EB4"/>
    <w:rsid w:val="5682355E"/>
    <w:rsid w:val="56A15CCC"/>
    <w:rsid w:val="56B57084"/>
    <w:rsid w:val="56D65686"/>
    <w:rsid w:val="56E960B9"/>
    <w:rsid w:val="571A67A7"/>
    <w:rsid w:val="573040ED"/>
    <w:rsid w:val="57592A26"/>
    <w:rsid w:val="577025A4"/>
    <w:rsid w:val="582248CE"/>
    <w:rsid w:val="58385B3C"/>
    <w:rsid w:val="58AE1349"/>
    <w:rsid w:val="58B31393"/>
    <w:rsid w:val="58B515E7"/>
    <w:rsid w:val="591F16A9"/>
    <w:rsid w:val="59334B47"/>
    <w:rsid w:val="596965DE"/>
    <w:rsid w:val="598B6E78"/>
    <w:rsid w:val="59B13835"/>
    <w:rsid w:val="59B95B90"/>
    <w:rsid w:val="5A263F4E"/>
    <w:rsid w:val="5A432D84"/>
    <w:rsid w:val="5A67349A"/>
    <w:rsid w:val="5A893370"/>
    <w:rsid w:val="5A91294B"/>
    <w:rsid w:val="5A9F4334"/>
    <w:rsid w:val="5AF371AF"/>
    <w:rsid w:val="5B0069DA"/>
    <w:rsid w:val="5B0306A5"/>
    <w:rsid w:val="5B196149"/>
    <w:rsid w:val="5B395014"/>
    <w:rsid w:val="5B4602C7"/>
    <w:rsid w:val="5B704A8F"/>
    <w:rsid w:val="5B726614"/>
    <w:rsid w:val="5B7B7CBA"/>
    <w:rsid w:val="5B8E7542"/>
    <w:rsid w:val="5BDE5364"/>
    <w:rsid w:val="5C505781"/>
    <w:rsid w:val="5C5E46AE"/>
    <w:rsid w:val="5C6234D2"/>
    <w:rsid w:val="5C70482A"/>
    <w:rsid w:val="5CBA4A0B"/>
    <w:rsid w:val="5CBD21B3"/>
    <w:rsid w:val="5CF468CD"/>
    <w:rsid w:val="5D05530E"/>
    <w:rsid w:val="5D0656E5"/>
    <w:rsid w:val="5D174B3C"/>
    <w:rsid w:val="5D345FAA"/>
    <w:rsid w:val="5D510553"/>
    <w:rsid w:val="5DAC3174"/>
    <w:rsid w:val="5DB779B2"/>
    <w:rsid w:val="5DBD1F5B"/>
    <w:rsid w:val="5DE169D1"/>
    <w:rsid w:val="5E1E0742"/>
    <w:rsid w:val="5EF9715B"/>
    <w:rsid w:val="5F051C9A"/>
    <w:rsid w:val="5F3716F4"/>
    <w:rsid w:val="5F5B5CA6"/>
    <w:rsid w:val="5F7960CF"/>
    <w:rsid w:val="5FAB4A1C"/>
    <w:rsid w:val="60094CC2"/>
    <w:rsid w:val="607D1605"/>
    <w:rsid w:val="60CA4B63"/>
    <w:rsid w:val="61592024"/>
    <w:rsid w:val="61934CA4"/>
    <w:rsid w:val="61E94BE3"/>
    <w:rsid w:val="621B0081"/>
    <w:rsid w:val="621E1370"/>
    <w:rsid w:val="624F6407"/>
    <w:rsid w:val="62B223FE"/>
    <w:rsid w:val="62CD53CB"/>
    <w:rsid w:val="63402D9E"/>
    <w:rsid w:val="63473E47"/>
    <w:rsid w:val="635E7BE4"/>
    <w:rsid w:val="636D312D"/>
    <w:rsid w:val="639D60DE"/>
    <w:rsid w:val="63C14EC7"/>
    <w:rsid w:val="6415466F"/>
    <w:rsid w:val="64207E6A"/>
    <w:rsid w:val="64707900"/>
    <w:rsid w:val="647213EC"/>
    <w:rsid w:val="648E788D"/>
    <w:rsid w:val="64E23C21"/>
    <w:rsid w:val="64EF1327"/>
    <w:rsid w:val="65191718"/>
    <w:rsid w:val="6521598C"/>
    <w:rsid w:val="65445E85"/>
    <w:rsid w:val="6599428E"/>
    <w:rsid w:val="65A06C5C"/>
    <w:rsid w:val="65ED33E5"/>
    <w:rsid w:val="66032EEA"/>
    <w:rsid w:val="66AD6AB9"/>
    <w:rsid w:val="66B7368D"/>
    <w:rsid w:val="66C608BD"/>
    <w:rsid w:val="6714115C"/>
    <w:rsid w:val="6733178B"/>
    <w:rsid w:val="67896569"/>
    <w:rsid w:val="67961A38"/>
    <w:rsid w:val="67AA78FF"/>
    <w:rsid w:val="67C603CC"/>
    <w:rsid w:val="67CC5D59"/>
    <w:rsid w:val="67E2029A"/>
    <w:rsid w:val="685F1B6E"/>
    <w:rsid w:val="68670155"/>
    <w:rsid w:val="686A6818"/>
    <w:rsid w:val="68823C04"/>
    <w:rsid w:val="68AF2A90"/>
    <w:rsid w:val="68C21731"/>
    <w:rsid w:val="68C54BB9"/>
    <w:rsid w:val="68DE5FF3"/>
    <w:rsid w:val="6963056F"/>
    <w:rsid w:val="69641738"/>
    <w:rsid w:val="69652490"/>
    <w:rsid w:val="69831F82"/>
    <w:rsid w:val="69B36643"/>
    <w:rsid w:val="69BB1F5E"/>
    <w:rsid w:val="69CE2398"/>
    <w:rsid w:val="6A0E059B"/>
    <w:rsid w:val="6A2A5FA8"/>
    <w:rsid w:val="6A667C1B"/>
    <w:rsid w:val="6AAE5FCB"/>
    <w:rsid w:val="6AB4579C"/>
    <w:rsid w:val="6AC63FD6"/>
    <w:rsid w:val="6B0B1A2E"/>
    <w:rsid w:val="6B1738BA"/>
    <w:rsid w:val="6B1D5989"/>
    <w:rsid w:val="6B2B6671"/>
    <w:rsid w:val="6B5F028D"/>
    <w:rsid w:val="6B6C4383"/>
    <w:rsid w:val="6BB15BB7"/>
    <w:rsid w:val="6BD30AC0"/>
    <w:rsid w:val="6BD4684A"/>
    <w:rsid w:val="6C2F08FF"/>
    <w:rsid w:val="6C310C28"/>
    <w:rsid w:val="6C5C00D6"/>
    <w:rsid w:val="6C601291"/>
    <w:rsid w:val="6CBA266E"/>
    <w:rsid w:val="6CE904E7"/>
    <w:rsid w:val="6CE9534C"/>
    <w:rsid w:val="6D120001"/>
    <w:rsid w:val="6D7C4CBB"/>
    <w:rsid w:val="6D9614C4"/>
    <w:rsid w:val="6E011AC0"/>
    <w:rsid w:val="6E04138B"/>
    <w:rsid w:val="6E2B704C"/>
    <w:rsid w:val="6E3123EE"/>
    <w:rsid w:val="6E5E5D17"/>
    <w:rsid w:val="6E682769"/>
    <w:rsid w:val="6E845E8C"/>
    <w:rsid w:val="6EBA52B0"/>
    <w:rsid w:val="6ECB531A"/>
    <w:rsid w:val="6EDC7C8B"/>
    <w:rsid w:val="6F070BDE"/>
    <w:rsid w:val="6F1C1E31"/>
    <w:rsid w:val="6F2B2F61"/>
    <w:rsid w:val="6F5F790C"/>
    <w:rsid w:val="6FA05195"/>
    <w:rsid w:val="6FA43036"/>
    <w:rsid w:val="6FFB30C4"/>
    <w:rsid w:val="6FFF1068"/>
    <w:rsid w:val="70237187"/>
    <w:rsid w:val="702B5906"/>
    <w:rsid w:val="702C0CBD"/>
    <w:rsid w:val="70371098"/>
    <w:rsid w:val="70DF3411"/>
    <w:rsid w:val="70F767D6"/>
    <w:rsid w:val="713767CB"/>
    <w:rsid w:val="71420A5D"/>
    <w:rsid w:val="71A22FCB"/>
    <w:rsid w:val="72060C43"/>
    <w:rsid w:val="722026F6"/>
    <w:rsid w:val="722F556C"/>
    <w:rsid w:val="7283306C"/>
    <w:rsid w:val="730162BB"/>
    <w:rsid w:val="730F27AE"/>
    <w:rsid w:val="732309EF"/>
    <w:rsid w:val="73476A2F"/>
    <w:rsid w:val="738E16A1"/>
    <w:rsid w:val="739C25F9"/>
    <w:rsid w:val="73B26944"/>
    <w:rsid w:val="73C75315"/>
    <w:rsid w:val="73CC0781"/>
    <w:rsid w:val="73E05842"/>
    <w:rsid w:val="742516C9"/>
    <w:rsid w:val="743E458B"/>
    <w:rsid w:val="744E1994"/>
    <w:rsid w:val="74D4483E"/>
    <w:rsid w:val="74FF1E8F"/>
    <w:rsid w:val="756338A7"/>
    <w:rsid w:val="75833AD1"/>
    <w:rsid w:val="759F30E0"/>
    <w:rsid w:val="75BB1E95"/>
    <w:rsid w:val="75D13EDB"/>
    <w:rsid w:val="75D73734"/>
    <w:rsid w:val="75E65CF4"/>
    <w:rsid w:val="76061BA6"/>
    <w:rsid w:val="764B109D"/>
    <w:rsid w:val="764E2646"/>
    <w:rsid w:val="765C46D2"/>
    <w:rsid w:val="766160F7"/>
    <w:rsid w:val="766643CE"/>
    <w:rsid w:val="766C4BEC"/>
    <w:rsid w:val="76910A96"/>
    <w:rsid w:val="769C3395"/>
    <w:rsid w:val="76AE1AC1"/>
    <w:rsid w:val="76D02779"/>
    <w:rsid w:val="76ED23D5"/>
    <w:rsid w:val="7719406D"/>
    <w:rsid w:val="771D5629"/>
    <w:rsid w:val="77245576"/>
    <w:rsid w:val="77317ED6"/>
    <w:rsid w:val="774C2692"/>
    <w:rsid w:val="778D176E"/>
    <w:rsid w:val="78174C0C"/>
    <w:rsid w:val="7824756E"/>
    <w:rsid w:val="784D09EB"/>
    <w:rsid w:val="784F535E"/>
    <w:rsid w:val="78512C75"/>
    <w:rsid w:val="78646260"/>
    <w:rsid w:val="7872190D"/>
    <w:rsid w:val="7882116A"/>
    <w:rsid w:val="78C83336"/>
    <w:rsid w:val="78CA3838"/>
    <w:rsid w:val="79380530"/>
    <w:rsid w:val="794D6390"/>
    <w:rsid w:val="7A0422BB"/>
    <w:rsid w:val="7A077F60"/>
    <w:rsid w:val="7A675D2E"/>
    <w:rsid w:val="7A8A486B"/>
    <w:rsid w:val="7AE37576"/>
    <w:rsid w:val="7AF16F5F"/>
    <w:rsid w:val="7AF9096E"/>
    <w:rsid w:val="7B1B1247"/>
    <w:rsid w:val="7B294BAB"/>
    <w:rsid w:val="7B2A0552"/>
    <w:rsid w:val="7B33246B"/>
    <w:rsid w:val="7B6A6073"/>
    <w:rsid w:val="7B745E50"/>
    <w:rsid w:val="7B955630"/>
    <w:rsid w:val="7BB0400C"/>
    <w:rsid w:val="7C5D284F"/>
    <w:rsid w:val="7C6178F6"/>
    <w:rsid w:val="7CD50BCB"/>
    <w:rsid w:val="7D087830"/>
    <w:rsid w:val="7D2369A4"/>
    <w:rsid w:val="7D486E18"/>
    <w:rsid w:val="7D8A4186"/>
    <w:rsid w:val="7DA75662"/>
    <w:rsid w:val="7E023937"/>
    <w:rsid w:val="7E0272C8"/>
    <w:rsid w:val="7E2F6E92"/>
    <w:rsid w:val="7E3800CC"/>
    <w:rsid w:val="7E426665"/>
    <w:rsid w:val="7E4704B1"/>
    <w:rsid w:val="7E5570D2"/>
    <w:rsid w:val="7E8960A0"/>
    <w:rsid w:val="7EB962E6"/>
    <w:rsid w:val="7ED17DC1"/>
    <w:rsid w:val="7EDA1944"/>
    <w:rsid w:val="7F624728"/>
    <w:rsid w:val="7F7C0345"/>
    <w:rsid w:val="7F9E4AEB"/>
    <w:rsid w:val="7FCA11BC"/>
    <w:rsid w:val="7FF444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2"/>
      <o:rules v:ext="edit">
        <o:r id="V:Rule6" type="connector" idref="#_x0000_s2346"/>
        <o:r id="V:Rule7" type="connector" idref="#_x0000_s2146"/>
        <o:r id="V:Rule8" type="connector" idref="#_x0000_s2348">
          <o:proxy end="" idref="#Text Box 8667" connectloc="1"/>
        </o:r>
        <o:r id="V:Rule9" type="connector" idref="#自选图形 138"/>
        <o:r id="V:Rule10" type="connector" idref="#_x0000_s23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B06C1"/>
    <w:pPr>
      <w:widowControl w:val="0"/>
      <w:jc w:val="both"/>
    </w:pPr>
    <w:rPr>
      <w:kern w:val="2"/>
      <w:sz w:val="21"/>
    </w:rPr>
  </w:style>
  <w:style w:type="paragraph" w:styleId="1">
    <w:name w:val="heading 1"/>
    <w:basedOn w:val="a"/>
    <w:next w:val="a"/>
    <w:qFormat/>
    <w:rsid w:val="008B06C1"/>
    <w:pPr>
      <w:keepNext/>
      <w:keepLines/>
      <w:spacing w:before="340" w:after="330" w:line="578" w:lineRule="auto"/>
      <w:outlineLvl w:val="0"/>
    </w:pPr>
    <w:rPr>
      <w:b/>
      <w:bCs/>
      <w:kern w:val="44"/>
      <w:sz w:val="44"/>
      <w:szCs w:val="44"/>
    </w:rPr>
  </w:style>
  <w:style w:type="paragraph" w:styleId="20">
    <w:name w:val="heading 2"/>
    <w:basedOn w:val="a"/>
    <w:next w:val="a"/>
    <w:qFormat/>
    <w:rsid w:val="008B06C1"/>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qFormat/>
    <w:rsid w:val="008B06C1"/>
    <w:pPr>
      <w:keepNext/>
      <w:spacing w:line="360" w:lineRule="auto"/>
      <w:ind w:firstLineChars="200" w:firstLine="200"/>
      <w:outlineLvl w:val="2"/>
    </w:pPr>
    <w:rPr>
      <w:b/>
      <w:sz w:val="28"/>
    </w:rPr>
  </w:style>
  <w:style w:type="paragraph" w:styleId="4">
    <w:name w:val="heading 4"/>
    <w:basedOn w:val="a"/>
    <w:next w:val="a"/>
    <w:qFormat/>
    <w:rsid w:val="008B06C1"/>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qFormat/>
    <w:rsid w:val="008B06C1"/>
    <w:pPr>
      <w:spacing w:line="360" w:lineRule="auto"/>
      <w:ind w:left="720" w:hanging="720"/>
    </w:pPr>
    <w:rPr>
      <w:rFonts w:ascii="宋体"/>
      <w:sz w:val="24"/>
    </w:rPr>
  </w:style>
  <w:style w:type="paragraph" w:styleId="a0">
    <w:name w:val="Normal Indent"/>
    <w:basedOn w:val="a"/>
    <w:link w:val="Char"/>
    <w:qFormat/>
    <w:rsid w:val="008B06C1"/>
    <w:pPr>
      <w:ind w:firstLine="602"/>
    </w:pPr>
    <w:rPr>
      <w:rFonts w:eastAsia="仿宋_GB2312"/>
      <w:sz w:val="28"/>
      <w:szCs w:val="24"/>
    </w:rPr>
  </w:style>
  <w:style w:type="paragraph" w:styleId="a4">
    <w:name w:val="annotation subject"/>
    <w:basedOn w:val="a5"/>
    <w:next w:val="a5"/>
    <w:qFormat/>
    <w:rsid w:val="008B06C1"/>
    <w:rPr>
      <w:b/>
      <w:bCs/>
    </w:rPr>
  </w:style>
  <w:style w:type="paragraph" w:styleId="a5">
    <w:name w:val="annotation text"/>
    <w:basedOn w:val="a"/>
    <w:qFormat/>
    <w:rsid w:val="008B06C1"/>
    <w:pPr>
      <w:jc w:val="left"/>
    </w:pPr>
  </w:style>
  <w:style w:type="paragraph" w:styleId="a6">
    <w:name w:val="Body Text First Indent"/>
    <w:basedOn w:val="a7"/>
    <w:qFormat/>
    <w:rsid w:val="008B06C1"/>
    <w:pPr>
      <w:spacing w:after="120" w:line="240" w:lineRule="auto"/>
      <w:ind w:firstLineChars="100" w:firstLine="420"/>
    </w:pPr>
    <w:rPr>
      <w:rFonts w:ascii="Times New Roman"/>
      <w:sz w:val="21"/>
    </w:rPr>
  </w:style>
  <w:style w:type="paragraph" w:styleId="a7">
    <w:name w:val="Body Text"/>
    <w:basedOn w:val="a"/>
    <w:qFormat/>
    <w:rsid w:val="008B06C1"/>
    <w:pPr>
      <w:spacing w:line="400" w:lineRule="exact"/>
    </w:pPr>
    <w:rPr>
      <w:rFonts w:ascii="宋体"/>
      <w:sz w:val="24"/>
    </w:rPr>
  </w:style>
  <w:style w:type="paragraph" w:styleId="a8">
    <w:name w:val="Document Map"/>
    <w:basedOn w:val="a"/>
    <w:qFormat/>
    <w:rsid w:val="008B06C1"/>
    <w:pPr>
      <w:shd w:val="clear" w:color="auto" w:fill="000080"/>
    </w:pPr>
  </w:style>
  <w:style w:type="paragraph" w:styleId="a9">
    <w:name w:val="Body Text Indent"/>
    <w:basedOn w:val="a"/>
    <w:link w:val="Char0"/>
    <w:qFormat/>
    <w:rsid w:val="008B06C1"/>
    <w:pPr>
      <w:spacing w:before="240" w:line="360" w:lineRule="auto"/>
      <w:ind w:firstLine="482"/>
    </w:pPr>
    <w:rPr>
      <w:rFonts w:ascii="宋体"/>
      <w:sz w:val="24"/>
    </w:rPr>
  </w:style>
  <w:style w:type="paragraph" w:styleId="aa">
    <w:name w:val="Plain Text"/>
    <w:basedOn w:val="a"/>
    <w:link w:val="Char1"/>
    <w:qFormat/>
    <w:rsid w:val="008B06C1"/>
    <w:rPr>
      <w:rFonts w:ascii="宋体" w:hAnsi="Courier New" w:cs="Courier New"/>
      <w:szCs w:val="21"/>
    </w:rPr>
  </w:style>
  <w:style w:type="paragraph" w:styleId="ab">
    <w:name w:val="Date"/>
    <w:basedOn w:val="a"/>
    <w:next w:val="a"/>
    <w:qFormat/>
    <w:rsid w:val="008B06C1"/>
    <w:rPr>
      <w:sz w:val="28"/>
    </w:rPr>
  </w:style>
  <w:style w:type="paragraph" w:styleId="ac">
    <w:name w:val="Balloon Text"/>
    <w:basedOn w:val="a"/>
    <w:qFormat/>
    <w:rsid w:val="008B06C1"/>
    <w:rPr>
      <w:sz w:val="18"/>
      <w:szCs w:val="18"/>
    </w:rPr>
  </w:style>
  <w:style w:type="paragraph" w:styleId="ad">
    <w:name w:val="footer"/>
    <w:basedOn w:val="a"/>
    <w:qFormat/>
    <w:rsid w:val="008B06C1"/>
    <w:pPr>
      <w:tabs>
        <w:tab w:val="center" w:pos="4153"/>
        <w:tab w:val="right" w:pos="8306"/>
      </w:tabs>
      <w:snapToGrid w:val="0"/>
      <w:jc w:val="left"/>
    </w:pPr>
    <w:rPr>
      <w:sz w:val="18"/>
      <w:szCs w:val="18"/>
    </w:rPr>
  </w:style>
  <w:style w:type="paragraph" w:styleId="21">
    <w:name w:val="Body Text First Indent 2"/>
    <w:basedOn w:val="a9"/>
    <w:next w:val="a"/>
    <w:qFormat/>
    <w:rsid w:val="008B06C1"/>
    <w:pPr>
      <w:spacing w:after="120"/>
      <w:ind w:leftChars="200" w:left="420" w:firstLineChars="200" w:firstLine="420"/>
    </w:pPr>
  </w:style>
  <w:style w:type="paragraph" w:styleId="ae">
    <w:name w:val="header"/>
    <w:basedOn w:val="a"/>
    <w:qFormat/>
    <w:rsid w:val="008B06C1"/>
    <w:pPr>
      <w:pBdr>
        <w:bottom w:val="single" w:sz="6" w:space="1" w:color="auto"/>
      </w:pBdr>
      <w:tabs>
        <w:tab w:val="center" w:pos="4153"/>
        <w:tab w:val="right" w:pos="8306"/>
      </w:tabs>
      <w:snapToGrid w:val="0"/>
      <w:jc w:val="center"/>
    </w:pPr>
    <w:rPr>
      <w:sz w:val="18"/>
      <w:szCs w:val="18"/>
    </w:rPr>
  </w:style>
  <w:style w:type="paragraph" w:styleId="40">
    <w:name w:val="toc 4"/>
    <w:basedOn w:val="a"/>
    <w:next w:val="a"/>
    <w:qFormat/>
    <w:rsid w:val="008B06C1"/>
    <w:pPr>
      <w:ind w:left="720"/>
      <w:jc w:val="left"/>
    </w:pPr>
    <w:rPr>
      <w:sz w:val="18"/>
      <w:szCs w:val="18"/>
    </w:rPr>
  </w:style>
  <w:style w:type="paragraph" w:styleId="af">
    <w:name w:val="List"/>
    <w:basedOn w:val="a"/>
    <w:qFormat/>
    <w:rsid w:val="008B06C1"/>
    <w:pPr>
      <w:spacing w:line="360" w:lineRule="exact"/>
      <w:jc w:val="center"/>
    </w:pPr>
    <w:rPr>
      <w:rFonts w:ascii="仿宋_GB2312" w:eastAsia="仿宋_GB2312"/>
      <w:sz w:val="28"/>
    </w:rPr>
  </w:style>
  <w:style w:type="paragraph" w:styleId="30">
    <w:name w:val="Body Text Indent 3"/>
    <w:basedOn w:val="a"/>
    <w:qFormat/>
    <w:rsid w:val="008B06C1"/>
    <w:pPr>
      <w:spacing w:after="120"/>
      <w:ind w:leftChars="200" w:left="420"/>
    </w:pPr>
    <w:rPr>
      <w:sz w:val="16"/>
      <w:szCs w:val="16"/>
    </w:rPr>
  </w:style>
  <w:style w:type="paragraph" w:styleId="22">
    <w:name w:val="Body Text 2"/>
    <w:basedOn w:val="a"/>
    <w:qFormat/>
    <w:rsid w:val="008B06C1"/>
    <w:pPr>
      <w:jc w:val="center"/>
    </w:pPr>
  </w:style>
  <w:style w:type="paragraph" w:styleId="HTML">
    <w:name w:val="HTML Preformatted"/>
    <w:basedOn w:val="a"/>
    <w:qFormat/>
    <w:rsid w:val="008B06C1"/>
    <w:rPr>
      <w:rFonts w:ascii="Courier New" w:hAnsi="Courier New" w:cs="Courier New"/>
      <w:sz w:val="20"/>
    </w:rPr>
  </w:style>
  <w:style w:type="paragraph" w:styleId="af0">
    <w:name w:val="Normal (Web)"/>
    <w:basedOn w:val="a"/>
    <w:uiPriority w:val="99"/>
    <w:qFormat/>
    <w:rsid w:val="008B06C1"/>
    <w:pPr>
      <w:spacing w:before="100" w:beforeAutospacing="1" w:after="100" w:afterAutospacing="1"/>
      <w:jc w:val="left"/>
    </w:pPr>
    <w:rPr>
      <w:kern w:val="0"/>
      <w:sz w:val="24"/>
    </w:rPr>
  </w:style>
  <w:style w:type="character" w:styleId="af1">
    <w:name w:val="Strong"/>
    <w:qFormat/>
    <w:rsid w:val="008B06C1"/>
    <w:rPr>
      <w:rFonts w:eastAsia="黑体"/>
      <w:b/>
      <w:bCs/>
      <w:kern w:val="0"/>
      <w:sz w:val="28"/>
      <w:szCs w:val="24"/>
    </w:rPr>
  </w:style>
  <w:style w:type="character" w:styleId="af2">
    <w:name w:val="page number"/>
    <w:basedOn w:val="a1"/>
    <w:qFormat/>
    <w:rsid w:val="008B06C1"/>
  </w:style>
  <w:style w:type="character" w:styleId="af3">
    <w:name w:val="Hyperlink"/>
    <w:qFormat/>
    <w:rsid w:val="008B06C1"/>
    <w:rPr>
      <w:rFonts w:eastAsia="黑体"/>
      <w:color w:val="0000FF"/>
      <w:kern w:val="0"/>
      <w:sz w:val="28"/>
      <w:szCs w:val="24"/>
      <w:u w:val="single"/>
    </w:rPr>
  </w:style>
  <w:style w:type="character" w:styleId="af4">
    <w:name w:val="annotation reference"/>
    <w:qFormat/>
    <w:rsid w:val="008B06C1"/>
    <w:rPr>
      <w:rFonts w:eastAsia="黑体"/>
      <w:kern w:val="0"/>
      <w:sz w:val="21"/>
      <w:szCs w:val="21"/>
    </w:rPr>
  </w:style>
  <w:style w:type="table" w:styleId="af5">
    <w:name w:val="Table Grid"/>
    <w:basedOn w:val="a2"/>
    <w:qFormat/>
    <w:rsid w:val="008B06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200001">
    <w:name w:val="f12_0000_1"/>
    <w:basedOn w:val="a1"/>
    <w:qFormat/>
    <w:rsid w:val="008B06C1"/>
  </w:style>
  <w:style w:type="character" w:customStyle="1" w:styleId="Char1">
    <w:name w:val="纯文本 Char"/>
    <w:link w:val="aa"/>
    <w:qFormat/>
    <w:rsid w:val="008B06C1"/>
    <w:rPr>
      <w:rFonts w:ascii="宋体" w:eastAsia="宋体" w:hAnsi="Courier New" w:cs="Courier New"/>
      <w:kern w:val="2"/>
      <w:sz w:val="21"/>
      <w:szCs w:val="21"/>
      <w:lang w:val="en-US" w:eastAsia="zh-CN" w:bidi="ar-SA"/>
    </w:rPr>
  </w:style>
  <w:style w:type="character" w:customStyle="1" w:styleId="1CharChar">
    <w:name w:val="正1 Char Char"/>
    <w:link w:val="10"/>
    <w:qFormat/>
    <w:rsid w:val="008B06C1"/>
    <w:rPr>
      <w:rFonts w:eastAsia="楷体_GB2312"/>
      <w:kern w:val="2"/>
      <w:sz w:val="24"/>
      <w:szCs w:val="24"/>
      <w:lang w:val="en-US" w:eastAsia="zh-CN" w:bidi="ar-SA"/>
    </w:rPr>
  </w:style>
  <w:style w:type="paragraph" w:customStyle="1" w:styleId="10">
    <w:name w:val="正1"/>
    <w:basedOn w:val="a"/>
    <w:link w:val="1CharChar"/>
    <w:qFormat/>
    <w:rsid w:val="008B06C1"/>
    <w:pPr>
      <w:spacing w:line="360" w:lineRule="auto"/>
      <w:ind w:firstLineChars="200" w:firstLine="200"/>
      <w:jc w:val="left"/>
    </w:pPr>
    <w:rPr>
      <w:rFonts w:eastAsia="楷体_GB2312"/>
      <w:sz w:val="24"/>
      <w:szCs w:val="24"/>
    </w:rPr>
  </w:style>
  <w:style w:type="character" w:customStyle="1" w:styleId="af6">
    <w:name w:val="样式 宋体 四号"/>
    <w:qFormat/>
    <w:rsid w:val="008B06C1"/>
    <w:rPr>
      <w:rFonts w:ascii="宋体" w:eastAsia="仿宋_GB2312" w:hAnsi="宋体"/>
      <w:kern w:val="0"/>
      <w:sz w:val="30"/>
      <w:szCs w:val="24"/>
    </w:rPr>
  </w:style>
  <w:style w:type="character" w:customStyle="1" w:styleId="af7">
    <w:name w:val="样式 小四"/>
    <w:qFormat/>
    <w:rsid w:val="008B06C1"/>
    <w:rPr>
      <w:rFonts w:ascii="Times New Roman" w:eastAsia="宋体" w:hAnsi="Times New Roman"/>
      <w:sz w:val="24"/>
      <w:szCs w:val="24"/>
    </w:rPr>
  </w:style>
  <w:style w:type="character" w:customStyle="1" w:styleId="unnamed1">
    <w:name w:val="unnamed1"/>
    <w:basedOn w:val="a1"/>
    <w:qFormat/>
    <w:rsid w:val="008B06C1"/>
  </w:style>
  <w:style w:type="character" w:customStyle="1" w:styleId="Char">
    <w:name w:val="正文缩进 Char"/>
    <w:link w:val="a0"/>
    <w:qFormat/>
    <w:rsid w:val="008B06C1"/>
    <w:rPr>
      <w:rFonts w:eastAsia="仿宋_GB2312"/>
      <w:kern w:val="2"/>
      <w:sz w:val="28"/>
      <w:szCs w:val="24"/>
    </w:rPr>
  </w:style>
  <w:style w:type="character" w:customStyle="1" w:styleId="aCharChar">
    <w:name w:val="a Char Char"/>
    <w:link w:val="af8"/>
    <w:qFormat/>
    <w:rsid w:val="008B06C1"/>
    <w:rPr>
      <w:rFonts w:ascii="宋体" w:eastAsia="黑体" w:hAnsi="宋体" w:cs="Courier New"/>
      <w:b/>
      <w:bCs/>
      <w:kern w:val="2"/>
      <w:sz w:val="28"/>
      <w:szCs w:val="21"/>
    </w:rPr>
  </w:style>
  <w:style w:type="paragraph" w:customStyle="1" w:styleId="af8">
    <w:name w:val="a"/>
    <w:basedOn w:val="a"/>
    <w:link w:val="aCharChar"/>
    <w:qFormat/>
    <w:rsid w:val="008B06C1"/>
    <w:pPr>
      <w:spacing w:line="540" w:lineRule="exact"/>
      <w:ind w:firstLineChars="200" w:firstLine="200"/>
    </w:pPr>
    <w:rPr>
      <w:rFonts w:ascii="宋体" w:eastAsia="黑体" w:hAnsi="宋体"/>
      <w:b/>
      <w:bCs/>
      <w:sz w:val="28"/>
      <w:szCs w:val="21"/>
    </w:rPr>
  </w:style>
  <w:style w:type="character" w:customStyle="1" w:styleId="unnamed11">
    <w:name w:val="unnamed11"/>
    <w:qFormat/>
    <w:rsid w:val="008B06C1"/>
    <w:rPr>
      <w:rFonts w:eastAsia="黑体"/>
      <w:kern w:val="0"/>
      <w:sz w:val="18"/>
      <w:szCs w:val="18"/>
    </w:rPr>
  </w:style>
  <w:style w:type="character" w:customStyle="1" w:styleId="ca-14">
    <w:name w:val="ca-14"/>
    <w:basedOn w:val="a1"/>
    <w:qFormat/>
    <w:rsid w:val="008B06C1"/>
  </w:style>
  <w:style w:type="character" w:customStyle="1" w:styleId="Char2">
    <w:name w:val="文字缩进 Char"/>
    <w:qFormat/>
    <w:rsid w:val="008B06C1"/>
    <w:rPr>
      <w:rFonts w:ascii="宋体" w:eastAsia="宋体" w:hAnsi="Courier New"/>
      <w:kern w:val="2"/>
      <w:sz w:val="21"/>
      <w:szCs w:val="24"/>
      <w:lang w:val="en-US" w:eastAsia="zh-CN" w:bidi="ar-SA"/>
    </w:rPr>
  </w:style>
  <w:style w:type="paragraph" w:customStyle="1" w:styleId="11">
    <w:name w:val="报告书正文样式1"/>
    <w:basedOn w:val="af9"/>
    <w:qFormat/>
    <w:rsid w:val="008B06C1"/>
  </w:style>
  <w:style w:type="paragraph" w:customStyle="1" w:styleId="af9">
    <w:name w:val="报告书正文"/>
    <w:basedOn w:val="a"/>
    <w:qFormat/>
    <w:rsid w:val="008B06C1"/>
    <w:pPr>
      <w:adjustRightInd w:val="0"/>
      <w:snapToGrid w:val="0"/>
      <w:spacing w:line="480" w:lineRule="exact"/>
      <w:ind w:firstLineChars="200" w:firstLine="200"/>
      <w:textAlignment w:val="baseline"/>
    </w:pPr>
    <w:rPr>
      <w:rFonts w:cs="Arial"/>
      <w:kern w:val="0"/>
      <w:sz w:val="24"/>
    </w:rPr>
  </w:style>
  <w:style w:type="paragraph" w:customStyle="1" w:styleId="12">
    <w:name w:val="1、大表格内"/>
    <w:basedOn w:val="a"/>
    <w:qFormat/>
    <w:rsid w:val="008B06C1"/>
    <w:pPr>
      <w:keepNext/>
      <w:keepLines/>
      <w:autoSpaceDE w:val="0"/>
      <w:autoSpaceDN w:val="0"/>
      <w:adjustRightInd w:val="0"/>
      <w:spacing w:line="360" w:lineRule="auto"/>
      <w:ind w:firstLineChars="200" w:firstLine="480"/>
      <w:textAlignment w:val="bottom"/>
    </w:pPr>
    <w:rPr>
      <w:kern w:val="0"/>
      <w:sz w:val="24"/>
    </w:rPr>
  </w:style>
  <w:style w:type="paragraph" w:customStyle="1" w:styleId="afa">
    <w:name w:val="表内式样"/>
    <w:qFormat/>
    <w:rsid w:val="008B06C1"/>
    <w:pPr>
      <w:keepLines/>
      <w:widowControl w:val="0"/>
      <w:kinsoku w:val="0"/>
      <w:overflowPunct w:val="0"/>
      <w:adjustRightInd w:val="0"/>
      <w:spacing w:line="360" w:lineRule="atLeast"/>
      <w:jc w:val="center"/>
      <w:textAlignment w:val="baseline"/>
    </w:pPr>
    <w:rPr>
      <w:rFonts w:ascii="宋体"/>
      <w:sz w:val="21"/>
      <w:szCs w:val="22"/>
    </w:rPr>
  </w:style>
  <w:style w:type="paragraph" w:customStyle="1" w:styleId="afb">
    <w:name w:val="君邦正文"/>
    <w:qFormat/>
    <w:rsid w:val="008B06C1"/>
    <w:pPr>
      <w:spacing w:after="60" w:line="360" w:lineRule="auto"/>
      <w:ind w:firstLineChars="200" w:firstLine="480"/>
      <w:jc w:val="both"/>
    </w:pPr>
    <w:rPr>
      <w:bCs/>
      <w:snapToGrid w:val="0"/>
      <w:sz w:val="24"/>
      <w:szCs w:val="22"/>
    </w:rPr>
  </w:style>
  <w:style w:type="paragraph" w:customStyle="1" w:styleId="ParaCharCharChar1CharCharCharCharCharCharCharCharCharChar">
    <w:name w:val="默认段落字体 Para Char Char Char1 Char Char Char Char Char Char Char Char Char Char"/>
    <w:basedOn w:val="a"/>
    <w:qFormat/>
    <w:rsid w:val="008B06C1"/>
    <w:rPr>
      <w:sz w:val="24"/>
      <w:szCs w:val="24"/>
    </w:rPr>
  </w:style>
  <w:style w:type="paragraph" w:customStyle="1" w:styleId="afc">
    <w:name w:val="流程文字"/>
    <w:basedOn w:val="a"/>
    <w:qFormat/>
    <w:rsid w:val="008B06C1"/>
    <w:pPr>
      <w:tabs>
        <w:tab w:val="left" w:pos="6480"/>
      </w:tabs>
      <w:topLinePunct/>
      <w:adjustRightInd w:val="0"/>
      <w:snapToGrid w:val="0"/>
      <w:jc w:val="center"/>
    </w:pPr>
    <w:rPr>
      <w:rFonts w:eastAsia="仿宋_GB2312"/>
    </w:rPr>
  </w:style>
  <w:style w:type="paragraph" w:customStyle="1" w:styleId="CharCharCharChar">
    <w:name w:val="Char Char Char Char"/>
    <w:basedOn w:val="a"/>
    <w:qFormat/>
    <w:rsid w:val="008B06C1"/>
    <w:rPr>
      <w:szCs w:val="24"/>
    </w:rPr>
  </w:style>
  <w:style w:type="paragraph" w:customStyle="1" w:styleId="23">
    <w:name w:val="表格文字2"/>
    <w:basedOn w:val="a"/>
    <w:qFormat/>
    <w:rsid w:val="008B06C1"/>
    <w:pPr>
      <w:adjustRightInd w:val="0"/>
      <w:spacing w:before="60"/>
      <w:jc w:val="center"/>
      <w:textAlignment w:val="baseline"/>
    </w:pPr>
    <w:rPr>
      <w:rFonts w:ascii="宋体"/>
      <w:kern w:val="0"/>
      <w:sz w:val="24"/>
    </w:rPr>
  </w:style>
  <w:style w:type="paragraph" w:customStyle="1" w:styleId="Style39">
    <w:name w:val="_Style 39"/>
    <w:basedOn w:val="a8"/>
    <w:qFormat/>
    <w:rsid w:val="008B06C1"/>
    <w:rPr>
      <w:rFonts w:eastAsia="黑体"/>
      <w:kern w:val="0"/>
      <w:sz w:val="28"/>
      <w:szCs w:val="24"/>
    </w:rPr>
  </w:style>
  <w:style w:type="paragraph" w:customStyle="1" w:styleId="26">
    <w:name w:val="样式 黑体 小四 加粗 黑色 居中 行距: 固定值 26 磅"/>
    <w:basedOn w:val="a"/>
    <w:next w:val="aa"/>
    <w:qFormat/>
    <w:rsid w:val="008B06C1"/>
    <w:pPr>
      <w:spacing w:line="520" w:lineRule="exact"/>
      <w:jc w:val="center"/>
    </w:pPr>
    <w:rPr>
      <w:rFonts w:ascii="楷体_GB2312" w:eastAsia="楷体_GB2312" w:hAnsi="黑体"/>
      <w:bCs/>
      <w:color w:val="000000"/>
      <w:sz w:val="28"/>
      <w:szCs w:val="28"/>
    </w:rPr>
  </w:style>
  <w:style w:type="paragraph" w:customStyle="1" w:styleId="13">
    <w:name w:val="样式1"/>
    <w:basedOn w:val="aa"/>
    <w:qFormat/>
    <w:rsid w:val="008B06C1"/>
    <w:pPr>
      <w:spacing w:line="300" w:lineRule="auto"/>
      <w:ind w:firstLineChars="200" w:firstLine="200"/>
    </w:pPr>
    <w:rPr>
      <w:rFonts w:ascii="Times New Roman" w:eastAsia="仿宋_GB2312" w:hAnsi="Times New Roman" w:cs="Times New Roman"/>
      <w:color w:val="000000"/>
      <w:kern w:val="30"/>
      <w:sz w:val="30"/>
      <w:szCs w:val="30"/>
    </w:rPr>
  </w:style>
  <w:style w:type="paragraph" w:customStyle="1" w:styleId="afd">
    <w:name w:val="表格"/>
    <w:basedOn w:val="a"/>
    <w:qFormat/>
    <w:rsid w:val="008B06C1"/>
    <w:pPr>
      <w:ind w:firstLine="198"/>
      <w:jc w:val="center"/>
      <w:textAlignment w:val="baseline"/>
    </w:pPr>
    <w:rPr>
      <w:sz w:val="24"/>
    </w:rPr>
  </w:style>
  <w:style w:type="paragraph" w:customStyle="1" w:styleId="afe">
    <w:name w:val="二级标题"/>
    <w:basedOn w:val="a"/>
    <w:qFormat/>
    <w:rsid w:val="008B06C1"/>
    <w:pPr>
      <w:adjustRightInd w:val="0"/>
      <w:spacing w:before="120" w:after="120" w:line="400" w:lineRule="atLeast"/>
      <w:textAlignment w:val="baseline"/>
    </w:pPr>
    <w:rPr>
      <w:rFonts w:eastAsia="黑体"/>
      <w:kern w:val="0"/>
      <w:sz w:val="28"/>
    </w:rPr>
  </w:style>
  <w:style w:type="paragraph" w:customStyle="1" w:styleId="042085042">
    <w:name w:val="样式 左侧:  0.42 厘米 首行缩进:  0.85 厘米 右侧:  0.42 厘米"/>
    <w:basedOn w:val="a"/>
    <w:next w:val="a7"/>
    <w:qFormat/>
    <w:rsid w:val="008B06C1"/>
    <w:pPr>
      <w:spacing w:line="360" w:lineRule="auto"/>
    </w:pPr>
    <w:rPr>
      <w:rFonts w:cs="宋体"/>
      <w:sz w:val="24"/>
    </w:rPr>
  </w:style>
  <w:style w:type="paragraph" w:customStyle="1" w:styleId="aff">
    <w:name w:val="正文标准样式"/>
    <w:basedOn w:val="a"/>
    <w:qFormat/>
    <w:rsid w:val="008B06C1"/>
    <w:pPr>
      <w:adjustRightInd w:val="0"/>
      <w:spacing w:line="300" w:lineRule="auto"/>
      <w:ind w:firstLine="482"/>
      <w:textAlignment w:val="baseline"/>
    </w:pPr>
    <w:rPr>
      <w:kern w:val="0"/>
      <w:sz w:val="24"/>
    </w:rPr>
  </w:style>
  <w:style w:type="paragraph" w:customStyle="1" w:styleId="333">
    <w:name w:val="样式 宋体 四号 行距: 固定值 33 磅3"/>
    <w:basedOn w:val="a"/>
    <w:qFormat/>
    <w:rsid w:val="008B06C1"/>
    <w:pPr>
      <w:spacing w:line="360" w:lineRule="auto"/>
      <w:ind w:firstLineChars="200" w:firstLine="480"/>
    </w:pPr>
    <w:rPr>
      <w:sz w:val="24"/>
      <w:szCs w:val="24"/>
    </w:rPr>
  </w:style>
  <w:style w:type="paragraph" w:customStyle="1" w:styleId="CharCharCharCharCharChar">
    <w:name w:val="Char Char Char Char Char Char"/>
    <w:basedOn w:val="a"/>
    <w:qFormat/>
    <w:rsid w:val="008B06C1"/>
    <w:rPr>
      <w:sz w:val="24"/>
      <w:szCs w:val="24"/>
    </w:rPr>
  </w:style>
  <w:style w:type="paragraph" w:customStyle="1" w:styleId="aff0">
    <w:name w:val="表格标题"/>
    <w:basedOn w:val="a"/>
    <w:qFormat/>
    <w:rsid w:val="008B06C1"/>
    <w:pPr>
      <w:adjustRightInd w:val="0"/>
      <w:spacing w:before="120" w:line="360" w:lineRule="auto"/>
      <w:jc w:val="center"/>
      <w:textAlignment w:val="baseline"/>
    </w:pPr>
    <w:rPr>
      <w:rFonts w:eastAsia="文鼎CS中宋"/>
      <w:kern w:val="0"/>
      <w:sz w:val="24"/>
    </w:rPr>
  </w:style>
  <w:style w:type="paragraph" w:customStyle="1" w:styleId="ParaCharCharCharChar">
    <w:name w:val="默认段落字体 Para Char Char Char Char"/>
    <w:basedOn w:val="a"/>
    <w:qFormat/>
    <w:rsid w:val="008B06C1"/>
    <w:rPr>
      <w:sz w:val="24"/>
      <w:szCs w:val="24"/>
    </w:rPr>
  </w:style>
  <w:style w:type="paragraph" w:customStyle="1" w:styleId="aff1">
    <w:name w:val="中文报告书样式"/>
    <w:basedOn w:val="a"/>
    <w:qFormat/>
    <w:rsid w:val="008B06C1"/>
    <w:pPr>
      <w:adjustRightInd w:val="0"/>
      <w:spacing w:line="480" w:lineRule="atLeast"/>
      <w:ind w:firstLine="482"/>
      <w:textAlignment w:val="baseline"/>
    </w:pPr>
    <w:rPr>
      <w:kern w:val="24"/>
      <w:sz w:val="24"/>
    </w:rPr>
  </w:style>
  <w:style w:type="paragraph" w:customStyle="1" w:styleId="aff2">
    <w:name w:val="表"/>
    <w:basedOn w:val="a7"/>
    <w:qFormat/>
    <w:rsid w:val="008B06C1"/>
    <w:pPr>
      <w:adjustRightInd w:val="0"/>
      <w:snapToGrid w:val="0"/>
      <w:spacing w:line="240" w:lineRule="auto"/>
      <w:jc w:val="center"/>
    </w:pPr>
    <w:rPr>
      <w:rFonts w:ascii="Times New Roman"/>
      <w:kern w:val="0"/>
      <w:sz w:val="21"/>
      <w:szCs w:val="24"/>
    </w:rPr>
  </w:style>
  <w:style w:type="paragraph" w:customStyle="1" w:styleId="Style2">
    <w:name w:val="_Style 2"/>
    <w:basedOn w:val="a"/>
    <w:qFormat/>
    <w:rsid w:val="008B06C1"/>
    <w:pPr>
      <w:ind w:firstLineChars="200" w:firstLine="420"/>
    </w:pPr>
  </w:style>
  <w:style w:type="paragraph" w:customStyle="1" w:styleId="xl22">
    <w:name w:val="xl22"/>
    <w:basedOn w:val="a"/>
    <w:qFormat/>
    <w:rsid w:val="008B06C1"/>
    <w:pPr>
      <w:widowControl/>
      <w:spacing w:before="100" w:after="100"/>
      <w:jc w:val="center"/>
    </w:pPr>
    <w:rPr>
      <w:kern w:val="0"/>
      <w:sz w:val="24"/>
      <w:szCs w:val="24"/>
    </w:rPr>
  </w:style>
  <w:style w:type="paragraph" w:customStyle="1" w:styleId="aff3">
    <w:name w:val="表格文字"/>
    <w:basedOn w:val="a7"/>
    <w:qFormat/>
    <w:rsid w:val="008B06C1"/>
    <w:pPr>
      <w:spacing w:line="240" w:lineRule="auto"/>
      <w:jc w:val="center"/>
    </w:pPr>
    <w:rPr>
      <w:rFonts w:ascii="Times New Roman"/>
      <w:sz w:val="21"/>
      <w:szCs w:val="21"/>
    </w:rPr>
  </w:style>
  <w:style w:type="paragraph" w:customStyle="1" w:styleId="reader-word-layerreader-word-s9-4">
    <w:name w:val="reader-word-layer reader-word-s9-4"/>
    <w:basedOn w:val="a"/>
    <w:qFormat/>
    <w:rsid w:val="008B06C1"/>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CharCharCharCharCharCharCharChar">
    <w:name w:val="Char Char1 Char Char Char Char Char Char Char Char Char Char Char Char Char Char Char Char Char Char"/>
    <w:basedOn w:val="a"/>
    <w:qFormat/>
    <w:rsid w:val="008B06C1"/>
    <w:pPr>
      <w:spacing w:line="360" w:lineRule="auto"/>
      <w:ind w:firstLineChars="200" w:firstLine="200"/>
    </w:pPr>
  </w:style>
  <w:style w:type="paragraph" w:customStyle="1" w:styleId="aff4">
    <w:name w:val="标准"/>
    <w:basedOn w:val="a"/>
    <w:qFormat/>
    <w:rsid w:val="008B06C1"/>
    <w:pPr>
      <w:adjustRightInd w:val="0"/>
      <w:spacing w:line="312" w:lineRule="atLeast"/>
      <w:jc w:val="center"/>
      <w:textAlignment w:val="baseline"/>
    </w:pPr>
    <w:rPr>
      <w:kern w:val="0"/>
    </w:rPr>
  </w:style>
  <w:style w:type="paragraph" w:customStyle="1" w:styleId="33">
    <w:name w:val="样式 黑体 四号 左 行距: 固定值 33 磅"/>
    <w:basedOn w:val="a"/>
    <w:qFormat/>
    <w:rsid w:val="008B06C1"/>
    <w:pPr>
      <w:tabs>
        <w:tab w:val="left" w:pos="900"/>
      </w:tabs>
      <w:spacing w:line="360" w:lineRule="auto"/>
    </w:pPr>
    <w:rPr>
      <w:b/>
      <w:color w:val="000000"/>
      <w:sz w:val="24"/>
    </w:rPr>
  </w:style>
  <w:style w:type="paragraph" w:customStyle="1" w:styleId="BodyText22">
    <w:name w:val="Body Text 22"/>
    <w:basedOn w:val="a"/>
    <w:qFormat/>
    <w:rsid w:val="008B06C1"/>
    <w:pPr>
      <w:adjustRightInd w:val="0"/>
      <w:spacing w:line="440" w:lineRule="atLeast"/>
      <w:ind w:firstLine="480"/>
      <w:textAlignment w:val="baseline"/>
    </w:pPr>
    <w:rPr>
      <w:rFonts w:eastAsia="仿宋_GB2312"/>
      <w:sz w:val="24"/>
      <w:szCs w:val="24"/>
    </w:rPr>
  </w:style>
  <w:style w:type="paragraph" w:customStyle="1" w:styleId="aff5">
    <w:name w:val="正文缩"/>
    <w:basedOn w:val="a"/>
    <w:qFormat/>
    <w:rsid w:val="008B06C1"/>
    <w:pPr>
      <w:adjustRightInd w:val="0"/>
      <w:snapToGrid w:val="0"/>
      <w:spacing w:line="480" w:lineRule="atLeast"/>
      <w:ind w:firstLineChars="150" w:firstLine="671"/>
    </w:pPr>
    <w:rPr>
      <w:rFonts w:ascii="宋体"/>
      <w:snapToGrid w:val="0"/>
      <w:spacing w:val="6"/>
      <w:kern w:val="0"/>
      <w:sz w:val="28"/>
    </w:rPr>
  </w:style>
  <w:style w:type="paragraph" w:customStyle="1" w:styleId="ParaChar">
    <w:name w:val="默认段落字体 Para Char"/>
    <w:basedOn w:val="a"/>
    <w:qFormat/>
    <w:rsid w:val="008B06C1"/>
    <w:rPr>
      <w:sz w:val="24"/>
      <w:szCs w:val="24"/>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1"/>
    <w:qFormat/>
    <w:rsid w:val="008B06C1"/>
    <w:pPr>
      <w:snapToGrid w:val="0"/>
      <w:spacing w:before="240" w:after="240" w:line="348" w:lineRule="auto"/>
    </w:pPr>
    <w:rPr>
      <w:rFonts w:ascii="Tahoma" w:hAnsi="Tahoma"/>
      <w:bCs w:val="0"/>
      <w:kern w:val="2"/>
      <w:sz w:val="24"/>
      <w:szCs w:val="20"/>
    </w:rPr>
  </w:style>
  <w:style w:type="paragraph" w:customStyle="1" w:styleId="WPSPlain">
    <w:name w:val="WPS Plain"/>
    <w:qFormat/>
    <w:rsid w:val="008B06C1"/>
  </w:style>
  <w:style w:type="paragraph" w:customStyle="1" w:styleId="HP">
    <w:name w:val="HP正文"/>
    <w:basedOn w:val="a"/>
    <w:qFormat/>
    <w:rsid w:val="008B06C1"/>
    <w:pPr>
      <w:spacing w:line="360" w:lineRule="auto"/>
      <w:ind w:firstLineChars="200" w:firstLine="480"/>
    </w:pPr>
    <w:rPr>
      <w:sz w:val="24"/>
    </w:rPr>
  </w:style>
  <w:style w:type="paragraph" w:customStyle="1" w:styleId="aff6">
    <w:name w:val="常用"/>
    <w:basedOn w:val="a"/>
    <w:qFormat/>
    <w:rsid w:val="008B06C1"/>
    <w:pPr>
      <w:spacing w:line="360" w:lineRule="auto"/>
    </w:pPr>
    <w:rPr>
      <w:rFonts w:ascii="黑体" w:hAnsi="Calibri"/>
      <w:sz w:val="28"/>
      <w:szCs w:val="24"/>
    </w:rPr>
  </w:style>
  <w:style w:type="paragraph" w:customStyle="1" w:styleId="CharCharCharCharCharCharChar">
    <w:name w:val="Char Char Char Char Char Char Char"/>
    <w:basedOn w:val="a"/>
    <w:qFormat/>
    <w:rsid w:val="008B06C1"/>
    <w:rPr>
      <w:sz w:val="24"/>
      <w:szCs w:val="24"/>
    </w:rPr>
  </w:style>
  <w:style w:type="character" w:customStyle="1" w:styleId="1Char">
    <w:name w:val="正1 Char"/>
    <w:basedOn w:val="a1"/>
    <w:qFormat/>
    <w:rsid w:val="008B06C1"/>
    <w:rPr>
      <w:rFonts w:eastAsia="楷体_GB2312"/>
      <w:kern w:val="2"/>
      <w:sz w:val="24"/>
      <w:szCs w:val="24"/>
      <w:lang w:val="en-US" w:eastAsia="zh-CN" w:bidi="ar-SA"/>
    </w:rPr>
  </w:style>
  <w:style w:type="paragraph" w:customStyle="1" w:styleId="1Char0">
    <w:name w:val="1 Char"/>
    <w:basedOn w:val="a"/>
    <w:qFormat/>
    <w:rsid w:val="008B06C1"/>
    <w:rPr>
      <w:szCs w:val="24"/>
    </w:rPr>
  </w:style>
  <w:style w:type="paragraph" w:customStyle="1" w:styleId="Default">
    <w:name w:val="Default"/>
    <w:qFormat/>
    <w:rsid w:val="008B06C1"/>
    <w:pPr>
      <w:widowControl w:val="0"/>
      <w:autoSpaceDE w:val="0"/>
      <w:autoSpaceDN w:val="0"/>
      <w:adjustRightInd w:val="0"/>
    </w:pPr>
    <w:rPr>
      <w:rFonts w:ascii="宋体" w:cs="宋体"/>
      <w:color w:val="000000"/>
      <w:sz w:val="24"/>
      <w:szCs w:val="24"/>
    </w:rPr>
  </w:style>
  <w:style w:type="character" w:customStyle="1" w:styleId="aff7">
    <w:name w:val="正文格式宋体 小四"/>
    <w:qFormat/>
    <w:rsid w:val="008B06C1"/>
    <w:rPr>
      <w:sz w:val="24"/>
      <w:szCs w:val="24"/>
    </w:rPr>
  </w:style>
  <w:style w:type="paragraph" w:customStyle="1" w:styleId="aff8">
    <w:name w:val="正文，文本"/>
    <w:basedOn w:val="a"/>
    <w:qFormat/>
    <w:rsid w:val="008B06C1"/>
    <w:pPr>
      <w:spacing w:line="360" w:lineRule="auto"/>
      <w:ind w:firstLineChars="200" w:firstLine="480"/>
    </w:pPr>
    <w:rPr>
      <w:rFonts w:cs="宋体"/>
      <w:sz w:val="24"/>
    </w:rPr>
  </w:style>
  <w:style w:type="paragraph" w:styleId="aff9">
    <w:name w:val="List Paragraph"/>
    <w:basedOn w:val="a"/>
    <w:uiPriority w:val="99"/>
    <w:unhideWhenUsed/>
    <w:qFormat/>
    <w:rsid w:val="008B06C1"/>
    <w:pPr>
      <w:ind w:firstLineChars="200" w:firstLine="420"/>
    </w:p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qFormat/>
    <w:rsid w:val="008B06C1"/>
    <w:pPr>
      <w:spacing w:line="360" w:lineRule="auto"/>
      <w:ind w:firstLineChars="200" w:firstLine="200"/>
    </w:pPr>
    <w:rPr>
      <w:rFonts w:ascii="宋体" w:hAnsi="宋体" w:cs="宋体"/>
      <w:sz w:val="24"/>
    </w:rPr>
  </w:style>
  <w:style w:type="character" w:customStyle="1" w:styleId="Char0">
    <w:name w:val="正文文本缩进 Char"/>
    <w:basedOn w:val="a1"/>
    <w:link w:val="a9"/>
    <w:qFormat/>
    <w:rsid w:val="008B06C1"/>
    <w:rPr>
      <w:rFonts w:ascii="宋体"/>
      <w:kern w:val="2"/>
      <w:sz w:val="24"/>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
    <w:qFormat/>
    <w:rsid w:val="008B06C1"/>
    <w:pPr>
      <w:spacing w:line="360" w:lineRule="auto"/>
      <w:ind w:firstLineChars="200" w:firstLine="200"/>
    </w:pPr>
    <w:rPr>
      <w:rFonts w:ascii="宋体" w:hAnsi="宋体" w:cs="宋体"/>
      <w:sz w:val="24"/>
    </w:rPr>
  </w:style>
  <w:style w:type="character" w:customStyle="1" w:styleId="affa">
    <w:name w:val="样式 宋体"/>
    <w:basedOn w:val="a1"/>
    <w:qFormat/>
    <w:rsid w:val="008B06C1"/>
    <w:rPr>
      <w:rFonts w:ascii="Times New Roman" w:hAnsi="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ike.baidu.com/view/7985.htm" TargetMode="External"/><Relationship Id="rId18" Type="http://schemas.openxmlformats.org/officeDocument/2006/relationships/hyperlink" Target="http://baike.baidu.com/view/1473491.htm" TargetMode="External"/><Relationship Id="rId26" Type="http://schemas.openxmlformats.org/officeDocument/2006/relationships/hyperlink" Target="http://baike.baidu.com/view/1208477.htm" TargetMode="External"/><Relationship Id="rId39" Type="http://schemas.openxmlformats.org/officeDocument/2006/relationships/package" Target="embeddings/Microsoft_Office_Excel_2007___1.package"/><Relationship Id="rId3" Type="http://schemas.openxmlformats.org/officeDocument/2006/relationships/numbering" Target="numbering.xml"/><Relationship Id="rId21" Type="http://schemas.openxmlformats.org/officeDocument/2006/relationships/hyperlink" Target="http://baike.baidu.com/view/2441089.htm" TargetMode="External"/><Relationship Id="rId34" Type="http://schemas.openxmlformats.org/officeDocument/2006/relationships/oleObject" Target="embeddings/oleObject2.bin"/><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baike.baidu.com/view/135598.htm" TargetMode="External"/><Relationship Id="rId17" Type="http://schemas.openxmlformats.org/officeDocument/2006/relationships/hyperlink" Target="http://baike.baidu.com/view/6773512.htm" TargetMode="External"/><Relationship Id="rId25" Type="http://schemas.openxmlformats.org/officeDocument/2006/relationships/hyperlink" Target="http://baike.baidu.com/view/10311048.htm" TargetMode="External"/><Relationship Id="rId33" Type="http://schemas.openxmlformats.org/officeDocument/2006/relationships/oleObject" Target="embeddings/oleObject1.bin"/><Relationship Id="rId38"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yperlink" Target="http://baike.baidu.com/view/6773509.htm" TargetMode="External"/><Relationship Id="rId20" Type="http://schemas.openxmlformats.org/officeDocument/2006/relationships/hyperlink" Target="http://baike.baidu.com/view/1006986.htm" TargetMode="External"/><Relationship Id="rId29" Type="http://schemas.openxmlformats.org/officeDocument/2006/relationships/hyperlink" Target="http://baike.baidu.com/view/1647858.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baike.baidu.com/view/1473504.htm" TargetMode="External"/><Relationship Id="rId32" Type="http://schemas.openxmlformats.org/officeDocument/2006/relationships/image" Target="media/image3.wmf"/><Relationship Id="rId37" Type="http://schemas.openxmlformats.org/officeDocument/2006/relationships/image" Target="media/image6.png"/><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baike.baidu.com/view/5464.htm" TargetMode="External"/><Relationship Id="rId23" Type="http://schemas.openxmlformats.org/officeDocument/2006/relationships/hyperlink" Target="http://baike.baidu.com/view/1473502.htm" TargetMode="External"/><Relationship Id="rId28" Type="http://schemas.openxmlformats.org/officeDocument/2006/relationships/hyperlink" Target="http://baike.baidu.com/view/1475423.htm" TargetMode="External"/><Relationship Id="rId36"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baike.baidu.com/view/1199745.htm" TargetMode="External"/><Relationship Id="rId31"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baike.baidu.com/view/17251.htm" TargetMode="External"/><Relationship Id="rId22" Type="http://schemas.openxmlformats.org/officeDocument/2006/relationships/hyperlink" Target="http://baike.baidu.com/view/1947159.htm" TargetMode="External"/><Relationship Id="rId27" Type="http://schemas.openxmlformats.org/officeDocument/2006/relationships/hyperlink" Target="http://baike.baidu.com/view/662582.htm" TargetMode="External"/><Relationship Id="rId30" Type="http://schemas.openxmlformats.org/officeDocument/2006/relationships/hyperlink" Target="http://baike.baidu.com/view/960908.htm" TargetMode="External"/><Relationship Id="rId35"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211"/>
    <customShpInfo spid="_x0000_s2212"/>
    <customShpInfo spid="_x0000_s2213"/>
    <customShpInfo spid="_x0000_s2214"/>
    <customShpInfo spid="_x0000_s2215"/>
    <customShpInfo spid="_x0000_s2222"/>
    <customShpInfo spid="_x0000_s2172"/>
    <customShpInfo spid="_x0000_s2220"/>
    <customShpInfo spid="_x0000_s2219"/>
    <customShpInfo spid="_x0000_s2218"/>
    <customShpInfo spid="_x0000_s2216"/>
    <customShpInfo spid="_x0000_s2217"/>
    <customShpInfo spid="_x0000_s2226"/>
    <customShpInfo spid="_x0000_s2225"/>
    <customShpInfo spid="_x0000_s2229"/>
    <customShpInfo spid="_x0000_s2227"/>
    <customShpInfo spid="_x0000_s2230"/>
    <customShpInfo spid="_x0000_s2196"/>
    <customShpInfo spid="_x0000_s2192"/>
    <customShpInfo spid="_x0000_s2199"/>
    <customShpInfo spid="_x0000_s2186"/>
    <customShpInfo spid="_x0000_s2183"/>
    <customShpInfo spid="_x0000_s2198"/>
    <customShpInfo spid="_x0000_s2180"/>
    <customShpInfo spid="_x0000_s2233"/>
    <customShpInfo spid="_x0000_s2232"/>
    <customShpInfo spid="_x0000_s2231"/>
    <customShpInfo spid="_x0000_s2188"/>
    <customShpInfo spid="_x0000_s2178"/>
    <customShpInfo spid="_x0000_s2176"/>
    <customShpInfo spid="_x0000_s2205"/>
    <customShpInfo spid="_x0000_s2202"/>
    <customShpInfo spid="_x0000_s2182"/>
    <customShpInfo spid="_x0000_s2193"/>
    <customShpInfo spid="_x0000_s2191"/>
    <customShpInfo spid="_x0000_s2184"/>
    <customShpInfo spid="_x0000_s2208"/>
    <customShpInfo spid="_x0000_s2195"/>
    <customShpInfo spid="_x0000_s2185"/>
    <customShpInfo spid="_x0000_s2179"/>
    <customShpInfo spid="_x0000_s2154"/>
    <customShpInfo spid="_x0000_s2209"/>
    <customShpInfo spid="_x0000_s2206"/>
    <customShpInfo spid="_x0000_s2204"/>
    <customShpInfo spid="_x0000_s2194"/>
    <customShpInfo spid="_x0000_s2181"/>
    <customShpInfo spid="_x0000_s2203"/>
    <customShpInfo spid="_x0000_s2200"/>
    <customShpInfo spid="_x0000_s2197"/>
    <customShpInfo spid="_x0000_s2177"/>
    <customShpInfo spid="_x0000_s2201"/>
    <customShpInfo spid="_x0000_s2207"/>
    <customShpInfo spid="_x0000_s2190"/>
    <customShpInfo spid="_x0000_s2189"/>
    <customShpInfo spid="_x0000_s2187"/>
    <customShpInfo spid="_x0000_s2167"/>
    <customShpInfo spid="_x0000_s2170"/>
    <customShpInfo spid="_x0000_s2169"/>
    <customShpInfo spid="_x0000_s2174"/>
    <customShpInfo spid="_x0000_s2168"/>
    <customShpInfo spid="_x0000_s2173"/>
    <customShpInfo spid="_x0000_s2156"/>
    <customShpInfo spid="_x0000_s2171"/>
    <customShpInfo spid="_x0000_s2166"/>
    <customShpInfo spid="_x0000_s2151"/>
    <customShpInfo spid="_x0000_s2153"/>
    <customShpInfo spid="_x0000_s2152"/>
    <customShpInfo spid="_x0000_s2155"/>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224"/>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48"/>
    <customShpInfo spid="_x0000_s2126"/>
    <customShpInfo spid="_x0000_s2127"/>
    <customShpInfo spid="_x0000_s2147"/>
    <customShpInfo spid="_x0000_s2128"/>
    <customShpInfo spid="_x0000_s2129"/>
    <customShpInfo spid="_x0000_s2130"/>
    <customShpInfo spid="_x0000_s2131"/>
    <customShpInfo spid="_x0000_s2252"/>
    <customShpInfo spid="_x0000_s2258"/>
    <customShpInfo spid="_x0000_s2259"/>
    <customShpInfo spid="_x0000_s2254"/>
    <customShpInfo spid="_x0000_s2349"/>
    <customShpInfo spid="_x0000_s2260"/>
    <customShpInfo spid="_x0000_s2261"/>
    <customShpInfo spid="_x0000_s2253"/>
    <customShpInfo spid="_x0000_s2255"/>
    <customShpInfo spid="_x0000_s2249"/>
    <customShpInfo spid="_x0000_s2250"/>
    <customShpInfo spid="_x0000_s2251"/>
    <customShpInfo spid="_x0000_s2256"/>
    <customShpInfo spid="_x0000_s2257"/>
    <customShpInfo spid="_x0000_s2350"/>
    <customShpInfo spid="_x0000_s2340"/>
    <customShpInfo spid="_x0000_s2332"/>
    <customShpInfo spid="_x0000_s2339"/>
    <customShpInfo spid="_x0000_s2334"/>
    <customShpInfo spid="_x0000_s2333"/>
    <customShpInfo spid="_x0000_s2331"/>
    <customShpInfo spid="_x0000_s2308"/>
    <customShpInfo spid="_x0000_s2307"/>
    <customShpInfo spid="_x0000_s2306"/>
    <customShpInfo spid="_x0000_s2312"/>
    <customShpInfo spid="_x0000_s2336"/>
    <customShpInfo spid="_x0000_s2310"/>
    <customShpInfo spid="_x0000_s2345"/>
    <customShpInfo spid="_x0000_s2315"/>
    <customShpInfo spid="_x0000_s2316"/>
    <customShpInfo spid="_x0000_s2314"/>
    <customShpInfo spid="_x0000_s2351"/>
    <customShpInfo spid="_x0000_s2319"/>
    <customShpInfo spid="_x0000_s2318"/>
    <customShpInfo spid="_x0000_s2344"/>
    <customShpInfo spid="_x0000_s2317"/>
    <customShpInfo spid="_x0000_s2335"/>
    <customShpInfo spid="_x0000_s2343"/>
    <customShpInfo spid="_x0000_s2342"/>
    <customShpInfo spid="_x0000_s2337"/>
    <customShpInfo spid="_x0000_s2321"/>
    <customShpInfo spid="_x0000_s2347"/>
    <customShpInfo spid="_x0000_s2346"/>
    <customShpInfo spid="_x0000_s2322"/>
    <customShpInfo spid="_x0000_s2309"/>
    <customShpInfo spid="_x0000_s2324"/>
    <customShpInfo spid="_x0000_s2325"/>
    <customShpInfo spid="_x0000_s2327"/>
    <customShpInfo spid="_x0000_s2323"/>
    <customShpInfo spid="_x0000_s2313"/>
    <customShpInfo spid="_x0000_s2326"/>
    <customShpInfo spid="_x0000_s2328"/>
    <customShpInfo spid="_x0000_s2338"/>
    <customShpInfo spid="_x0000_s2348"/>
    <customShpInfo spid="_x0000_s2330"/>
    <customShpInfo spid="_x0000_s2329"/>
    <customShpInfo spid="_x0000_s2132"/>
    <customShpInfo spid="_x0000_s2133"/>
    <customShpInfo spid="_x0000_s2134"/>
    <customShpInfo spid="_x0000_s2135"/>
    <customShpInfo spid="_x0000_s2136"/>
    <customShpInfo spid="_x0000_s2137"/>
    <customShpInfo spid="_x0000_s2138"/>
    <customShpInfo spid="_x0000_s2139"/>
    <customShpInfo spid="_x0000_s2142"/>
    <customShpInfo spid="_x0000_s2140"/>
    <customShpInfo spid="_x0000_s2141"/>
    <customShpInfo spid="_x0000_s2143"/>
    <customShpInfo spid="_x0000_s2144"/>
    <customShpInfo spid="_x0000_s2145"/>
    <customShpInfo spid="_x0000_s21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A33EF-2F05-439A-BC94-D5F3304C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62</Pages>
  <Words>32595</Words>
  <Characters>9225</Characters>
  <Application>Microsoft Office Word</Application>
  <DocSecurity>0</DocSecurity>
  <Lines>76</Lines>
  <Paragraphs>83</Paragraphs>
  <ScaleCrop>false</ScaleCrop>
  <Company/>
  <LinksUpToDate>false</LinksUpToDate>
  <CharactersWithSpaces>41737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建设项目环境影响报告表</dc:title>
  <dc:creator>sc</dc:creator>
  <cp:lastModifiedBy>xzjd</cp:lastModifiedBy>
  <cp:revision>19</cp:revision>
  <cp:lastPrinted>2018-12-10T03:46:00Z</cp:lastPrinted>
  <dcterms:created xsi:type="dcterms:W3CDTF">2017-07-11T02:54:00Z</dcterms:created>
  <dcterms:modified xsi:type="dcterms:W3CDTF">2019-02-22T08:45:00Z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