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济宁市公共资源交易服务中心汶上分中心2021年政府信息公开工作年度报告</w:t>
      </w:r>
    </w:p>
    <w:p>
      <w:pPr>
        <w:spacing w:line="590" w:lineRule="exact"/>
        <w:ind w:right="-100" w:rightChars="-50" w:firstLine="643" w:firstLineChars="200"/>
        <w:rPr>
          <w:rFonts w:ascii="方正仿宋简体" w:eastAsia="方正仿宋简体"/>
          <w:b/>
          <w:color w:val="000000"/>
          <w:sz w:val="32"/>
          <w:szCs w:val="32"/>
        </w:rPr>
      </w:pP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本报告由济宁市公共资源交易服务中心汶上分中心按照《中华人民共和国政府信息公开条例》（以下简称《条例》）和《中华人民共和国政府信息公开工作年度报告格式》（国办公开办函〔2021〕30号）要求编制。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2021年1月1日起至2021年12月31日止。本报告电子版可在“中国·汶上”政府门户网站（具体网址）查阅或下载。如对本报告有疑问，请与济宁市公共资源交易服务中心汶上分中心联系（地址：汶上县明星路中段2155号五楼，联系电话：0537-7216115）。</w:t>
      </w:r>
    </w:p>
    <w:p>
      <w:pPr>
        <w:spacing w:line="590" w:lineRule="exact"/>
        <w:ind w:right="-100" w:rightChars="-50" w:firstLine="643"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2021年，在县委、县政府的坚强领导下，在上级业务部门的关心支持下，县公共资源交易中心认真贯彻落实上级决策部署和指示要求，全面深化和推进“放管服”改革，进一步优化提升招投标营商环境，推行“互联网+公共资源交易”深度融合，强化职能发挥、主动作为、改革创新，倾力打造“智慧交易</w:t>
      </w:r>
      <w:r>
        <w:rPr>
          <w:rFonts w:hint="eastAsia" w:ascii="宋体" w:hAnsi="宋体" w:cs="宋体"/>
          <w:b/>
          <w:color w:val="000000"/>
          <w:sz w:val="32"/>
          <w:szCs w:val="32"/>
        </w:rPr>
        <w:t>•</w:t>
      </w:r>
      <w:r>
        <w:rPr>
          <w:rFonts w:hint="eastAsia" w:ascii="方正仿宋简体" w:hAnsi="方正仿宋简体" w:eastAsia="方正仿宋简体" w:cs="方正仿宋简体"/>
          <w:b/>
          <w:color w:val="000000"/>
          <w:sz w:val="32"/>
          <w:szCs w:val="32"/>
        </w:rPr>
        <w:t>阳光汶上”交易平台，有力助推了项目建设、乡村振兴、县域经济发展。中心高度重视政务公开工作，多措并举，加大对全县重大建设项目和公共资源配置信息的公开力度，依法在政务公开网站和中心网站公示政府采购、建设工程、产权交易等业务信息，推进公共资源配</w:t>
      </w:r>
      <w:r>
        <w:rPr>
          <w:rFonts w:hint="eastAsia" w:ascii="方正仿宋简体" w:eastAsia="方正仿宋简体"/>
          <w:b/>
          <w:color w:val="000000"/>
          <w:sz w:val="32"/>
          <w:szCs w:val="32"/>
        </w:rPr>
        <w:t>置全流程透明化运行，在中心门户网站发布投标企业信用信息，及时更新交易办事指南、业务规程，优化提升招投标营商环境，强化载体建设。</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一是完善政务公开体制机制。建立中心政务公开领导小组，由党组书记任组长，全面加强对政务公开工作的组织领导。明确责任科室、责任人，细化政务公开各项工作具体要求，切实推动政务公开工作各项任务落实落地。</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二是规范公开政务信息。根据国务院办公厅《关于全面推进基层政务公开标准化规范化工作的指导意见》要求，依托县政府门户网站，全面梳理细化公共资源交易领域政务公开事项，按照公开指南、公开制度、法定主动公开内容、公开年报等四大板块，规范、及时、准确公开。</w:t>
      </w:r>
    </w:p>
    <w:p>
      <w:pPr>
        <w:spacing w:line="590" w:lineRule="exact"/>
        <w:ind w:right="-100" w:rightChars="-50" w:firstLine="643" w:firstLineChars="200"/>
        <w:rPr>
          <w:rFonts w:hint="eastAsia" w:ascii="方正仿宋简体" w:eastAsia="方正仿宋简体"/>
          <w:b/>
          <w:color w:val="000000"/>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方正仿宋简体" w:eastAsia="方正仿宋简体"/>
          <w:b/>
          <w:color w:val="000000"/>
          <w:sz w:val="32"/>
          <w:szCs w:val="32"/>
        </w:rPr>
        <w:t>2021年，全年通过各种方式公开政府信息318条，其中全文电子化达100%。其中，中心网站发布217条、微信公众号“汶上县公共资源交易中心”发布82条、政府网站发布19条。</w:t>
      </w:r>
    </w:p>
    <w:p>
      <w:pPr>
        <w:spacing w:line="590" w:lineRule="exact"/>
        <w:ind w:right="-100" w:rightChars="-50"/>
        <w:jc w:val="center"/>
        <w:rPr>
          <w:rFonts w:hint="eastAsia" w:ascii="方正仿宋简体" w:eastAsia="方正仿宋简体"/>
          <w:b/>
          <w:color w:val="000000"/>
          <w:sz w:val="32"/>
          <w:szCs w:val="32"/>
        </w:rPr>
      </w:pPr>
      <w:bookmarkStart w:id="0" w:name="_GoBack"/>
    </w:p>
    <w:p>
      <w:pPr>
        <w:spacing w:line="590" w:lineRule="exact"/>
        <w:ind w:right="-100" w:rightChars="-50" w:firstLine="643" w:firstLineChars="200"/>
        <w:jc w:val="center"/>
        <w:rPr>
          <w:rFonts w:ascii="方正仿宋简体" w:eastAsia="方正仿宋简体"/>
          <w:b/>
          <w:color w:val="000000"/>
          <w:sz w:val="32"/>
          <w:szCs w:val="32"/>
        </w:rPr>
      </w:pPr>
      <w:r>
        <w:rPr>
          <w:rFonts w:ascii="方正仿宋简体" w:eastAsia="方正仿宋简体"/>
          <w:b/>
          <w:color w:val="000000"/>
          <w:sz w:val="32"/>
          <w:szCs w:val="32"/>
        </w:rPr>
        <w:drawing>
          <wp:anchor distT="0" distB="0" distL="114300" distR="114300" simplePos="0" relativeHeight="251659264" behindDoc="0" locked="0" layoutInCell="1" allowOverlap="1">
            <wp:simplePos x="0" y="0"/>
            <wp:positionH relativeFrom="column">
              <wp:posOffset>0</wp:posOffset>
            </wp:positionH>
            <wp:positionV relativeFrom="paragraph">
              <wp:posOffset>123825</wp:posOffset>
            </wp:positionV>
            <wp:extent cx="5267325" cy="3171825"/>
            <wp:effectExtent l="19050" t="0" r="9525" b="0"/>
            <wp:wrapNone/>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noChangeArrowheads="1"/>
                    </pic:cNvPicPr>
                  </pic:nvPicPr>
                  <pic:blipFill>
                    <a:blip r:embed="rId5" cstate="print"/>
                    <a:srcRect/>
                    <a:stretch>
                      <a:fillRect/>
                    </a:stretch>
                  </pic:blipFill>
                  <pic:spPr>
                    <a:xfrm>
                      <a:off x="0" y="0"/>
                      <a:ext cx="5267325" cy="3171825"/>
                    </a:xfrm>
                    <a:prstGeom prst="rect">
                      <a:avLst/>
                    </a:prstGeom>
                    <a:noFill/>
                    <a:ln w="9525">
                      <a:noFill/>
                      <a:miter lim="800000"/>
                      <a:headEnd/>
                      <a:tailEnd/>
                    </a:ln>
                  </pic:spPr>
                </pic:pic>
              </a:graphicData>
            </a:graphic>
          </wp:anchor>
        </w:drawing>
      </w:r>
    </w:p>
    <w:p>
      <w:pPr>
        <w:spacing w:line="590" w:lineRule="exact"/>
        <w:ind w:right="-100" w:rightChars="-50" w:firstLine="643" w:firstLineChars="200"/>
        <w:jc w:val="center"/>
        <w:rPr>
          <w:rFonts w:ascii="方正仿宋简体" w:hAnsi="文星仿宋" w:eastAsia="方正仿宋简体" w:cs="方正仿宋简体"/>
          <w:b/>
          <w:color w:val="000000"/>
          <w:sz w:val="32"/>
          <w:szCs w:val="32"/>
        </w:rPr>
      </w:pPr>
    </w:p>
    <w:p>
      <w:pPr>
        <w:spacing w:line="590" w:lineRule="exact"/>
        <w:ind w:right="-100" w:rightChars="-50" w:firstLine="643" w:firstLineChars="200"/>
        <w:jc w:val="center"/>
        <w:rPr>
          <w:rFonts w:ascii="方正仿宋简体" w:hAnsi="文星仿宋" w:eastAsia="方正仿宋简体" w:cs="方正仿宋简体"/>
          <w:b/>
          <w:color w:val="000000"/>
          <w:sz w:val="32"/>
          <w:szCs w:val="32"/>
        </w:rPr>
      </w:pPr>
    </w:p>
    <w:p>
      <w:pPr>
        <w:spacing w:line="590" w:lineRule="exact"/>
        <w:ind w:right="-100" w:rightChars="-50" w:firstLine="643" w:firstLineChars="200"/>
        <w:jc w:val="center"/>
        <w:rPr>
          <w:rFonts w:ascii="方正仿宋简体" w:hAnsi="文星仿宋" w:eastAsia="方正仿宋简体" w:cs="方正仿宋简体"/>
          <w:b/>
          <w:color w:val="000000"/>
          <w:sz w:val="32"/>
          <w:szCs w:val="32"/>
        </w:rPr>
      </w:pPr>
    </w:p>
    <w:p>
      <w:pPr>
        <w:spacing w:line="590" w:lineRule="exact"/>
        <w:ind w:right="-100" w:rightChars="-50" w:firstLine="643" w:firstLineChars="200"/>
        <w:jc w:val="center"/>
        <w:rPr>
          <w:rFonts w:ascii="方正仿宋简体" w:hAnsi="文星仿宋" w:eastAsia="方正仿宋简体" w:cs="方正仿宋简体"/>
          <w:b/>
          <w:color w:val="000000"/>
          <w:sz w:val="32"/>
          <w:szCs w:val="32"/>
        </w:rPr>
      </w:pPr>
    </w:p>
    <w:p>
      <w:pPr>
        <w:spacing w:line="590" w:lineRule="exact"/>
        <w:ind w:right="-100" w:rightChars="-50" w:firstLine="643" w:firstLineChars="200"/>
        <w:jc w:val="center"/>
        <w:rPr>
          <w:rFonts w:ascii="方正仿宋简体" w:hAnsi="文星仿宋" w:eastAsia="方正仿宋简体" w:cs="方正仿宋简体"/>
          <w:b/>
          <w:color w:val="000000"/>
          <w:sz w:val="32"/>
          <w:szCs w:val="32"/>
        </w:rPr>
      </w:pPr>
    </w:p>
    <w:p>
      <w:pPr>
        <w:spacing w:line="590" w:lineRule="exact"/>
        <w:ind w:right="-100" w:rightChars="-50" w:firstLine="643" w:firstLineChars="200"/>
        <w:jc w:val="center"/>
        <w:rPr>
          <w:rFonts w:ascii="方正仿宋简体" w:hAnsi="文星仿宋" w:eastAsia="方正仿宋简体" w:cs="方正仿宋简体"/>
          <w:b/>
          <w:color w:val="000000"/>
          <w:sz w:val="32"/>
          <w:szCs w:val="32"/>
        </w:rPr>
      </w:pPr>
    </w:p>
    <w:p>
      <w:pPr>
        <w:spacing w:line="590" w:lineRule="exact"/>
        <w:ind w:right="-100" w:rightChars="-50" w:firstLine="643" w:firstLineChars="200"/>
        <w:jc w:val="center"/>
        <w:rPr>
          <w:rFonts w:ascii="方正仿宋简体" w:hAnsi="文星仿宋" w:eastAsia="方正仿宋简体" w:cs="方正仿宋简体"/>
          <w:b/>
          <w:color w:val="000000"/>
          <w:sz w:val="32"/>
          <w:szCs w:val="32"/>
        </w:rPr>
      </w:pPr>
    </w:p>
    <w:p>
      <w:pPr>
        <w:spacing w:line="590" w:lineRule="exact"/>
        <w:ind w:right="-100" w:rightChars="-50" w:firstLine="643" w:firstLineChars="200"/>
        <w:jc w:val="center"/>
        <w:rPr>
          <w:rFonts w:ascii="方正仿宋简体" w:hAnsi="文星仿宋" w:eastAsia="方正仿宋简体" w:cs="方正仿宋简体"/>
          <w:b/>
          <w:color w:val="000000"/>
          <w:sz w:val="32"/>
          <w:szCs w:val="32"/>
        </w:rPr>
      </w:pPr>
    </w:p>
    <w:bookmarkEnd w:id="0"/>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2021年我单位没有收到依申请公开政府信息。</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加大对全县重大建设项目和公共资源配置信息的公开力度，依法在政务公开网站和中心网站公示政府采购、建设工程、产权交易等业务信息，推进公共资源配置全流程透明化运行，在中心门户网站发布投标企业信用信息，及时更新交易办事指南、业务规程，优化提升招投标营商环境，强化载体建设，加强信息管理。</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实现中心网站、微信公众平台、中心服务大厅等多渠道政务公开，公众依申请公开可选择任一形式，中心人员都能第一时间收知，第一时间处置。</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（五）监督保障情况</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一是进一步加强领导，强化责任，把政务公开工作纳入中心工作重要议事日程，明确工作班子，责任到人，确保政务公开工作规范、长效；二是加强对政务信息工作的指导和培训，定期研究分析信息公开工作中的新情况、新问题，定期组织相关工作人员，加强对政务公开工作的业务培训，强化责任意识，规范办理流程。加大工作力度，创新工作方式，加强保密审查工作，严格保密审查程序，正确把握公开与保密、主动公开与依申请公开信息的界限，对各类信息做到及时清理和更新。强化监督检查，健全监督制约机制。</w:t>
      </w:r>
    </w:p>
    <w:p>
      <w:pPr>
        <w:spacing w:line="590" w:lineRule="exact"/>
        <w:ind w:right="-100" w:rightChars="-50" w:firstLine="643"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C6D9F1"/>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信息内容</w:t>
            </w:r>
          </w:p>
        </w:tc>
        <w:tc>
          <w:tcPr>
            <w:tcW w:w="2133" w:type="dxa"/>
            <w:shd w:val="clear" w:color="auto" w:fill="FFFFFF"/>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本年制发件数</w:t>
            </w:r>
          </w:p>
        </w:tc>
        <w:tc>
          <w:tcPr>
            <w:tcW w:w="2216" w:type="dxa"/>
            <w:shd w:val="clear" w:color="auto" w:fill="FFFFFF"/>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本年废止件数</w:t>
            </w:r>
          </w:p>
        </w:tc>
        <w:tc>
          <w:tcPr>
            <w:tcW w:w="1989" w:type="dxa"/>
            <w:shd w:val="clear" w:color="auto" w:fill="FFFFFF"/>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规章</w:t>
            </w:r>
          </w:p>
        </w:tc>
        <w:tc>
          <w:tcPr>
            <w:tcW w:w="2133" w:type="dxa"/>
            <w:shd w:val="clear" w:color="auto" w:fill="FFFFFF"/>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0</w:t>
            </w:r>
          </w:p>
        </w:tc>
        <w:tc>
          <w:tcPr>
            <w:tcW w:w="2216" w:type="dxa"/>
            <w:shd w:val="clear" w:color="auto" w:fill="FFFFFF"/>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0</w:t>
            </w:r>
          </w:p>
        </w:tc>
        <w:tc>
          <w:tcPr>
            <w:tcW w:w="1989" w:type="dxa"/>
            <w:shd w:val="clear" w:color="auto" w:fill="FFFFFF"/>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Calibri" w:eastAsia="方正仿宋简体" w:cs="Calibri"/>
                <w:b/>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行政规范性文件</w:t>
            </w:r>
          </w:p>
        </w:tc>
        <w:tc>
          <w:tcPr>
            <w:tcW w:w="2133" w:type="dxa"/>
            <w:shd w:val="clear" w:color="auto" w:fill="FFFFFF"/>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0</w:t>
            </w:r>
          </w:p>
        </w:tc>
        <w:tc>
          <w:tcPr>
            <w:tcW w:w="2216" w:type="dxa"/>
            <w:shd w:val="clear" w:color="auto" w:fill="FFFFFF"/>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0</w:t>
            </w:r>
          </w:p>
        </w:tc>
        <w:tc>
          <w:tcPr>
            <w:tcW w:w="1989" w:type="dxa"/>
            <w:shd w:val="clear" w:color="auto" w:fill="FFFFFF"/>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Calibri" w:eastAsia="方正仿宋简体" w:cs="Calibri"/>
                <w:b/>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C6D9F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信息内容</w:t>
            </w:r>
          </w:p>
        </w:tc>
        <w:tc>
          <w:tcPr>
            <w:tcW w:w="6338" w:type="dxa"/>
            <w:gridSpan w:val="3"/>
            <w:shd w:val="clear" w:color="auto" w:fill="FFFFFF"/>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行政许可</w:t>
            </w:r>
          </w:p>
        </w:tc>
        <w:tc>
          <w:tcPr>
            <w:tcW w:w="6338" w:type="dxa"/>
            <w:gridSpan w:val="3"/>
            <w:shd w:val="clear" w:color="auto" w:fill="FFFFFF"/>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Calibri" w:eastAsia="方正仿宋简体" w:cs="Calibri"/>
                <w:b/>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C6D9F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信息内容</w:t>
            </w:r>
          </w:p>
        </w:tc>
        <w:tc>
          <w:tcPr>
            <w:tcW w:w="6338" w:type="dxa"/>
            <w:gridSpan w:val="3"/>
            <w:shd w:val="clear" w:color="auto" w:fill="FFFFFF"/>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行政处罚</w:t>
            </w:r>
          </w:p>
        </w:tc>
        <w:tc>
          <w:tcPr>
            <w:tcW w:w="6338" w:type="dxa"/>
            <w:gridSpan w:val="3"/>
            <w:shd w:val="clear" w:color="auto" w:fill="FFFFFF"/>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行政强制</w:t>
            </w:r>
          </w:p>
        </w:tc>
        <w:tc>
          <w:tcPr>
            <w:tcW w:w="6338" w:type="dxa"/>
            <w:gridSpan w:val="3"/>
            <w:shd w:val="clear" w:color="auto" w:fill="FFFFFF"/>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C6D9F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信息内容</w:t>
            </w:r>
          </w:p>
        </w:tc>
        <w:tc>
          <w:tcPr>
            <w:tcW w:w="6338" w:type="dxa"/>
            <w:gridSpan w:val="3"/>
            <w:shd w:val="clear" w:color="auto" w:fill="FFFFFF"/>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rPr>
              <w:t>行政事业性收费</w:t>
            </w:r>
          </w:p>
        </w:tc>
        <w:tc>
          <w:tcPr>
            <w:tcW w:w="6338" w:type="dxa"/>
            <w:gridSpan w:val="3"/>
            <w:shd w:val="clear" w:color="auto" w:fill="FFFFFF"/>
            <w:tcMar>
              <w:left w:w="57" w:type="dxa"/>
              <w:right w:w="57" w:type="dxa"/>
            </w:tcMar>
            <w:vAlign w:val="center"/>
          </w:tcPr>
          <w:p>
            <w:pPr>
              <w:spacing w:line="340" w:lineRule="exact"/>
              <w:jc w:val="center"/>
              <w:rPr>
                <w:rFonts w:ascii="方正仿宋简体" w:eastAsia="方正仿宋简体"/>
                <w:b/>
                <w:sz w:val="24"/>
                <w:szCs w:val="24"/>
              </w:rPr>
            </w:pPr>
            <w:r>
              <w:rPr>
                <w:rFonts w:hint="eastAsia" w:ascii="方正仿宋简体" w:eastAsia="方正仿宋简体"/>
                <w:b/>
                <w:sz w:val="24"/>
                <w:szCs w:val="24"/>
              </w:rPr>
              <w:t>0</w:t>
            </w:r>
          </w:p>
        </w:tc>
      </w:tr>
    </w:tbl>
    <w:p>
      <w:pPr>
        <w:spacing w:beforeLines="10" w:afterLines="10" w:line="600" w:lineRule="exact"/>
        <w:ind w:firstLine="643"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一、本年新收政府信息公开申请数量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二、上年结转政府信息公开申请数量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（一）予以公开</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（二）部分公开</w:t>
            </w:r>
            <w:r>
              <w:rPr>
                <w:rFonts w:hint="eastAsia" w:ascii="方正仿宋简体" w:hAnsi="楷体" w:eastAsia="方正仿宋简体" w:cs="楷体"/>
                <w:b/>
                <w:sz w:val="21"/>
                <w:szCs w:val="21"/>
              </w:rPr>
              <w:t>（区分处理的，只计这一情形，不计其他情形）</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1.属于国家秘密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2.其他法律行政法规禁止公开</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3.危及“三安全一稳定”</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4.保护第三方合法权益</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5.属于三类内部事务信息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6.属于四类过程性信息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7.属于行政执法案卷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8.属于行政查询事项</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1.本机关不掌握相关政府信息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2.没有现成信息需要另行制作</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3.补正后申请内容仍不明确</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1.信访举报投诉类申请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2.重复申请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3.要求提供公开出版物</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4.无正当理由大量反复申请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rPr>
              <w:t>5.要求行政机关确认或重新出具已获取信息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3.其他</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（七）总计</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rPr>
              <w:t>四、结转下年度继续办理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 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0 </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rPr>
              <w:t>0</w:t>
            </w:r>
          </w:p>
        </w:tc>
      </w:tr>
    </w:tbl>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rPr>
            </w:pPr>
            <w:r>
              <w:rPr>
                <w:rFonts w:hint="eastAsia" w:ascii="方正黑体简体" w:hAnsi="宋体" w:eastAsia="方正黑体简体" w:cs="宋体"/>
                <w:b/>
                <w:sz w:val="21"/>
                <w:szCs w:val="21"/>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其他</w:t>
            </w:r>
            <w:r>
              <w:rPr>
                <w:rFonts w:hint="eastAsia" w:ascii="方正黑体简体" w:hAnsi="宋体" w:eastAsia="方正黑体简体" w:cs="宋体"/>
                <w:b/>
                <w:sz w:val="21"/>
                <w:szCs w:val="21"/>
              </w:rPr>
              <w:br w:type="textWrapping"/>
            </w:r>
            <w:r>
              <w:rPr>
                <w:rFonts w:hint="eastAsia" w:ascii="方正黑体简体" w:hAnsi="宋体" w:eastAsia="方正黑体简体" w:cs="宋体"/>
                <w:b/>
                <w:sz w:val="21"/>
                <w:szCs w:val="21"/>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尚未</w:t>
            </w:r>
            <w:r>
              <w:rPr>
                <w:rFonts w:hint="eastAsia" w:ascii="方正黑体简体" w:hAnsi="宋体" w:eastAsia="方正黑体简体" w:cs="宋体"/>
                <w:b/>
                <w:sz w:val="21"/>
                <w:szCs w:val="21"/>
              </w:rPr>
              <w:br w:type="textWrapping"/>
            </w:r>
            <w:r>
              <w:rPr>
                <w:rFonts w:hint="eastAsia" w:ascii="方正黑体简体" w:hAnsi="宋体" w:eastAsia="方正黑体简体" w:cs="宋体"/>
                <w:b/>
                <w:sz w:val="21"/>
                <w:szCs w:val="21"/>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结果</w:t>
            </w:r>
            <w:r>
              <w:rPr>
                <w:rFonts w:hint="eastAsia" w:ascii="方正黑体简体" w:hAnsi="宋体" w:eastAsia="方正黑体简体" w:cs="宋体"/>
                <w:b/>
                <w:sz w:val="21"/>
                <w:szCs w:val="21"/>
              </w:rPr>
              <w:br w:type="textWrapping"/>
            </w:r>
            <w:r>
              <w:rPr>
                <w:rFonts w:hint="eastAsia" w:ascii="方正黑体简体" w:hAnsi="宋体" w:eastAsia="方正黑体简体" w:cs="宋体"/>
                <w:b/>
                <w:sz w:val="21"/>
                <w:szCs w:val="21"/>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结果</w:t>
            </w:r>
            <w:r>
              <w:rPr>
                <w:rFonts w:hint="eastAsia" w:ascii="方正黑体简体" w:hAnsi="宋体" w:eastAsia="方正黑体简体" w:cs="宋体"/>
                <w:b/>
                <w:sz w:val="21"/>
                <w:szCs w:val="21"/>
              </w:rPr>
              <w:br w:type="textWrapping"/>
            </w:r>
            <w:r>
              <w:rPr>
                <w:rFonts w:hint="eastAsia" w:ascii="方正黑体简体" w:hAnsi="宋体" w:eastAsia="方正黑体简体" w:cs="宋体"/>
                <w:b/>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其他</w:t>
            </w:r>
            <w:r>
              <w:rPr>
                <w:rFonts w:hint="eastAsia" w:ascii="方正黑体简体" w:hAnsi="宋体" w:eastAsia="方正黑体简体" w:cs="宋体"/>
                <w:b/>
                <w:sz w:val="21"/>
                <w:szCs w:val="21"/>
              </w:rPr>
              <w:br w:type="textWrapping"/>
            </w:r>
            <w:r>
              <w:rPr>
                <w:rFonts w:hint="eastAsia" w:ascii="方正黑体简体" w:hAnsi="宋体" w:eastAsia="方正黑体简体" w:cs="宋体"/>
                <w:b/>
                <w:sz w:val="21"/>
                <w:szCs w:val="21"/>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尚未</w:t>
            </w:r>
            <w:r>
              <w:rPr>
                <w:rFonts w:hint="eastAsia" w:ascii="方正黑体简体" w:hAnsi="宋体" w:eastAsia="方正黑体简体" w:cs="宋体"/>
                <w:b/>
                <w:sz w:val="21"/>
                <w:szCs w:val="21"/>
              </w:rPr>
              <w:br w:type="textWrapping"/>
            </w:r>
            <w:r>
              <w:rPr>
                <w:rFonts w:hint="eastAsia" w:ascii="方正黑体简体" w:hAnsi="宋体" w:eastAsia="方正黑体简体" w:cs="宋体"/>
                <w:b/>
                <w:sz w:val="21"/>
                <w:szCs w:val="21"/>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结果</w:t>
            </w:r>
            <w:r>
              <w:rPr>
                <w:rFonts w:hint="eastAsia" w:ascii="方正黑体简体" w:hAnsi="宋体" w:eastAsia="方正黑体简体" w:cs="宋体"/>
                <w:b/>
                <w:sz w:val="21"/>
                <w:szCs w:val="21"/>
              </w:rPr>
              <w:br w:type="textWrapping"/>
            </w:r>
            <w:r>
              <w:rPr>
                <w:rFonts w:hint="eastAsia" w:ascii="方正黑体简体" w:hAnsi="宋体" w:eastAsia="方正黑体简体" w:cs="宋体"/>
                <w:b/>
                <w:sz w:val="21"/>
                <w:szCs w:val="21"/>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结果</w:t>
            </w:r>
            <w:r>
              <w:rPr>
                <w:rFonts w:hint="eastAsia" w:ascii="方正黑体简体" w:hAnsi="宋体" w:eastAsia="方正黑体简体" w:cs="宋体"/>
                <w:b/>
                <w:sz w:val="21"/>
                <w:szCs w:val="21"/>
              </w:rPr>
              <w:br w:type="textWrapping"/>
            </w:r>
            <w:r>
              <w:rPr>
                <w:rFonts w:hint="eastAsia" w:ascii="方正黑体简体" w:hAnsi="宋体" w:eastAsia="方正黑体简体" w:cs="宋体"/>
                <w:b/>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其他</w:t>
            </w:r>
            <w:r>
              <w:rPr>
                <w:rFonts w:hint="eastAsia" w:ascii="方正黑体简体" w:hAnsi="宋体" w:eastAsia="方正黑体简体" w:cs="宋体"/>
                <w:b/>
                <w:sz w:val="21"/>
                <w:szCs w:val="21"/>
              </w:rPr>
              <w:br w:type="textWrapping"/>
            </w:r>
            <w:r>
              <w:rPr>
                <w:rFonts w:hint="eastAsia" w:ascii="方正黑体简体" w:hAnsi="宋体" w:eastAsia="方正黑体简体" w:cs="宋体"/>
                <w:b/>
                <w:sz w:val="21"/>
                <w:szCs w:val="21"/>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尚未</w:t>
            </w:r>
            <w:r>
              <w:rPr>
                <w:rFonts w:hint="eastAsia" w:ascii="方正黑体简体" w:hAnsi="宋体" w:eastAsia="方正黑体简体" w:cs="宋体"/>
                <w:b/>
                <w:sz w:val="21"/>
                <w:szCs w:val="21"/>
              </w:rPr>
              <w:br w:type="textWrapping"/>
            </w:r>
            <w:r>
              <w:rPr>
                <w:rFonts w:hint="eastAsia" w:ascii="方正黑体简体" w:hAnsi="宋体" w:eastAsia="方正黑体简体" w:cs="宋体"/>
                <w:b/>
                <w:sz w:val="21"/>
                <w:szCs w:val="21"/>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eastAsia="方正黑体简体"/>
                <w:b/>
                <w:sz w:val="21"/>
                <w:szCs w:val="21"/>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eastAsia="方正黑体简体"/>
                <w:b/>
                <w:sz w:val="21"/>
                <w:szCs w:val="21"/>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eastAsia="方正黑体简体"/>
                <w:b/>
                <w:sz w:val="21"/>
                <w:szCs w:val="21"/>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eastAsia="方正黑体简体"/>
                <w:b/>
                <w:sz w:val="21"/>
                <w:szCs w:val="21"/>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eastAsia="方正黑体简体"/>
                <w:b/>
                <w:sz w:val="21"/>
                <w:szCs w:val="21"/>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eastAsia="方正黑体简体"/>
                <w:b/>
                <w:sz w:val="21"/>
                <w:szCs w:val="21"/>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eastAsia="方正黑体简体"/>
                <w:b/>
                <w:sz w:val="21"/>
                <w:szCs w:val="21"/>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eastAsia="方正黑体简体"/>
                <w:b/>
                <w:sz w:val="21"/>
                <w:szCs w:val="21"/>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eastAsia="方正黑体简体"/>
                <w:b/>
                <w:sz w:val="21"/>
                <w:szCs w:val="21"/>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eastAsia="方正黑体简体"/>
                <w:b/>
                <w:sz w:val="21"/>
                <w:szCs w:val="21"/>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eastAsia="方正黑体简体"/>
                <w:b/>
                <w:sz w:val="21"/>
                <w:szCs w:val="21"/>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eastAsia="方正黑体简体"/>
                <w:b/>
                <w:sz w:val="21"/>
                <w:szCs w:val="21"/>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eastAsia="方正黑体简体"/>
                <w:b/>
                <w:sz w:val="21"/>
                <w:szCs w:val="21"/>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eastAsia="方正黑体简体"/>
                <w:b/>
                <w:sz w:val="21"/>
                <w:szCs w:val="21"/>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r>
              <w:rPr>
                <w:rFonts w:hint="eastAsia" w:ascii="方正黑体简体" w:eastAsia="方正黑体简体"/>
                <w:b/>
                <w:sz w:val="21"/>
                <w:szCs w:val="21"/>
              </w:rPr>
              <w:t>0</w:t>
            </w:r>
          </w:p>
        </w:tc>
      </w:tr>
    </w:tbl>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rPr>
        <w:t>（一）本机关上年度（2020年）政府信息公开工作中存在的主要问题及改进情况</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存在的问题：信息公开的多样性还需加强；政务信息公开内容的规范性有待提升。</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改进情况：通过多项举措，本机关政府信息公开的多样性大大提高，信息公开内容更加规范。一是加强领导，强化责任，明确工作班子，责任到人，确保政务公开工作规范、长效；二是提升政务公开面，强化职能发挥，建立规范、高效、便捷的公布渠道，多渠道多形式推送公布政务信息，公布内容采取图文并茂的形式，提升人民群众吸引力，增加了浏览量。</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（二）本机关2021年度存在的主要问题及改进情况</w:t>
      </w:r>
    </w:p>
    <w:p>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rPr>
        <w:t>存在的问题：公开内容还需进一步深化，时效性需进一步提高；政务公开业务培训还需进一步加强。</w:t>
      </w:r>
    </w:p>
    <w:p>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rPr>
        <w:t>改进措施：一是更加注重充实公开内容，围绕满足群众最关注、最迫切了解的信息需求，进一步充实信息公开内容，并及时正确公布。二是注重健全配套制度，着力健全完善公开、依申请公开、保密审查、复核审批、内部考核等制度。同时进一步提升工作透明度，保障公众的知情权和监督权，确保政府信息公开工作扎实有效推进。三是制定完善的政务公开业务培训计划，利用多种形式，提高培训效果。</w:t>
      </w:r>
    </w:p>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rPr>
        <w:t>其他有关文件专门要求通过政府信息公开工作年度报告予以报告的事项，报告如下：</w:t>
      </w:r>
    </w:p>
    <w:p>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rPr>
        <w:t>（一）信息处理费的情况：依据《政府信息公开信息处理费管理办法》2021年我单位无收取信息处理费的情况;</w:t>
      </w:r>
    </w:p>
    <w:p>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rPr>
        <w:t>（二）落实2021年政务公开工作要点情况：严格落实2021年度政务公开工作要点，并圆满完成各项工作；</w:t>
      </w:r>
    </w:p>
    <w:p>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rPr>
        <w:t>（三）人大代表建议和政协提案办理结果公开情况：2021年，我中心共承办人大评议和政协提案1件，其中人大评议1件，政协提案0件；</w:t>
      </w:r>
    </w:p>
    <w:p>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rPr>
        <w:t>（四）政务公开工作创新情况：对中心网站升级优化，优化板块设置，整合信息内容，推动信息多平台同步发布，强化互动和服务功能，提升信息公开效率，拓展信息公开范围。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7359626"/>
      <w:docPartObj>
        <w:docPartGallery w:val="autotext"/>
      </w:docPartObj>
    </w:sdtPr>
    <w:sdtContent>
      <w:p>
        <w:pPr>
          <w:pStyle w:val="3"/>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B1E27"/>
    <w:rsid w:val="00090E1D"/>
    <w:rsid w:val="000B1F98"/>
    <w:rsid w:val="000F028A"/>
    <w:rsid w:val="001059D0"/>
    <w:rsid w:val="00117167"/>
    <w:rsid w:val="0013589E"/>
    <w:rsid w:val="001409BC"/>
    <w:rsid w:val="00155E46"/>
    <w:rsid w:val="00232A63"/>
    <w:rsid w:val="00234C90"/>
    <w:rsid w:val="00243174"/>
    <w:rsid w:val="002B777C"/>
    <w:rsid w:val="003301C7"/>
    <w:rsid w:val="00346FFB"/>
    <w:rsid w:val="003606EE"/>
    <w:rsid w:val="003C1049"/>
    <w:rsid w:val="00407DC6"/>
    <w:rsid w:val="00426BDA"/>
    <w:rsid w:val="00461553"/>
    <w:rsid w:val="004B533E"/>
    <w:rsid w:val="00501D61"/>
    <w:rsid w:val="00511DEC"/>
    <w:rsid w:val="005425B1"/>
    <w:rsid w:val="0059101E"/>
    <w:rsid w:val="005A1594"/>
    <w:rsid w:val="005A478C"/>
    <w:rsid w:val="005C1566"/>
    <w:rsid w:val="005E766B"/>
    <w:rsid w:val="006A062F"/>
    <w:rsid w:val="006B1E27"/>
    <w:rsid w:val="00715BA0"/>
    <w:rsid w:val="00754550"/>
    <w:rsid w:val="00777D18"/>
    <w:rsid w:val="007E606F"/>
    <w:rsid w:val="0081659C"/>
    <w:rsid w:val="009308C2"/>
    <w:rsid w:val="00940FBE"/>
    <w:rsid w:val="00950FC4"/>
    <w:rsid w:val="009D4B8E"/>
    <w:rsid w:val="009D596A"/>
    <w:rsid w:val="00A275DF"/>
    <w:rsid w:val="00A85F77"/>
    <w:rsid w:val="00AB3977"/>
    <w:rsid w:val="00B03731"/>
    <w:rsid w:val="00B50F84"/>
    <w:rsid w:val="00C17C53"/>
    <w:rsid w:val="00CA124A"/>
    <w:rsid w:val="00CF3CFD"/>
    <w:rsid w:val="00D03964"/>
    <w:rsid w:val="00D23BB4"/>
    <w:rsid w:val="00DA2815"/>
    <w:rsid w:val="00DB4B16"/>
    <w:rsid w:val="00DB698C"/>
    <w:rsid w:val="00DF7F4A"/>
    <w:rsid w:val="00E211EE"/>
    <w:rsid w:val="00E3656E"/>
    <w:rsid w:val="00E54EF6"/>
    <w:rsid w:val="00EB1C3D"/>
    <w:rsid w:val="00EB59BA"/>
    <w:rsid w:val="00F02CBF"/>
    <w:rsid w:val="00F07B72"/>
    <w:rsid w:val="00F37F48"/>
    <w:rsid w:val="00F55C55"/>
    <w:rsid w:val="00FA4931"/>
    <w:rsid w:val="428E67CF"/>
    <w:rsid w:val="71350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0"/>
      <w:szCs w:val="20"/>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561</Words>
  <Characters>3204</Characters>
  <Lines>26</Lines>
  <Paragraphs>7</Paragraphs>
  <TotalTime>276</TotalTime>
  <ScaleCrop>false</ScaleCrop>
  <LinksUpToDate>false</LinksUpToDate>
  <CharactersWithSpaces>3758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2022-01-18T10:23:00Z</dcterms:created>
  <dc:creator>Windows 用户</dc:creator>
  <cp:lastModifiedBy>mouseplan</cp:lastModifiedBy>
  <cp:lastPrinted>2022-01-20T03:04:00Z</cp:lastPrinted>
  <dcterms:modified xsi:type="dcterms:W3CDTF">2022-01-28T09:04:26Z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4A5E1E72A66944D1AF9EE57B2AC26CFA</vt:lpwstr>
  </property>
</Properties>
</file>