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E37F3">
      <w:pPr>
        <w:spacing w:line="590" w:lineRule="exact"/>
        <w:ind w:right="-100" w:rightChars="-50"/>
        <w:jc w:val="center"/>
        <w:rPr>
          <w:rFonts w:hint="eastAsia" w:ascii="方正小标宋_GBK" w:hAnsi="方正小标宋_GBK" w:eastAsia="方正小标宋_GBK" w:cs="方正小标宋_GBK"/>
          <w:b/>
          <w:color w:val="000000"/>
          <w:sz w:val="44"/>
          <w:szCs w:val="44"/>
        </w:rPr>
      </w:pPr>
      <w:r>
        <w:rPr>
          <w:rFonts w:hint="eastAsia" w:ascii="方正小标宋_GBK" w:hAnsi="方正小标宋_GBK" w:eastAsia="方正小标宋_GBK" w:cs="方正小标宋_GBK"/>
          <w:b/>
          <w:color w:val="000000"/>
          <w:sz w:val="44"/>
          <w:szCs w:val="44"/>
          <w:lang w:val="en-US" w:eastAsia="zh-CN"/>
        </w:rPr>
        <w:t>汶上县投资促进服务中心</w:t>
      </w:r>
      <w:r>
        <w:rPr>
          <w:rFonts w:hint="eastAsia" w:ascii="方正小标宋_GBK" w:hAnsi="方正小标宋_GBK" w:eastAsia="方正小标宋_GBK" w:cs="方正小标宋_GBK"/>
          <w:b/>
          <w:color w:val="000000"/>
          <w:sz w:val="44"/>
          <w:szCs w:val="44"/>
        </w:rPr>
        <w:t>202</w:t>
      </w:r>
      <w:r>
        <w:rPr>
          <w:rFonts w:hint="eastAsia" w:ascii="方正小标宋_GBK" w:hAnsi="方正小标宋_GBK" w:eastAsia="方正小标宋_GBK" w:cs="方正小标宋_GBK"/>
          <w:b/>
          <w:color w:val="000000"/>
          <w:sz w:val="44"/>
          <w:szCs w:val="44"/>
          <w:lang w:val="en-US" w:eastAsia="zh-CN"/>
        </w:rPr>
        <w:t>4</w:t>
      </w:r>
      <w:r>
        <w:rPr>
          <w:rFonts w:hint="eastAsia" w:ascii="方正小标宋_GBK" w:hAnsi="方正小标宋_GBK" w:eastAsia="方正小标宋_GBK" w:cs="方正小标宋_GBK"/>
          <w:b/>
          <w:color w:val="000000"/>
          <w:sz w:val="44"/>
          <w:szCs w:val="44"/>
        </w:rPr>
        <w:t>年政府信息公开</w:t>
      </w:r>
    </w:p>
    <w:p w14:paraId="281C5429">
      <w:pPr>
        <w:spacing w:line="590" w:lineRule="exact"/>
        <w:ind w:right="-100" w:rightChars="-50"/>
        <w:jc w:val="center"/>
        <w:rPr>
          <w:rFonts w:hint="eastAsia" w:ascii="方正小标宋_GBK" w:hAnsi="方正小标宋_GBK" w:eastAsia="方正小标宋_GBK" w:cs="方正小标宋_GBK"/>
          <w:b/>
          <w:color w:val="000000"/>
          <w:sz w:val="44"/>
          <w:szCs w:val="44"/>
        </w:rPr>
      </w:pPr>
      <w:r>
        <w:rPr>
          <w:rFonts w:hint="eastAsia" w:ascii="方正小标宋_GBK" w:hAnsi="方正小标宋_GBK" w:eastAsia="方正小标宋_GBK" w:cs="方正小标宋_GBK"/>
          <w:b/>
          <w:color w:val="000000"/>
          <w:sz w:val="44"/>
          <w:szCs w:val="44"/>
        </w:rPr>
        <w:t>工作年度报告</w:t>
      </w:r>
    </w:p>
    <w:p w14:paraId="5A5DA36F">
      <w:pPr>
        <w:spacing w:line="590" w:lineRule="exact"/>
        <w:ind w:right="-100" w:rightChars="-50" w:firstLine="643" w:firstLineChars="200"/>
        <w:rPr>
          <w:rFonts w:ascii="仿宋_GB2312" w:eastAsia="仿宋_GB2312"/>
          <w:b/>
          <w:color w:val="000000"/>
          <w:sz w:val="32"/>
          <w:szCs w:val="32"/>
        </w:rPr>
      </w:pPr>
    </w:p>
    <w:p w14:paraId="006942AD">
      <w:pPr>
        <w:spacing w:line="590" w:lineRule="exact"/>
        <w:ind w:right="-100" w:rightChars="-50" w:firstLine="643" w:firstLineChars="200"/>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sz w:val="32"/>
          <w:szCs w:val="32"/>
          <w:highlight w:val="none"/>
        </w:rPr>
        <w:t>本报告由汶上县投资促进服务中心按照《中华人民共和国政府信息公开条例》（以下简称《条例</w:t>
      </w:r>
      <w:bookmarkStart w:id="0" w:name="_GoBack"/>
      <w:bookmarkEnd w:id="0"/>
      <w:r>
        <w:rPr>
          <w:rFonts w:hint="default" w:ascii="Times New Roman" w:hAnsi="Times New Roman" w:eastAsia="仿宋_GB2312" w:cs="Times New Roman"/>
          <w:b/>
          <w:color w:val="000000"/>
          <w:sz w:val="32"/>
          <w:szCs w:val="32"/>
          <w:highlight w:val="none"/>
        </w:rPr>
        <w:t>》）和《中华人民共和国政府信息公开工作年度报告格式》（国办公开办函〔2021〕30号）要求编制。</w:t>
      </w:r>
    </w:p>
    <w:p w14:paraId="1FB78229">
      <w:pPr>
        <w:spacing w:line="590" w:lineRule="exact"/>
        <w:ind w:right="-100" w:rightChars="-50" w:firstLine="643" w:firstLineChars="200"/>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sz w:val="32"/>
          <w:szCs w:val="32"/>
          <w:highlight w:val="none"/>
        </w:rPr>
        <w:t>本报告内容包括总体情况、主动公开政府信息情况、收到和处理政府信息公开申请情况、政府信息公开行政复议和行政诉讼情况、存在的主要问题及改进情况、其他需要报告的事项等六部分内容。</w:t>
      </w:r>
    </w:p>
    <w:p w14:paraId="680B522B">
      <w:pPr>
        <w:spacing w:line="590" w:lineRule="exact"/>
        <w:ind w:right="-100" w:rightChars="-50" w:firstLine="643" w:firstLineChars="200"/>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sz w:val="32"/>
          <w:szCs w:val="32"/>
          <w:highlight w:val="none"/>
        </w:rPr>
        <w:t>本报告所列数据的统计期限自202</w:t>
      </w:r>
      <w:r>
        <w:rPr>
          <w:rFonts w:hint="default" w:ascii="Times New Roman" w:hAnsi="Times New Roman" w:eastAsia="仿宋_GB2312" w:cs="Times New Roman"/>
          <w:b/>
          <w:color w:val="000000"/>
          <w:sz w:val="32"/>
          <w:szCs w:val="32"/>
          <w:highlight w:val="none"/>
          <w:lang w:val="en-US" w:eastAsia="zh-CN"/>
        </w:rPr>
        <w:t>4</w:t>
      </w:r>
      <w:r>
        <w:rPr>
          <w:rFonts w:hint="default" w:ascii="Times New Roman" w:hAnsi="Times New Roman" w:eastAsia="仿宋_GB2312" w:cs="Times New Roman"/>
          <w:b/>
          <w:color w:val="000000"/>
          <w:sz w:val="32"/>
          <w:szCs w:val="32"/>
          <w:highlight w:val="none"/>
        </w:rPr>
        <w:t>年1月1日起至202</w:t>
      </w:r>
      <w:r>
        <w:rPr>
          <w:rFonts w:hint="default" w:ascii="Times New Roman" w:hAnsi="Times New Roman" w:eastAsia="仿宋_GB2312" w:cs="Times New Roman"/>
          <w:b/>
          <w:color w:val="000000"/>
          <w:sz w:val="32"/>
          <w:szCs w:val="32"/>
          <w:highlight w:val="none"/>
          <w:lang w:val="en-US" w:eastAsia="zh-CN"/>
        </w:rPr>
        <w:t>4</w:t>
      </w:r>
      <w:r>
        <w:rPr>
          <w:rFonts w:hint="default" w:ascii="Times New Roman" w:hAnsi="Times New Roman" w:eastAsia="仿宋_GB2312" w:cs="Times New Roman"/>
          <w:b/>
          <w:color w:val="000000"/>
          <w:sz w:val="32"/>
          <w:szCs w:val="32"/>
          <w:highlight w:val="none"/>
        </w:rPr>
        <w:t>年12月31日止。本报告电子版可在“中国·</w:t>
      </w:r>
      <w:r>
        <w:rPr>
          <w:rFonts w:hint="default" w:ascii="Times New Roman" w:hAnsi="Times New Roman" w:eastAsia="仿宋_GB2312" w:cs="Times New Roman"/>
          <w:b/>
          <w:color w:val="000000"/>
          <w:sz w:val="32"/>
          <w:szCs w:val="32"/>
          <w:highlight w:val="none"/>
          <w:lang w:val="en-US" w:eastAsia="zh-CN"/>
        </w:rPr>
        <w:t>汶上</w:t>
      </w:r>
      <w:r>
        <w:rPr>
          <w:rFonts w:hint="default" w:ascii="Times New Roman" w:hAnsi="Times New Roman" w:eastAsia="仿宋_GB2312" w:cs="Times New Roman"/>
          <w:b/>
          <w:color w:val="000000"/>
          <w:sz w:val="32"/>
          <w:szCs w:val="32"/>
          <w:highlight w:val="none"/>
        </w:rPr>
        <w:t>”政府门户网站（http://www.wenshang.gov.cn/col/col61630/index.html?jh=264）查阅或下载。如对本报告有疑问，请与汶上县投资促进服务中心联系（地址：</w:t>
      </w:r>
      <w:r>
        <w:rPr>
          <w:rFonts w:hint="default" w:ascii="Times New Roman" w:hAnsi="Times New Roman" w:eastAsia="仿宋_GB2312" w:cs="Times New Roman"/>
          <w:b/>
          <w:color w:val="000000"/>
          <w:sz w:val="32"/>
          <w:szCs w:val="32"/>
          <w:highlight w:val="none"/>
          <w:lang w:val="en-US" w:eastAsia="zh-CN"/>
        </w:rPr>
        <w:t>汶上县国防大厦437</w:t>
      </w:r>
      <w:r>
        <w:rPr>
          <w:rFonts w:hint="default" w:ascii="Times New Roman" w:hAnsi="Times New Roman" w:eastAsia="仿宋_GB2312" w:cs="Times New Roman"/>
          <w:b/>
          <w:color w:val="000000"/>
          <w:sz w:val="32"/>
          <w:szCs w:val="32"/>
          <w:highlight w:val="none"/>
        </w:rPr>
        <w:t>，联系电话：0537-</w:t>
      </w:r>
      <w:r>
        <w:rPr>
          <w:rFonts w:hint="default" w:ascii="Times New Roman" w:hAnsi="Times New Roman" w:eastAsia="仿宋_GB2312" w:cs="Times New Roman"/>
          <w:b/>
          <w:color w:val="000000"/>
          <w:sz w:val="32"/>
          <w:szCs w:val="32"/>
          <w:highlight w:val="none"/>
          <w:lang w:val="en-US" w:eastAsia="zh-CN"/>
        </w:rPr>
        <w:t>7212708</w:t>
      </w:r>
      <w:r>
        <w:rPr>
          <w:rFonts w:hint="default" w:ascii="Times New Roman" w:hAnsi="Times New Roman" w:eastAsia="仿宋_GB2312" w:cs="Times New Roman"/>
          <w:b/>
          <w:color w:val="000000"/>
          <w:sz w:val="32"/>
          <w:szCs w:val="32"/>
          <w:highlight w:val="none"/>
        </w:rPr>
        <w:t>）。</w:t>
      </w:r>
    </w:p>
    <w:p w14:paraId="26710D35">
      <w:pPr>
        <w:spacing w:line="590" w:lineRule="exact"/>
        <w:ind w:right="-100" w:rightChars="-50" w:firstLine="643" w:firstLineChars="200"/>
        <w:rPr>
          <w:rFonts w:hint="default" w:ascii="Times New Roman" w:hAnsi="Times New Roman" w:eastAsia="黑体" w:cs="Times New Roman"/>
          <w:b/>
          <w:color w:val="000000"/>
          <w:sz w:val="32"/>
          <w:szCs w:val="32"/>
        </w:rPr>
      </w:pPr>
      <w:r>
        <w:rPr>
          <w:rFonts w:hint="default" w:ascii="Times New Roman" w:hAnsi="Times New Roman" w:eastAsia="黑体" w:cs="Times New Roman"/>
          <w:b/>
          <w:color w:val="000000"/>
          <w:sz w:val="32"/>
          <w:szCs w:val="32"/>
        </w:rPr>
        <w:t>一、总体情况</w:t>
      </w:r>
    </w:p>
    <w:p w14:paraId="0D1FC14C">
      <w:pPr>
        <w:spacing w:line="590" w:lineRule="exact"/>
        <w:ind w:right="-100" w:rightChars="-50" w:firstLine="643" w:firstLineChars="200"/>
        <w:rPr>
          <w:rFonts w:hint="default" w:ascii="Times New Roman" w:hAnsi="Times New Roman" w:eastAsia="仿宋" w:cs="Times New Roman"/>
          <w:b/>
          <w:color w:val="000000"/>
          <w:sz w:val="32"/>
          <w:szCs w:val="32"/>
        </w:rPr>
      </w:pPr>
      <w:r>
        <w:rPr>
          <w:rFonts w:hint="default" w:ascii="Times New Roman" w:hAnsi="Times New Roman" w:eastAsia="仿宋" w:cs="Times New Roman"/>
          <w:b/>
          <w:color w:val="000000"/>
          <w:sz w:val="32"/>
          <w:szCs w:val="32"/>
        </w:rPr>
        <w:t>（一）主动公开情况</w:t>
      </w:r>
    </w:p>
    <w:p w14:paraId="17D6B0A2">
      <w:pPr>
        <w:spacing w:line="590" w:lineRule="exact"/>
        <w:ind w:right="-100" w:rightChars="-50" w:firstLine="643" w:firstLineChars="200"/>
        <w:rPr>
          <w:rFonts w:hint="default" w:ascii="Times New Roman" w:hAnsi="Times New Roman" w:eastAsia="仿宋_GB2312" w:cs="Times New Roman"/>
          <w:b/>
          <w:color w:val="000000"/>
          <w:sz w:val="32"/>
          <w:szCs w:val="32"/>
          <w:lang w:val="en-US" w:eastAsia="zh-CN"/>
        </w:rPr>
      </w:pPr>
      <w:r>
        <w:rPr>
          <w:rFonts w:hint="default" w:ascii="Times New Roman" w:hAnsi="Times New Roman" w:eastAsia="仿宋_GB2312" w:cs="Times New Roman"/>
          <w:b/>
          <w:color w:val="000000"/>
          <w:sz w:val="32"/>
          <w:szCs w:val="32"/>
          <w:lang w:val="en-US" w:eastAsia="zh-CN"/>
        </w:rPr>
        <w:t>2024年，汶上县投资促进服务中心主动公开政府信息63条。其中，招商引资信息29条，占总量的46%；政务动态24条，占总量的38%；其他政务公开信息10条，占总量的16%。</w:t>
      </w:r>
    </w:p>
    <w:p w14:paraId="0844E1F4">
      <w:pPr>
        <w:spacing w:line="590" w:lineRule="exact"/>
        <w:ind w:right="-100" w:rightChars="-50" w:firstLine="600" w:firstLineChars="300"/>
        <w:rPr>
          <w:rFonts w:hint="default" w:ascii="Times New Roman" w:hAnsi="Times New Roman" w:eastAsia="仿宋" w:cs="Times New Roman"/>
          <w:b/>
          <w:color w:val="000000"/>
          <w:sz w:val="32"/>
          <w:szCs w:val="32"/>
        </w:rPr>
      </w:pPr>
      <w:r>
        <w:rPr>
          <w:rFonts w:hint="default" w:ascii="Times New Roman" w:hAnsi="Times New Roman" w:cs="Times New Roman"/>
        </w:rPr>
        <w:drawing>
          <wp:anchor distT="0" distB="0" distL="114300" distR="114300" simplePos="0" relativeHeight="251660288" behindDoc="0" locked="0" layoutInCell="1" allowOverlap="1">
            <wp:simplePos x="0" y="0"/>
            <wp:positionH relativeFrom="column">
              <wp:posOffset>501650</wp:posOffset>
            </wp:positionH>
            <wp:positionV relativeFrom="paragraph">
              <wp:posOffset>2858770</wp:posOffset>
            </wp:positionV>
            <wp:extent cx="4572000" cy="2743200"/>
            <wp:effectExtent l="4445" t="4445" r="14605" b="1460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r>
        <w:rPr>
          <w:rFonts w:hint="default" w:ascii="Times New Roman" w:hAnsi="Times New Roman" w:cs="Times New Roman"/>
        </w:rPr>
        <w:drawing>
          <wp:anchor distT="0" distB="0" distL="114300" distR="114300" simplePos="0" relativeHeight="251659264" behindDoc="0" locked="0" layoutInCell="1" allowOverlap="1">
            <wp:simplePos x="0" y="0"/>
            <wp:positionH relativeFrom="column">
              <wp:posOffset>501015</wp:posOffset>
            </wp:positionH>
            <wp:positionV relativeFrom="paragraph">
              <wp:posOffset>103505</wp:posOffset>
            </wp:positionV>
            <wp:extent cx="4572000" cy="2743200"/>
            <wp:effectExtent l="4445" t="4445" r="14605" b="1460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Fonts w:hint="default" w:ascii="Times New Roman" w:hAnsi="Times New Roman" w:eastAsia="仿宋" w:cs="Times New Roman"/>
          <w:b/>
          <w:color w:val="000000"/>
          <w:sz w:val="32"/>
          <w:szCs w:val="32"/>
        </w:rPr>
        <w:t>（二）依申请公开情况</w:t>
      </w:r>
    </w:p>
    <w:p w14:paraId="03B9A447">
      <w:pPr>
        <w:spacing w:line="590" w:lineRule="exact"/>
        <w:ind w:right="-100" w:rightChars="-50" w:firstLine="643"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202</w:t>
      </w:r>
      <w:r>
        <w:rPr>
          <w:rFonts w:hint="default" w:ascii="Times New Roman" w:hAnsi="Times New Roman" w:eastAsia="仿宋_GB2312" w:cs="Times New Roman"/>
          <w:b/>
          <w:color w:val="000000"/>
          <w:sz w:val="32"/>
          <w:szCs w:val="32"/>
          <w:lang w:val="en-US" w:eastAsia="zh-CN"/>
        </w:rPr>
        <w:t>4</w:t>
      </w:r>
      <w:r>
        <w:rPr>
          <w:rFonts w:hint="default" w:ascii="Times New Roman" w:hAnsi="Times New Roman" w:eastAsia="仿宋_GB2312" w:cs="Times New Roman"/>
          <w:b/>
          <w:color w:val="000000"/>
          <w:sz w:val="32"/>
          <w:szCs w:val="32"/>
        </w:rPr>
        <w:t>年，</w:t>
      </w:r>
      <w:r>
        <w:rPr>
          <w:rFonts w:hint="default" w:ascii="Times New Roman" w:hAnsi="Times New Roman" w:eastAsia="仿宋_GB2312" w:cs="Times New Roman"/>
          <w:b/>
          <w:color w:val="000000"/>
          <w:sz w:val="32"/>
          <w:szCs w:val="32"/>
          <w:lang w:val="en-US" w:eastAsia="zh-CN"/>
        </w:rPr>
        <w:t>汶上</w:t>
      </w:r>
      <w:r>
        <w:rPr>
          <w:rFonts w:hint="default" w:ascii="Times New Roman" w:hAnsi="Times New Roman" w:eastAsia="仿宋_GB2312" w:cs="Times New Roman"/>
          <w:b/>
          <w:color w:val="000000"/>
          <w:sz w:val="32"/>
          <w:szCs w:val="32"/>
        </w:rPr>
        <w:t>县投资促进服务中心未收到政府信息公开申请。</w:t>
      </w:r>
    </w:p>
    <w:p w14:paraId="28ED4B08">
      <w:pPr>
        <w:spacing w:line="590" w:lineRule="exact"/>
        <w:ind w:right="-100" w:rightChars="-50" w:firstLine="643" w:firstLineChars="200"/>
        <w:rPr>
          <w:rFonts w:hint="default" w:ascii="Times New Roman" w:hAnsi="Times New Roman" w:eastAsia="仿宋" w:cs="Times New Roman"/>
          <w:b/>
          <w:color w:val="000000"/>
          <w:sz w:val="32"/>
          <w:szCs w:val="32"/>
        </w:rPr>
      </w:pPr>
      <w:r>
        <w:rPr>
          <w:rFonts w:hint="default" w:ascii="Times New Roman" w:hAnsi="Times New Roman" w:eastAsia="仿宋" w:cs="Times New Roman"/>
          <w:b/>
          <w:color w:val="000000"/>
          <w:sz w:val="32"/>
          <w:szCs w:val="32"/>
        </w:rPr>
        <w:t>（三）政府信息管理情况</w:t>
      </w:r>
    </w:p>
    <w:p w14:paraId="49F2F7D1">
      <w:pPr>
        <w:spacing w:line="590" w:lineRule="exact"/>
        <w:ind w:right="-100" w:rightChars="-50" w:firstLine="643" w:firstLineChars="200"/>
        <w:rPr>
          <w:rFonts w:hint="default" w:ascii="Times New Roman" w:hAnsi="Times New Roman" w:eastAsia="仿宋_GB2312" w:cs="Times New Roman"/>
          <w:b/>
          <w:color w:val="000000"/>
          <w:sz w:val="32"/>
          <w:szCs w:val="32"/>
          <w:lang w:val="en-US" w:eastAsia="zh-CN"/>
        </w:rPr>
      </w:pPr>
      <w:r>
        <w:rPr>
          <w:rFonts w:hint="default" w:ascii="Times New Roman" w:hAnsi="Times New Roman" w:eastAsia="仿宋_GB2312" w:cs="Times New Roman"/>
          <w:b/>
          <w:color w:val="000000"/>
          <w:sz w:val="32"/>
          <w:szCs w:val="32"/>
          <w:lang w:val="en-US" w:eastAsia="zh-CN"/>
        </w:rPr>
        <w:t>汶上</w:t>
      </w:r>
      <w:r>
        <w:rPr>
          <w:rFonts w:hint="default" w:ascii="Times New Roman" w:hAnsi="Times New Roman" w:eastAsia="仿宋_GB2312" w:cs="Times New Roman"/>
          <w:b/>
          <w:color w:val="000000"/>
          <w:sz w:val="32"/>
          <w:szCs w:val="32"/>
        </w:rPr>
        <w:t>县投资促进服务中心</w:t>
      </w:r>
      <w:r>
        <w:rPr>
          <w:rFonts w:hint="default" w:ascii="Times New Roman" w:hAnsi="Times New Roman" w:eastAsia="仿宋_GB2312" w:cs="Times New Roman"/>
          <w:b/>
          <w:color w:val="000000"/>
          <w:sz w:val="32"/>
          <w:szCs w:val="32"/>
          <w:lang w:val="en-US" w:eastAsia="zh-CN"/>
        </w:rPr>
        <w:t>通过规范运用政府信息公开平台，统一发布主动公开的部门资讯，确保所有法定需主动公开的政府信息内容准确无误且能够及时更新。</w:t>
      </w:r>
    </w:p>
    <w:p w14:paraId="685D901E">
      <w:pPr>
        <w:spacing w:line="590" w:lineRule="exact"/>
        <w:ind w:right="-100" w:rightChars="-50" w:firstLine="643" w:firstLineChars="200"/>
        <w:rPr>
          <w:rFonts w:hint="default" w:ascii="Times New Roman" w:hAnsi="Times New Roman" w:eastAsia="仿宋" w:cs="Times New Roman"/>
          <w:b/>
          <w:color w:val="000000"/>
          <w:sz w:val="32"/>
          <w:szCs w:val="32"/>
        </w:rPr>
      </w:pPr>
      <w:r>
        <w:rPr>
          <w:rFonts w:hint="default" w:ascii="Times New Roman" w:hAnsi="Times New Roman" w:eastAsia="仿宋" w:cs="Times New Roman"/>
          <w:b/>
          <w:color w:val="000000"/>
          <w:sz w:val="32"/>
          <w:szCs w:val="32"/>
        </w:rPr>
        <w:t>（四）政府信息公开平台建设情况</w:t>
      </w:r>
    </w:p>
    <w:p w14:paraId="79240CDC">
      <w:pPr>
        <w:spacing w:line="590" w:lineRule="exact"/>
        <w:ind w:right="-100" w:rightChars="-50" w:firstLine="643" w:firstLineChars="200"/>
        <w:rPr>
          <w:rFonts w:hint="default" w:ascii="Times New Roman" w:hAnsi="Times New Roman" w:eastAsia="仿宋_GB2312" w:cs="Times New Roman"/>
          <w:b/>
          <w:color w:val="000000"/>
          <w:sz w:val="32"/>
          <w:szCs w:val="32"/>
          <w:lang w:val="en-US"/>
        </w:rPr>
      </w:pPr>
      <w:r>
        <w:rPr>
          <w:rFonts w:hint="default" w:ascii="Times New Roman" w:hAnsi="Times New Roman" w:eastAsia="仿宋_GB2312" w:cs="Times New Roman"/>
          <w:b/>
          <w:color w:val="000000"/>
          <w:sz w:val="32"/>
          <w:szCs w:val="32"/>
        </w:rPr>
        <w:t>汶上县投资促进服务中心</w:t>
      </w:r>
      <w:r>
        <w:rPr>
          <w:rFonts w:hint="default" w:ascii="Times New Roman" w:hAnsi="Times New Roman" w:eastAsia="仿宋_GB2312" w:cs="Times New Roman"/>
          <w:b/>
          <w:color w:val="000000"/>
          <w:sz w:val="32"/>
          <w:szCs w:val="32"/>
          <w:lang w:val="en-US" w:eastAsia="zh-CN"/>
        </w:rPr>
        <w:t>通过汶上县人民政府网和汶上县投资促进服务中心微信公众号两大渠道，主动公开汶上县招商引资基本情况，展现汶上优秀的营商环境、夯实的产业基础、适宜的居住环境等，不断扩大汶上的影响力和知名度。</w:t>
      </w:r>
    </w:p>
    <w:p w14:paraId="797A68B5">
      <w:pPr>
        <w:spacing w:line="590" w:lineRule="exact"/>
        <w:ind w:right="-100" w:rightChars="-50" w:firstLine="643" w:firstLineChars="200"/>
        <w:rPr>
          <w:rFonts w:hint="default" w:ascii="Times New Roman" w:hAnsi="Times New Roman" w:eastAsia="仿宋" w:cs="Times New Roman"/>
          <w:b/>
          <w:color w:val="000000"/>
          <w:sz w:val="32"/>
          <w:szCs w:val="32"/>
        </w:rPr>
      </w:pPr>
      <w:r>
        <w:rPr>
          <w:rFonts w:hint="default" w:ascii="Times New Roman" w:hAnsi="Times New Roman" w:eastAsia="仿宋" w:cs="Times New Roman"/>
          <w:b/>
          <w:color w:val="000000"/>
          <w:sz w:val="32"/>
          <w:szCs w:val="32"/>
        </w:rPr>
        <w:t>（五）监督保障情况</w:t>
      </w:r>
    </w:p>
    <w:p w14:paraId="597F30DE">
      <w:pPr>
        <w:spacing w:line="590" w:lineRule="exact"/>
        <w:ind w:right="-100" w:rightChars="-50" w:firstLine="643" w:firstLineChars="200"/>
        <w:rPr>
          <w:rFonts w:hint="default" w:ascii="Times New Roman" w:hAnsi="Times New Roman" w:eastAsia="仿宋_GB2312" w:cs="Times New Roman"/>
          <w:b/>
          <w:color w:val="000000"/>
          <w:sz w:val="32"/>
          <w:szCs w:val="32"/>
          <w:lang w:val="en-US" w:eastAsia="zh-CN"/>
        </w:rPr>
      </w:pPr>
      <w:r>
        <w:rPr>
          <w:rFonts w:hint="default" w:ascii="Times New Roman" w:hAnsi="Times New Roman" w:eastAsia="仿宋_GB2312" w:cs="Times New Roman"/>
          <w:b/>
          <w:color w:val="000000"/>
          <w:sz w:val="32"/>
          <w:szCs w:val="32"/>
          <w:lang w:val="en-US" w:eastAsia="zh-CN"/>
        </w:rPr>
        <w:t>1、为确保政务公开工作高效且高质量推进，我们成立了政务公开领导小组，由领导亲自督导实施，并指派专人负责推进落实工作，共三名工作人员（全职/兼职）被明确指派，以保障政务公开各项任务得以切实执行。</w:t>
      </w:r>
    </w:p>
    <w:p w14:paraId="10CD1AB2">
      <w:pPr>
        <w:spacing w:line="590" w:lineRule="exact"/>
        <w:ind w:right="-100" w:rightChars="-50" w:firstLine="643" w:firstLineChars="200"/>
        <w:rPr>
          <w:rFonts w:hint="default" w:ascii="Times New Roman" w:hAnsi="Times New Roman" w:eastAsia="仿宋_GB2312" w:cs="Times New Roman"/>
          <w:b/>
          <w:color w:val="000000"/>
          <w:sz w:val="32"/>
          <w:szCs w:val="32"/>
          <w:lang w:val="en-US" w:eastAsia="zh-CN"/>
        </w:rPr>
      </w:pPr>
      <w:r>
        <w:rPr>
          <w:rFonts w:hint="default" w:ascii="Times New Roman" w:hAnsi="Times New Roman" w:eastAsia="仿宋_GB2312" w:cs="Times New Roman"/>
          <w:b/>
          <w:color w:val="000000"/>
          <w:sz w:val="32"/>
          <w:szCs w:val="32"/>
          <w:lang w:val="en-US" w:eastAsia="zh-CN"/>
        </w:rPr>
        <w:t>2、我们坚守“以公开为原则，不公开为例外”的准则，聚焦于招商引资的关键领域，借助政务公开专栏这一平台，严格区分涉密与非涉密信息，确保非涉密信息充分公开，从而向公众及时展示招商引资的最新进展。</w:t>
      </w:r>
    </w:p>
    <w:p w14:paraId="6AAFA012">
      <w:pPr>
        <w:spacing w:line="590" w:lineRule="exact"/>
        <w:ind w:right="-100" w:rightChars="-50" w:firstLine="643"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lang w:val="en-US" w:eastAsia="zh-CN"/>
        </w:rPr>
        <w:t>3、为提升政务公开的专业能力，我们积极参与政务公开专项培训，深入学习政务公开的标准规范、操作流程及保密要求，以确保评估体系既科学又公正，既合理又公平。</w:t>
      </w:r>
    </w:p>
    <w:p w14:paraId="76FF45BF">
      <w:pPr>
        <w:spacing w:line="590" w:lineRule="exact"/>
        <w:ind w:right="-100" w:rightChars="-50" w:firstLine="643" w:firstLineChars="200"/>
        <w:rPr>
          <w:rFonts w:hint="default" w:ascii="Times New Roman" w:hAnsi="Times New Roman" w:eastAsia="黑体" w:cs="Times New Roman"/>
          <w:b/>
          <w:color w:val="000000"/>
          <w:sz w:val="32"/>
          <w:szCs w:val="32"/>
        </w:rPr>
      </w:pPr>
      <w:r>
        <w:rPr>
          <w:rFonts w:hint="default" w:ascii="Times New Roman" w:hAnsi="Times New Roman" w:eastAsia="黑体" w:cs="Times New Roman"/>
          <w:b/>
          <w:color w:val="000000"/>
          <w:sz w:val="32"/>
          <w:szCs w:val="32"/>
        </w:rPr>
        <w:t>二、主动公开政府信息情况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14:paraId="7762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7B5A5393">
            <w:pPr>
              <w:widowControl/>
              <w:spacing w:line="340" w:lineRule="exact"/>
              <w:jc w:val="center"/>
              <w:rPr>
                <w:rFonts w:hint="default" w:ascii="Times New Roman" w:hAnsi="Times New Roman" w:eastAsia="黑体" w:cs="Times New Roman"/>
                <w:b/>
                <w:sz w:val="24"/>
                <w:szCs w:val="24"/>
              </w:rPr>
            </w:pPr>
            <w:r>
              <w:rPr>
                <w:rFonts w:hint="default" w:ascii="Times New Roman" w:hAnsi="Times New Roman" w:eastAsia="黑体" w:cs="Times New Roman"/>
                <w:b/>
                <w:sz w:val="24"/>
                <w:szCs w:val="24"/>
                <w:lang w:bidi="ar"/>
              </w:rPr>
              <w:t>第二十条第（一）项</w:t>
            </w:r>
          </w:p>
        </w:tc>
      </w:tr>
      <w:tr w14:paraId="544A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20B9BD1A">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信息内容</w:t>
            </w:r>
          </w:p>
        </w:tc>
        <w:tc>
          <w:tcPr>
            <w:tcW w:w="2133" w:type="dxa"/>
            <w:shd w:val="clear" w:color="auto" w:fill="FFFFFF"/>
            <w:noWrap w:val="0"/>
            <w:tcMar>
              <w:left w:w="57" w:type="dxa"/>
              <w:right w:w="57" w:type="dxa"/>
            </w:tcMar>
            <w:vAlign w:val="center"/>
          </w:tcPr>
          <w:p w14:paraId="43FB7D23">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本年制发件数</w:t>
            </w:r>
          </w:p>
        </w:tc>
        <w:tc>
          <w:tcPr>
            <w:tcW w:w="2216" w:type="dxa"/>
            <w:shd w:val="clear" w:color="auto" w:fill="FFFFFF"/>
            <w:noWrap w:val="0"/>
            <w:tcMar>
              <w:left w:w="57" w:type="dxa"/>
              <w:right w:w="57" w:type="dxa"/>
            </w:tcMar>
            <w:vAlign w:val="center"/>
          </w:tcPr>
          <w:p w14:paraId="1AB61150">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本年废止件数</w:t>
            </w:r>
          </w:p>
        </w:tc>
        <w:tc>
          <w:tcPr>
            <w:tcW w:w="1989" w:type="dxa"/>
            <w:shd w:val="clear" w:color="auto" w:fill="FFFFFF"/>
            <w:noWrap w:val="0"/>
            <w:tcMar>
              <w:left w:w="57" w:type="dxa"/>
              <w:right w:w="57" w:type="dxa"/>
            </w:tcMar>
            <w:vAlign w:val="center"/>
          </w:tcPr>
          <w:p w14:paraId="0C96BEA1">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现行有效件数</w:t>
            </w:r>
          </w:p>
        </w:tc>
      </w:tr>
      <w:tr w14:paraId="6BE77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79457C97">
            <w:pPr>
              <w:widowControl/>
              <w:spacing w:line="340" w:lineRule="exact"/>
              <w:jc w:val="left"/>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规章</w:t>
            </w:r>
          </w:p>
        </w:tc>
        <w:tc>
          <w:tcPr>
            <w:tcW w:w="2133" w:type="dxa"/>
            <w:shd w:val="clear" w:color="auto" w:fill="FFFFFF"/>
            <w:noWrap w:val="0"/>
            <w:tcMar>
              <w:left w:w="57" w:type="dxa"/>
              <w:right w:w="57" w:type="dxa"/>
            </w:tcMar>
            <w:vAlign w:val="center"/>
          </w:tcPr>
          <w:p w14:paraId="6AB45AEC">
            <w:pPr>
              <w:widowControl/>
              <w:spacing w:line="340" w:lineRule="exact"/>
              <w:jc w:val="left"/>
              <w:rPr>
                <w:rFonts w:hint="default" w:ascii="Times New Roman" w:hAnsi="Times New Roman" w:eastAsia="仿宋_GB2312" w:cs="Times New Roman"/>
                <w:b/>
                <w:sz w:val="24"/>
                <w:szCs w:val="24"/>
                <w:lang w:val="en-US" w:eastAsia="zh-CN"/>
              </w:rPr>
            </w:pPr>
            <w:r>
              <w:rPr>
                <w:rFonts w:hint="eastAsia" w:eastAsia="仿宋_GB2312" w:cs="Times New Roman"/>
                <w:b/>
                <w:sz w:val="24"/>
                <w:szCs w:val="24"/>
                <w:lang w:val="en-US" w:eastAsia="zh-CN"/>
              </w:rPr>
              <w:t>0</w:t>
            </w:r>
          </w:p>
        </w:tc>
        <w:tc>
          <w:tcPr>
            <w:tcW w:w="2216" w:type="dxa"/>
            <w:shd w:val="clear" w:color="auto" w:fill="FFFFFF"/>
            <w:noWrap w:val="0"/>
            <w:tcMar>
              <w:left w:w="57" w:type="dxa"/>
              <w:right w:w="57" w:type="dxa"/>
            </w:tcMar>
            <w:vAlign w:val="center"/>
          </w:tcPr>
          <w:p w14:paraId="6AD622B7">
            <w:pPr>
              <w:widowControl/>
              <w:spacing w:line="340" w:lineRule="exact"/>
              <w:jc w:val="left"/>
              <w:rPr>
                <w:rFonts w:hint="default" w:ascii="Times New Roman" w:hAnsi="Times New Roman" w:eastAsia="仿宋_GB2312" w:cs="Times New Roman"/>
                <w:b/>
                <w:sz w:val="24"/>
                <w:szCs w:val="24"/>
                <w:lang w:val="en-US" w:eastAsia="zh-CN"/>
              </w:rPr>
            </w:pPr>
            <w:r>
              <w:rPr>
                <w:rFonts w:hint="eastAsia" w:eastAsia="仿宋_GB2312" w:cs="Times New Roman"/>
                <w:b/>
                <w:sz w:val="24"/>
                <w:szCs w:val="24"/>
                <w:lang w:val="en-US" w:eastAsia="zh-CN"/>
              </w:rPr>
              <w:t>0</w:t>
            </w:r>
          </w:p>
        </w:tc>
        <w:tc>
          <w:tcPr>
            <w:tcW w:w="1989" w:type="dxa"/>
            <w:shd w:val="clear" w:color="auto" w:fill="FFFFFF"/>
            <w:noWrap w:val="0"/>
            <w:tcMar>
              <w:left w:w="57" w:type="dxa"/>
              <w:right w:w="57" w:type="dxa"/>
            </w:tcMar>
            <w:vAlign w:val="center"/>
          </w:tcPr>
          <w:p w14:paraId="22513ECB">
            <w:pPr>
              <w:widowControl/>
              <w:spacing w:line="340" w:lineRule="exact"/>
              <w:jc w:val="left"/>
              <w:rPr>
                <w:rFonts w:hint="default" w:ascii="Times New Roman" w:hAnsi="Times New Roman" w:eastAsia="仿宋_GB2312" w:cs="Times New Roman"/>
                <w:b/>
                <w:sz w:val="24"/>
                <w:szCs w:val="24"/>
                <w:lang w:val="en-US" w:eastAsia="zh-CN"/>
              </w:rPr>
            </w:pPr>
            <w:r>
              <w:rPr>
                <w:rFonts w:hint="eastAsia" w:eastAsia="仿宋_GB2312" w:cs="Times New Roman"/>
                <w:b/>
                <w:sz w:val="24"/>
                <w:szCs w:val="24"/>
                <w:lang w:val="en-US" w:eastAsia="zh-CN"/>
              </w:rPr>
              <w:t>0</w:t>
            </w:r>
          </w:p>
        </w:tc>
      </w:tr>
      <w:tr w14:paraId="0D9ED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21EF0D7B">
            <w:pPr>
              <w:widowControl/>
              <w:spacing w:line="340" w:lineRule="exact"/>
              <w:jc w:val="left"/>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行政规范性文件</w:t>
            </w:r>
          </w:p>
        </w:tc>
        <w:tc>
          <w:tcPr>
            <w:tcW w:w="2133" w:type="dxa"/>
            <w:shd w:val="clear" w:color="auto" w:fill="FFFFFF"/>
            <w:noWrap w:val="0"/>
            <w:tcMar>
              <w:left w:w="57" w:type="dxa"/>
              <w:right w:w="57" w:type="dxa"/>
            </w:tcMar>
            <w:vAlign w:val="center"/>
          </w:tcPr>
          <w:p w14:paraId="420271AA">
            <w:pPr>
              <w:widowControl/>
              <w:spacing w:line="340" w:lineRule="exact"/>
              <w:jc w:val="left"/>
              <w:rPr>
                <w:rFonts w:hint="default" w:ascii="Times New Roman" w:hAnsi="Times New Roman" w:eastAsia="仿宋_GB2312" w:cs="Times New Roman"/>
                <w:b/>
                <w:sz w:val="24"/>
                <w:szCs w:val="24"/>
                <w:lang w:val="en-US" w:eastAsia="zh-CN"/>
              </w:rPr>
            </w:pPr>
            <w:r>
              <w:rPr>
                <w:rFonts w:hint="eastAsia" w:eastAsia="仿宋_GB2312" w:cs="Times New Roman"/>
                <w:b/>
                <w:sz w:val="24"/>
                <w:szCs w:val="24"/>
                <w:lang w:val="en-US" w:eastAsia="zh-CN"/>
              </w:rPr>
              <w:t>0</w:t>
            </w:r>
          </w:p>
        </w:tc>
        <w:tc>
          <w:tcPr>
            <w:tcW w:w="2216" w:type="dxa"/>
            <w:shd w:val="clear" w:color="auto" w:fill="FFFFFF"/>
            <w:noWrap w:val="0"/>
            <w:tcMar>
              <w:left w:w="57" w:type="dxa"/>
              <w:right w:w="57" w:type="dxa"/>
            </w:tcMar>
            <w:vAlign w:val="center"/>
          </w:tcPr>
          <w:p w14:paraId="148E49F2">
            <w:pPr>
              <w:widowControl/>
              <w:spacing w:line="340" w:lineRule="exact"/>
              <w:jc w:val="left"/>
              <w:rPr>
                <w:rFonts w:hint="default" w:ascii="Times New Roman" w:hAnsi="Times New Roman" w:eastAsia="仿宋_GB2312" w:cs="Times New Roman"/>
                <w:b/>
                <w:sz w:val="24"/>
                <w:szCs w:val="24"/>
                <w:lang w:val="en-US" w:eastAsia="zh-CN"/>
              </w:rPr>
            </w:pPr>
            <w:r>
              <w:rPr>
                <w:rFonts w:hint="eastAsia" w:eastAsia="仿宋_GB2312" w:cs="Times New Roman"/>
                <w:b/>
                <w:sz w:val="24"/>
                <w:szCs w:val="24"/>
                <w:lang w:val="en-US" w:eastAsia="zh-CN"/>
              </w:rPr>
              <w:t>0</w:t>
            </w:r>
          </w:p>
        </w:tc>
        <w:tc>
          <w:tcPr>
            <w:tcW w:w="1989" w:type="dxa"/>
            <w:shd w:val="clear" w:color="auto" w:fill="FFFFFF"/>
            <w:noWrap w:val="0"/>
            <w:tcMar>
              <w:left w:w="57" w:type="dxa"/>
              <w:right w:w="57" w:type="dxa"/>
            </w:tcMar>
            <w:vAlign w:val="center"/>
          </w:tcPr>
          <w:p w14:paraId="32F000C1">
            <w:pPr>
              <w:widowControl/>
              <w:spacing w:line="340" w:lineRule="exact"/>
              <w:jc w:val="left"/>
              <w:rPr>
                <w:rFonts w:hint="default" w:ascii="Times New Roman" w:hAnsi="Times New Roman" w:eastAsia="仿宋_GB2312" w:cs="Times New Roman"/>
                <w:b/>
                <w:sz w:val="24"/>
                <w:szCs w:val="24"/>
                <w:lang w:val="en-US" w:eastAsia="zh-CN"/>
              </w:rPr>
            </w:pPr>
            <w:r>
              <w:rPr>
                <w:rFonts w:hint="eastAsia" w:eastAsia="仿宋_GB2312" w:cs="Times New Roman"/>
                <w:b/>
                <w:sz w:val="24"/>
                <w:szCs w:val="24"/>
                <w:lang w:val="en-US" w:eastAsia="zh-CN"/>
              </w:rPr>
              <w:t>0</w:t>
            </w:r>
          </w:p>
        </w:tc>
      </w:tr>
      <w:tr w14:paraId="6FCC9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4AAAB150">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黑体" w:cs="Times New Roman"/>
                <w:b/>
                <w:sz w:val="24"/>
                <w:szCs w:val="24"/>
                <w:lang w:bidi="ar"/>
              </w:rPr>
              <w:t>第二十条第（五）项</w:t>
            </w:r>
          </w:p>
        </w:tc>
      </w:tr>
      <w:tr w14:paraId="40541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67402943">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信息内容</w:t>
            </w:r>
          </w:p>
        </w:tc>
        <w:tc>
          <w:tcPr>
            <w:tcW w:w="6338" w:type="dxa"/>
            <w:gridSpan w:val="3"/>
            <w:shd w:val="clear" w:color="auto" w:fill="FFFFFF"/>
            <w:noWrap w:val="0"/>
            <w:tcMar>
              <w:left w:w="57" w:type="dxa"/>
              <w:right w:w="57" w:type="dxa"/>
            </w:tcMar>
            <w:vAlign w:val="center"/>
          </w:tcPr>
          <w:p w14:paraId="16BD7892">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本年处理决定数量</w:t>
            </w:r>
          </w:p>
        </w:tc>
      </w:tr>
      <w:tr w14:paraId="3EB92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499B6775">
            <w:pPr>
              <w:widowControl/>
              <w:spacing w:line="340" w:lineRule="exact"/>
              <w:jc w:val="left"/>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行政许可</w:t>
            </w:r>
          </w:p>
        </w:tc>
        <w:tc>
          <w:tcPr>
            <w:tcW w:w="6338" w:type="dxa"/>
            <w:gridSpan w:val="3"/>
            <w:shd w:val="clear" w:color="auto" w:fill="FFFFFF"/>
            <w:noWrap w:val="0"/>
            <w:tcMar>
              <w:left w:w="57" w:type="dxa"/>
              <w:right w:w="57" w:type="dxa"/>
            </w:tcMar>
            <w:vAlign w:val="center"/>
          </w:tcPr>
          <w:p w14:paraId="580A9461">
            <w:pPr>
              <w:widowControl/>
              <w:spacing w:line="340" w:lineRule="exact"/>
              <w:jc w:val="left"/>
              <w:rPr>
                <w:rFonts w:hint="eastAsia" w:ascii="Times New Roman" w:hAnsi="Times New Roman" w:eastAsia="仿宋_GB2312" w:cs="Times New Roman"/>
                <w:b/>
                <w:sz w:val="24"/>
                <w:szCs w:val="24"/>
                <w:lang w:val="en-US" w:eastAsia="zh-CN"/>
              </w:rPr>
            </w:pPr>
            <w:r>
              <w:rPr>
                <w:rFonts w:hint="eastAsia" w:eastAsia="仿宋_GB2312" w:cs="Times New Roman"/>
                <w:b/>
                <w:sz w:val="24"/>
                <w:szCs w:val="24"/>
                <w:lang w:val="en-US" w:eastAsia="zh-CN"/>
              </w:rPr>
              <w:t>0</w:t>
            </w:r>
          </w:p>
        </w:tc>
      </w:tr>
      <w:tr w14:paraId="5F5F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3B2E8E79">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黑体" w:cs="Times New Roman"/>
                <w:b/>
                <w:sz w:val="24"/>
                <w:szCs w:val="24"/>
                <w:lang w:bidi="ar"/>
              </w:rPr>
              <w:t>第二十条第（六）项</w:t>
            </w:r>
          </w:p>
        </w:tc>
      </w:tr>
      <w:tr w14:paraId="7ECB9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246A68A6">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信息内容</w:t>
            </w:r>
          </w:p>
        </w:tc>
        <w:tc>
          <w:tcPr>
            <w:tcW w:w="6338" w:type="dxa"/>
            <w:gridSpan w:val="3"/>
            <w:shd w:val="clear" w:color="auto" w:fill="FFFFFF"/>
            <w:noWrap w:val="0"/>
            <w:tcMar>
              <w:left w:w="57" w:type="dxa"/>
              <w:right w:w="57" w:type="dxa"/>
            </w:tcMar>
            <w:vAlign w:val="center"/>
          </w:tcPr>
          <w:p w14:paraId="0C13E577">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本年处理决定数量</w:t>
            </w:r>
          </w:p>
        </w:tc>
      </w:tr>
      <w:tr w14:paraId="76C7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58D5B5B1">
            <w:pPr>
              <w:widowControl/>
              <w:spacing w:line="340" w:lineRule="exact"/>
              <w:jc w:val="left"/>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行政处罚</w:t>
            </w:r>
          </w:p>
        </w:tc>
        <w:tc>
          <w:tcPr>
            <w:tcW w:w="6338" w:type="dxa"/>
            <w:gridSpan w:val="3"/>
            <w:shd w:val="clear" w:color="auto" w:fill="FFFFFF"/>
            <w:noWrap w:val="0"/>
            <w:tcMar>
              <w:left w:w="57" w:type="dxa"/>
              <w:right w:w="57" w:type="dxa"/>
            </w:tcMar>
            <w:vAlign w:val="center"/>
          </w:tcPr>
          <w:p w14:paraId="76470B9E">
            <w:pPr>
              <w:widowControl/>
              <w:spacing w:line="340" w:lineRule="exact"/>
              <w:jc w:val="left"/>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sz w:val="24"/>
                <w:szCs w:val="24"/>
                <w:lang w:val="en-US" w:eastAsia="zh-CN"/>
              </w:rPr>
              <w:t>0</w:t>
            </w:r>
          </w:p>
        </w:tc>
      </w:tr>
      <w:tr w14:paraId="5549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0E1D065B">
            <w:pPr>
              <w:widowControl/>
              <w:spacing w:line="340" w:lineRule="exact"/>
              <w:jc w:val="left"/>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行政强制</w:t>
            </w:r>
          </w:p>
        </w:tc>
        <w:tc>
          <w:tcPr>
            <w:tcW w:w="6338" w:type="dxa"/>
            <w:gridSpan w:val="3"/>
            <w:shd w:val="clear" w:color="auto" w:fill="FFFFFF"/>
            <w:noWrap w:val="0"/>
            <w:tcMar>
              <w:left w:w="57" w:type="dxa"/>
              <w:right w:w="57" w:type="dxa"/>
            </w:tcMar>
            <w:vAlign w:val="center"/>
          </w:tcPr>
          <w:p w14:paraId="0116C741">
            <w:pPr>
              <w:widowControl/>
              <w:spacing w:line="340" w:lineRule="exact"/>
              <w:jc w:val="left"/>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sz w:val="24"/>
                <w:szCs w:val="24"/>
                <w:lang w:val="en-US" w:eastAsia="zh-CN"/>
              </w:rPr>
              <w:t>0</w:t>
            </w:r>
          </w:p>
        </w:tc>
      </w:tr>
      <w:tr w14:paraId="178B4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08A05526">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黑体" w:cs="Times New Roman"/>
                <w:b/>
                <w:sz w:val="24"/>
                <w:szCs w:val="24"/>
                <w:lang w:bidi="ar"/>
              </w:rPr>
              <w:t>第二十条第（八）项</w:t>
            </w:r>
          </w:p>
        </w:tc>
      </w:tr>
      <w:tr w14:paraId="15639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7E5B8561">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信息内容</w:t>
            </w:r>
          </w:p>
        </w:tc>
        <w:tc>
          <w:tcPr>
            <w:tcW w:w="6338" w:type="dxa"/>
            <w:gridSpan w:val="3"/>
            <w:shd w:val="clear" w:color="auto" w:fill="FFFFFF"/>
            <w:noWrap w:val="0"/>
            <w:tcMar>
              <w:left w:w="57" w:type="dxa"/>
              <w:right w:w="57" w:type="dxa"/>
            </w:tcMar>
            <w:vAlign w:val="center"/>
          </w:tcPr>
          <w:p w14:paraId="67CC7B21">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本年收费金额（单位：万元）</w:t>
            </w:r>
          </w:p>
        </w:tc>
      </w:tr>
      <w:tr w14:paraId="6AFC1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29D069C2">
            <w:pPr>
              <w:widowControl/>
              <w:spacing w:line="340" w:lineRule="exact"/>
              <w:jc w:val="left"/>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行政事业性收费</w:t>
            </w:r>
          </w:p>
        </w:tc>
        <w:tc>
          <w:tcPr>
            <w:tcW w:w="6338" w:type="dxa"/>
            <w:gridSpan w:val="3"/>
            <w:shd w:val="clear" w:color="auto" w:fill="FFFFFF"/>
            <w:noWrap w:val="0"/>
            <w:tcMar>
              <w:left w:w="57" w:type="dxa"/>
              <w:right w:w="57" w:type="dxa"/>
            </w:tcMar>
            <w:vAlign w:val="center"/>
          </w:tcPr>
          <w:p w14:paraId="7CAAE573">
            <w:pPr>
              <w:spacing w:line="340" w:lineRule="exact"/>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sz w:val="24"/>
                <w:szCs w:val="24"/>
                <w:lang w:val="en-US" w:eastAsia="zh-CN"/>
              </w:rPr>
              <w:t>0</w:t>
            </w:r>
          </w:p>
        </w:tc>
      </w:tr>
    </w:tbl>
    <w:p w14:paraId="7ED5846D">
      <w:pPr>
        <w:spacing w:before="62" w:beforeLines="10" w:after="62" w:afterLines="10" w:line="600" w:lineRule="exact"/>
        <w:ind w:firstLine="643" w:firstLineChars="200"/>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14:paraId="34D73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14:paraId="0E2D89FA">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14:paraId="785DA669">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申请人情况</w:t>
            </w:r>
          </w:p>
        </w:tc>
      </w:tr>
      <w:tr w14:paraId="07689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57DAC60B">
            <w:pPr>
              <w:spacing w:line="300" w:lineRule="exact"/>
              <w:jc w:val="center"/>
              <w:rPr>
                <w:rFonts w:hint="default" w:ascii="Times New Roman" w:hAnsi="Times New Roman" w:eastAsia="黑体" w:cs="Times New Roman"/>
                <w:b/>
                <w:sz w:val="21"/>
                <w:szCs w:val="21"/>
              </w:rPr>
            </w:pPr>
          </w:p>
        </w:tc>
        <w:tc>
          <w:tcPr>
            <w:tcW w:w="791" w:type="dxa"/>
            <w:vMerge w:val="restart"/>
            <w:noWrap w:val="0"/>
            <w:tcMar>
              <w:left w:w="57" w:type="dxa"/>
              <w:right w:w="57" w:type="dxa"/>
            </w:tcMar>
            <w:vAlign w:val="center"/>
          </w:tcPr>
          <w:p w14:paraId="0492B5E4">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自然人</w:t>
            </w:r>
          </w:p>
        </w:tc>
        <w:tc>
          <w:tcPr>
            <w:tcW w:w="2917" w:type="dxa"/>
            <w:gridSpan w:val="5"/>
            <w:noWrap w:val="0"/>
            <w:tcMar>
              <w:left w:w="57" w:type="dxa"/>
              <w:right w:w="57" w:type="dxa"/>
            </w:tcMar>
            <w:vAlign w:val="center"/>
          </w:tcPr>
          <w:p w14:paraId="5BB41C58">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法人或其他组织</w:t>
            </w:r>
          </w:p>
        </w:tc>
        <w:tc>
          <w:tcPr>
            <w:tcW w:w="521" w:type="dxa"/>
            <w:vMerge w:val="restart"/>
            <w:noWrap w:val="0"/>
            <w:tcMar>
              <w:left w:w="57" w:type="dxa"/>
              <w:right w:w="57" w:type="dxa"/>
            </w:tcMar>
            <w:vAlign w:val="center"/>
          </w:tcPr>
          <w:p w14:paraId="74A7850E">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总计</w:t>
            </w:r>
          </w:p>
        </w:tc>
      </w:tr>
      <w:tr w14:paraId="4B5A6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6666EBB3">
            <w:pPr>
              <w:spacing w:line="300" w:lineRule="exact"/>
              <w:rPr>
                <w:rFonts w:hint="default" w:ascii="Times New Roman" w:hAnsi="Times New Roman" w:eastAsia="仿宋_GB2312" w:cs="Times New Roman"/>
                <w:b/>
                <w:sz w:val="21"/>
                <w:szCs w:val="21"/>
              </w:rPr>
            </w:pPr>
          </w:p>
        </w:tc>
        <w:tc>
          <w:tcPr>
            <w:tcW w:w="791" w:type="dxa"/>
            <w:vMerge w:val="continue"/>
            <w:noWrap w:val="0"/>
            <w:tcMar>
              <w:left w:w="57" w:type="dxa"/>
              <w:right w:w="57" w:type="dxa"/>
            </w:tcMar>
            <w:vAlign w:val="center"/>
          </w:tcPr>
          <w:p w14:paraId="3F8B8B31">
            <w:pPr>
              <w:spacing w:line="300" w:lineRule="exact"/>
              <w:rPr>
                <w:rFonts w:hint="default" w:ascii="Times New Roman" w:hAnsi="Times New Roman" w:eastAsia="仿宋_GB2312" w:cs="Times New Roman"/>
                <w:b/>
                <w:sz w:val="21"/>
                <w:szCs w:val="21"/>
              </w:rPr>
            </w:pPr>
          </w:p>
        </w:tc>
        <w:tc>
          <w:tcPr>
            <w:tcW w:w="599" w:type="dxa"/>
            <w:noWrap w:val="0"/>
            <w:tcMar>
              <w:left w:w="57" w:type="dxa"/>
              <w:right w:w="57" w:type="dxa"/>
            </w:tcMar>
            <w:vAlign w:val="center"/>
          </w:tcPr>
          <w:p w14:paraId="48E14E78">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商业</w:t>
            </w:r>
          </w:p>
          <w:p w14:paraId="788FB6A1">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企业</w:t>
            </w:r>
          </w:p>
        </w:tc>
        <w:tc>
          <w:tcPr>
            <w:tcW w:w="590" w:type="dxa"/>
            <w:noWrap w:val="0"/>
            <w:tcMar>
              <w:left w:w="57" w:type="dxa"/>
              <w:right w:w="57" w:type="dxa"/>
            </w:tcMar>
            <w:vAlign w:val="center"/>
          </w:tcPr>
          <w:p w14:paraId="67031CC2">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科研</w:t>
            </w:r>
          </w:p>
          <w:p w14:paraId="34DFB898">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机构</w:t>
            </w:r>
          </w:p>
        </w:tc>
        <w:tc>
          <w:tcPr>
            <w:tcW w:w="598" w:type="dxa"/>
            <w:noWrap w:val="0"/>
            <w:tcMar>
              <w:left w:w="57" w:type="dxa"/>
              <w:right w:w="57" w:type="dxa"/>
            </w:tcMar>
            <w:vAlign w:val="center"/>
          </w:tcPr>
          <w:p w14:paraId="3C8312E5">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社会公益组织</w:t>
            </w:r>
          </w:p>
        </w:tc>
        <w:tc>
          <w:tcPr>
            <w:tcW w:w="571" w:type="dxa"/>
            <w:noWrap w:val="0"/>
            <w:tcMar>
              <w:left w:w="57" w:type="dxa"/>
              <w:right w:w="57" w:type="dxa"/>
            </w:tcMar>
            <w:vAlign w:val="center"/>
          </w:tcPr>
          <w:p w14:paraId="5A1E4DEE">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法律服务机构</w:t>
            </w:r>
          </w:p>
        </w:tc>
        <w:tc>
          <w:tcPr>
            <w:tcW w:w="559" w:type="dxa"/>
            <w:noWrap w:val="0"/>
            <w:tcMar>
              <w:left w:w="57" w:type="dxa"/>
              <w:right w:w="57" w:type="dxa"/>
            </w:tcMar>
            <w:vAlign w:val="center"/>
          </w:tcPr>
          <w:p w14:paraId="7D4A22FA">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其他</w:t>
            </w:r>
          </w:p>
        </w:tc>
        <w:tc>
          <w:tcPr>
            <w:tcW w:w="521" w:type="dxa"/>
            <w:vMerge w:val="continue"/>
            <w:noWrap w:val="0"/>
            <w:tcMar>
              <w:left w:w="57" w:type="dxa"/>
              <w:right w:w="57" w:type="dxa"/>
            </w:tcMar>
            <w:vAlign w:val="center"/>
          </w:tcPr>
          <w:p w14:paraId="694F5740">
            <w:pPr>
              <w:spacing w:line="300" w:lineRule="exact"/>
              <w:rPr>
                <w:rFonts w:hint="default" w:ascii="Times New Roman" w:hAnsi="Times New Roman" w:eastAsia="仿宋_GB2312" w:cs="Times New Roman"/>
                <w:b/>
                <w:sz w:val="21"/>
                <w:szCs w:val="21"/>
              </w:rPr>
            </w:pPr>
          </w:p>
        </w:tc>
      </w:tr>
      <w:tr w14:paraId="43DC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4588" w:type="dxa"/>
            <w:gridSpan w:val="3"/>
            <w:noWrap w:val="0"/>
            <w:tcMar>
              <w:left w:w="57" w:type="dxa"/>
              <w:right w:w="57" w:type="dxa"/>
            </w:tcMar>
            <w:vAlign w:val="center"/>
          </w:tcPr>
          <w:p w14:paraId="7CA60E1B">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一、本年新收政府信息公开申请数量</w:t>
            </w:r>
          </w:p>
        </w:tc>
        <w:tc>
          <w:tcPr>
            <w:tcW w:w="791" w:type="dxa"/>
            <w:noWrap w:val="0"/>
            <w:tcMar>
              <w:left w:w="57" w:type="dxa"/>
              <w:right w:w="57" w:type="dxa"/>
            </w:tcMar>
            <w:vAlign w:val="center"/>
          </w:tcPr>
          <w:p w14:paraId="35B39F8F">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center"/>
          </w:tcPr>
          <w:p w14:paraId="429D8EE7">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rPr>
              <w:t>0</w:t>
            </w:r>
          </w:p>
        </w:tc>
        <w:tc>
          <w:tcPr>
            <w:tcW w:w="590" w:type="dxa"/>
            <w:noWrap w:val="0"/>
            <w:tcMar>
              <w:left w:w="57" w:type="dxa"/>
              <w:right w:w="57" w:type="dxa"/>
            </w:tcMar>
            <w:vAlign w:val="center"/>
          </w:tcPr>
          <w:p w14:paraId="78FF39E4">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rPr>
              <w:t>0</w:t>
            </w:r>
          </w:p>
        </w:tc>
        <w:tc>
          <w:tcPr>
            <w:tcW w:w="598" w:type="dxa"/>
            <w:noWrap w:val="0"/>
            <w:tcMar>
              <w:left w:w="57" w:type="dxa"/>
              <w:right w:w="57" w:type="dxa"/>
            </w:tcMar>
            <w:vAlign w:val="center"/>
          </w:tcPr>
          <w:p w14:paraId="62A85FC5">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rPr>
              <w:t>0</w:t>
            </w:r>
          </w:p>
        </w:tc>
        <w:tc>
          <w:tcPr>
            <w:tcW w:w="571" w:type="dxa"/>
            <w:noWrap w:val="0"/>
            <w:tcMar>
              <w:left w:w="57" w:type="dxa"/>
              <w:right w:w="57" w:type="dxa"/>
            </w:tcMar>
            <w:vAlign w:val="center"/>
          </w:tcPr>
          <w:p w14:paraId="040ACDA5">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rPr>
              <w:t>0</w:t>
            </w:r>
          </w:p>
        </w:tc>
        <w:tc>
          <w:tcPr>
            <w:tcW w:w="559" w:type="dxa"/>
            <w:noWrap w:val="0"/>
            <w:tcMar>
              <w:left w:w="57" w:type="dxa"/>
              <w:right w:w="57" w:type="dxa"/>
            </w:tcMar>
            <w:vAlign w:val="center"/>
          </w:tcPr>
          <w:p w14:paraId="44E61522">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rPr>
              <w:t>0</w:t>
            </w:r>
          </w:p>
        </w:tc>
        <w:tc>
          <w:tcPr>
            <w:tcW w:w="521" w:type="dxa"/>
            <w:noWrap w:val="0"/>
            <w:tcMar>
              <w:left w:w="57" w:type="dxa"/>
              <w:right w:w="57" w:type="dxa"/>
            </w:tcMar>
            <w:vAlign w:val="center"/>
          </w:tcPr>
          <w:p w14:paraId="6DC1363E">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rPr>
              <w:t>0</w:t>
            </w:r>
          </w:p>
        </w:tc>
      </w:tr>
      <w:tr w14:paraId="7BEF7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14:paraId="41F1A7B1">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二、上年结转政府信息公开申请数量</w:t>
            </w:r>
          </w:p>
        </w:tc>
        <w:tc>
          <w:tcPr>
            <w:tcW w:w="791" w:type="dxa"/>
            <w:noWrap w:val="0"/>
            <w:tcMar>
              <w:left w:w="57" w:type="dxa"/>
              <w:right w:w="57" w:type="dxa"/>
            </w:tcMar>
            <w:vAlign w:val="center"/>
          </w:tcPr>
          <w:p w14:paraId="6AA04EAE">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center"/>
          </w:tcPr>
          <w:p w14:paraId="24E2E41E">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90" w:type="dxa"/>
            <w:noWrap w:val="0"/>
            <w:tcMar>
              <w:left w:w="57" w:type="dxa"/>
              <w:right w:w="57" w:type="dxa"/>
            </w:tcMar>
            <w:vAlign w:val="center"/>
          </w:tcPr>
          <w:p w14:paraId="74510663">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98" w:type="dxa"/>
            <w:noWrap w:val="0"/>
            <w:tcMar>
              <w:left w:w="57" w:type="dxa"/>
              <w:right w:w="57" w:type="dxa"/>
            </w:tcMar>
            <w:vAlign w:val="center"/>
          </w:tcPr>
          <w:p w14:paraId="3CC3CD19">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71" w:type="dxa"/>
            <w:noWrap w:val="0"/>
            <w:tcMar>
              <w:left w:w="57" w:type="dxa"/>
              <w:right w:w="57" w:type="dxa"/>
            </w:tcMar>
            <w:vAlign w:val="center"/>
          </w:tcPr>
          <w:p w14:paraId="5832A01A">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59" w:type="dxa"/>
            <w:noWrap w:val="0"/>
            <w:tcMar>
              <w:left w:w="57" w:type="dxa"/>
              <w:right w:w="57" w:type="dxa"/>
            </w:tcMar>
            <w:vAlign w:val="center"/>
          </w:tcPr>
          <w:p w14:paraId="1F7007F5">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21" w:type="dxa"/>
            <w:noWrap w:val="0"/>
            <w:tcMar>
              <w:left w:w="57" w:type="dxa"/>
              <w:right w:w="57" w:type="dxa"/>
            </w:tcMar>
            <w:vAlign w:val="center"/>
          </w:tcPr>
          <w:p w14:paraId="3FADF821">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r>
      <w:tr w14:paraId="0E8D7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4146632C">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三、本年度办理结果</w:t>
            </w:r>
          </w:p>
        </w:tc>
        <w:tc>
          <w:tcPr>
            <w:tcW w:w="3820" w:type="dxa"/>
            <w:gridSpan w:val="2"/>
            <w:noWrap w:val="0"/>
            <w:tcMar>
              <w:left w:w="57" w:type="dxa"/>
              <w:right w:w="57" w:type="dxa"/>
            </w:tcMar>
            <w:vAlign w:val="center"/>
          </w:tcPr>
          <w:p w14:paraId="1BB450ED">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（一）予以公开</w:t>
            </w:r>
          </w:p>
        </w:tc>
        <w:tc>
          <w:tcPr>
            <w:tcW w:w="791" w:type="dxa"/>
            <w:noWrap w:val="0"/>
            <w:tcMar>
              <w:left w:w="57" w:type="dxa"/>
              <w:right w:w="57" w:type="dxa"/>
            </w:tcMar>
            <w:vAlign w:val="center"/>
          </w:tcPr>
          <w:p w14:paraId="283316C4">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center"/>
          </w:tcPr>
          <w:p w14:paraId="62DA3CED">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90" w:type="dxa"/>
            <w:noWrap w:val="0"/>
            <w:tcMar>
              <w:left w:w="57" w:type="dxa"/>
              <w:right w:w="57" w:type="dxa"/>
            </w:tcMar>
            <w:vAlign w:val="center"/>
          </w:tcPr>
          <w:p w14:paraId="510BBC9C">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98" w:type="dxa"/>
            <w:noWrap w:val="0"/>
            <w:tcMar>
              <w:left w:w="57" w:type="dxa"/>
              <w:right w:w="57" w:type="dxa"/>
            </w:tcMar>
            <w:vAlign w:val="center"/>
          </w:tcPr>
          <w:p w14:paraId="31FAE472">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71" w:type="dxa"/>
            <w:noWrap w:val="0"/>
            <w:tcMar>
              <w:left w:w="57" w:type="dxa"/>
              <w:right w:w="57" w:type="dxa"/>
            </w:tcMar>
            <w:vAlign w:val="center"/>
          </w:tcPr>
          <w:p w14:paraId="50A03D00">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59" w:type="dxa"/>
            <w:noWrap w:val="0"/>
            <w:tcMar>
              <w:left w:w="57" w:type="dxa"/>
              <w:right w:w="57" w:type="dxa"/>
            </w:tcMar>
            <w:vAlign w:val="center"/>
          </w:tcPr>
          <w:p w14:paraId="57BE79FC">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21" w:type="dxa"/>
            <w:noWrap w:val="0"/>
            <w:tcMar>
              <w:left w:w="57" w:type="dxa"/>
              <w:right w:w="57" w:type="dxa"/>
            </w:tcMar>
            <w:vAlign w:val="center"/>
          </w:tcPr>
          <w:p w14:paraId="7A1EEEAB">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r>
      <w:tr w14:paraId="554A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14:paraId="210A706F">
            <w:pPr>
              <w:spacing w:line="300" w:lineRule="exact"/>
              <w:rPr>
                <w:rFonts w:hint="default" w:ascii="Times New Roman" w:hAnsi="Times New Roman" w:eastAsia="仿宋_GB2312" w:cs="Times New Roman"/>
                <w:b/>
                <w:sz w:val="21"/>
                <w:szCs w:val="21"/>
              </w:rPr>
            </w:pPr>
          </w:p>
        </w:tc>
        <w:tc>
          <w:tcPr>
            <w:tcW w:w="3820" w:type="dxa"/>
            <w:gridSpan w:val="2"/>
            <w:noWrap w:val="0"/>
            <w:tcMar>
              <w:left w:w="57" w:type="dxa"/>
              <w:right w:w="57" w:type="dxa"/>
            </w:tcMar>
            <w:vAlign w:val="center"/>
          </w:tcPr>
          <w:p w14:paraId="3EDB1A66">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（二）部分公开（区分处理的，只计这一情形，不计其他情形）</w:t>
            </w:r>
          </w:p>
        </w:tc>
        <w:tc>
          <w:tcPr>
            <w:tcW w:w="791" w:type="dxa"/>
            <w:noWrap w:val="0"/>
            <w:tcMar>
              <w:left w:w="57" w:type="dxa"/>
              <w:right w:w="57" w:type="dxa"/>
            </w:tcMar>
            <w:vAlign w:val="center"/>
          </w:tcPr>
          <w:p w14:paraId="0300DA9F">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center"/>
          </w:tcPr>
          <w:p w14:paraId="0613E8F1">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90" w:type="dxa"/>
            <w:noWrap w:val="0"/>
            <w:tcMar>
              <w:left w:w="57" w:type="dxa"/>
              <w:right w:w="57" w:type="dxa"/>
            </w:tcMar>
            <w:vAlign w:val="center"/>
          </w:tcPr>
          <w:p w14:paraId="79F842FD">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98" w:type="dxa"/>
            <w:noWrap w:val="0"/>
            <w:tcMar>
              <w:left w:w="57" w:type="dxa"/>
              <w:right w:w="57" w:type="dxa"/>
            </w:tcMar>
            <w:vAlign w:val="center"/>
          </w:tcPr>
          <w:p w14:paraId="669A2FAD">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71" w:type="dxa"/>
            <w:noWrap w:val="0"/>
            <w:tcMar>
              <w:left w:w="57" w:type="dxa"/>
              <w:right w:w="57" w:type="dxa"/>
            </w:tcMar>
            <w:vAlign w:val="center"/>
          </w:tcPr>
          <w:p w14:paraId="539E7B27">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59" w:type="dxa"/>
            <w:noWrap w:val="0"/>
            <w:tcMar>
              <w:left w:w="57" w:type="dxa"/>
              <w:right w:w="57" w:type="dxa"/>
            </w:tcMar>
            <w:vAlign w:val="center"/>
          </w:tcPr>
          <w:p w14:paraId="0E619682">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21" w:type="dxa"/>
            <w:noWrap w:val="0"/>
            <w:tcMar>
              <w:left w:w="57" w:type="dxa"/>
              <w:right w:w="57" w:type="dxa"/>
            </w:tcMar>
            <w:vAlign w:val="center"/>
          </w:tcPr>
          <w:p w14:paraId="507700E6">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r>
      <w:tr w14:paraId="31DE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679824AB">
            <w:pPr>
              <w:spacing w:line="300" w:lineRule="exact"/>
              <w:rPr>
                <w:rFonts w:hint="default" w:ascii="Times New Roman" w:hAnsi="Times New Roman" w:eastAsia="仿宋_GB2312" w:cs="Times New Roman"/>
                <w:b/>
                <w:sz w:val="21"/>
                <w:szCs w:val="21"/>
              </w:rPr>
            </w:pPr>
          </w:p>
        </w:tc>
        <w:tc>
          <w:tcPr>
            <w:tcW w:w="942" w:type="dxa"/>
            <w:vMerge w:val="restart"/>
            <w:noWrap w:val="0"/>
            <w:tcMar>
              <w:left w:w="57" w:type="dxa"/>
              <w:right w:w="57" w:type="dxa"/>
            </w:tcMar>
            <w:vAlign w:val="center"/>
          </w:tcPr>
          <w:p w14:paraId="3682A4EE">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（三）不予公开</w:t>
            </w:r>
          </w:p>
        </w:tc>
        <w:tc>
          <w:tcPr>
            <w:tcW w:w="2878" w:type="dxa"/>
            <w:noWrap w:val="0"/>
            <w:tcMar>
              <w:left w:w="57" w:type="dxa"/>
              <w:right w:w="57" w:type="dxa"/>
            </w:tcMar>
            <w:vAlign w:val="top"/>
          </w:tcPr>
          <w:p w14:paraId="137A4C8A">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1.属于国家秘密</w:t>
            </w:r>
          </w:p>
        </w:tc>
        <w:tc>
          <w:tcPr>
            <w:tcW w:w="791" w:type="dxa"/>
            <w:noWrap w:val="0"/>
            <w:tcMar>
              <w:left w:w="57" w:type="dxa"/>
              <w:right w:w="57" w:type="dxa"/>
            </w:tcMar>
            <w:vAlign w:val="center"/>
          </w:tcPr>
          <w:p w14:paraId="0DDB1210">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center"/>
          </w:tcPr>
          <w:p w14:paraId="2E8EF05B">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90" w:type="dxa"/>
            <w:noWrap w:val="0"/>
            <w:tcMar>
              <w:left w:w="57" w:type="dxa"/>
              <w:right w:w="57" w:type="dxa"/>
            </w:tcMar>
            <w:vAlign w:val="center"/>
          </w:tcPr>
          <w:p w14:paraId="3A19679D">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98" w:type="dxa"/>
            <w:noWrap w:val="0"/>
            <w:tcMar>
              <w:left w:w="57" w:type="dxa"/>
              <w:right w:w="57" w:type="dxa"/>
            </w:tcMar>
            <w:vAlign w:val="center"/>
          </w:tcPr>
          <w:p w14:paraId="477D3ECA">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71" w:type="dxa"/>
            <w:noWrap w:val="0"/>
            <w:tcMar>
              <w:left w:w="57" w:type="dxa"/>
              <w:right w:w="57" w:type="dxa"/>
            </w:tcMar>
            <w:vAlign w:val="center"/>
          </w:tcPr>
          <w:p w14:paraId="10BEF7AB">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59" w:type="dxa"/>
            <w:noWrap w:val="0"/>
            <w:tcMar>
              <w:left w:w="57" w:type="dxa"/>
              <w:right w:w="57" w:type="dxa"/>
            </w:tcMar>
            <w:vAlign w:val="center"/>
          </w:tcPr>
          <w:p w14:paraId="6061900C">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21" w:type="dxa"/>
            <w:noWrap w:val="0"/>
            <w:tcMar>
              <w:left w:w="57" w:type="dxa"/>
              <w:right w:w="57" w:type="dxa"/>
            </w:tcMar>
            <w:vAlign w:val="center"/>
          </w:tcPr>
          <w:p w14:paraId="67417E1E">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r>
      <w:tr w14:paraId="6297D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7E5D5AF9">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14:paraId="722A47FF">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14:paraId="1A072925">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2.其他法律行政法规禁止公开</w:t>
            </w:r>
          </w:p>
        </w:tc>
        <w:tc>
          <w:tcPr>
            <w:tcW w:w="791" w:type="dxa"/>
            <w:noWrap w:val="0"/>
            <w:tcMar>
              <w:left w:w="57" w:type="dxa"/>
              <w:right w:w="57" w:type="dxa"/>
            </w:tcMar>
            <w:vAlign w:val="center"/>
          </w:tcPr>
          <w:p w14:paraId="62FE3FDC">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center"/>
          </w:tcPr>
          <w:p w14:paraId="38FC7574">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90" w:type="dxa"/>
            <w:noWrap w:val="0"/>
            <w:tcMar>
              <w:left w:w="57" w:type="dxa"/>
              <w:right w:w="57" w:type="dxa"/>
            </w:tcMar>
            <w:vAlign w:val="center"/>
          </w:tcPr>
          <w:p w14:paraId="5D0BCAE8">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98" w:type="dxa"/>
            <w:noWrap w:val="0"/>
            <w:tcMar>
              <w:left w:w="57" w:type="dxa"/>
              <w:right w:w="57" w:type="dxa"/>
            </w:tcMar>
            <w:vAlign w:val="center"/>
          </w:tcPr>
          <w:p w14:paraId="3BCD88A3">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71" w:type="dxa"/>
            <w:noWrap w:val="0"/>
            <w:tcMar>
              <w:left w:w="57" w:type="dxa"/>
              <w:right w:w="57" w:type="dxa"/>
            </w:tcMar>
            <w:vAlign w:val="center"/>
          </w:tcPr>
          <w:p w14:paraId="2D8D7CC5">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59" w:type="dxa"/>
            <w:noWrap w:val="0"/>
            <w:tcMar>
              <w:left w:w="57" w:type="dxa"/>
              <w:right w:w="57" w:type="dxa"/>
            </w:tcMar>
            <w:vAlign w:val="center"/>
          </w:tcPr>
          <w:p w14:paraId="2DBE9B52">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21" w:type="dxa"/>
            <w:noWrap w:val="0"/>
            <w:tcMar>
              <w:left w:w="57" w:type="dxa"/>
              <w:right w:w="57" w:type="dxa"/>
            </w:tcMar>
            <w:vAlign w:val="center"/>
          </w:tcPr>
          <w:p w14:paraId="56C0AC8A">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r>
      <w:tr w14:paraId="259F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3D91CDB9">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14:paraId="5199347E">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14:paraId="21EE7FE7">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3.危及“三安全一稳定”</w:t>
            </w:r>
          </w:p>
        </w:tc>
        <w:tc>
          <w:tcPr>
            <w:tcW w:w="791" w:type="dxa"/>
            <w:noWrap w:val="0"/>
            <w:tcMar>
              <w:left w:w="57" w:type="dxa"/>
              <w:right w:w="57" w:type="dxa"/>
            </w:tcMar>
            <w:vAlign w:val="center"/>
          </w:tcPr>
          <w:p w14:paraId="41419FEC">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center"/>
          </w:tcPr>
          <w:p w14:paraId="47F30A6A">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90" w:type="dxa"/>
            <w:noWrap w:val="0"/>
            <w:tcMar>
              <w:left w:w="57" w:type="dxa"/>
              <w:right w:w="57" w:type="dxa"/>
            </w:tcMar>
            <w:vAlign w:val="center"/>
          </w:tcPr>
          <w:p w14:paraId="40783D19">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98" w:type="dxa"/>
            <w:noWrap w:val="0"/>
            <w:tcMar>
              <w:left w:w="57" w:type="dxa"/>
              <w:right w:w="57" w:type="dxa"/>
            </w:tcMar>
            <w:vAlign w:val="center"/>
          </w:tcPr>
          <w:p w14:paraId="5975A17D">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71" w:type="dxa"/>
            <w:noWrap w:val="0"/>
            <w:tcMar>
              <w:left w:w="57" w:type="dxa"/>
              <w:right w:w="57" w:type="dxa"/>
            </w:tcMar>
            <w:vAlign w:val="center"/>
          </w:tcPr>
          <w:p w14:paraId="7053A508">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59" w:type="dxa"/>
            <w:noWrap w:val="0"/>
            <w:tcMar>
              <w:left w:w="57" w:type="dxa"/>
              <w:right w:w="57" w:type="dxa"/>
            </w:tcMar>
            <w:vAlign w:val="center"/>
          </w:tcPr>
          <w:p w14:paraId="4A922098">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21" w:type="dxa"/>
            <w:noWrap w:val="0"/>
            <w:tcMar>
              <w:left w:w="57" w:type="dxa"/>
              <w:right w:w="57" w:type="dxa"/>
            </w:tcMar>
            <w:vAlign w:val="center"/>
          </w:tcPr>
          <w:p w14:paraId="7D575867">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r>
      <w:tr w14:paraId="5CF9B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75809E62">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14:paraId="341E6193">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14:paraId="6EB6AE77">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4.保护第三方合法权益</w:t>
            </w:r>
          </w:p>
        </w:tc>
        <w:tc>
          <w:tcPr>
            <w:tcW w:w="791" w:type="dxa"/>
            <w:noWrap w:val="0"/>
            <w:tcMar>
              <w:left w:w="57" w:type="dxa"/>
              <w:right w:w="57" w:type="dxa"/>
            </w:tcMar>
            <w:vAlign w:val="center"/>
          </w:tcPr>
          <w:p w14:paraId="705F01CC">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center"/>
          </w:tcPr>
          <w:p w14:paraId="4F801FAA">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90" w:type="dxa"/>
            <w:noWrap w:val="0"/>
            <w:tcMar>
              <w:left w:w="57" w:type="dxa"/>
              <w:right w:w="57" w:type="dxa"/>
            </w:tcMar>
            <w:vAlign w:val="center"/>
          </w:tcPr>
          <w:p w14:paraId="4A6FBAD0">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98" w:type="dxa"/>
            <w:noWrap w:val="0"/>
            <w:tcMar>
              <w:left w:w="57" w:type="dxa"/>
              <w:right w:w="57" w:type="dxa"/>
            </w:tcMar>
            <w:vAlign w:val="center"/>
          </w:tcPr>
          <w:p w14:paraId="2A6C8293">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71" w:type="dxa"/>
            <w:noWrap w:val="0"/>
            <w:tcMar>
              <w:left w:w="57" w:type="dxa"/>
              <w:right w:w="57" w:type="dxa"/>
            </w:tcMar>
            <w:vAlign w:val="center"/>
          </w:tcPr>
          <w:p w14:paraId="49D00CA5">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59" w:type="dxa"/>
            <w:noWrap w:val="0"/>
            <w:tcMar>
              <w:left w:w="57" w:type="dxa"/>
              <w:right w:w="57" w:type="dxa"/>
            </w:tcMar>
            <w:vAlign w:val="center"/>
          </w:tcPr>
          <w:p w14:paraId="3CE38741">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21" w:type="dxa"/>
            <w:noWrap w:val="0"/>
            <w:tcMar>
              <w:left w:w="57" w:type="dxa"/>
              <w:right w:w="57" w:type="dxa"/>
            </w:tcMar>
            <w:vAlign w:val="center"/>
          </w:tcPr>
          <w:p w14:paraId="1764146C">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r>
      <w:tr w14:paraId="72D83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4999E0E1">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14:paraId="596E6463">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14:paraId="03DDF6E3">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5.属于三类内部事务信息</w:t>
            </w:r>
          </w:p>
        </w:tc>
        <w:tc>
          <w:tcPr>
            <w:tcW w:w="791" w:type="dxa"/>
            <w:noWrap w:val="0"/>
            <w:tcMar>
              <w:left w:w="57" w:type="dxa"/>
              <w:right w:w="57" w:type="dxa"/>
            </w:tcMar>
            <w:vAlign w:val="center"/>
          </w:tcPr>
          <w:p w14:paraId="6231B82F">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center"/>
          </w:tcPr>
          <w:p w14:paraId="2C2D1B22">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90" w:type="dxa"/>
            <w:noWrap w:val="0"/>
            <w:tcMar>
              <w:left w:w="57" w:type="dxa"/>
              <w:right w:w="57" w:type="dxa"/>
            </w:tcMar>
            <w:vAlign w:val="center"/>
          </w:tcPr>
          <w:p w14:paraId="0EEC31B3">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98" w:type="dxa"/>
            <w:noWrap w:val="0"/>
            <w:tcMar>
              <w:left w:w="57" w:type="dxa"/>
              <w:right w:w="57" w:type="dxa"/>
            </w:tcMar>
            <w:vAlign w:val="center"/>
          </w:tcPr>
          <w:p w14:paraId="5A4B84D9">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71" w:type="dxa"/>
            <w:noWrap w:val="0"/>
            <w:tcMar>
              <w:left w:w="57" w:type="dxa"/>
              <w:right w:w="57" w:type="dxa"/>
            </w:tcMar>
            <w:vAlign w:val="center"/>
          </w:tcPr>
          <w:p w14:paraId="507A6CE6">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59" w:type="dxa"/>
            <w:noWrap w:val="0"/>
            <w:tcMar>
              <w:left w:w="57" w:type="dxa"/>
              <w:right w:w="57" w:type="dxa"/>
            </w:tcMar>
            <w:vAlign w:val="center"/>
          </w:tcPr>
          <w:p w14:paraId="7B78B980">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21" w:type="dxa"/>
            <w:noWrap w:val="0"/>
            <w:tcMar>
              <w:left w:w="57" w:type="dxa"/>
              <w:right w:w="57" w:type="dxa"/>
            </w:tcMar>
            <w:vAlign w:val="center"/>
          </w:tcPr>
          <w:p w14:paraId="0ADB14D8">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r>
      <w:tr w14:paraId="293F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308F0343">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14:paraId="702D9803">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14:paraId="061A1638">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6.属于四类过程性信息</w:t>
            </w:r>
          </w:p>
        </w:tc>
        <w:tc>
          <w:tcPr>
            <w:tcW w:w="791" w:type="dxa"/>
            <w:noWrap w:val="0"/>
            <w:tcMar>
              <w:left w:w="57" w:type="dxa"/>
              <w:right w:w="57" w:type="dxa"/>
            </w:tcMar>
            <w:vAlign w:val="center"/>
          </w:tcPr>
          <w:p w14:paraId="6ACF6D42">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center"/>
          </w:tcPr>
          <w:p w14:paraId="78E395A3">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90" w:type="dxa"/>
            <w:noWrap w:val="0"/>
            <w:tcMar>
              <w:left w:w="57" w:type="dxa"/>
              <w:right w:w="57" w:type="dxa"/>
            </w:tcMar>
            <w:vAlign w:val="center"/>
          </w:tcPr>
          <w:p w14:paraId="0CF6A594">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98" w:type="dxa"/>
            <w:noWrap w:val="0"/>
            <w:tcMar>
              <w:left w:w="57" w:type="dxa"/>
              <w:right w:w="57" w:type="dxa"/>
            </w:tcMar>
            <w:vAlign w:val="center"/>
          </w:tcPr>
          <w:p w14:paraId="4062375E">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71" w:type="dxa"/>
            <w:noWrap w:val="0"/>
            <w:tcMar>
              <w:left w:w="57" w:type="dxa"/>
              <w:right w:w="57" w:type="dxa"/>
            </w:tcMar>
            <w:vAlign w:val="center"/>
          </w:tcPr>
          <w:p w14:paraId="6C085027">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59" w:type="dxa"/>
            <w:noWrap w:val="0"/>
            <w:tcMar>
              <w:left w:w="57" w:type="dxa"/>
              <w:right w:w="57" w:type="dxa"/>
            </w:tcMar>
            <w:vAlign w:val="center"/>
          </w:tcPr>
          <w:p w14:paraId="5BFB563F">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21" w:type="dxa"/>
            <w:noWrap w:val="0"/>
            <w:tcMar>
              <w:left w:w="57" w:type="dxa"/>
              <w:right w:w="57" w:type="dxa"/>
            </w:tcMar>
            <w:vAlign w:val="center"/>
          </w:tcPr>
          <w:p w14:paraId="1ED5F53A">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r>
      <w:tr w14:paraId="0434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0E1BFFC8">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14:paraId="68DC9B94">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14:paraId="55788D5E">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7.属于行政执法案卷</w:t>
            </w:r>
          </w:p>
        </w:tc>
        <w:tc>
          <w:tcPr>
            <w:tcW w:w="791" w:type="dxa"/>
            <w:noWrap w:val="0"/>
            <w:tcMar>
              <w:left w:w="57" w:type="dxa"/>
              <w:right w:w="57" w:type="dxa"/>
            </w:tcMar>
            <w:vAlign w:val="center"/>
          </w:tcPr>
          <w:p w14:paraId="0B632EA3">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center"/>
          </w:tcPr>
          <w:p w14:paraId="30D9C0C1">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90" w:type="dxa"/>
            <w:noWrap w:val="0"/>
            <w:tcMar>
              <w:left w:w="57" w:type="dxa"/>
              <w:right w:w="57" w:type="dxa"/>
            </w:tcMar>
            <w:vAlign w:val="center"/>
          </w:tcPr>
          <w:p w14:paraId="64E9C7C5">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98" w:type="dxa"/>
            <w:noWrap w:val="0"/>
            <w:tcMar>
              <w:left w:w="57" w:type="dxa"/>
              <w:right w:w="57" w:type="dxa"/>
            </w:tcMar>
            <w:vAlign w:val="center"/>
          </w:tcPr>
          <w:p w14:paraId="3B31BFE4">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71" w:type="dxa"/>
            <w:noWrap w:val="0"/>
            <w:tcMar>
              <w:left w:w="57" w:type="dxa"/>
              <w:right w:w="57" w:type="dxa"/>
            </w:tcMar>
            <w:vAlign w:val="center"/>
          </w:tcPr>
          <w:p w14:paraId="1B462FFE">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59" w:type="dxa"/>
            <w:noWrap w:val="0"/>
            <w:tcMar>
              <w:left w:w="57" w:type="dxa"/>
              <w:right w:w="57" w:type="dxa"/>
            </w:tcMar>
            <w:vAlign w:val="center"/>
          </w:tcPr>
          <w:p w14:paraId="3E2DB0D9">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21" w:type="dxa"/>
            <w:noWrap w:val="0"/>
            <w:tcMar>
              <w:left w:w="57" w:type="dxa"/>
              <w:right w:w="57" w:type="dxa"/>
            </w:tcMar>
            <w:vAlign w:val="center"/>
          </w:tcPr>
          <w:p w14:paraId="6D9295FE">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r>
      <w:tr w14:paraId="5AE7B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36A8BAA5">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14:paraId="3857AE8B">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14:paraId="3188ED3E">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8.属于行政查询事项</w:t>
            </w:r>
          </w:p>
        </w:tc>
        <w:tc>
          <w:tcPr>
            <w:tcW w:w="791" w:type="dxa"/>
            <w:noWrap w:val="0"/>
            <w:tcMar>
              <w:left w:w="57" w:type="dxa"/>
              <w:right w:w="57" w:type="dxa"/>
            </w:tcMar>
            <w:vAlign w:val="center"/>
          </w:tcPr>
          <w:p w14:paraId="1E19B80D">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center"/>
          </w:tcPr>
          <w:p w14:paraId="3AC32D03">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90" w:type="dxa"/>
            <w:noWrap w:val="0"/>
            <w:tcMar>
              <w:left w:w="57" w:type="dxa"/>
              <w:right w:w="57" w:type="dxa"/>
            </w:tcMar>
            <w:vAlign w:val="center"/>
          </w:tcPr>
          <w:p w14:paraId="6B2F4644">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98" w:type="dxa"/>
            <w:noWrap w:val="0"/>
            <w:tcMar>
              <w:left w:w="57" w:type="dxa"/>
              <w:right w:w="57" w:type="dxa"/>
            </w:tcMar>
            <w:vAlign w:val="center"/>
          </w:tcPr>
          <w:p w14:paraId="1C22A5C1">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71" w:type="dxa"/>
            <w:noWrap w:val="0"/>
            <w:tcMar>
              <w:left w:w="57" w:type="dxa"/>
              <w:right w:w="57" w:type="dxa"/>
            </w:tcMar>
            <w:vAlign w:val="center"/>
          </w:tcPr>
          <w:p w14:paraId="6D2BE1BB">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59" w:type="dxa"/>
            <w:noWrap w:val="0"/>
            <w:tcMar>
              <w:left w:w="57" w:type="dxa"/>
              <w:right w:w="57" w:type="dxa"/>
            </w:tcMar>
            <w:vAlign w:val="center"/>
          </w:tcPr>
          <w:p w14:paraId="453B4DA2">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21" w:type="dxa"/>
            <w:noWrap w:val="0"/>
            <w:tcMar>
              <w:left w:w="57" w:type="dxa"/>
              <w:right w:w="57" w:type="dxa"/>
            </w:tcMar>
            <w:vAlign w:val="center"/>
          </w:tcPr>
          <w:p w14:paraId="0D470B5C">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r>
      <w:tr w14:paraId="3ECC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649E2621">
            <w:pPr>
              <w:spacing w:line="300" w:lineRule="exact"/>
              <w:rPr>
                <w:rFonts w:hint="default" w:ascii="Times New Roman" w:hAnsi="Times New Roman" w:eastAsia="仿宋_GB2312" w:cs="Times New Roman"/>
                <w:b/>
                <w:sz w:val="21"/>
                <w:szCs w:val="21"/>
              </w:rPr>
            </w:pPr>
          </w:p>
        </w:tc>
        <w:tc>
          <w:tcPr>
            <w:tcW w:w="942" w:type="dxa"/>
            <w:vMerge w:val="restart"/>
            <w:noWrap w:val="0"/>
            <w:tcMar>
              <w:left w:w="57" w:type="dxa"/>
              <w:right w:w="57" w:type="dxa"/>
            </w:tcMar>
            <w:vAlign w:val="center"/>
          </w:tcPr>
          <w:p w14:paraId="420F27EC">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（四）无法提供</w:t>
            </w:r>
          </w:p>
        </w:tc>
        <w:tc>
          <w:tcPr>
            <w:tcW w:w="2878" w:type="dxa"/>
            <w:noWrap w:val="0"/>
            <w:tcMar>
              <w:left w:w="57" w:type="dxa"/>
              <w:right w:w="57" w:type="dxa"/>
            </w:tcMar>
            <w:vAlign w:val="top"/>
          </w:tcPr>
          <w:p w14:paraId="1D4BE076">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1.本机关不掌握相关政府信息</w:t>
            </w:r>
          </w:p>
        </w:tc>
        <w:tc>
          <w:tcPr>
            <w:tcW w:w="791" w:type="dxa"/>
            <w:noWrap w:val="0"/>
            <w:tcMar>
              <w:left w:w="57" w:type="dxa"/>
              <w:right w:w="57" w:type="dxa"/>
            </w:tcMar>
            <w:vAlign w:val="center"/>
          </w:tcPr>
          <w:p w14:paraId="059CBC3B">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center"/>
          </w:tcPr>
          <w:p w14:paraId="137BFEA2">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90" w:type="dxa"/>
            <w:noWrap w:val="0"/>
            <w:tcMar>
              <w:left w:w="57" w:type="dxa"/>
              <w:right w:w="57" w:type="dxa"/>
            </w:tcMar>
            <w:vAlign w:val="center"/>
          </w:tcPr>
          <w:p w14:paraId="14799EB8">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98" w:type="dxa"/>
            <w:noWrap w:val="0"/>
            <w:tcMar>
              <w:left w:w="57" w:type="dxa"/>
              <w:right w:w="57" w:type="dxa"/>
            </w:tcMar>
            <w:vAlign w:val="center"/>
          </w:tcPr>
          <w:p w14:paraId="0672E367">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71" w:type="dxa"/>
            <w:noWrap w:val="0"/>
            <w:tcMar>
              <w:left w:w="57" w:type="dxa"/>
              <w:right w:w="57" w:type="dxa"/>
            </w:tcMar>
            <w:vAlign w:val="center"/>
          </w:tcPr>
          <w:p w14:paraId="67A9B010">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59" w:type="dxa"/>
            <w:noWrap w:val="0"/>
            <w:tcMar>
              <w:left w:w="57" w:type="dxa"/>
              <w:right w:w="57" w:type="dxa"/>
            </w:tcMar>
            <w:vAlign w:val="center"/>
          </w:tcPr>
          <w:p w14:paraId="5D9D6E08">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21" w:type="dxa"/>
            <w:noWrap w:val="0"/>
            <w:tcMar>
              <w:left w:w="57" w:type="dxa"/>
              <w:right w:w="57" w:type="dxa"/>
            </w:tcMar>
            <w:vAlign w:val="center"/>
          </w:tcPr>
          <w:p w14:paraId="3116F21D">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r>
      <w:tr w14:paraId="32666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03760659">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14:paraId="06B8EE54">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14:paraId="6DEAAD77">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2.没有现成信息需要另行制作</w:t>
            </w:r>
          </w:p>
        </w:tc>
        <w:tc>
          <w:tcPr>
            <w:tcW w:w="791" w:type="dxa"/>
            <w:noWrap w:val="0"/>
            <w:tcMar>
              <w:left w:w="57" w:type="dxa"/>
              <w:right w:w="57" w:type="dxa"/>
            </w:tcMar>
            <w:vAlign w:val="center"/>
          </w:tcPr>
          <w:p w14:paraId="56DD96E0">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center"/>
          </w:tcPr>
          <w:p w14:paraId="4D7D6924">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90" w:type="dxa"/>
            <w:noWrap w:val="0"/>
            <w:tcMar>
              <w:left w:w="57" w:type="dxa"/>
              <w:right w:w="57" w:type="dxa"/>
            </w:tcMar>
            <w:vAlign w:val="center"/>
          </w:tcPr>
          <w:p w14:paraId="2DD3B840">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98" w:type="dxa"/>
            <w:noWrap w:val="0"/>
            <w:tcMar>
              <w:left w:w="57" w:type="dxa"/>
              <w:right w:w="57" w:type="dxa"/>
            </w:tcMar>
            <w:vAlign w:val="center"/>
          </w:tcPr>
          <w:p w14:paraId="5C6907F6">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71" w:type="dxa"/>
            <w:noWrap w:val="0"/>
            <w:tcMar>
              <w:left w:w="57" w:type="dxa"/>
              <w:right w:w="57" w:type="dxa"/>
            </w:tcMar>
            <w:vAlign w:val="center"/>
          </w:tcPr>
          <w:p w14:paraId="7A34204F">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59" w:type="dxa"/>
            <w:noWrap w:val="0"/>
            <w:tcMar>
              <w:left w:w="57" w:type="dxa"/>
              <w:right w:w="57" w:type="dxa"/>
            </w:tcMar>
            <w:vAlign w:val="center"/>
          </w:tcPr>
          <w:p w14:paraId="49F2AB86">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21" w:type="dxa"/>
            <w:noWrap w:val="0"/>
            <w:tcMar>
              <w:left w:w="57" w:type="dxa"/>
              <w:right w:w="57" w:type="dxa"/>
            </w:tcMar>
            <w:vAlign w:val="center"/>
          </w:tcPr>
          <w:p w14:paraId="3A43D10B">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r>
      <w:tr w14:paraId="7D6F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6DE71EA5">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14:paraId="5AE150CB">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14:paraId="01178D2F">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3.补正后申请内容仍不明确</w:t>
            </w:r>
          </w:p>
        </w:tc>
        <w:tc>
          <w:tcPr>
            <w:tcW w:w="791" w:type="dxa"/>
            <w:noWrap w:val="0"/>
            <w:tcMar>
              <w:left w:w="57" w:type="dxa"/>
              <w:right w:w="57" w:type="dxa"/>
            </w:tcMar>
            <w:vAlign w:val="center"/>
          </w:tcPr>
          <w:p w14:paraId="6FA30DE4">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center"/>
          </w:tcPr>
          <w:p w14:paraId="399F359E">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90" w:type="dxa"/>
            <w:noWrap w:val="0"/>
            <w:tcMar>
              <w:left w:w="57" w:type="dxa"/>
              <w:right w:w="57" w:type="dxa"/>
            </w:tcMar>
            <w:vAlign w:val="center"/>
          </w:tcPr>
          <w:p w14:paraId="52EF0E2C">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98" w:type="dxa"/>
            <w:noWrap w:val="0"/>
            <w:tcMar>
              <w:left w:w="57" w:type="dxa"/>
              <w:right w:w="57" w:type="dxa"/>
            </w:tcMar>
            <w:vAlign w:val="center"/>
          </w:tcPr>
          <w:p w14:paraId="15FCD762">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71" w:type="dxa"/>
            <w:noWrap w:val="0"/>
            <w:tcMar>
              <w:left w:w="57" w:type="dxa"/>
              <w:right w:w="57" w:type="dxa"/>
            </w:tcMar>
            <w:vAlign w:val="center"/>
          </w:tcPr>
          <w:p w14:paraId="756C8AB5">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59" w:type="dxa"/>
            <w:noWrap w:val="0"/>
            <w:tcMar>
              <w:left w:w="57" w:type="dxa"/>
              <w:right w:w="57" w:type="dxa"/>
            </w:tcMar>
            <w:vAlign w:val="center"/>
          </w:tcPr>
          <w:p w14:paraId="5C04D692">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21" w:type="dxa"/>
            <w:noWrap w:val="0"/>
            <w:tcMar>
              <w:left w:w="57" w:type="dxa"/>
              <w:right w:w="57" w:type="dxa"/>
            </w:tcMar>
            <w:vAlign w:val="center"/>
          </w:tcPr>
          <w:p w14:paraId="723C0528">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r>
      <w:tr w14:paraId="1B162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6E2D2F26">
            <w:pPr>
              <w:spacing w:line="300" w:lineRule="exact"/>
              <w:rPr>
                <w:rFonts w:hint="default" w:ascii="Times New Roman" w:hAnsi="Times New Roman" w:eastAsia="仿宋_GB2312" w:cs="Times New Roman"/>
                <w:b/>
                <w:sz w:val="21"/>
                <w:szCs w:val="21"/>
              </w:rPr>
            </w:pPr>
          </w:p>
        </w:tc>
        <w:tc>
          <w:tcPr>
            <w:tcW w:w="942" w:type="dxa"/>
            <w:vMerge w:val="restart"/>
            <w:noWrap w:val="0"/>
            <w:tcMar>
              <w:left w:w="57" w:type="dxa"/>
              <w:right w:w="57" w:type="dxa"/>
            </w:tcMar>
            <w:vAlign w:val="center"/>
          </w:tcPr>
          <w:p w14:paraId="181E0210">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（五）不予处理</w:t>
            </w:r>
          </w:p>
        </w:tc>
        <w:tc>
          <w:tcPr>
            <w:tcW w:w="2878" w:type="dxa"/>
            <w:noWrap w:val="0"/>
            <w:tcMar>
              <w:left w:w="57" w:type="dxa"/>
              <w:right w:w="57" w:type="dxa"/>
            </w:tcMar>
            <w:vAlign w:val="top"/>
          </w:tcPr>
          <w:p w14:paraId="14F790DE">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1.信访举报投诉类申请</w:t>
            </w:r>
          </w:p>
        </w:tc>
        <w:tc>
          <w:tcPr>
            <w:tcW w:w="791" w:type="dxa"/>
            <w:noWrap w:val="0"/>
            <w:tcMar>
              <w:left w:w="57" w:type="dxa"/>
              <w:right w:w="57" w:type="dxa"/>
            </w:tcMar>
            <w:vAlign w:val="center"/>
          </w:tcPr>
          <w:p w14:paraId="1C29C2AA">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center"/>
          </w:tcPr>
          <w:p w14:paraId="26A03BAA">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90" w:type="dxa"/>
            <w:noWrap w:val="0"/>
            <w:tcMar>
              <w:left w:w="57" w:type="dxa"/>
              <w:right w:w="57" w:type="dxa"/>
            </w:tcMar>
            <w:vAlign w:val="center"/>
          </w:tcPr>
          <w:p w14:paraId="24DC4728">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98" w:type="dxa"/>
            <w:noWrap w:val="0"/>
            <w:tcMar>
              <w:left w:w="57" w:type="dxa"/>
              <w:right w:w="57" w:type="dxa"/>
            </w:tcMar>
            <w:vAlign w:val="center"/>
          </w:tcPr>
          <w:p w14:paraId="4691187A">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71" w:type="dxa"/>
            <w:noWrap w:val="0"/>
            <w:tcMar>
              <w:left w:w="57" w:type="dxa"/>
              <w:right w:w="57" w:type="dxa"/>
            </w:tcMar>
            <w:vAlign w:val="center"/>
          </w:tcPr>
          <w:p w14:paraId="30DAF97E">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59" w:type="dxa"/>
            <w:noWrap w:val="0"/>
            <w:tcMar>
              <w:left w:w="57" w:type="dxa"/>
              <w:right w:w="57" w:type="dxa"/>
            </w:tcMar>
            <w:vAlign w:val="center"/>
          </w:tcPr>
          <w:p w14:paraId="5B2C0C94">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21" w:type="dxa"/>
            <w:noWrap w:val="0"/>
            <w:tcMar>
              <w:left w:w="57" w:type="dxa"/>
              <w:right w:w="57" w:type="dxa"/>
            </w:tcMar>
            <w:vAlign w:val="center"/>
          </w:tcPr>
          <w:p w14:paraId="366D08E4">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r>
      <w:tr w14:paraId="07E3E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56115282">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14:paraId="29CFE827">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14:paraId="7D626475">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2.重复申请</w:t>
            </w:r>
          </w:p>
        </w:tc>
        <w:tc>
          <w:tcPr>
            <w:tcW w:w="791" w:type="dxa"/>
            <w:noWrap w:val="0"/>
            <w:tcMar>
              <w:left w:w="57" w:type="dxa"/>
              <w:right w:w="57" w:type="dxa"/>
            </w:tcMar>
            <w:vAlign w:val="center"/>
          </w:tcPr>
          <w:p w14:paraId="35FDF640">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center"/>
          </w:tcPr>
          <w:p w14:paraId="56150C20">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90" w:type="dxa"/>
            <w:noWrap w:val="0"/>
            <w:tcMar>
              <w:left w:w="57" w:type="dxa"/>
              <w:right w:w="57" w:type="dxa"/>
            </w:tcMar>
            <w:vAlign w:val="center"/>
          </w:tcPr>
          <w:p w14:paraId="0864AF9B">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98" w:type="dxa"/>
            <w:noWrap w:val="0"/>
            <w:tcMar>
              <w:left w:w="57" w:type="dxa"/>
              <w:right w:w="57" w:type="dxa"/>
            </w:tcMar>
            <w:vAlign w:val="center"/>
          </w:tcPr>
          <w:p w14:paraId="3272B381">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71" w:type="dxa"/>
            <w:noWrap w:val="0"/>
            <w:tcMar>
              <w:left w:w="57" w:type="dxa"/>
              <w:right w:w="57" w:type="dxa"/>
            </w:tcMar>
            <w:vAlign w:val="center"/>
          </w:tcPr>
          <w:p w14:paraId="67308611">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59" w:type="dxa"/>
            <w:noWrap w:val="0"/>
            <w:tcMar>
              <w:left w:w="57" w:type="dxa"/>
              <w:right w:w="57" w:type="dxa"/>
            </w:tcMar>
            <w:vAlign w:val="center"/>
          </w:tcPr>
          <w:p w14:paraId="64B2B7DE">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21" w:type="dxa"/>
            <w:noWrap w:val="0"/>
            <w:tcMar>
              <w:left w:w="57" w:type="dxa"/>
              <w:right w:w="57" w:type="dxa"/>
            </w:tcMar>
            <w:vAlign w:val="center"/>
          </w:tcPr>
          <w:p w14:paraId="760ACC6E">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r>
      <w:tr w14:paraId="2AB0E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1C81E922">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14:paraId="69229DAB">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14:paraId="0732AE7F">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3.要求提供公开出版物</w:t>
            </w:r>
          </w:p>
        </w:tc>
        <w:tc>
          <w:tcPr>
            <w:tcW w:w="791" w:type="dxa"/>
            <w:noWrap w:val="0"/>
            <w:tcMar>
              <w:left w:w="57" w:type="dxa"/>
              <w:right w:w="57" w:type="dxa"/>
            </w:tcMar>
            <w:vAlign w:val="center"/>
          </w:tcPr>
          <w:p w14:paraId="476DF6F8">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center"/>
          </w:tcPr>
          <w:p w14:paraId="77D41169">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90" w:type="dxa"/>
            <w:noWrap w:val="0"/>
            <w:tcMar>
              <w:left w:w="57" w:type="dxa"/>
              <w:right w:w="57" w:type="dxa"/>
            </w:tcMar>
            <w:vAlign w:val="center"/>
          </w:tcPr>
          <w:p w14:paraId="6C8F23B2">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98" w:type="dxa"/>
            <w:noWrap w:val="0"/>
            <w:tcMar>
              <w:left w:w="57" w:type="dxa"/>
              <w:right w:w="57" w:type="dxa"/>
            </w:tcMar>
            <w:vAlign w:val="center"/>
          </w:tcPr>
          <w:p w14:paraId="604CE4A9">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71" w:type="dxa"/>
            <w:noWrap w:val="0"/>
            <w:tcMar>
              <w:left w:w="57" w:type="dxa"/>
              <w:right w:w="57" w:type="dxa"/>
            </w:tcMar>
            <w:vAlign w:val="center"/>
          </w:tcPr>
          <w:p w14:paraId="2BE6325E">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59" w:type="dxa"/>
            <w:noWrap w:val="0"/>
            <w:tcMar>
              <w:left w:w="57" w:type="dxa"/>
              <w:right w:w="57" w:type="dxa"/>
            </w:tcMar>
            <w:vAlign w:val="center"/>
          </w:tcPr>
          <w:p w14:paraId="37148E1B">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21" w:type="dxa"/>
            <w:noWrap w:val="0"/>
            <w:tcMar>
              <w:left w:w="57" w:type="dxa"/>
              <w:right w:w="57" w:type="dxa"/>
            </w:tcMar>
            <w:vAlign w:val="center"/>
          </w:tcPr>
          <w:p w14:paraId="38CC0675">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r>
      <w:tr w14:paraId="7E467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3E922999">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14:paraId="44F2892A">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14:paraId="7C7936C5">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4.无正当理由大量反复申请</w:t>
            </w:r>
          </w:p>
        </w:tc>
        <w:tc>
          <w:tcPr>
            <w:tcW w:w="791" w:type="dxa"/>
            <w:noWrap w:val="0"/>
            <w:tcMar>
              <w:left w:w="57" w:type="dxa"/>
              <w:right w:w="57" w:type="dxa"/>
            </w:tcMar>
            <w:vAlign w:val="center"/>
          </w:tcPr>
          <w:p w14:paraId="7AED888F">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center"/>
          </w:tcPr>
          <w:p w14:paraId="541AF65F">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90" w:type="dxa"/>
            <w:noWrap w:val="0"/>
            <w:tcMar>
              <w:left w:w="57" w:type="dxa"/>
              <w:right w:w="57" w:type="dxa"/>
            </w:tcMar>
            <w:vAlign w:val="center"/>
          </w:tcPr>
          <w:p w14:paraId="04EB725B">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98" w:type="dxa"/>
            <w:noWrap w:val="0"/>
            <w:tcMar>
              <w:left w:w="57" w:type="dxa"/>
              <w:right w:w="57" w:type="dxa"/>
            </w:tcMar>
            <w:vAlign w:val="center"/>
          </w:tcPr>
          <w:p w14:paraId="0CED68B6">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71" w:type="dxa"/>
            <w:noWrap w:val="0"/>
            <w:tcMar>
              <w:left w:w="57" w:type="dxa"/>
              <w:right w:w="57" w:type="dxa"/>
            </w:tcMar>
            <w:vAlign w:val="center"/>
          </w:tcPr>
          <w:p w14:paraId="023D431A">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59" w:type="dxa"/>
            <w:noWrap w:val="0"/>
            <w:tcMar>
              <w:left w:w="57" w:type="dxa"/>
              <w:right w:w="57" w:type="dxa"/>
            </w:tcMar>
            <w:vAlign w:val="center"/>
          </w:tcPr>
          <w:p w14:paraId="0143CCB5">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21" w:type="dxa"/>
            <w:noWrap w:val="0"/>
            <w:tcMar>
              <w:left w:w="57" w:type="dxa"/>
              <w:right w:w="57" w:type="dxa"/>
            </w:tcMar>
            <w:vAlign w:val="center"/>
          </w:tcPr>
          <w:p w14:paraId="33626C9B">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r>
      <w:tr w14:paraId="588B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14:paraId="43927059">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14:paraId="43DE25BC">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center"/>
          </w:tcPr>
          <w:p w14:paraId="4448C01E">
            <w:pPr>
              <w:widowControl/>
              <w:spacing w:line="300" w:lineRule="exac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5.要求行政机关确认或重新出具已获取信息</w:t>
            </w:r>
          </w:p>
        </w:tc>
        <w:tc>
          <w:tcPr>
            <w:tcW w:w="791" w:type="dxa"/>
            <w:noWrap w:val="0"/>
            <w:tcMar>
              <w:left w:w="57" w:type="dxa"/>
              <w:right w:w="57" w:type="dxa"/>
            </w:tcMar>
            <w:vAlign w:val="center"/>
          </w:tcPr>
          <w:p w14:paraId="021792A2">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center"/>
          </w:tcPr>
          <w:p w14:paraId="0D2D06DB">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90" w:type="dxa"/>
            <w:noWrap w:val="0"/>
            <w:tcMar>
              <w:left w:w="57" w:type="dxa"/>
              <w:right w:w="57" w:type="dxa"/>
            </w:tcMar>
            <w:vAlign w:val="center"/>
          </w:tcPr>
          <w:p w14:paraId="0A7E3055">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98" w:type="dxa"/>
            <w:noWrap w:val="0"/>
            <w:tcMar>
              <w:left w:w="57" w:type="dxa"/>
              <w:right w:w="57" w:type="dxa"/>
            </w:tcMar>
            <w:vAlign w:val="center"/>
          </w:tcPr>
          <w:p w14:paraId="11609DB9">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71" w:type="dxa"/>
            <w:noWrap w:val="0"/>
            <w:tcMar>
              <w:left w:w="57" w:type="dxa"/>
              <w:right w:w="57" w:type="dxa"/>
            </w:tcMar>
            <w:vAlign w:val="center"/>
          </w:tcPr>
          <w:p w14:paraId="177A9263">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59" w:type="dxa"/>
            <w:noWrap w:val="0"/>
            <w:tcMar>
              <w:left w:w="57" w:type="dxa"/>
              <w:right w:w="57" w:type="dxa"/>
            </w:tcMar>
            <w:vAlign w:val="center"/>
          </w:tcPr>
          <w:p w14:paraId="4407CB66">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21" w:type="dxa"/>
            <w:noWrap w:val="0"/>
            <w:tcMar>
              <w:left w:w="57" w:type="dxa"/>
              <w:right w:w="57" w:type="dxa"/>
            </w:tcMar>
            <w:vAlign w:val="center"/>
          </w:tcPr>
          <w:p w14:paraId="489EE20A">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r>
      <w:tr w14:paraId="49078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2DA56570">
            <w:pPr>
              <w:spacing w:line="300" w:lineRule="exact"/>
              <w:rPr>
                <w:rFonts w:hint="default" w:ascii="Times New Roman" w:hAnsi="Times New Roman" w:eastAsia="仿宋_GB2312" w:cs="Times New Roman"/>
                <w:b/>
                <w:sz w:val="21"/>
                <w:szCs w:val="21"/>
              </w:rPr>
            </w:pPr>
          </w:p>
        </w:tc>
        <w:tc>
          <w:tcPr>
            <w:tcW w:w="942" w:type="dxa"/>
            <w:vMerge w:val="restart"/>
            <w:noWrap w:val="0"/>
            <w:tcMar>
              <w:left w:w="57" w:type="dxa"/>
              <w:right w:w="57" w:type="dxa"/>
            </w:tcMar>
            <w:vAlign w:val="center"/>
          </w:tcPr>
          <w:p w14:paraId="6B423656">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（六）其他处理</w:t>
            </w:r>
          </w:p>
        </w:tc>
        <w:tc>
          <w:tcPr>
            <w:tcW w:w="2878" w:type="dxa"/>
            <w:noWrap w:val="0"/>
            <w:tcMar>
              <w:left w:w="57" w:type="dxa"/>
              <w:right w:w="57" w:type="dxa"/>
            </w:tcMar>
            <w:vAlign w:val="center"/>
          </w:tcPr>
          <w:p w14:paraId="2BC8F6BA">
            <w:pPr>
              <w:widowControl/>
              <w:spacing w:line="300" w:lineRule="exac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14:paraId="23F83CE2">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center"/>
          </w:tcPr>
          <w:p w14:paraId="7D73FF48">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90" w:type="dxa"/>
            <w:noWrap w:val="0"/>
            <w:tcMar>
              <w:left w:w="57" w:type="dxa"/>
              <w:right w:w="57" w:type="dxa"/>
            </w:tcMar>
            <w:vAlign w:val="center"/>
          </w:tcPr>
          <w:p w14:paraId="47DF059E">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98" w:type="dxa"/>
            <w:noWrap w:val="0"/>
            <w:tcMar>
              <w:left w:w="57" w:type="dxa"/>
              <w:right w:w="57" w:type="dxa"/>
            </w:tcMar>
            <w:vAlign w:val="center"/>
          </w:tcPr>
          <w:p w14:paraId="0A3488B2">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71" w:type="dxa"/>
            <w:noWrap w:val="0"/>
            <w:tcMar>
              <w:left w:w="57" w:type="dxa"/>
              <w:right w:w="57" w:type="dxa"/>
            </w:tcMar>
            <w:vAlign w:val="center"/>
          </w:tcPr>
          <w:p w14:paraId="5C8D672E">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59" w:type="dxa"/>
            <w:noWrap w:val="0"/>
            <w:tcMar>
              <w:left w:w="57" w:type="dxa"/>
              <w:right w:w="57" w:type="dxa"/>
            </w:tcMar>
            <w:vAlign w:val="center"/>
          </w:tcPr>
          <w:p w14:paraId="678F3325">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21" w:type="dxa"/>
            <w:noWrap w:val="0"/>
            <w:tcMar>
              <w:left w:w="57" w:type="dxa"/>
              <w:right w:w="57" w:type="dxa"/>
            </w:tcMar>
            <w:vAlign w:val="center"/>
          </w:tcPr>
          <w:p w14:paraId="4CE6E9C6">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r>
      <w:tr w14:paraId="264E7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2C1814A3">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14:paraId="3CB7BCDE">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center"/>
          </w:tcPr>
          <w:p w14:paraId="5C9E2A0E">
            <w:pPr>
              <w:widowControl/>
              <w:spacing w:line="300" w:lineRule="exac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14:paraId="21F69546">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center"/>
          </w:tcPr>
          <w:p w14:paraId="48241957">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90" w:type="dxa"/>
            <w:noWrap w:val="0"/>
            <w:tcMar>
              <w:left w:w="57" w:type="dxa"/>
              <w:right w:w="57" w:type="dxa"/>
            </w:tcMar>
            <w:vAlign w:val="center"/>
          </w:tcPr>
          <w:p w14:paraId="623C73AC">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98" w:type="dxa"/>
            <w:noWrap w:val="0"/>
            <w:tcMar>
              <w:left w:w="57" w:type="dxa"/>
              <w:right w:w="57" w:type="dxa"/>
            </w:tcMar>
            <w:vAlign w:val="center"/>
          </w:tcPr>
          <w:p w14:paraId="5204116C">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71" w:type="dxa"/>
            <w:noWrap w:val="0"/>
            <w:tcMar>
              <w:left w:w="57" w:type="dxa"/>
              <w:right w:w="57" w:type="dxa"/>
            </w:tcMar>
            <w:vAlign w:val="center"/>
          </w:tcPr>
          <w:p w14:paraId="5996F2D7">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59" w:type="dxa"/>
            <w:noWrap w:val="0"/>
            <w:tcMar>
              <w:left w:w="57" w:type="dxa"/>
              <w:right w:w="57" w:type="dxa"/>
            </w:tcMar>
            <w:vAlign w:val="center"/>
          </w:tcPr>
          <w:p w14:paraId="15127DD7">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21" w:type="dxa"/>
            <w:noWrap w:val="0"/>
            <w:tcMar>
              <w:left w:w="57" w:type="dxa"/>
              <w:right w:w="57" w:type="dxa"/>
            </w:tcMar>
            <w:vAlign w:val="center"/>
          </w:tcPr>
          <w:p w14:paraId="2514F183">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r>
      <w:tr w14:paraId="2153F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702F76AD">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14:paraId="62DB2000">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center"/>
          </w:tcPr>
          <w:p w14:paraId="1D30727C">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3.其他</w:t>
            </w:r>
          </w:p>
        </w:tc>
        <w:tc>
          <w:tcPr>
            <w:tcW w:w="791" w:type="dxa"/>
            <w:noWrap w:val="0"/>
            <w:tcMar>
              <w:left w:w="57" w:type="dxa"/>
              <w:right w:w="57" w:type="dxa"/>
            </w:tcMar>
            <w:vAlign w:val="center"/>
          </w:tcPr>
          <w:p w14:paraId="42B0E632">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center"/>
          </w:tcPr>
          <w:p w14:paraId="3C6533B6">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90" w:type="dxa"/>
            <w:noWrap w:val="0"/>
            <w:tcMar>
              <w:left w:w="57" w:type="dxa"/>
              <w:right w:w="57" w:type="dxa"/>
            </w:tcMar>
            <w:vAlign w:val="center"/>
          </w:tcPr>
          <w:p w14:paraId="7E328211">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98" w:type="dxa"/>
            <w:noWrap w:val="0"/>
            <w:tcMar>
              <w:left w:w="57" w:type="dxa"/>
              <w:right w:w="57" w:type="dxa"/>
            </w:tcMar>
            <w:vAlign w:val="center"/>
          </w:tcPr>
          <w:p w14:paraId="7EB89B17">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71" w:type="dxa"/>
            <w:noWrap w:val="0"/>
            <w:tcMar>
              <w:left w:w="57" w:type="dxa"/>
              <w:right w:w="57" w:type="dxa"/>
            </w:tcMar>
            <w:vAlign w:val="center"/>
          </w:tcPr>
          <w:p w14:paraId="0DA4A751">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59" w:type="dxa"/>
            <w:noWrap w:val="0"/>
            <w:tcMar>
              <w:left w:w="57" w:type="dxa"/>
              <w:right w:w="57" w:type="dxa"/>
            </w:tcMar>
            <w:vAlign w:val="center"/>
          </w:tcPr>
          <w:p w14:paraId="65B66007">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21" w:type="dxa"/>
            <w:noWrap w:val="0"/>
            <w:tcMar>
              <w:left w:w="57" w:type="dxa"/>
              <w:right w:w="57" w:type="dxa"/>
            </w:tcMar>
            <w:vAlign w:val="center"/>
          </w:tcPr>
          <w:p w14:paraId="0F73AF64">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r>
      <w:tr w14:paraId="39B14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5EC8C52A">
            <w:pPr>
              <w:spacing w:line="300" w:lineRule="exact"/>
              <w:rPr>
                <w:rFonts w:hint="default" w:ascii="Times New Roman" w:hAnsi="Times New Roman" w:eastAsia="仿宋_GB2312" w:cs="Times New Roman"/>
                <w:b/>
                <w:sz w:val="21"/>
                <w:szCs w:val="21"/>
              </w:rPr>
            </w:pPr>
          </w:p>
        </w:tc>
        <w:tc>
          <w:tcPr>
            <w:tcW w:w="3820" w:type="dxa"/>
            <w:gridSpan w:val="2"/>
            <w:noWrap w:val="0"/>
            <w:tcMar>
              <w:left w:w="57" w:type="dxa"/>
              <w:right w:w="57" w:type="dxa"/>
            </w:tcMar>
            <w:vAlign w:val="center"/>
          </w:tcPr>
          <w:p w14:paraId="431D24E6">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（七）总计</w:t>
            </w:r>
          </w:p>
        </w:tc>
        <w:tc>
          <w:tcPr>
            <w:tcW w:w="791" w:type="dxa"/>
            <w:noWrap w:val="0"/>
            <w:tcMar>
              <w:left w:w="57" w:type="dxa"/>
              <w:right w:w="57" w:type="dxa"/>
            </w:tcMar>
            <w:vAlign w:val="center"/>
          </w:tcPr>
          <w:p w14:paraId="30F0262D">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center"/>
          </w:tcPr>
          <w:p w14:paraId="55609B5C">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90" w:type="dxa"/>
            <w:noWrap w:val="0"/>
            <w:tcMar>
              <w:left w:w="57" w:type="dxa"/>
              <w:right w:w="57" w:type="dxa"/>
            </w:tcMar>
            <w:vAlign w:val="center"/>
          </w:tcPr>
          <w:p w14:paraId="358388E5">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98" w:type="dxa"/>
            <w:noWrap w:val="0"/>
            <w:tcMar>
              <w:left w:w="57" w:type="dxa"/>
              <w:right w:w="57" w:type="dxa"/>
            </w:tcMar>
            <w:vAlign w:val="center"/>
          </w:tcPr>
          <w:p w14:paraId="086F21A0">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71" w:type="dxa"/>
            <w:noWrap w:val="0"/>
            <w:tcMar>
              <w:left w:w="57" w:type="dxa"/>
              <w:right w:w="57" w:type="dxa"/>
            </w:tcMar>
            <w:vAlign w:val="center"/>
          </w:tcPr>
          <w:p w14:paraId="2C3D086A">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59" w:type="dxa"/>
            <w:noWrap w:val="0"/>
            <w:tcMar>
              <w:left w:w="57" w:type="dxa"/>
              <w:right w:w="57" w:type="dxa"/>
            </w:tcMar>
            <w:vAlign w:val="center"/>
          </w:tcPr>
          <w:p w14:paraId="3949F3A5">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21" w:type="dxa"/>
            <w:noWrap w:val="0"/>
            <w:tcMar>
              <w:left w:w="57" w:type="dxa"/>
              <w:right w:w="57" w:type="dxa"/>
            </w:tcMar>
            <w:vAlign w:val="center"/>
          </w:tcPr>
          <w:p w14:paraId="1324EE91">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r>
      <w:tr w14:paraId="1529A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14:paraId="06264E24">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四、结转下年度继续办理</w:t>
            </w:r>
          </w:p>
        </w:tc>
        <w:tc>
          <w:tcPr>
            <w:tcW w:w="791" w:type="dxa"/>
            <w:noWrap w:val="0"/>
            <w:tcMar>
              <w:left w:w="57" w:type="dxa"/>
              <w:right w:w="57" w:type="dxa"/>
            </w:tcMar>
            <w:vAlign w:val="center"/>
          </w:tcPr>
          <w:p w14:paraId="66E980B6">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center"/>
          </w:tcPr>
          <w:p w14:paraId="0D89A61D">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90" w:type="dxa"/>
            <w:noWrap w:val="0"/>
            <w:tcMar>
              <w:left w:w="57" w:type="dxa"/>
              <w:right w:w="57" w:type="dxa"/>
            </w:tcMar>
            <w:vAlign w:val="center"/>
          </w:tcPr>
          <w:p w14:paraId="2B8D1185">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98" w:type="dxa"/>
            <w:noWrap w:val="0"/>
            <w:tcMar>
              <w:left w:w="57" w:type="dxa"/>
              <w:right w:w="57" w:type="dxa"/>
            </w:tcMar>
            <w:vAlign w:val="center"/>
          </w:tcPr>
          <w:p w14:paraId="3B10431E">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71" w:type="dxa"/>
            <w:noWrap w:val="0"/>
            <w:tcMar>
              <w:left w:w="57" w:type="dxa"/>
              <w:right w:w="57" w:type="dxa"/>
            </w:tcMar>
            <w:vAlign w:val="center"/>
          </w:tcPr>
          <w:p w14:paraId="761132B0">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59" w:type="dxa"/>
            <w:noWrap w:val="0"/>
            <w:tcMar>
              <w:left w:w="57" w:type="dxa"/>
              <w:right w:w="57" w:type="dxa"/>
            </w:tcMar>
            <w:vAlign w:val="center"/>
          </w:tcPr>
          <w:p w14:paraId="2B10E251">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21" w:type="dxa"/>
            <w:noWrap w:val="0"/>
            <w:tcMar>
              <w:left w:w="57" w:type="dxa"/>
              <w:right w:w="57" w:type="dxa"/>
            </w:tcMar>
            <w:vAlign w:val="center"/>
          </w:tcPr>
          <w:p w14:paraId="3E6F9D39">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r>
    </w:tbl>
    <w:p w14:paraId="43527BC1">
      <w:pPr>
        <w:spacing w:line="590" w:lineRule="exact"/>
        <w:ind w:right="-100" w:rightChars="-50" w:firstLine="643" w:firstLineChars="200"/>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四、政府信息公开行政复议、行政诉讼情况</w:t>
      </w:r>
    </w:p>
    <w:tbl>
      <w:tblPr>
        <w:tblStyle w:val="3"/>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14:paraId="22A1FD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BFD8272">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094E1C6">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行政诉讼</w:t>
            </w:r>
          </w:p>
        </w:tc>
      </w:tr>
      <w:tr w14:paraId="4CBCCA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1C0EC39C">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1965DBAB">
            <w:pPr>
              <w:widowControl/>
              <w:spacing w:line="340" w:lineRule="exact"/>
              <w:ind w:left="-40" w:leftChars="-20" w:right="-40" w:rightChars="-20"/>
              <w:jc w:val="center"/>
              <w:rPr>
                <w:rFonts w:hint="default" w:ascii="Times New Roman" w:hAnsi="Times New Roman" w:eastAsia="黑体" w:cs="Times New Roman"/>
                <w:b/>
                <w:sz w:val="21"/>
                <w:szCs w:val="21"/>
                <w:lang w:bidi="ar"/>
              </w:rPr>
            </w:pPr>
            <w:r>
              <w:rPr>
                <w:rFonts w:hint="default" w:ascii="Times New Roman" w:hAnsi="Times New Roman" w:eastAsia="黑体" w:cs="Times New Roman"/>
                <w:b/>
                <w:sz w:val="21"/>
                <w:szCs w:val="21"/>
                <w:lang w:bidi="ar"/>
              </w:rPr>
              <w:t>结果</w:t>
            </w:r>
          </w:p>
          <w:p w14:paraId="4891C369">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3B741A5">
            <w:pPr>
              <w:widowControl/>
              <w:spacing w:line="340" w:lineRule="exact"/>
              <w:ind w:left="-40" w:leftChars="-20" w:right="-40" w:rightChars="-20"/>
              <w:jc w:val="center"/>
              <w:rPr>
                <w:rFonts w:hint="default"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其他</w:t>
            </w:r>
          </w:p>
          <w:p w14:paraId="4E68718E">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0D9D530">
            <w:pPr>
              <w:widowControl/>
              <w:spacing w:line="340" w:lineRule="exact"/>
              <w:ind w:left="-40" w:leftChars="-20" w:right="-40" w:rightChars="-20"/>
              <w:jc w:val="center"/>
              <w:rPr>
                <w:rFonts w:hint="default"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尚未</w:t>
            </w:r>
          </w:p>
          <w:p w14:paraId="5D1393B8">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447F8CB">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729E9ED">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4773D23">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复议后起诉</w:t>
            </w:r>
          </w:p>
        </w:tc>
      </w:tr>
      <w:tr w14:paraId="1BE8D2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083BC4BA">
            <w:pPr>
              <w:spacing w:line="340" w:lineRule="exact"/>
              <w:ind w:left="-40" w:leftChars="-20" w:right="-40" w:rightChars="-20"/>
              <w:rPr>
                <w:rFonts w:hint="default" w:ascii="Times New Roman" w:hAnsi="Times New Roman" w:eastAsia="黑体" w:cs="Times New Roman"/>
                <w:b/>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0D4D58B7">
            <w:pPr>
              <w:spacing w:line="340" w:lineRule="exact"/>
              <w:ind w:left="-40" w:leftChars="-20" w:right="-40" w:rightChars="-20"/>
              <w:rPr>
                <w:rFonts w:hint="default" w:ascii="Times New Roman" w:hAnsi="Times New Roman" w:eastAsia="黑体" w:cs="Times New Roman"/>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7AFD288">
            <w:pPr>
              <w:spacing w:line="340" w:lineRule="exact"/>
              <w:ind w:left="-40" w:leftChars="-20" w:right="-40" w:rightChars="-20"/>
              <w:rPr>
                <w:rFonts w:hint="default" w:ascii="Times New Roman" w:hAnsi="Times New Roman" w:eastAsia="黑体" w:cs="Times New Roman"/>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9B1A121">
            <w:pPr>
              <w:spacing w:line="340" w:lineRule="exact"/>
              <w:ind w:left="-40" w:leftChars="-20" w:right="-40" w:rightChars="-20"/>
              <w:rPr>
                <w:rFonts w:hint="default" w:ascii="Times New Roman" w:hAnsi="Times New Roman" w:eastAsia="黑体" w:cs="Times New Roman"/>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3C3A1FF">
            <w:pPr>
              <w:spacing w:line="340" w:lineRule="exact"/>
              <w:ind w:left="-40" w:leftChars="-20" w:right="-40" w:rightChars="-20"/>
              <w:rPr>
                <w:rFonts w:hint="default" w:ascii="Times New Roman" w:hAnsi="Times New Roman" w:eastAsia="黑体" w:cs="Times New Roman"/>
                <w:b/>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5F4511A">
            <w:pPr>
              <w:widowControl/>
              <w:spacing w:line="340" w:lineRule="exact"/>
              <w:ind w:left="-40" w:leftChars="-20" w:right="-40" w:rightChars="-20"/>
              <w:jc w:val="center"/>
              <w:rPr>
                <w:rFonts w:hint="default"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结果</w:t>
            </w:r>
          </w:p>
          <w:p w14:paraId="3C8A9E7E">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096D60D">
            <w:pPr>
              <w:widowControl/>
              <w:spacing w:line="340" w:lineRule="exact"/>
              <w:ind w:left="-40" w:leftChars="-20" w:right="-40" w:rightChars="-20"/>
              <w:jc w:val="center"/>
              <w:rPr>
                <w:rFonts w:hint="default"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结果</w:t>
            </w:r>
          </w:p>
          <w:p w14:paraId="5D66CC95">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56D0A42">
            <w:pPr>
              <w:widowControl/>
              <w:spacing w:line="340" w:lineRule="exact"/>
              <w:ind w:left="-40" w:leftChars="-20" w:right="-40" w:rightChars="-20"/>
              <w:jc w:val="center"/>
              <w:rPr>
                <w:rFonts w:hint="default"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其他</w:t>
            </w:r>
          </w:p>
          <w:p w14:paraId="4F705690">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E78B4CF">
            <w:pPr>
              <w:widowControl/>
              <w:spacing w:line="340" w:lineRule="exact"/>
              <w:ind w:left="-40" w:leftChars="-20" w:right="-40" w:rightChars="-20"/>
              <w:jc w:val="center"/>
              <w:rPr>
                <w:rFonts w:hint="default"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尚未</w:t>
            </w:r>
          </w:p>
          <w:p w14:paraId="29287CAF">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D48C30A">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DF370BC">
            <w:pPr>
              <w:widowControl/>
              <w:spacing w:line="340" w:lineRule="exact"/>
              <w:ind w:left="-40" w:leftChars="-20" w:right="-40" w:rightChars="-20"/>
              <w:jc w:val="center"/>
              <w:rPr>
                <w:rFonts w:hint="default"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结果</w:t>
            </w:r>
          </w:p>
          <w:p w14:paraId="1E986408">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31C6ADD">
            <w:pPr>
              <w:widowControl/>
              <w:spacing w:line="340" w:lineRule="exact"/>
              <w:ind w:left="-40" w:leftChars="-20" w:right="-40" w:rightChars="-20"/>
              <w:jc w:val="center"/>
              <w:rPr>
                <w:rFonts w:hint="default"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结果</w:t>
            </w:r>
          </w:p>
          <w:p w14:paraId="431F7ADC">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8FEAA56">
            <w:pPr>
              <w:widowControl/>
              <w:spacing w:line="340" w:lineRule="exact"/>
              <w:ind w:left="-40" w:leftChars="-20" w:right="-40" w:rightChars="-20"/>
              <w:jc w:val="center"/>
              <w:rPr>
                <w:rFonts w:hint="default"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其他</w:t>
            </w:r>
          </w:p>
          <w:p w14:paraId="64E32599">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BEEF5D2">
            <w:pPr>
              <w:widowControl/>
              <w:spacing w:line="340" w:lineRule="exact"/>
              <w:ind w:left="-40" w:leftChars="-20" w:right="-40" w:rightChars="-20"/>
              <w:jc w:val="center"/>
              <w:rPr>
                <w:rFonts w:hint="default"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尚未</w:t>
            </w:r>
          </w:p>
          <w:p w14:paraId="3416B1CF">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967B41A">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总计</w:t>
            </w:r>
          </w:p>
        </w:tc>
      </w:tr>
      <w:tr w14:paraId="50002B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9834301">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D8BBA91">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DB6CBAD">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F5992DC">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A398694">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F7337F4">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B6B7948">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FC42533">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A1116D3">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9098301">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7D7DA11">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EA3B9C7">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9843D5F">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39937DB">
            <w:pPr>
              <w:widowControl/>
              <w:spacing w:line="300" w:lineRule="exact"/>
              <w:jc w:val="center"/>
              <w:rPr>
                <w:rFonts w:hint="default" w:ascii="Times New Roman" w:hAnsi="Times New Roman" w:eastAsia="仿宋_GB2312" w:cs="Times New Roman"/>
                <w:b/>
                <w:sz w:val="21"/>
                <w:szCs w:val="21"/>
                <w:lang w:val="en-US" w:eastAsia="zh-CN" w:bidi="ar-SA"/>
              </w:rPr>
            </w:pPr>
            <w:r>
              <w:rPr>
                <w:rFonts w:hint="default" w:ascii="Times New Roman" w:hAnsi="Times New Roman" w:eastAsia="仿宋_GB2312" w:cs="Times New Roman"/>
                <w:b/>
                <w:sz w:val="21"/>
                <w:szCs w:val="21"/>
                <w:lang w:val="en-US" w:eastAsia="zh-CN"/>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77A7CD5">
            <w:pPr>
              <w:spacing w:line="340" w:lineRule="exact"/>
              <w:ind w:left="-40" w:leftChars="-20" w:right="-40" w:rightChars="-20"/>
              <w:rPr>
                <w:rFonts w:hint="default" w:ascii="Times New Roman" w:hAnsi="Times New Roman" w:eastAsia="黑体" w:cs="Times New Roman"/>
                <w:b/>
                <w:sz w:val="21"/>
                <w:szCs w:val="21"/>
                <w:lang w:val="en-US" w:eastAsia="zh-CN"/>
              </w:rPr>
            </w:pPr>
            <w:r>
              <w:rPr>
                <w:rFonts w:hint="default" w:ascii="Times New Roman" w:hAnsi="Times New Roman" w:eastAsia="仿宋_GB2312" w:cs="Times New Roman"/>
                <w:b/>
                <w:sz w:val="21"/>
                <w:szCs w:val="21"/>
                <w:lang w:val="en-US" w:eastAsia="zh-CN"/>
              </w:rPr>
              <w:t>0</w:t>
            </w:r>
          </w:p>
        </w:tc>
      </w:tr>
    </w:tbl>
    <w:p w14:paraId="6B148E31">
      <w:pPr>
        <w:spacing w:line="590" w:lineRule="exact"/>
        <w:ind w:right="-100" w:rightChars="-50" w:firstLine="643" w:firstLineChars="200"/>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五、存在的主要问题及改进情况</w:t>
      </w:r>
    </w:p>
    <w:p w14:paraId="3EB9D42D">
      <w:pPr>
        <w:spacing w:line="590" w:lineRule="exact"/>
        <w:ind w:right="-100" w:rightChars="-50"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针对202</w:t>
      </w:r>
      <w:r>
        <w:rPr>
          <w:rFonts w:hint="default" w:ascii="Times New Roman" w:hAnsi="Times New Roman" w:eastAsia="仿宋_GB2312" w:cs="Times New Roman"/>
          <w:b/>
          <w:sz w:val="32"/>
          <w:szCs w:val="32"/>
          <w:lang w:val="en-US" w:eastAsia="zh-CN"/>
        </w:rPr>
        <w:t>3</w:t>
      </w:r>
      <w:r>
        <w:rPr>
          <w:rFonts w:hint="default" w:ascii="Times New Roman" w:hAnsi="Times New Roman" w:eastAsia="仿宋_GB2312" w:cs="Times New Roman"/>
          <w:b/>
          <w:sz w:val="32"/>
          <w:szCs w:val="32"/>
        </w:rPr>
        <w:t>年中心在政务公开领域的不足之处，我们实施了以下改进措施：强化了政务公开专项培训，实现了学习与实践相结合，边学边练，逐步提升；主动研究借鉴优秀政务公开案例，以提升自身专业素养；并通过多元化的学习渠道和模式，致力于提高政务公开的整体水平。然而，202</w:t>
      </w:r>
      <w:r>
        <w:rPr>
          <w:rFonts w:hint="default" w:ascii="Times New Roman" w:hAnsi="Times New Roman" w:eastAsia="仿宋_GB2312" w:cs="Times New Roman"/>
          <w:b/>
          <w:sz w:val="32"/>
          <w:szCs w:val="32"/>
          <w:lang w:val="en-US" w:eastAsia="zh-CN"/>
        </w:rPr>
        <w:t>4</w:t>
      </w:r>
      <w:r>
        <w:rPr>
          <w:rFonts w:hint="default" w:ascii="Times New Roman" w:hAnsi="Times New Roman" w:eastAsia="仿宋_GB2312" w:cs="Times New Roman"/>
          <w:b/>
          <w:sz w:val="32"/>
          <w:szCs w:val="32"/>
        </w:rPr>
        <w:t>年我们仍面临挑战，一方面，政策解读主要依赖于文字形式，缺乏多样性；另一方面，政府信息公开工作的业务培训成效仍有待加强。</w:t>
      </w:r>
    </w:p>
    <w:p w14:paraId="7E8EA1C3">
      <w:pPr>
        <w:spacing w:line="590" w:lineRule="exact"/>
        <w:ind w:right="-100" w:rightChars="-50"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展望2024年，为进一步提升政府信息公开与政务公开工作的成效，我单位将着重从以下</w:t>
      </w:r>
      <w:r>
        <w:rPr>
          <w:rFonts w:hint="default" w:ascii="Times New Roman" w:hAnsi="Times New Roman" w:eastAsia="仿宋_GB2312" w:cs="Times New Roman"/>
          <w:b/>
          <w:sz w:val="32"/>
          <w:szCs w:val="32"/>
          <w:lang w:val="en-US" w:eastAsia="zh-CN"/>
        </w:rPr>
        <w:t>三</w:t>
      </w:r>
      <w:r>
        <w:rPr>
          <w:rFonts w:hint="default" w:ascii="Times New Roman" w:hAnsi="Times New Roman" w:eastAsia="仿宋_GB2312" w:cs="Times New Roman"/>
          <w:b/>
          <w:sz w:val="32"/>
          <w:szCs w:val="32"/>
        </w:rPr>
        <w:t>个方面进行改进：</w:t>
      </w:r>
    </w:p>
    <w:p w14:paraId="3611ABEB">
      <w:pPr>
        <w:spacing w:line="590" w:lineRule="exact"/>
        <w:ind w:right="-100" w:rightChars="-50"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首先，在政策解读层面，我们将优化并丰富解读手段，采用音频、短视频、专题简报等多种形式，旨在让公众对政策类公开文件有更深入、更全面的理解。其次，我们将强化信息公开工作的理论学习及业务培训，以适应新的常态与思路，在持续提升信息公开工作整体效能的同时，重视全局干部职工的理论知识积累与业务技能提升，定期举办信息公开经验分享会，以增强专业素养。</w:t>
      </w:r>
    </w:p>
    <w:p w14:paraId="1C3B8959">
      <w:pPr>
        <w:spacing w:line="590" w:lineRule="exact"/>
        <w:ind w:right="-100" w:rightChars="-50" w:firstLine="643" w:firstLineChars="200"/>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六、其他需要报告的事项</w:t>
      </w:r>
    </w:p>
    <w:p w14:paraId="05F470C2">
      <w:pPr>
        <w:spacing w:line="590" w:lineRule="exact"/>
        <w:ind w:right="-100" w:rightChars="-50"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（一）依据《政府信息公开信息处理费管理办法》，本年度未收取信息处理费;</w:t>
      </w:r>
    </w:p>
    <w:p w14:paraId="55BFE090">
      <w:pPr>
        <w:spacing w:line="590" w:lineRule="exact"/>
        <w:ind w:right="-100" w:rightChars="-50"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（二）我们严谨地执行上级部门关于年度政务公开工作的指导要点，细致规划并精心编写了本单位202</w:t>
      </w:r>
      <w:r>
        <w:rPr>
          <w:rFonts w:hint="default" w:ascii="Times New Roman" w:hAnsi="Times New Roman" w:eastAsia="仿宋_GB2312" w:cs="Times New Roman"/>
          <w:b/>
          <w:sz w:val="32"/>
          <w:szCs w:val="32"/>
          <w:lang w:val="en-US" w:eastAsia="zh-CN"/>
        </w:rPr>
        <w:t>4</w:t>
      </w:r>
      <w:r>
        <w:rPr>
          <w:rFonts w:hint="default" w:ascii="Times New Roman" w:hAnsi="Times New Roman" w:eastAsia="仿宋_GB2312" w:cs="Times New Roman"/>
          <w:b/>
          <w:sz w:val="32"/>
          <w:szCs w:val="32"/>
        </w:rPr>
        <w:t>年度的政务公开工作报告。在此过程中，我们深入理解和全面把握政府信息公开的考评指标体系，积极与相关部门沟通，及时掌握指标体系的最新动态。结合实际情况，我们致力于高效推进信息的主动公开工作，并妥善处理依申请公开的信息需求；</w:t>
      </w:r>
    </w:p>
    <w:p w14:paraId="680246A3">
      <w:pPr>
        <w:spacing w:line="590" w:lineRule="exact"/>
        <w:ind w:right="-100" w:rightChars="-50"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（三）本中心人大代表建议和政协提案办理结果公开情况：县投资促进服务中心共承办政协委员提案</w:t>
      </w:r>
      <w:r>
        <w:rPr>
          <w:rFonts w:hint="eastAsia" w:eastAsia="仿宋_GB2312" w:cs="Times New Roman"/>
          <w:b/>
          <w:sz w:val="32"/>
          <w:szCs w:val="32"/>
          <w:lang w:val="en-US" w:eastAsia="zh-CN"/>
        </w:rPr>
        <w:t>5</w:t>
      </w:r>
      <w:r>
        <w:rPr>
          <w:rFonts w:hint="default" w:ascii="Times New Roman" w:hAnsi="Times New Roman" w:eastAsia="仿宋_GB2312" w:cs="Times New Roman"/>
          <w:b/>
          <w:sz w:val="32"/>
          <w:szCs w:val="32"/>
        </w:rPr>
        <w:t>件，截至目前，所承办的提案已在规定时限内办复完毕，并作出了书面答复。同时，将提案办理结果以及办理总体情况信息及时通过县政府门户网站予以公开；</w:t>
      </w:r>
    </w:p>
    <w:p w14:paraId="3B45DB90">
      <w:pPr>
        <w:spacing w:line="590" w:lineRule="exact"/>
        <w:ind w:right="-100" w:rightChars="-50"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四）政务公开工作创新情况：着重强化了网络信息安全的管理，并对公开制度进行了完善。我们始终保持对保密工作的高度警觉，确保所有公开的信息都是安全无虞的。为此，我们积极组织干部职工参与政务信息安全的专业培训，深入学习保密法规与政策，以此提升大家的保密意识。在信息审核环节，我们严格执行相关规定，确保涉密信息不被泄露至网络，同时保证上网信息不含有任何涉密内容。为了进一步提升信息公开的新闻价值、保密性、时效性、实用性及服务性，我们深入剖析了政务公开工作中存在的短板及其成因，通过查漏补缺，制定了针对性的整改方案，并对相关制度进行了完善。这些努力旨在保障政务公开工作的持续健康发展。</w:t>
      </w:r>
    </w:p>
    <w:p w14:paraId="4347A7A8">
      <w:pPr>
        <w:bidi w:val="0"/>
        <w:rPr>
          <w:rFonts w:hint="default" w:ascii="Times New Roman" w:hAnsi="Times New Roman" w:eastAsia="宋体" w:cs="Times New Roman"/>
          <w:lang w:val="en-US" w:eastAsia="zh-CN" w:bidi="ar-SA"/>
        </w:rPr>
      </w:pPr>
    </w:p>
    <w:p w14:paraId="7868DA19">
      <w:pPr>
        <w:bidi w:val="0"/>
        <w:rPr>
          <w:rFonts w:hint="default"/>
          <w:lang w:val="en-US" w:eastAsia="zh-CN"/>
        </w:rPr>
      </w:pPr>
    </w:p>
    <w:p w14:paraId="318F5FD4">
      <w:pPr>
        <w:bidi w:val="0"/>
        <w:rPr>
          <w:rFonts w:hint="default"/>
          <w:lang w:val="en-US" w:eastAsia="zh-CN"/>
        </w:rPr>
      </w:pPr>
    </w:p>
    <w:p w14:paraId="7294FE43">
      <w:pPr>
        <w:bidi w:val="0"/>
        <w:rPr>
          <w:rFonts w:hint="default"/>
          <w:lang w:val="en-US" w:eastAsia="zh-CN"/>
        </w:rPr>
      </w:pPr>
    </w:p>
    <w:p w14:paraId="186E13C5">
      <w:pPr>
        <w:bidi w:val="0"/>
        <w:rPr>
          <w:rFonts w:hint="default"/>
          <w:lang w:val="en-US" w:eastAsia="zh-CN"/>
        </w:rPr>
      </w:pPr>
    </w:p>
    <w:p w14:paraId="1AEDD357">
      <w:pPr>
        <w:bidi w:val="0"/>
        <w:rPr>
          <w:rFonts w:hint="default"/>
          <w:lang w:val="en-US" w:eastAsia="zh-CN"/>
        </w:rPr>
      </w:pPr>
    </w:p>
    <w:p w14:paraId="769E2EE7">
      <w:pPr>
        <w:bidi w:val="0"/>
        <w:rPr>
          <w:rFonts w:hint="default"/>
          <w:lang w:val="en-US" w:eastAsia="zh-CN"/>
        </w:rPr>
      </w:pPr>
    </w:p>
    <w:p w14:paraId="567C6F46">
      <w:pPr>
        <w:bidi w:val="0"/>
        <w:rPr>
          <w:rFonts w:hint="default"/>
          <w:lang w:val="en-US" w:eastAsia="zh-CN"/>
        </w:rPr>
      </w:pPr>
    </w:p>
    <w:p w14:paraId="3C7B7AF7">
      <w:pPr>
        <w:bidi w:val="0"/>
        <w:rPr>
          <w:rFonts w:hint="default"/>
          <w:lang w:val="en-US" w:eastAsia="zh-CN"/>
        </w:rPr>
      </w:pPr>
    </w:p>
    <w:p w14:paraId="2FDCED9D">
      <w:pPr>
        <w:bidi w:val="0"/>
        <w:rPr>
          <w:rFonts w:hint="default"/>
          <w:lang w:val="en-US" w:eastAsia="zh-CN"/>
        </w:rPr>
      </w:pPr>
    </w:p>
    <w:p w14:paraId="306B903D">
      <w:pPr>
        <w:bidi w:val="0"/>
        <w:rPr>
          <w:rFonts w:hint="default"/>
          <w:lang w:val="en-US" w:eastAsia="zh-CN"/>
        </w:rPr>
      </w:pPr>
    </w:p>
    <w:p w14:paraId="105511BD">
      <w:pPr>
        <w:bidi w:val="0"/>
        <w:rPr>
          <w:rFonts w:hint="default"/>
          <w:lang w:val="en-US" w:eastAsia="zh-CN"/>
        </w:rPr>
      </w:pPr>
    </w:p>
    <w:p w14:paraId="5415607F">
      <w:pPr>
        <w:bidi w:val="0"/>
        <w:rPr>
          <w:rFonts w:hint="default"/>
          <w:lang w:val="en-US" w:eastAsia="zh-CN"/>
        </w:rPr>
      </w:pPr>
    </w:p>
    <w:p w14:paraId="4080FB75">
      <w:pPr>
        <w:bidi w:val="0"/>
        <w:rPr>
          <w:rFonts w:hint="default"/>
          <w:lang w:val="en-US" w:eastAsia="zh-CN"/>
        </w:rPr>
      </w:pPr>
    </w:p>
    <w:p w14:paraId="542BEA84">
      <w:pPr>
        <w:tabs>
          <w:tab w:val="left" w:pos="2011"/>
        </w:tabs>
        <w:bidi w:val="0"/>
        <w:jc w:val="left"/>
        <w:rPr>
          <w:rFonts w:hint="default"/>
          <w:lang w:val="en-US" w:eastAsia="zh-CN"/>
        </w:rPr>
      </w:pPr>
      <w:r>
        <w:rPr>
          <w:rFonts w:hint="eastAsia"/>
          <w:lang w:val="en-US" w:eastAsia="zh-CN"/>
        </w:rPr>
        <w:tab/>
      </w:r>
    </w:p>
    <w:sectPr>
      <w:pgSz w:w="11906" w:h="16838"/>
      <w:pgMar w:top="1587" w:right="1474" w:bottom="1587" w:left="147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19AA7A4-B36E-45FC-9AEC-C4F8363FA3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21B2913-B1AD-4A77-90EC-F219B3F4D884}"/>
  </w:font>
  <w:font w:name="方正小标宋_GBK">
    <w:panose1 w:val="03000509000000000000"/>
    <w:charset w:val="86"/>
    <w:family w:val="auto"/>
    <w:pitch w:val="default"/>
    <w:sig w:usb0="00000001" w:usb1="080E0000" w:usb2="00000000" w:usb3="00000000" w:csb0="00040000" w:csb1="00000000"/>
    <w:embedRegular r:id="rId3" w:fontKey="{C3E064D7-E231-482A-A229-E753EE032689}"/>
  </w:font>
  <w:font w:name="仿宋_GB2312">
    <w:panose1 w:val="02010609030101010101"/>
    <w:charset w:val="86"/>
    <w:family w:val="auto"/>
    <w:pitch w:val="default"/>
    <w:sig w:usb0="00000001" w:usb1="080E0000" w:usb2="00000000" w:usb3="00000000" w:csb0="00040000" w:csb1="00000000"/>
    <w:embedRegular r:id="rId4" w:fontKey="{523D5C3D-1E87-41A6-A550-B3A7A36DF83D}"/>
  </w:font>
  <w:font w:name="仿宋">
    <w:panose1 w:val="02010609060101010101"/>
    <w:charset w:val="86"/>
    <w:family w:val="auto"/>
    <w:pitch w:val="default"/>
    <w:sig w:usb0="800002BF" w:usb1="38CF7CFA" w:usb2="00000016" w:usb3="00000000" w:csb0="00040001" w:csb1="00000000"/>
    <w:embedRegular r:id="rId5" w:fontKey="{449FA038-E145-4C36-B5D8-BE2EFB2B8F5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hOTkzZDViMjY3NzRkNmRiY2E3YjU0NmZhY2I0NmIifQ=="/>
  </w:docVars>
  <w:rsids>
    <w:rsidRoot w:val="0EFB1392"/>
    <w:rsid w:val="043D273F"/>
    <w:rsid w:val="07575356"/>
    <w:rsid w:val="0EFB1392"/>
    <w:rsid w:val="10B34881"/>
    <w:rsid w:val="18277662"/>
    <w:rsid w:val="1C9115A5"/>
    <w:rsid w:val="27422CD5"/>
    <w:rsid w:val="28BC6745"/>
    <w:rsid w:val="28F90B25"/>
    <w:rsid w:val="2A8A40AB"/>
    <w:rsid w:val="2E965312"/>
    <w:rsid w:val="397C6B3B"/>
    <w:rsid w:val="3CDC19BE"/>
    <w:rsid w:val="3E7112CC"/>
    <w:rsid w:val="3F8E234A"/>
    <w:rsid w:val="3FBC18DB"/>
    <w:rsid w:val="480B02A7"/>
    <w:rsid w:val="4E522F1F"/>
    <w:rsid w:val="518B2895"/>
    <w:rsid w:val="55DE8555"/>
    <w:rsid w:val="69572814"/>
    <w:rsid w:val="6F216A4C"/>
    <w:rsid w:val="768C5E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sz w:val="24"/>
      <w:szCs w:val="24"/>
    </w:rPr>
  </w:style>
  <w:style w:type="character" w:styleId="5">
    <w:name w:val="Strong"/>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1.10&#25919;&#21153;&#20844;&#24320;&#24180;&#25253;\&#34920;&#26684;&#25968;&#25454;.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1.10&#25919;&#21153;&#20844;&#24320;&#24180;&#25253;\&#34920;&#26684;&#25968;&#25454;.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spPr>
              <a:solidFill>
                <a:srgbClr val="4F81BD"/>
              </a:solidFill>
              <a:ln w="19050">
                <a:solidFill>
                  <a:srgbClr val="FFFFFF"/>
                </a:solidFill>
              </a:ln>
              <a:effectLst/>
            </c:spPr>
          </c:dPt>
          <c:dPt>
            <c:idx val="1"/>
            <c:bubble3D val="0"/>
            <c:explosion val="0"/>
            <c:spPr>
              <a:solidFill>
                <a:srgbClr val="FF0000"/>
              </a:solidFill>
              <a:ln w="19050">
                <a:solidFill>
                  <a:srgbClr val="FFFFFF"/>
                </a:solidFill>
              </a:ln>
              <a:effectLst/>
            </c:spPr>
          </c:dPt>
          <c:dPt>
            <c:idx val="2"/>
            <c:bubble3D val="0"/>
            <c:explosion val="1"/>
            <c:spPr>
              <a:solidFill>
                <a:srgbClr val="92D050"/>
              </a:solidFill>
              <a:ln w="19050">
                <a:solidFill>
                  <a:srgbClr val="FFFFFF"/>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[表格数据.xls]Sheet1!$B$1:$D$1</c:f>
              <c:strCache>
                <c:ptCount val="3"/>
                <c:pt idx="0">
                  <c:v>招商引资</c:v>
                </c:pt>
                <c:pt idx="1">
                  <c:v>政务动态</c:v>
                </c:pt>
                <c:pt idx="2">
                  <c:v>其他政务公开信息</c:v>
                </c:pt>
              </c:strCache>
            </c:strRef>
          </c:cat>
          <c:val>
            <c:numRef>
              <c:f>[表格数据.xls]Sheet1!$B$2:$D$2</c:f>
              <c:numCache>
                <c:formatCode>General</c:formatCode>
                <c:ptCount val="3"/>
                <c:pt idx="0">
                  <c:v>29</c:v>
                </c:pt>
                <c:pt idx="1">
                  <c:v>24</c:v>
                </c:pt>
                <c:pt idx="2">
                  <c:v>10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200" b="0" i="0" u="none" strike="noStrike" kern="1200" baseline="0">
                <a:solidFill>
                  <a:srgbClr val="595959">
                    <a:lumMod val="65000"/>
                    <a:lumOff val="35000"/>
                  </a:srgbClr>
                </a:solidFill>
                <a:latin typeface="+mn-lt"/>
                <a:ea typeface="+mn-ea"/>
                <a:cs typeface="+mn-cs"/>
              </a:defRPr>
            </a:pPr>
          </a:p>
        </c:txPr>
      </c:legendEntry>
      <c:legendEntry>
        <c:idx val="1"/>
        <c:txPr>
          <a:bodyPr rot="0" spcFirstLastPara="0" vertOverflow="ellipsis" vert="horz" wrap="square" anchor="ctr" anchorCtr="1"/>
          <a:lstStyle/>
          <a:p>
            <a:pPr>
              <a:defRPr lang="zh-CN" sz="1200" b="0" i="0" u="none" strike="noStrike" kern="1200" baseline="0">
                <a:solidFill>
                  <a:srgbClr val="595959">
                    <a:lumMod val="65000"/>
                    <a:lumOff val="35000"/>
                  </a:srgbClr>
                </a:solidFill>
                <a:latin typeface="+mn-lt"/>
                <a:ea typeface="+mn-ea"/>
                <a:cs typeface="+mn-cs"/>
              </a:defRPr>
            </a:pPr>
          </a:p>
        </c:txPr>
      </c:legendEntry>
      <c:legendEntry>
        <c:idx val="2"/>
        <c:txPr>
          <a:bodyPr rot="0" spcFirstLastPara="0" vertOverflow="ellipsis" vert="horz" wrap="square" anchor="ctr" anchorCtr="1"/>
          <a:lstStyle/>
          <a:p>
            <a:pPr>
              <a:defRPr lang="zh-CN" sz="1200" b="0" i="0" u="none" strike="noStrike" kern="1200" baseline="0">
                <a:solidFill>
                  <a:srgbClr val="595959">
                    <a:lumMod val="65000"/>
                    <a:lumOff val="35000"/>
                  </a:srgbClr>
                </a:solidFill>
                <a:latin typeface="+mn-lt"/>
                <a:ea typeface="+mn-ea"/>
                <a:cs typeface="+mn-cs"/>
              </a:defRPr>
            </a:pPr>
          </a:p>
        </c:txPr>
      </c:legendEntry>
      <c:layout>
        <c:manualLayout>
          <c:xMode val="edge"/>
          <c:yMode val="edge"/>
          <c:x val="0.150694444444444"/>
          <c:y val="0.863425925925926"/>
          <c:w val="0.71875"/>
          <c:h val="0.10879629629629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120bc88a-eaa2-4632-a98d-5a6582c1f769}"/>
      </c:ext>
    </c:extLst>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rPr>
                <a:latin typeface="黑体" panose="02010609060101010101" charset="-122"/>
                <a:ea typeface="黑体" panose="02010609060101010101" charset="-122"/>
              </a:rPr>
              <a:t>主动公开政府信息情况</a:t>
            </a:r>
            <a:endParaRPr sz="1400" b="0" i="0" u="none" strike="noStrike" baseline="0">
              <a:solidFill>
                <a:srgbClr val="595959">
                  <a:alpha val="100000"/>
                </a:srgbClr>
              </a:solidFill>
              <a:latin typeface="黑体" panose="02010609060101010101" charset="-122"/>
              <a:ea typeface="黑体" panose="02010609060101010101" charset="-122"/>
              <a:cs typeface="黑体" panose="02010609060101010101" charset="-122"/>
            </a:endParaRPr>
          </a:p>
        </c:rich>
      </c:tx>
      <c:layout/>
      <c:overlay val="0"/>
      <c:spPr>
        <a:noFill/>
        <a:ln>
          <a:noFill/>
        </a:ln>
        <a:effectLst/>
      </c:spPr>
    </c:title>
    <c:autoTitleDeleted val="0"/>
    <c:plotArea>
      <c:layout>
        <c:manualLayout>
          <c:layoutTarget val="inner"/>
          <c:xMode val="edge"/>
          <c:yMode val="edge"/>
          <c:x val="0.0748055555555556"/>
          <c:y val="0.169444444444444"/>
          <c:w val="0.894638888888889"/>
          <c:h val="0.71212962962963"/>
        </c:manualLayout>
      </c:layout>
      <c:barChart>
        <c:barDir val="col"/>
        <c:grouping val="clustered"/>
        <c:varyColors val="0"/>
        <c:ser>
          <c:idx val="0"/>
          <c:order val="0"/>
          <c:spPr>
            <a:solidFill>
              <a:srgbClr val="4F81BD"/>
            </a:solidFill>
            <a:ln>
              <a:noFill/>
            </a:ln>
            <a:effectLst/>
          </c:spPr>
          <c:invertIfNegative val="0"/>
          <c:dPt>
            <c:idx val="1"/>
            <c:invertIfNegative val="0"/>
            <c:bubble3D val="0"/>
            <c:explosion val="0"/>
            <c:spPr>
              <a:solidFill>
                <a:srgbClr val="FF0000"/>
              </a:solidFill>
              <a:ln>
                <a:noFill/>
              </a:ln>
              <a:effectLst/>
            </c:spPr>
          </c:dPt>
          <c:dPt>
            <c:idx val="2"/>
            <c:invertIfNegative val="0"/>
            <c:bubble3D val="0"/>
            <c:explosion val="0"/>
            <c:spPr>
              <a:solidFill>
                <a:srgbClr val="92D050"/>
              </a:solidFill>
              <a:ln>
                <a:noFill/>
              </a:ln>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[表格数据.xls]Sheet1!$B$1:$D$1</c:f>
              <c:strCache>
                <c:ptCount val="3"/>
                <c:pt idx="0">
                  <c:v>招商引资</c:v>
                </c:pt>
                <c:pt idx="1">
                  <c:v>政务动态</c:v>
                </c:pt>
                <c:pt idx="2">
                  <c:v>其他政务公开信息</c:v>
                </c:pt>
              </c:strCache>
            </c:strRef>
          </c:cat>
          <c:val>
            <c:numRef>
              <c:f>[表格数据.xls]Sheet1!$B$2:$D$2</c:f>
              <c:numCache>
                <c:formatCode>General</c:formatCode>
                <c:ptCount val="3"/>
                <c:pt idx="0">
                  <c:v>29</c:v>
                </c:pt>
                <c:pt idx="1">
                  <c:v>24</c:v>
                </c:pt>
                <c:pt idx="2">
                  <c:v>10</c:v>
                </c:pt>
              </c:numCache>
            </c:numRef>
          </c:val>
        </c:ser>
        <c:dLbls>
          <c:showLegendKey val="0"/>
          <c:showVal val="0"/>
          <c:showCatName val="0"/>
          <c:showSerName val="0"/>
          <c:showPercent val="0"/>
          <c:showBubbleSize val="0"/>
        </c:dLbls>
        <c:gapWidth val="219"/>
        <c:overlap val="-27"/>
        <c:axId val="19255245"/>
        <c:axId val="448961322"/>
      </c:barChart>
      <c:catAx>
        <c:axId val="19255245"/>
        <c:scaling>
          <c:orientation val="minMax"/>
        </c:scaling>
        <c:delete val="0"/>
        <c:axPos val="b"/>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1000" b="0" i="0" u="none" strike="noStrike" kern="1200" baseline="0">
                <a:solidFill>
                  <a:srgbClr val="595959">
                    <a:lumMod val="65000"/>
                    <a:lumOff val="35000"/>
                  </a:srgbClr>
                </a:solidFill>
                <a:latin typeface="+mn-lt"/>
                <a:ea typeface="+mn-ea"/>
                <a:cs typeface="+mn-cs"/>
              </a:defRPr>
            </a:pPr>
          </a:p>
        </c:txPr>
        <c:crossAx val="448961322"/>
        <c:crosses val="autoZero"/>
        <c:auto val="1"/>
        <c:lblAlgn val="ctr"/>
        <c:lblOffset val="100"/>
        <c:noMultiLvlLbl val="0"/>
      </c:catAx>
      <c:valAx>
        <c:axId val="448961322"/>
        <c:scaling>
          <c:orientation val="minMax"/>
        </c:scaling>
        <c:delete val="0"/>
        <c:axPos val="l"/>
        <c:majorGridlines>
          <c:spPr>
            <a:ln w="9525" cap="flat" cmpd="sng" algn="ctr">
              <a:solidFill>
                <a:srgbClr val="D9D9D9">
                  <a:lumMod val="15000"/>
                  <a:lumOff val="85000"/>
                </a:srgb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9255245"/>
        <c:crosses val="autoZero"/>
        <c:crossBetween val="between"/>
      </c:valAx>
      <c:spPr>
        <a:noFill/>
        <a:ln>
          <a:noFill/>
        </a:ln>
        <a:effectLst/>
      </c:spPr>
    </c:plotArea>
    <c:plotVisOnly val="1"/>
    <c:dispBlanksAs val="gap"/>
    <c:showDLblsOverMax val="0"/>
    <c:extLst>
      <c:ext uri="{0b15fc19-7d7d-44ad-8c2d-2c3a37ce22c3}">
        <chartProps xmlns="https://web.wps.cn/et/2018/main" chartId="{6d7001db-b684-45c0-807a-2168e89128f3}"/>
      </c:ext>
    </c:extLst>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2799</Words>
  <Characters>2930</Characters>
  <Lines>0</Lines>
  <Paragraphs>0</Paragraphs>
  <TotalTime>34</TotalTime>
  <ScaleCrop>false</ScaleCrop>
  <LinksUpToDate>false</LinksUpToDate>
  <CharactersWithSpaces>2931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2022-01-11T23:35:00Z</dcterms:created>
  <dc:creator>user</dc:creator>
  <cp:lastModifiedBy>WPS_1733727826</cp:lastModifiedBy>
  <cp:lastPrinted>2025-01-09T02:20:43Z</cp:lastPrinted>
  <dcterms:modified xsi:type="dcterms:W3CDTF">2025-01-20T01:59:53Z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747B22E48C364A0AAAB35781FFA86016_13</vt:lpwstr>
  </property>
  <property fmtid="{D5CDD505-2E9C-101B-9397-08002B2CF9AE}" pid="4" name="KSOTemplateDocerSaveRecord">
    <vt:lpwstr>eyJoZGlkIjoiOWQ0MTQ5ZDY3YTY4ZDJjYTgxMzQyNWI2Y2UwNTY5MTQiLCJ1c2VySWQiOiIxNjY1MzYxNDk4In0=</vt:lpwstr>
  </property>
</Properties>
</file>