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suppressLineNumbers w:val="0"/>
        <w:spacing w:before="450" w:beforeAutospacing="0" w:after="450" w:afterAutospacing="0"/>
        <w:ind w:left="0" w:right="0"/>
      </w:pPr>
      <w:r>
        <w:rPr>
          <w:rFonts w:ascii="微软雅黑" w:hAnsi="微软雅黑" w:eastAsia="微软雅黑" w:cs="微软雅黑"/>
          <w:b w:val="0"/>
        </w:rPr>
        <w:t>汶上县政务服务中心管理办公室2010年度政府信息公开工作报告</w:t>
      </w:r>
    </w:p>
    <w:p>
      <w:pPr>
        <w:pStyle w:val="2"/>
        <w:keepNext w:val="0"/>
        <w:keepLines w:val="0"/>
        <w:widowControl/>
        <w:suppressLineNumbers w:val="0"/>
        <w:spacing w:before="602" w:beforeAutospacing="0" w:after="450" w:afterAutospacing="0" w:line="420" w:lineRule="atLeast"/>
        <w:ind w:left="0" w:right="0" w:firstLine="440" w:firstLineChars="200"/>
        <w:jc w:val="left"/>
        <w:rPr>
          <w:color w:val="333333"/>
          <w:sz w:val="22"/>
          <w:szCs w:val="22"/>
        </w:rPr>
      </w:pPr>
      <w:r>
        <w:rPr>
          <w:rFonts w:hint="eastAsia" w:ascii="微软雅黑" w:hAnsi="微软雅黑" w:eastAsia="微软雅黑" w:cs="微软雅黑"/>
          <w:color w:val="333333"/>
          <w:kern w:val="0"/>
          <w:sz w:val="22"/>
          <w:szCs w:val="22"/>
          <w:u w:val="none"/>
          <w:lang w:val="en-US" w:eastAsia="zh-CN" w:bidi="ar"/>
        </w:rPr>
        <w:t>根据《中华人民共和国政府信息公开条例》（以下简称《条例》）要求，现向社会公布本单位2010年政府信息公开工作年度报告。本报告由本年度主动公开政府信息情况，依申请公开政府信息和不予公开政府信息的情况，政府信息公开收费及减免情况，因政府信息公开申请行政复议、提起行政诉讼的情况，政府信息公开工作存在的主要问题及改进情况共六个部分组成。本报告中所列数据的统计期限自2010年1月1日起至2010年12月31日止。</w:t>
      </w:r>
      <w:r>
        <w:rPr>
          <w:rFonts w:ascii="微软雅黑" w:hAnsi="微软雅黑" w:eastAsia="微软雅黑" w:cs="微软雅黑"/>
          <w:b w:val="0"/>
          <w:color w:val="333333"/>
          <w:sz w:val="22"/>
          <w:szCs w:val="22"/>
        </w:rPr>
        <w:t>如对本报告有任何疑问，请与汶上县行政审批服务中心办公室联系（地址：汶上县圣泽大街东段</w:t>
      </w:r>
      <w:r>
        <w:rPr>
          <w:rFonts w:hint="eastAsia" w:ascii="微软雅黑" w:hAnsi="微软雅黑" w:eastAsia="微软雅黑" w:cs="微软雅黑"/>
          <w:b w:val="0"/>
          <w:color w:val="333333"/>
          <w:sz w:val="22"/>
          <w:szCs w:val="22"/>
          <w:lang w:val="en-US" w:eastAsia="zh-CN"/>
        </w:rPr>
        <w:t xml:space="preserve">  </w:t>
      </w:r>
      <w:bookmarkStart w:id="0" w:name="_GoBack"/>
      <w:bookmarkEnd w:id="0"/>
      <w:r>
        <w:rPr>
          <w:rFonts w:ascii="微软雅黑" w:hAnsi="微软雅黑" w:eastAsia="微软雅黑" w:cs="微软雅黑"/>
          <w:b w:val="0"/>
          <w:color w:val="333333"/>
          <w:sz w:val="22"/>
          <w:szCs w:val="22"/>
        </w:rPr>
        <w:t>邮编：</w:t>
      </w:r>
      <w:r>
        <w:rPr>
          <w:rFonts w:hint="eastAsia" w:ascii="微软雅黑" w:hAnsi="微软雅黑" w:eastAsia="微软雅黑" w:cs="微软雅黑"/>
          <w:b w:val="0"/>
          <w:color w:val="333333"/>
          <w:sz w:val="22"/>
          <w:szCs w:val="22"/>
        </w:rPr>
        <w:t>272500；电话：0537-7239990   电子邮箱：</w:t>
      </w:r>
      <w:r>
        <w:rPr>
          <w:rFonts w:hint="eastAsia" w:ascii="微软雅黑" w:hAnsi="微软雅黑" w:eastAsia="微软雅黑" w:cs="微软雅黑"/>
          <w:b w:val="0"/>
          <w:color w:val="333333"/>
          <w:sz w:val="22"/>
          <w:szCs w:val="22"/>
          <w:u w:val="none"/>
        </w:rPr>
        <w:fldChar w:fldCharType="begin"/>
      </w:r>
      <w:r>
        <w:rPr>
          <w:rFonts w:hint="eastAsia" w:ascii="微软雅黑" w:hAnsi="微软雅黑" w:eastAsia="微软雅黑" w:cs="微软雅黑"/>
          <w:b w:val="0"/>
          <w:color w:val="333333"/>
          <w:sz w:val="22"/>
          <w:szCs w:val="22"/>
          <w:u w:val="none"/>
        </w:rPr>
        <w:instrText xml:space="preserve"> HYPERLINK "mailto:wsspzx1890@163.com" </w:instrText>
      </w:r>
      <w:r>
        <w:rPr>
          <w:rFonts w:hint="eastAsia" w:ascii="微软雅黑" w:hAnsi="微软雅黑" w:eastAsia="微软雅黑" w:cs="微软雅黑"/>
          <w:b w:val="0"/>
          <w:color w:val="333333"/>
          <w:sz w:val="22"/>
          <w:szCs w:val="22"/>
          <w:u w:val="none"/>
        </w:rPr>
        <w:fldChar w:fldCharType="separate"/>
      </w:r>
      <w:r>
        <w:rPr>
          <w:rStyle w:val="8"/>
          <w:rFonts w:hint="eastAsia" w:ascii="微软雅黑" w:hAnsi="微软雅黑" w:eastAsia="微软雅黑" w:cs="微软雅黑"/>
          <w:b w:val="0"/>
          <w:color w:val="333333"/>
          <w:sz w:val="22"/>
          <w:szCs w:val="22"/>
          <w:u w:val="none"/>
        </w:rPr>
        <w:t>wsspzx1890@163.com</w:t>
      </w:r>
      <w:r>
        <w:rPr>
          <w:rFonts w:hint="eastAsia" w:ascii="微软雅黑" w:hAnsi="微软雅黑" w:eastAsia="微软雅黑" w:cs="微软雅黑"/>
          <w:b w:val="0"/>
          <w:color w:val="333333"/>
          <w:sz w:val="22"/>
          <w:szCs w:val="22"/>
          <w:u w:val="none"/>
        </w:rPr>
        <w:fldChar w:fldCharType="end"/>
      </w:r>
      <w:r>
        <w:rPr>
          <w:rFonts w:hint="eastAsia" w:ascii="微软雅黑" w:hAnsi="微软雅黑" w:eastAsia="微软雅黑" w:cs="微软雅黑"/>
          <w:b w:val="0"/>
          <w:color w:val="333333"/>
          <w:sz w:val="22"/>
          <w:szCs w:val="22"/>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exact"/>
        <w:ind w:left="0" w:right="0" w:firstLine="440" w:firstLineChars="200"/>
        <w:jc w:val="left"/>
        <w:rPr>
          <w:rFonts w:hint="eastAsia" w:ascii="微软雅黑" w:hAnsi="微软雅黑" w:eastAsia="微软雅黑" w:cs="微软雅黑"/>
          <w:color w:val="333333"/>
          <w:kern w:val="0"/>
          <w:sz w:val="22"/>
          <w:szCs w:val="22"/>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exact"/>
        <w:ind w:left="0" w:right="0" w:firstLine="431" w:firstLineChars="196"/>
        <w:jc w:val="left"/>
        <w:rPr>
          <w:rFonts w:hint="eastAsia" w:ascii="微软雅黑" w:hAnsi="微软雅黑" w:eastAsia="微软雅黑" w:cs="微软雅黑"/>
          <w:b w:val="0"/>
          <w:bCs/>
          <w:color w:val="333333"/>
          <w:sz w:val="22"/>
          <w:szCs w:val="22"/>
          <w:u w:val="none"/>
        </w:rPr>
      </w:pPr>
      <w:r>
        <w:rPr>
          <w:rStyle w:val="5"/>
          <w:rFonts w:hint="eastAsia" w:ascii="微软雅黑" w:hAnsi="微软雅黑" w:eastAsia="微软雅黑" w:cs="微软雅黑"/>
          <w:b w:val="0"/>
          <w:bCs/>
          <w:color w:val="333333"/>
          <w:kern w:val="0"/>
          <w:sz w:val="22"/>
          <w:szCs w:val="22"/>
          <w:u w:val="none"/>
          <w:lang w:val="en-US" w:eastAsia="zh-CN" w:bidi="ar"/>
        </w:rPr>
        <w:t>二、主动公开政府信息情况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exact"/>
        <w:ind w:left="0" w:right="0" w:firstLine="440" w:firstLineChars="200"/>
        <w:jc w:val="left"/>
        <w:rPr>
          <w:rFonts w:hint="eastAsia" w:ascii="微软雅黑" w:hAnsi="微软雅黑" w:eastAsia="微软雅黑" w:cs="微软雅黑"/>
          <w:b w:val="0"/>
          <w:bCs/>
          <w:color w:val="333333"/>
          <w:sz w:val="22"/>
          <w:szCs w:val="22"/>
          <w:u w:val="none"/>
        </w:rPr>
      </w:pPr>
      <w:r>
        <w:rPr>
          <w:rFonts w:hint="eastAsia" w:ascii="微软雅黑" w:hAnsi="微软雅黑" w:eastAsia="微软雅黑" w:cs="微软雅黑"/>
          <w:b w:val="0"/>
          <w:bCs/>
          <w:color w:val="333333"/>
          <w:kern w:val="0"/>
          <w:sz w:val="22"/>
          <w:szCs w:val="22"/>
          <w:u w:val="none"/>
          <w:lang w:val="en-US" w:eastAsia="zh-CN" w:bidi="ar"/>
        </w:rPr>
        <w:t>（一）公开内容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exact"/>
        <w:ind w:left="0" w:right="0" w:firstLine="440" w:firstLineChars="200"/>
        <w:jc w:val="left"/>
        <w:rPr>
          <w:rFonts w:hint="eastAsia" w:ascii="微软雅黑" w:hAnsi="微软雅黑" w:eastAsia="微软雅黑" w:cs="微软雅黑"/>
          <w:b w:val="0"/>
          <w:bCs/>
          <w:color w:val="333333"/>
          <w:sz w:val="22"/>
          <w:szCs w:val="22"/>
          <w:u w:val="none"/>
        </w:rPr>
      </w:pPr>
      <w:r>
        <w:rPr>
          <w:rFonts w:hint="eastAsia" w:ascii="微软雅黑" w:hAnsi="微软雅黑" w:eastAsia="微软雅黑" w:cs="微软雅黑"/>
          <w:b w:val="0"/>
          <w:bCs/>
          <w:color w:val="333333"/>
          <w:kern w:val="0"/>
          <w:sz w:val="22"/>
          <w:szCs w:val="22"/>
          <w:u w:val="none"/>
          <w:lang w:val="en-US" w:eastAsia="zh-CN" w:bidi="ar"/>
        </w:rPr>
        <w:t>全年我中心主动公开信息251条，其中政策法规2条；工作信息9条；窗口单位审批、服务事项信息125条；其他信息公告等15条。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exact"/>
        <w:ind w:left="0" w:right="0" w:firstLine="420"/>
        <w:jc w:val="left"/>
        <w:rPr>
          <w:rFonts w:hint="eastAsia" w:ascii="微软雅黑" w:hAnsi="微软雅黑" w:eastAsia="微软雅黑" w:cs="微软雅黑"/>
          <w:b w:val="0"/>
          <w:bCs/>
          <w:color w:val="333333"/>
          <w:sz w:val="22"/>
          <w:szCs w:val="22"/>
          <w:u w:val="none"/>
        </w:rPr>
      </w:pPr>
      <w:r>
        <w:rPr>
          <w:rFonts w:hint="eastAsia" w:ascii="微软雅黑" w:hAnsi="微软雅黑" w:eastAsia="微软雅黑" w:cs="微软雅黑"/>
          <w:b w:val="0"/>
          <w:bCs/>
          <w:color w:val="333333"/>
          <w:kern w:val="0"/>
          <w:sz w:val="22"/>
          <w:szCs w:val="22"/>
          <w:u w:val="none"/>
          <w:lang w:val="en-US" w:eastAsia="zh-CN" w:bidi="ar"/>
        </w:rPr>
        <w:t>（二）公开形式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exact"/>
        <w:ind w:left="0" w:right="0" w:firstLine="420"/>
        <w:jc w:val="left"/>
        <w:rPr>
          <w:rFonts w:hint="eastAsia" w:ascii="微软雅黑" w:hAnsi="微软雅黑" w:eastAsia="微软雅黑" w:cs="微软雅黑"/>
          <w:b w:val="0"/>
          <w:bCs/>
          <w:color w:val="333333"/>
          <w:sz w:val="22"/>
          <w:szCs w:val="22"/>
          <w:u w:val="none"/>
        </w:rPr>
      </w:pPr>
      <w:r>
        <w:rPr>
          <w:rFonts w:hint="eastAsia" w:ascii="微软雅黑" w:hAnsi="微软雅黑" w:eastAsia="微软雅黑" w:cs="微软雅黑"/>
          <w:b w:val="0"/>
          <w:bCs/>
          <w:color w:val="333333"/>
          <w:kern w:val="0"/>
          <w:sz w:val="22"/>
          <w:szCs w:val="22"/>
          <w:u w:val="none"/>
          <w:lang w:val="en-US" w:eastAsia="zh-CN" w:bidi="ar"/>
        </w:rPr>
        <w:t>通过县政府门户网站、电子显示屏、窗口办事指南和公开栏等载体进行公布。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exact"/>
        <w:ind w:left="0" w:right="0" w:firstLine="420"/>
        <w:jc w:val="left"/>
        <w:rPr>
          <w:rFonts w:hint="eastAsia" w:ascii="微软雅黑" w:hAnsi="微软雅黑" w:eastAsia="微软雅黑" w:cs="微软雅黑"/>
          <w:b w:val="0"/>
          <w:bCs/>
          <w:color w:val="333333"/>
          <w:sz w:val="22"/>
          <w:szCs w:val="22"/>
          <w:u w:val="none"/>
        </w:rPr>
      </w:pPr>
      <w:r>
        <w:rPr>
          <w:rStyle w:val="5"/>
          <w:rFonts w:hint="eastAsia" w:ascii="微软雅黑" w:hAnsi="微软雅黑" w:eastAsia="微软雅黑" w:cs="微软雅黑"/>
          <w:b w:val="0"/>
          <w:bCs/>
          <w:color w:val="333333"/>
          <w:kern w:val="0"/>
          <w:sz w:val="22"/>
          <w:szCs w:val="22"/>
          <w:u w:val="none"/>
          <w:lang w:val="en-US" w:eastAsia="zh-CN" w:bidi="ar"/>
        </w:rPr>
        <w:t>三、依申请公开政府信息和不予公开政府信息的情况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exact"/>
        <w:ind w:left="0" w:right="0" w:firstLine="420"/>
        <w:jc w:val="left"/>
        <w:rPr>
          <w:rFonts w:hint="eastAsia" w:ascii="微软雅黑" w:hAnsi="微软雅黑" w:eastAsia="微软雅黑" w:cs="微软雅黑"/>
          <w:b w:val="0"/>
          <w:bCs/>
          <w:color w:val="333333"/>
          <w:sz w:val="22"/>
          <w:szCs w:val="22"/>
          <w:u w:val="none"/>
        </w:rPr>
      </w:pPr>
      <w:r>
        <w:rPr>
          <w:rFonts w:hint="eastAsia" w:ascii="微软雅黑" w:hAnsi="微软雅黑" w:eastAsia="微软雅黑" w:cs="微软雅黑"/>
          <w:b w:val="0"/>
          <w:bCs/>
          <w:color w:val="333333"/>
          <w:kern w:val="0"/>
          <w:sz w:val="22"/>
          <w:szCs w:val="22"/>
          <w:u w:val="none"/>
          <w:lang w:val="en-US" w:eastAsia="zh-CN" w:bidi="ar"/>
        </w:rPr>
        <w:t>全年共受理申请3件，均按流程及时答复。没有不予公开政府信息的情况。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exact"/>
        <w:ind w:left="0" w:right="0" w:firstLine="431" w:firstLineChars="196"/>
        <w:jc w:val="left"/>
        <w:rPr>
          <w:rFonts w:hint="eastAsia" w:ascii="微软雅黑" w:hAnsi="微软雅黑" w:eastAsia="微软雅黑" w:cs="微软雅黑"/>
          <w:b w:val="0"/>
          <w:bCs/>
          <w:color w:val="333333"/>
          <w:sz w:val="22"/>
          <w:szCs w:val="22"/>
          <w:u w:val="none"/>
        </w:rPr>
      </w:pPr>
      <w:r>
        <w:rPr>
          <w:rStyle w:val="5"/>
          <w:rFonts w:hint="eastAsia" w:ascii="微软雅黑" w:hAnsi="微软雅黑" w:eastAsia="微软雅黑" w:cs="微软雅黑"/>
          <w:b w:val="0"/>
          <w:bCs/>
          <w:color w:val="333333"/>
          <w:kern w:val="0"/>
          <w:sz w:val="22"/>
          <w:szCs w:val="22"/>
          <w:u w:val="none"/>
          <w:lang w:val="en-US" w:eastAsia="zh-CN" w:bidi="ar"/>
        </w:rPr>
        <w:t>四、政府信息公开收费及减免情况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exact"/>
        <w:ind w:left="0" w:right="0" w:firstLine="440" w:firstLineChars="200"/>
        <w:jc w:val="left"/>
        <w:rPr>
          <w:rFonts w:hint="eastAsia" w:ascii="微软雅黑" w:hAnsi="微软雅黑" w:eastAsia="微软雅黑" w:cs="微软雅黑"/>
          <w:b w:val="0"/>
          <w:bCs/>
          <w:color w:val="333333"/>
          <w:sz w:val="22"/>
          <w:szCs w:val="22"/>
          <w:u w:val="none"/>
        </w:rPr>
      </w:pPr>
      <w:r>
        <w:rPr>
          <w:rFonts w:hint="eastAsia" w:ascii="微软雅黑" w:hAnsi="微软雅黑" w:eastAsia="微软雅黑" w:cs="微软雅黑"/>
          <w:b w:val="0"/>
          <w:bCs/>
          <w:color w:val="333333"/>
          <w:kern w:val="0"/>
          <w:sz w:val="22"/>
          <w:szCs w:val="22"/>
          <w:u w:val="none"/>
          <w:lang w:val="en-US" w:eastAsia="zh-CN" w:bidi="ar"/>
        </w:rPr>
        <w:t>全年依申请公开政府信息收费为零，为申请公开政府信息的群众免除了所有相关费用。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exact"/>
        <w:ind w:left="0" w:right="0" w:firstLine="420"/>
        <w:jc w:val="left"/>
        <w:rPr>
          <w:rFonts w:hint="eastAsia" w:ascii="微软雅黑" w:hAnsi="微软雅黑" w:eastAsia="微软雅黑" w:cs="微软雅黑"/>
          <w:b w:val="0"/>
          <w:bCs/>
          <w:color w:val="333333"/>
          <w:sz w:val="22"/>
          <w:szCs w:val="22"/>
          <w:u w:val="none"/>
        </w:rPr>
      </w:pPr>
      <w:r>
        <w:rPr>
          <w:rStyle w:val="5"/>
          <w:rFonts w:hint="eastAsia" w:ascii="微软雅黑" w:hAnsi="微软雅黑" w:eastAsia="微软雅黑" w:cs="微软雅黑"/>
          <w:b w:val="0"/>
          <w:bCs/>
          <w:color w:val="333333"/>
          <w:kern w:val="0"/>
          <w:sz w:val="22"/>
          <w:szCs w:val="22"/>
          <w:u w:val="none"/>
          <w:lang w:val="en-US" w:eastAsia="zh-CN" w:bidi="ar"/>
        </w:rPr>
        <w:t>五、因政府信息公开申请行政复议、提起行政诉讼情况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exact"/>
        <w:ind w:left="0" w:right="0" w:firstLine="440" w:firstLineChars="200"/>
        <w:jc w:val="left"/>
        <w:rPr>
          <w:rFonts w:hint="eastAsia" w:ascii="微软雅黑" w:hAnsi="微软雅黑" w:eastAsia="微软雅黑" w:cs="微软雅黑"/>
          <w:b w:val="0"/>
          <w:bCs/>
          <w:color w:val="333333"/>
          <w:sz w:val="22"/>
          <w:szCs w:val="22"/>
          <w:u w:val="none"/>
        </w:rPr>
      </w:pPr>
      <w:r>
        <w:rPr>
          <w:rFonts w:hint="eastAsia" w:ascii="微软雅黑" w:hAnsi="微软雅黑" w:eastAsia="微软雅黑" w:cs="微软雅黑"/>
          <w:b w:val="0"/>
          <w:bCs/>
          <w:color w:val="333333"/>
          <w:kern w:val="0"/>
          <w:sz w:val="22"/>
          <w:szCs w:val="22"/>
          <w:u w:val="none"/>
          <w:lang w:val="en-US" w:eastAsia="zh-CN" w:bidi="ar"/>
        </w:rPr>
        <w:t>全年没有因政府信息公开申请行政复议、提起行政诉讼的案件。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exact"/>
        <w:ind w:left="0" w:right="0" w:firstLine="420"/>
        <w:jc w:val="left"/>
        <w:rPr>
          <w:rFonts w:hint="eastAsia" w:ascii="微软雅黑" w:hAnsi="微软雅黑" w:eastAsia="微软雅黑" w:cs="微软雅黑"/>
          <w:b w:val="0"/>
          <w:bCs/>
          <w:color w:val="333333"/>
          <w:sz w:val="22"/>
          <w:szCs w:val="22"/>
          <w:u w:val="none"/>
        </w:rPr>
      </w:pPr>
      <w:r>
        <w:rPr>
          <w:rStyle w:val="5"/>
          <w:rFonts w:hint="eastAsia" w:ascii="微软雅黑" w:hAnsi="微软雅黑" w:eastAsia="微软雅黑" w:cs="微软雅黑"/>
          <w:b w:val="0"/>
          <w:bCs/>
          <w:color w:val="333333"/>
          <w:kern w:val="0"/>
          <w:sz w:val="22"/>
          <w:szCs w:val="22"/>
          <w:u w:val="none"/>
          <w:lang w:val="en-US" w:eastAsia="zh-CN" w:bidi="ar"/>
        </w:rPr>
        <w:t>六、存在的主要问题及改进情况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exact"/>
        <w:ind w:left="0" w:right="0" w:firstLine="42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kern w:val="0"/>
          <w:sz w:val="22"/>
          <w:szCs w:val="22"/>
          <w:u w:val="none"/>
          <w:lang w:val="en-US" w:eastAsia="zh-CN" w:bidi="ar"/>
        </w:rPr>
        <w:t>（一）存在问题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exact"/>
        <w:ind w:left="0" w:right="0" w:firstLine="42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kern w:val="0"/>
          <w:sz w:val="22"/>
          <w:szCs w:val="22"/>
          <w:u w:val="none"/>
          <w:lang w:val="en-US" w:eastAsia="zh-CN" w:bidi="ar"/>
        </w:rPr>
        <w:t>2010年，我中心统筹推进政务公开政府信息公开工作，取得一定成绩的同时，也存在亟待完善之处：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exact"/>
        <w:ind w:left="0" w:right="0" w:firstLine="440" w:firstLineChars="20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kern w:val="0"/>
          <w:sz w:val="22"/>
          <w:szCs w:val="22"/>
          <w:u w:val="none"/>
          <w:lang w:val="en-US" w:eastAsia="zh-CN" w:bidi="ar"/>
        </w:rPr>
        <w:t>１.公开意识需要进一步强化。部分单位部门主动公开的政府信息与公众的要求还存在一些距离，主动公开信息的规范性、准确性和及时性有待进一步改进。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exact"/>
        <w:ind w:left="0" w:right="0" w:firstLine="440" w:firstLineChars="20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kern w:val="0"/>
          <w:sz w:val="22"/>
          <w:szCs w:val="22"/>
          <w:u w:val="none"/>
          <w:lang w:val="en-US" w:eastAsia="zh-CN" w:bidi="ar"/>
        </w:rPr>
        <w:t>２.公开形式的便民性需要进一步提高。目前适合社区、农村等群众查阅的公开形式还不够丰富。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exact"/>
        <w:ind w:left="0" w:right="0" w:firstLine="440" w:firstLineChars="20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kern w:val="0"/>
          <w:sz w:val="22"/>
          <w:szCs w:val="22"/>
          <w:u w:val="none"/>
          <w:lang w:val="en-US" w:eastAsia="zh-CN" w:bidi="ar"/>
        </w:rPr>
        <w:t>３.组织引导工作需要进一步加强。由于政府信息公开制度是一项较新的制度，政府机关工作人员对政府信息公开工作认识还未真正全面到位，政府信息公开的作用还有待进一步发挥。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exact"/>
        <w:ind w:left="0" w:right="0" w:firstLine="440" w:firstLineChars="20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kern w:val="0"/>
          <w:sz w:val="22"/>
          <w:szCs w:val="22"/>
          <w:u w:val="none"/>
          <w:lang w:val="en-US" w:eastAsia="zh-CN" w:bidi="ar"/>
        </w:rPr>
        <w:t>（二）改进措施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exact"/>
        <w:ind w:left="0" w:right="0" w:firstLine="440" w:firstLineChars="20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kern w:val="0"/>
          <w:sz w:val="22"/>
          <w:szCs w:val="22"/>
          <w:u w:val="none"/>
          <w:lang w:val="en-US" w:eastAsia="zh-CN" w:bidi="ar"/>
        </w:rPr>
        <w:t xml:space="preserve">我中心将在下一步工作中继续深化我县政务公开政府信息公开工作，进一步把政务公开政府信息公开工作做到制度化和规范化。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exact"/>
        <w:ind w:left="0" w:right="0" w:firstLine="440" w:firstLineChars="20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kern w:val="0"/>
          <w:sz w:val="22"/>
          <w:szCs w:val="22"/>
          <w:u w:val="none"/>
          <w:lang w:val="en-US" w:eastAsia="zh-CN" w:bidi="ar"/>
        </w:rPr>
        <w:t>１.进一步完善载体建设。2011年县政府门户网站将继续优化改版，优化页面布局和栏目设置，丰富、完善公开内容，及时发布各类政府信息，提升政府工作的透明度，提高群众的知情权，在群众关心的社会民生问题上更加突出方便性和时效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exact"/>
        <w:ind w:left="0" w:right="0" w:firstLine="440" w:firstLineChars="20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kern w:val="0"/>
          <w:sz w:val="22"/>
          <w:szCs w:val="22"/>
          <w:u w:val="none"/>
          <w:lang w:val="en-US" w:eastAsia="zh-CN" w:bidi="ar"/>
        </w:rPr>
        <w:t>２.进一步把好信息公开质量关。在政务公开政府信息公开工作中，把人民群众普遍关心、涉及人民群众切身利益以及不公开容易产生不正之风、滋生腐败现象的政府信息作为工作重点抓紧抓实，促进政府信息公开广度、深度。同时，依据有关法律、法规严格审核公开内容，确保政府信息公开不影响国家安全、公共安全、经济安全和社会稳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exact"/>
        <w:ind w:left="0" w:right="0" w:firstLine="440" w:firstLineChars="200"/>
        <w:jc w:val="left"/>
        <w:rPr>
          <w:rFonts w:hint="eastAsia" w:ascii="微软雅黑" w:hAnsi="微软雅黑" w:eastAsia="微软雅黑" w:cs="微软雅黑"/>
          <w:color w:val="333333"/>
          <w:sz w:val="22"/>
          <w:szCs w:val="22"/>
          <w:u w:val="none"/>
        </w:rPr>
      </w:pPr>
      <w:r>
        <w:rPr>
          <w:rFonts w:hint="eastAsia" w:ascii="微软雅黑" w:hAnsi="微软雅黑" w:eastAsia="微软雅黑" w:cs="微软雅黑"/>
          <w:color w:val="333333"/>
          <w:kern w:val="0"/>
          <w:sz w:val="22"/>
          <w:szCs w:val="22"/>
          <w:u w:val="none"/>
          <w:lang w:val="en-US" w:eastAsia="zh-CN" w:bidi="ar"/>
        </w:rPr>
        <w:t>3.</w:t>
      </w:r>
      <w:r>
        <w:rPr>
          <w:rFonts w:hint="eastAsia" w:ascii="微软雅黑" w:hAnsi="微软雅黑" w:eastAsia="微软雅黑" w:cs="微软雅黑"/>
          <w:bCs/>
          <w:color w:val="333333"/>
          <w:kern w:val="0"/>
          <w:sz w:val="22"/>
          <w:szCs w:val="22"/>
          <w:u w:val="none"/>
          <w:lang w:val="en-US" w:eastAsia="zh-CN" w:bidi="ar"/>
        </w:rPr>
        <w:t>进一步推进政务公开政府信息公开向基层延伸。继续对全县各乡镇政务公开政府信息公开工作的内容、形式和工作规范进行深入调研，研究制定出全县各乡镇政务公开政府信息公开的工作指引和工作规范，</w:t>
      </w:r>
      <w:r>
        <w:rPr>
          <w:rFonts w:hint="eastAsia" w:ascii="微软雅黑" w:hAnsi="微软雅黑" w:eastAsia="微软雅黑" w:cs="微软雅黑"/>
          <w:color w:val="333333"/>
          <w:kern w:val="0"/>
          <w:sz w:val="22"/>
          <w:szCs w:val="22"/>
          <w:u w:val="none"/>
          <w:lang w:val="en-US" w:eastAsia="zh-CN" w:bidi="ar"/>
        </w:rPr>
        <w:t>积极探索基层政务公开与村务公开相结合的新路子。</w:t>
      </w:r>
      <w:r>
        <w:rPr>
          <w:rFonts w:hint="eastAsia" w:ascii="微软雅黑" w:hAnsi="微软雅黑" w:eastAsia="微软雅黑" w:cs="微软雅黑"/>
          <w:bCs/>
          <w:color w:val="333333"/>
          <w:kern w:val="0"/>
          <w:sz w:val="22"/>
          <w:szCs w:val="22"/>
          <w:u w:val="none"/>
          <w:lang w:val="en-US" w:eastAsia="zh-CN" w:bidi="ar"/>
        </w:rPr>
        <w:t>使公开的内容、形式更贴近实际，贴近群众，推动政务公开政府信息公开工作向基层的深入开展。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exact"/>
        <w:ind w:left="0" w:right="0" w:firstLine="480" w:firstLineChars="200"/>
        <w:jc w:val="left"/>
        <w:rPr>
          <w:rFonts w:hint="eastAsia" w:ascii="微软雅黑" w:hAnsi="微软雅黑" w:eastAsia="微软雅黑" w:cs="微软雅黑"/>
          <w:color w:val="333333"/>
          <w:kern w:val="0"/>
          <w:sz w:val="24"/>
          <w:szCs w:val="24"/>
          <w:u w:val="none"/>
          <w:lang w:val="en-US" w:eastAsia="zh-CN" w:bidi="ar"/>
        </w:rPr>
      </w:pPr>
      <w:r>
        <w:rPr>
          <w:rFonts w:hint="eastAsia" w:ascii="微软雅黑" w:hAnsi="微软雅黑" w:eastAsia="微软雅黑" w:cs="微软雅黑"/>
          <w:color w:val="333333"/>
          <w:kern w:val="0"/>
          <w:sz w:val="24"/>
          <w:szCs w:val="24"/>
          <w:u w:val="none"/>
          <w:lang w:val="en-US" w:eastAsia="zh-CN" w:bidi="ar"/>
        </w:rPr>
        <w:t>4.进一步加强检查督促。县政府办、监察局、保密局和政府信息公开办等有关部门组成联合检查组，利用绩效考评、实地检查、网上信息统计等多种方式，加强对政府信息公开工作的督促检查和抽查，特别是对部分进度相对缓慢和公开信息不完全的单位加大督促力度，做到“依法公开，真实公正，注重实效，有利监督”，使政务公开政府信息公开成为一种日常化、制度化的管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exact"/>
        <w:ind w:left="0" w:right="0" w:firstLine="480" w:firstLineChars="200"/>
        <w:jc w:val="left"/>
        <w:rPr>
          <w:rFonts w:hint="eastAsia" w:ascii="微软雅黑" w:hAnsi="微软雅黑" w:eastAsia="微软雅黑" w:cs="微软雅黑"/>
          <w:color w:val="333333"/>
          <w:kern w:val="0"/>
          <w:sz w:val="24"/>
          <w:szCs w:val="24"/>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exact"/>
        <w:ind w:left="0" w:right="0" w:firstLine="480" w:firstLineChars="200"/>
        <w:jc w:val="left"/>
        <w:rPr>
          <w:rFonts w:hint="eastAsia" w:ascii="微软雅黑" w:hAnsi="微软雅黑" w:eastAsia="微软雅黑" w:cs="微软雅黑"/>
          <w:color w:val="333333"/>
          <w:kern w:val="0"/>
          <w:sz w:val="24"/>
          <w:szCs w:val="24"/>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exact"/>
        <w:ind w:left="0" w:right="0" w:firstLine="480" w:firstLineChars="200"/>
        <w:jc w:val="left"/>
        <w:rPr>
          <w:rFonts w:hint="eastAsia" w:ascii="微软雅黑" w:hAnsi="微软雅黑" w:eastAsia="微软雅黑" w:cs="微软雅黑"/>
          <w:color w:val="333333"/>
          <w:kern w:val="0"/>
          <w:sz w:val="24"/>
          <w:szCs w:val="24"/>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exact"/>
        <w:ind w:left="0" w:right="0" w:firstLine="480" w:firstLineChars="200"/>
        <w:jc w:val="left"/>
        <w:rPr>
          <w:rFonts w:hint="eastAsia" w:ascii="微软雅黑" w:hAnsi="微软雅黑" w:eastAsia="微软雅黑" w:cs="微软雅黑"/>
          <w:color w:val="333333"/>
          <w:kern w:val="0"/>
          <w:sz w:val="24"/>
          <w:szCs w:val="24"/>
          <w:u w:val="none"/>
          <w:lang w:val="en-US" w:eastAsia="zh-CN" w:bidi="ar"/>
        </w:rPr>
      </w:pPr>
      <w:r>
        <w:rPr>
          <w:rFonts w:hint="eastAsia" w:ascii="微软雅黑" w:hAnsi="微软雅黑" w:eastAsia="微软雅黑" w:cs="微软雅黑"/>
          <w:color w:val="333333"/>
          <w:kern w:val="0"/>
          <w:sz w:val="24"/>
          <w:szCs w:val="24"/>
          <w:u w:val="non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exact"/>
        <w:ind w:left="0" w:right="0" w:firstLine="480" w:firstLineChars="200"/>
        <w:jc w:val="left"/>
        <w:rPr>
          <w:rFonts w:hint="eastAsia" w:ascii="微软雅黑" w:hAnsi="微软雅黑" w:eastAsia="微软雅黑" w:cs="微软雅黑"/>
          <w:color w:val="333333"/>
          <w:kern w:val="0"/>
          <w:sz w:val="24"/>
          <w:szCs w:val="24"/>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exact"/>
        <w:ind w:left="0" w:right="0" w:firstLine="480" w:firstLineChars="200"/>
        <w:jc w:val="left"/>
        <w:rPr>
          <w:rFonts w:hint="default" w:ascii="微软雅黑" w:hAnsi="微软雅黑" w:eastAsia="微软雅黑" w:cs="微软雅黑"/>
          <w:color w:val="333333"/>
          <w:kern w:val="0"/>
          <w:sz w:val="24"/>
          <w:szCs w:val="24"/>
          <w:u w:val="none"/>
          <w:lang w:val="en-US" w:eastAsia="zh-CN" w:bidi="ar"/>
        </w:rPr>
      </w:pPr>
      <w:r>
        <w:rPr>
          <w:rFonts w:hint="eastAsia" w:ascii="微软雅黑" w:hAnsi="微软雅黑" w:eastAsia="微软雅黑" w:cs="微软雅黑"/>
          <w:color w:val="333333"/>
          <w:kern w:val="0"/>
          <w:sz w:val="24"/>
          <w:szCs w:val="24"/>
          <w:u w:val="none"/>
          <w:lang w:val="en-US" w:eastAsia="zh-CN" w:bidi="ar"/>
        </w:rPr>
        <w:t xml:space="preserve">                                               汶上县政务服务中心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exact"/>
        <w:ind w:left="0" w:right="0" w:firstLine="480" w:firstLineChars="200"/>
        <w:jc w:val="left"/>
        <w:rPr>
          <w:rFonts w:hint="eastAsia" w:ascii="微软雅黑" w:hAnsi="微软雅黑" w:eastAsia="微软雅黑" w:cs="微软雅黑"/>
          <w:color w:val="333333"/>
          <w:kern w:val="0"/>
          <w:sz w:val="24"/>
          <w:szCs w:val="24"/>
          <w:u w:val="none"/>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exact"/>
        <w:ind w:left="0" w:right="0" w:firstLine="480" w:firstLineChars="200"/>
        <w:jc w:val="left"/>
        <w:rPr>
          <w:rFonts w:hint="eastAsia" w:ascii="微软雅黑" w:hAnsi="微软雅黑" w:eastAsia="微软雅黑" w:cs="微软雅黑"/>
          <w:color w:val="333333"/>
          <w:kern w:val="0"/>
          <w:sz w:val="24"/>
          <w:szCs w:val="24"/>
          <w:u w:val="none"/>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ED56E2"/>
    <w:rsid w:val="6B0B327F"/>
    <w:rsid w:val="79ED56E2"/>
    <w:rsid w:val="7B230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333333"/>
      <w:u w:val="none"/>
    </w:rPr>
  </w:style>
  <w:style w:type="character" w:styleId="7">
    <w:name w:val="Emphasis"/>
    <w:basedOn w:val="4"/>
    <w:qFormat/>
    <w:uiPriority w:val="0"/>
  </w:style>
  <w:style w:type="character" w:styleId="8">
    <w:name w:val="Hyperlink"/>
    <w:basedOn w:val="4"/>
    <w:qFormat/>
    <w:uiPriority w:val="0"/>
    <w:rPr>
      <w:color w:val="333333"/>
      <w:u w:val="none"/>
    </w:rPr>
  </w:style>
  <w:style w:type="paragraph" w:customStyle="1" w:styleId="9">
    <w:name w:val="con-title"/>
    <w:basedOn w:val="1"/>
    <w:uiPriority w:val="0"/>
    <w:pPr>
      <w:pBdr>
        <w:bottom w:val="single" w:color="717171" w:sz="12" w:space="0"/>
      </w:pBdr>
      <w:spacing w:line="750" w:lineRule="atLeast"/>
      <w:jc w:val="center"/>
    </w:pPr>
    <w:rPr>
      <w:color w:val="000000"/>
      <w:kern w:val="0"/>
      <w:sz w:val="37"/>
      <w:szCs w:val="37"/>
      <w:lang w:val="en-US" w:eastAsia="zh-CN" w:bidi="ar"/>
    </w:rPr>
  </w:style>
  <w:style w:type="character" w:customStyle="1" w:styleId="10">
    <w:name w:val="hover20"/>
    <w:basedOn w:val="4"/>
    <w:uiPriority w:val="0"/>
    <w:rPr>
      <w:color w:val="1783F9"/>
    </w:rPr>
  </w:style>
  <w:style w:type="character" w:customStyle="1" w:styleId="11">
    <w:name w:val="hover21"/>
    <w:basedOn w:val="4"/>
    <w:uiPriority w:val="0"/>
    <w:rPr>
      <w:color w:val="1783F9"/>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2020-06-09T08:27:00Z</dcterms:created>
  <dc:creator>SPJ3</dc:creator>
  <cp:lastModifiedBy>SPJ3</cp:lastModifiedBy>
  <dcterms:modified xsi:type="dcterms:W3CDTF">2020-06-09T10:25:52Z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