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lang w:val="en-US"/>
        </w:rPr>
      </w:pPr>
      <w:r>
        <w:rPr>
          <w:rFonts w:hint="default" w:ascii="Times New Roman" w:hAnsi="Times New Roman" w:eastAsia="方正小标宋简体" w:cs="Times New Roman"/>
          <w:sz w:val="40"/>
          <w:szCs w:val="22"/>
          <w:lang w:eastAsia="zh-CN"/>
        </w:rPr>
        <w:t>新能源汽车充电桩报装</w:t>
      </w:r>
      <w:r>
        <w:rPr>
          <w:rFonts w:hint="eastAsia" w:ascii="Times New Roman" w:hAnsi="Times New Roman" w:eastAsia="方正小标宋简体" w:cs="Times New Roman"/>
          <w:sz w:val="40"/>
          <w:szCs w:val="22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sz w:val="40"/>
          <w:szCs w:val="22"/>
          <w:lang w:val="en-US" w:eastAsia="zh-CN"/>
        </w:rPr>
        <w:t>一件事</w:t>
      </w:r>
      <w:r>
        <w:rPr>
          <w:rFonts w:hint="eastAsia" w:ascii="Times New Roman" w:hAnsi="Times New Roman" w:eastAsia="方正小标宋简体" w:cs="Times New Roman"/>
          <w:sz w:val="40"/>
          <w:szCs w:val="22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sz w:val="40"/>
          <w:szCs w:val="22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事项名称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新能源汽车充电桩报装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“一件事”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二、服务对象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需要安装新能源汽车充电桩的居民客户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三、办理条件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申请人具有固定车位产权或一年及以上使用权（租赁），车位所在小区为充电桩报装“绿色通道”小区或物业出具同意安装充电桩登记证明材料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材料清单</w:t>
      </w:r>
    </w:p>
    <w:tbl>
      <w:tblPr>
        <w:tblStyle w:val="11"/>
        <w:tblpPr w:leftFromText="180" w:rightFromText="180" w:vertAnchor="text" w:horzAnchor="page" w:tblpX="1203" w:tblpY="554"/>
        <w:tblOverlap w:val="never"/>
        <w:tblW w:w="50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13"/>
        <w:gridCol w:w="3797"/>
        <w:gridCol w:w="1148"/>
        <w:gridCol w:w="1148"/>
        <w:gridCol w:w="1283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27" w:type="pct"/>
          </w:tcPr>
          <w:p>
            <w:pPr>
              <w:snapToGrid w:val="0"/>
              <w:spacing w:before="135" w:line="560" w:lineRule="exact"/>
              <w:ind w:left="178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Cs w:val="21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344" w:type="pct"/>
            <w:gridSpan w:val="2"/>
          </w:tcPr>
          <w:p>
            <w:pPr>
              <w:snapToGrid w:val="0"/>
              <w:spacing w:before="136" w:line="560" w:lineRule="exact"/>
              <w:ind w:left="824" w:firstLine="1060" w:firstLineChars="5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"/>
                <w:szCs w:val="21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</w:t>
            </w:r>
            <w:r>
              <w:rPr>
                <w:rFonts w:hint="default" w:ascii="Times New Roman" w:hAnsi="Times New Roman" w:cs="Times New Roman"/>
                <w:spacing w:val="1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料名称</w:t>
            </w:r>
          </w:p>
        </w:tc>
        <w:tc>
          <w:tcPr>
            <w:tcW w:w="610" w:type="pct"/>
          </w:tcPr>
          <w:p>
            <w:pPr>
              <w:snapToGrid w:val="0"/>
              <w:spacing w:before="136" w:line="560" w:lineRule="exact"/>
              <w:jc w:val="center"/>
              <w:rPr>
                <w:rFonts w:hint="default" w:ascii="Times New Roman" w:hAnsi="Times New Roman" w:cs="Times New Roman"/>
                <w:spacing w:val="-4"/>
                <w:szCs w:val="21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cs="Times New Roman"/>
                <w:spacing w:val="-4"/>
                <w:szCs w:val="21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材料类型</w:t>
            </w:r>
          </w:p>
        </w:tc>
        <w:tc>
          <w:tcPr>
            <w:tcW w:w="610" w:type="pct"/>
          </w:tcPr>
          <w:p>
            <w:pPr>
              <w:snapToGrid w:val="0"/>
              <w:spacing w:before="136" w:line="560" w:lineRule="exact"/>
              <w:jc w:val="center"/>
              <w:rPr>
                <w:rFonts w:hint="default" w:ascii="Times New Roman" w:hAnsi="Times New Roman" w:cs="Times New Roman"/>
                <w:spacing w:val="-4"/>
                <w:szCs w:val="21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cs="Times New Roman"/>
                <w:spacing w:val="-4"/>
                <w:szCs w:val="21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材料介质</w:t>
            </w:r>
          </w:p>
        </w:tc>
        <w:tc>
          <w:tcPr>
            <w:tcW w:w="682" w:type="pct"/>
          </w:tcPr>
          <w:p>
            <w:pPr>
              <w:snapToGrid w:val="0"/>
              <w:spacing w:before="136" w:line="560" w:lineRule="exact"/>
              <w:jc w:val="center"/>
              <w:rPr>
                <w:rFonts w:hint="default" w:ascii="Times New Roman" w:hAnsi="Times New Roman" w:eastAsia="宋体" w:cs="Times New Roman"/>
                <w:spacing w:val="-4"/>
                <w:szCs w:val="21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cs="Times New Roman"/>
                <w:spacing w:val="-4"/>
                <w:szCs w:val="21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来源渠道</w:t>
            </w:r>
          </w:p>
        </w:tc>
        <w:tc>
          <w:tcPr>
            <w:tcW w:w="424" w:type="pct"/>
            <w:vAlign w:val="top"/>
          </w:tcPr>
          <w:p>
            <w:pPr>
              <w:snapToGrid w:val="0"/>
              <w:spacing w:before="136" w:line="5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4"/>
                <w:szCs w:val="21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27" w:type="pct"/>
            <w:vMerge w:val="restart"/>
            <w:vAlign w:val="center"/>
          </w:tcPr>
          <w:p>
            <w:pPr>
              <w:snapToGrid w:val="0"/>
              <w:spacing w:before="68" w:line="560" w:lineRule="exact"/>
              <w:ind w:left="54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26" w:type="pct"/>
            <w:vMerge w:val="restart"/>
            <w:vAlign w:val="center"/>
          </w:tcPr>
          <w:p>
            <w:pPr>
              <w:snapToGrid w:val="0"/>
              <w:spacing w:before="32"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用电主体资格证明</w:t>
            </w:r>
          </w:p>
        </w:tc>
        <w:tc>
          <w:tcPr>
            <w:tcW w:w="2018" w:type="pct"/>
          </w:tcPr>
          <w:p>
            <w:pPr>
              <w:snapToGrid w:val="0"/>
              <w:spacing w:before="32" w:line="560" w:lineRule="exact"/>
              <w:ind w:left="104"/>
              <w:rPr>
                <w:rFonts w:hint="default" w:ascii="Times New Roman" w:hAnsi="Times New Roman" w:eastAsia="方正仿宋简体" w:cs="Times New Roman"/>
                <w:b/>
                <w:bCs/>
                <w:spacing w:val="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2"/>
                <w:szCs w:val="21"/>
                <w:lang w:val="en-US" w:eastAsia="zh-CN"/>
              </w:rPr>
              <w:t>居民用户：身份证（或军人证、护照、户口簿或公安机关户籍证明等有效身份证件）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snapToGrid w:val="0"/>
              <w:spacing w:before="68" w:line="480" w:lineRule="exact"/>
              <w:ind w:left="108" w:right="164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原件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snapToGrid w:val="0"/>
              <w:spacing w:before="68" w:line="480" w:lineRule="exact"/>
              <w:ind w:left="108" w:right="164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纸质</w:t>
            </w:r>
          </w:p>
        </w:tc>
        <w:tc>
          <w:tcPr>
            <w:tcW w:w="682" w:type="pct"/>
            <w:vMerge w:val="restart"/>
            <w:vAlign w:val="center"/>
          </w:tcPr>
          <w:p>
            <w:pPr>
              <w:snapToGrid w:val="0"/>
              <w:spacing w:before="68" w:line="480" w:lineRule="exact"/>
              <w:ind w:left="108" w:right="164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申请人自备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napToGrid w:val="0"/>
              <w:spacing w:before="68" w:line="480" w:lineRule="exact"/>
              <w:ind w:left="108" w:leftChars="0" w:right="164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327" w:type="pct"/>
            <w:vMerge w:val="continue"/>
            <w:vAlign w:val="center"/>
          </w:tcPr>
          <w:p>
            <w:pPr>
              <w:snapToGrid w:val="0"/>
              <w:spacing w:before="32" w:line="560" w:lineRule="exact"/>
              <w:ind w:left="10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" w:type="pct"/>
            <w:vMerge w:val="continue"/>
          </w:tcPr>
          <w:p>
            <w:pPr>
              <w:snapToGrid w:val="0"/>
              <w:spacing w:before="32" w:line="560" w:lineRule="exact"/>
              <w:ind w:left="10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8" w:type="pct"/>
          </w:tcPr>
          <w:p>
            <w:pPr>
              <w:snapToGrid w:val="0"/>
              <w:spacing w:before="32" w:line="560" w:lineRule="exact"/>
              <w:ind w:left="104"/>
              <w:rPr>
                <w:rFonts w:hint="default" w:ascii="Times New Roman" w:hAnsi="Times New Roman" w:eastAsia="方正仿宋简体" w:cs="Times New Roman"/>
                <w:b/>
                <w:bCs/>
                <w:spacing w:val="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2"/>
                <w:szCs w:val="21"/>
                <w:lang w:val="en-US" w:eastAsia="zh-CN"/>
              </w:rPr>
              <w:t>非居民用户：营业执照（或组织机构代码证，宗教活动场所登记证，社会团体法人登记证书，军队、武警出具的办理用电业务的证明）原件或加盖单位公章的复印件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snapToGrid w:val="0"/>
              <w:spacing w:before="32" w:line="560" w:lineRule="exact"/>
              <w:ind w:left="104"/>
              <w:rPr>
                <w:rFonts w:hint="default" w:ascii="Times New Roman" w:hAnsi="Times New Roman" w:eastAsia="方正仿宋简体" w:cs="Times New Roman"/>
                <w:b/>
                <w:bCs/>
                <w:spacing w:val="2"/>
                <w:szCs w:val="21"/>
                <w:lang w:eastAsia="zh-CN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snapToGrid w:val="0"/>
              <w:spacing w:before="32" w:line="560" w:lineRule="exact"/>
              <w:ind w:left="104"/>
              <w:rPr>
                <w:rFonts w:hint="default" w:ascii="Times New Roman" w:hAnsi="Times New Roman" w:eastAsia="方正仿宋简体" w:cs="Times New Roman"/>
                <w:b/>
                <w:bCs/>
                <w:spacing w:val="2"/>
                <w:szCs w:val="21"/>
                <w:lang w:eastAsia="zh-CN"/>
              </w:rPr>
            </w:pPr>
          </w:p>
        </w:tc>
        <w:tc>
          <w:tcPr>
            <w:tcW w:w="682" w:type="pct"/>
            <w:vMerge w:val="continue"/>
            <w:vAlign w:val="center"/>
          </w:tcPr>
          <w:p>
            <w:pPr>
              <w:snapToGrid w:val="0"/>
              <w:spacing w:before="32" w:line="560" w:lineRule="exact"/>
              <w:ind w:left="104"/>
              <w:rPr>
                <w:rFonts w:hint="default" w:ascii="Times New Roman" w:hAnsi="Times New Roman" w:eastAsia="方正仿宋简体" w:cs="Times New Roman"/>
                <w:b/>
                <w:bCs/>
                <w:spacing w:val="2"/>
                <w:szCs w:val="21"/>
                <w:lang w:eastAsia="zh-CN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snapToGrid w:val="0"/>
              <w:spacing w:before="32" w:line="560" w:lineRule="exact"/>
              <w:ind w:left="104"/>
              <w:rPr>
                <w:rFonts w:hint="default" w:ascii="Times New Roman" w:hAnsi="Times New Roman" w:eastAsia="方正仿宋简体" w:cs="Times New Roman"/>
                <w:b/>
                <w:bCs/>
                <w:spacing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327" w:type="pc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26" w:type="pct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车位使用证明</w:t>
            </w:r>
          </w:p>
        </w:tc>
        <w:tc>
          <w:tcPr>
            <w:tcW w:w="2018" w:type="pct"/>
          </w:tcPr>
          <w:p>
            <w:pPr>
              <w:snapToGrid w:val="0"/>
              <w:spacing w:before="235" w:line="480" w:lineRule="exact"/>
              <w:ind w:left="102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-6"/>
                <w:szCs w:val="21"/>
              </w:rPr>
              <w:t>①固定车位产权证明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-6"/>
                <w:szCs w:val="21"/>
                <w:lang w:val="en-US" w:eastAsia="zh-CN"/>
              </w:rPr>
              <w:t>或车位租赁证明（租赁证明需同时提供出租方车位产权证复印件，加盖出租方公章，无公章的由出租方签字）；</w:t>
            </w:r>
          </w:p>
          <w:p>
            <w:pPr>
              <w:snapToGrid w:val="0"/>
              <w:spacing w:before="93" w:line="480" w:lineRule="exact"/>
              <w:ind w:left="102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</w:rPr>
              <w:t>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停车位平面图（居民用户可持现场环境照片）。</w:t>
            </w:r>
          </w:p>
        </w:tc>
        <w:tc>
          <w:tcPr>
            <w:tcW w:w="610" w:type="pct"/>
            <w:vAlign w:val="center"/>
          </w:tcPr>
          <w:p>
            <w:pPr>
              <w:snapToGrid w:val="0"/>
              <w:spacing w:before="68" w:line="480" w:lineRule="exact"/>
              <w:ind w:left="108" w:leftChars="0" w:right="164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原件</w:t>
            </w:r>
          </w:p>
        </w:tc>
        <w:tc>
          <w:tcPr>
            <w:tcW w:w="610" w:type="pct"/>
            <w:vAlign w:val="center"/>
          </w:tcPr>
          <w:p>
            <w:pPr>
              <w:snapToGrid w:val="0"/>
              <w:spacing w:before="68" w:line="480" w:lineRule="exact"/>
              <w:ind w:left="108" w:leftChars="0" w:right="164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纸质</w:t>
            </w:r>
          </w:p>
        </w:tc>
        <w:tc>
          <w:tcPr>
            <w:tcW w:w="682" w:type="pct"/>
            <w:vAlign w:val="center"/>
          </w:tcPr>
          <w:p>
            <w:pPr>
              <w:snapToGrid w:val="0"/>
              <w:spacing w:before="68" w:line="480" w:lineRule="exact"/>
              <w:ind w:left="108" w:leftChars="0" w:right="164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申请人自备</w:t>
            </w:r>
          </w:p>
        </w:tc>
        <w:tc>
          <w:tcPr>
            <w:tcW w:w="424" w:type="pct"/>
            <w:vAlign w:val="center"/>
          </w:tcPr>
          <w:p>
            <w:pPr>
              <w:snapToGrid w:val="0"/>
              <w:spacing w:before="68" w:line="480" w:lineRule="exact"/>
              <w:ind w:left="108" w:leftChars="0" w:right="164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327" w:type="pct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26" w:type="pct"/>
            <w:vMerge w:val="restart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物业证明</w:t>
            </w:r>
          </w:p>
        </w:tc>
        <w:tc>
          <w:tcPr>
            <w:tcW w:w="2018" w:type="pct"/>
          </w:tcPr>
          <w:p>
            <w:pPr>
              <w:snapToGrid w:val="0"/>
              <w:spacing w:before="93" w:line="480" w:lineRule="exact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</w:rPr>
              <w:t>物业出具的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登记证明材料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</w:rPr>
              <w:t>(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无物业管理小区由业主委员会或居民委员会出具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9"/>
                <w:szCs w:val="21"/>
              </w:rPr>
              <w:t>)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5"/>
                <w:szCs w:val="21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5"/>
                <w:szCs w:val="21"/>
                <w:lang w:val="en-US" w:eastAsia="zh-CN"/>
              </w:rPr>
              <w:t>公用桩建设需物业同意的建设和施工方案等材料。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snapToGrid w:val="0"/>
              <w:spacing w:before="68" w:line="480" w:lineRule="exact"/>
              <w:ind w:left="108" w:leftChars="0" w:right="164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原件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snapToGrid w:val="0"/>
              <w:spacing w:before="68" w:line="480" w:lineRule="exact"/>
              <w:ind w:left="108" w:leftChars="0" w:right="164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纸质</w:t>
            </w:r>
          </w:p>
        </w:tc>
        <w:tc>
          <w:tcPr>
            <w:tcW w:w="682" w:type="pct"/>
            <w:vMerge w:val="restart"/>
            <w:vAlign w:val="center"/>
          </w:tcPr>
          <w:p>
            <w:pPr>
              <w:snapToGrid w:val="0"/>
              <w:spacing w:before="68" w:line="480" w:lineRule="exact"/>
              <w:ind w:left="108" w:leftChars="0" w:right="164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7"/>
                <w:szCs w:val="21"/>
                <w:lang w:val="en-US" w:eastAsia="zh-CN"/>
              </w:rPr>
              <w:t>申请人自备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napToGrid w:val="0"/>
              <w:spacing w:before="68" w:line="480" w:lineRule="exact"/>
              <w:ind w:left="108" w:leftChars="0" w:right="164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327" w:type="pct"/>
            <w:vMerge w:val="continue"/>
            <w:vAlign w:val="center"/>
          </w:tcPr>
          <w:p>
            <w:pPr>
              <w:snapToGrid w:val="0"/>
              <w:spacing w:before="93" w:line="480" w:lineRule="exact"/>
              <w:ind w:left="102"/>
            </w:pPr>
          </w:p>
        </w:tc>
        <w:tc>
          <w:tcPr>
            <w:tcW w:w="326" w:type="pct"/>
            <w:vMerge w:val="continue"/>
            <w:vAlign w:val="center"/>
          </w:tcPr>
          <w:p>
            <w:pPr>
              <w:snapToGrid w:val="0"/>
              <w:spacing w:before="93" w:line="480" w:lineRule="exact"/>
              <w:ind w:left="102"/>
            </w:pPr>
          </w:p>
        </w:tc>
        <w:tc>
          <w:tcPr>
            <w:tcW w:w="2018" w:type="pct"/>
          </w:tcPr>
          <w:p>
            <w:pPr>
              <w:snapToGrid w:val="0"/>
              <w:spacing w:before="93" w:line="480" w:lineRule="exact"/>
              <w:rPr>
                <w:rFonts w:hint="eastAsia" w:ascii="Times New Roman" w:hAnsi="Times New Roman" w:eastAsia="方正仿宋简体" w:cs="Times New Roman"/>
                <w:b/>
                <w:bCs/>
                <w:spacing w:val="5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5"/>
                <w:szCs w:val="21"/>
                <w:lang w:val="en-US" w:eastAsia="zh-CN"/>
              </w:rPr>
              <w:t>充电桩办电“绿色通道”小区无需物业出具登记证明。</w:t>
            </w:r>
          </w:p>
        </w:tc>
        <w:tc>
          <w:tcPr>
            <w:tcW w:w="610" w:type="pct"/>
            <w:vMerge w:val="continue"/>
            <w:vAlign w:val="center"/>
          </w:tcPr>
          <w:p>
            <w:pPr>
              <w:snapToGrid w:val="0"/>
              <w:spacing w:before="93" w:line="480" w:lineRule="exact"/>
              <w:ind w:left="102"/>
              <w:rPr>
                <w:rFonts w:hint="eastAsia" w:ascii="Times New Roman" w:hAnsi="Times New Roman" w:eastAsia="方正仿宋简体" w:cs="Times New Roman"/>
                <w:b/>
                <w:bCs/>
                <w:spacing w:val="5"/>
                <w:szCs w:val="21"/>
                <w:lang w:val="en-US" w:eastAsia="zh-CN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snapToGrid w:val="0"/>
              <w:spacing w:before="93" w:line="480" w:lineRule="exact"/>
              <w:ind w:left="102"/>
              <w:rPr>
                <w:rFonts w:hint="eastAsia" w:ascii="Times New Roman" w:hAnsi="Times New Roman" w:eastAsia="方正仿宋简体" w:cs="Times New Roman"/>
                <w:b/>
                <w:bCs/>
                <w:spacing w:val="5"/>
                <w:szCs w:val="21"/>
                <w:lang w:val="en-US" w:eastAsia="zh-CN"/>
              </w:rPr>
            </w:pPr>
          </w:p>
        </w:tc>
        <w:tc>
          <w:tcPr>
            <w:tcW w:w="682" w:type="pct"/>
            <w:vMerge w:val="continue"/>
            <w:vAlign w:val="center"/>
          </w:tcPr>
          <w:p>
            <w:pPr>
              <w:snapToGrid w:val="0"/>
              <w:spacing w:before="93" w:line="480" w:lineRule="exact"/>
              <w:ind w:left="102"/>
              <w:rPr>
                <w:rFonts w:hint="eastAsia" w:ascii="Times New Roman" w:hAnsi="Times New Roman" w:eastAsia="方正仿宋简体" w:cs="Times New Roman"/>
                <w:b/>
                <w:bCs/>
                <w:spacing w:val="5"/>
                <w:szCs w:val="21"/>
                <w:lang w:val="en-US" w:eastAsia="zh-CN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snapToGrid w:val="0"/>
              <w:spacing w:before="93" w:line="480" w:lineRule="exact"/>
              <w:ind w:left="102"/>
              <w:rPr>
                <w:rFonts w:hint="eastAsia" w:ascii="Times New Roman" w:hAnsi="Times New Roman" w:eastAsia="方正仿宋简体" w:cs="Times New Roman"/>
                <w:b/>
                <w:bCs/>
                <w:spacing w:val="5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五、办理时限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即时受理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个工作日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内答复供电方案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个工作日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完成装表接电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表前业务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六、收费标准及依据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现场办理，需会商的于现场勘探后答复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1" w:firstLineChars="1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八、咨询途径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咨询电话：0537-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72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26866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、办理渠道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1.现场办理：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县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服务中心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二楼供电公司窗口（2）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供电公司营业厅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2.网上办理：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山东政务服务网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（2）“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爱山东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”APP（3）“网上国网”APP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国家法定工作日：9:00-12:00，13:00-17：00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0537-7260989</w:t>
      </w:r>
    </w:p>
    <w:p>
      <w:pPr>
        <w:numPr>
          <w:ilvl w:val="0"/>
          <w:numId w:val="2"/>
        </w:numPr>
        <w:snapToGrid w:val="0"/>
        <w:spacing w:line="560" w:lineRule="exact"/>
        <w:ind w:firstLine="643" w:firstLineChars="200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</w:rPr>
        <w:t>办理流程图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143500" cy="4219575"/>
            <wp:effectExtent l="0" t="0" r="0" b="9525"/>
            <wp:docPr id="1" name="图片 1" descr="168932487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9324870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389" w:right="1417" w:bottom="1208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7CF3AA-9B48-44A0-BCA9-6996F61476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9D2255C7-1E44-4481-937D-4253A73A5FB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731DE579-996F-479D-B20E-4BAC3556B1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C9D315-4B8C-4497-BA60-7C55942FB0B8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EAF70B1C-2820-42A4-BC71-E19840364B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8114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6A71F"/>
    <w:multiLevelType w:val="singleLevel"/>
    <w:tmpl w:val="BFB6A71F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EA3777"/>
    <w:multiLevelType w:val="singleLevel"/>
    <w:tmpl w:val="12EA37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ZmFmMTQxMWVhNmY1YjIzM2YzYzE5ZGEzZjA1NzgifQ=="/>
  </w:docVars>
  <w:rsids>
    <w:rsidRoot w:val="56267321"/>
    <w:rsid w:val="001113BD"/>
    <w:rsid w:val="002E7075"/>
    <w:rsid w:val="007C4757"/>
    <w:rsid w:val="00CB687E"/>
    <w:rsid w:val="00EC53CD"/>
    <w:rsid w:val="018A7534"/>
    <w:rsid w:val="01DB6127"/>
    <w:rsid w:val="0293255D"/>
    <w:rsid w:val="02BD75DA"/>
    <w:rsid w:val="02C909AA"/>
    <w:rsid w:val="03082F4B"/>
    <w:rsid w:val="03127926"/>
    <w:rsid w:val="034D3112"/>
    <w:rsid w:val="04142E23"/>
    <w:rsid w:val="043B10FF"/>
    <w:rsid w:val="04932CE9"/>
    <w:rsid w:val="04EA771E"/>
    <w:rsid w:val="0554131D"/>
    <w:rsid w:val="05650D53"/>
    <w:rsid w:val="0587339F"/>
    <w:rsid w:val="05C25634"/>
    <w:rsid w:val="06451DC1"/>
    <w:rsid w:val="06606BFB"/>
    <w:rsid w:val="06E17D3B"/>
    <w:rsid w:val="072B7AC2"/>
    <w:rsid w:val="075F6EB2"/>
    <w:rsid w:val="07DC0503"/>
    <w:rsid w:val="07DC6B34"/>
    <w:rsid w:val="080D4B60"/>
    <w:rsid w:val="084C5688"/>
    <w:rsid w:val="086F37BB"/>
    <w:rsid w:val="09031F44"/>
    <w:rsid w:val="090E0B90"/>
    <w:rsid w:val="095A3DD5"/>
    <w:rsid w:val="095F3199"/>
    <w:rsid w:val="09912B04"/>
    <w:rsid w:val="09E35B78"/>
    <w:rsid w:val="09E43F90"/>
    <w:rsid w:val="0A740EC6"/>
    <w:rsid w:val="0AF12517"/>
    <w:rsid w:val="0AF52007"/>
    <w:rsid w:val="0B0F0C3C"/>
    <w:rsid w:val="0B940E39"/>
    <w:rsid w:val="0B9F7F08"/>
    <w:rsid w:val="0BFC542B"/>
    <w:rsid w:val="0C063A45"/>
    <w:rsid w:val="0C5C1C12"/>
    <w:rsid w:val="0D640EE7"/>
    <w:rsid w:val="0D731909"/>
    <w:rsid w:val="0DA73361"/>
    <w:rsid w:val="0DB00467"/>
    <w:rsid w:val="0DE40E92"/>
    <w:rsid w:val="0E0F1632"/>
    <w:rsid w:val="0E2E7669"/>
    <w:rsid w:val="0E574D87"/>
    <w:rsid w:val="0E8C00C0"/>
    <w:rsid w:val="0EB27770"/>
    <w:rsid w:val="0F2C1D70"/>
    <w:rsid w:val="0F9A2AF5"/>
    <w:rsid w:val="100C35A1"/>
    <w:rsid w:val="10777F66"/>
    <w:rsid w:val="10A41ABB"/>
    <w:rsid w:val="119626DE"/>
    <w:rsid w:val="125E5256"/>
    <w:rsid w:val="12F8740B"/>
    <w:rsid w:val="139879D4"/>
    <w:rsid w:val="13EB0230"/>
    <w:rsid w:val="14860174"/>
    <w:rsid w:val="151439D2"/>
    <w:rsid w:val="15273705"/>
    <w:rsid w:val="15D02E94"/>
    <w:rsid w:val="16D60C66"/>
    <w:rsid w:val="16E46A7D"/>
    <w:rsid w:val="17410382"/>
    <w:rsid w:val="175E4898"/>
    <w:rsid w:val="17F712FF"/>
    <w:rsid w:val="18533087"/>
    <w:rsid w:val="190855FC"/>
    <w:rsid w:val="19B15657"/>
    <w:rsid w:val="19B17A41"/>
    <w:rsid w:val="19D77E20"/>
    <w:rsid w:val="19E5593D"/>
    <w:rsid w:val="1A136006"/>
    <w:rsid w:val="1AB23F39"/>
    <w:rsid w:val="1AC47300"/>
    <w:rsid w:val="1B541FE6"/>
    <w:rsid w:val="1BC81792"/>
    <w:rsid w:val="1BDB39AC"/>
    <w:rsid w:val="1BEC2FB3"/>
    <w:rsid w:val="1BF97698"/>
    <w:rsid w:val="1C1C4F1A"/>
    <w:rsid w:val="1C3D55BC"/>
    <w:rsid w:val="1CC609B4"/>
    <w:rsid w:val="1CFB540E"/>
    <w:rsid w:val="1DF443A0"/>
    <w:rsid w:val="1E260B93"/>
    <w:rsid w:val="1E3C225B"/>
    <w:rsid w:val="1E786D7F"/>
    <w:rsid w:val="1ED33FB6"/>
    <w:rsid w:val="1F01171B"/>
    <w:rsid w:val="1F470853"/>
    <w:rsid w:val="1F6D440A"/>
    <w:rsid w:val="208F30DB"/>
    <w:rsid w:val="20B322F1"/>
    <w:rsid w:val="219C2E03"/>
    <w:rsid w:val="21ED35E0"/>
    <w:rsid w:val="21F241BE"/>
    <w:rsid w:val="2269464C"/>
    <w:rsid w:val="229B6735"/>
    <w:rsid w:val="22DA3AE6"/>
    <w:rsid w:val="22E449E3"/>
    <w:rsid w:val="232D0248"/>
    <w:rsid w:val="233B7CFA"/>
    <w:rsid w:val="24190A9E"/>
    <w:rsid w:val="245F009A"/>
    <w:rsid w:val="24AA7567"/>
    <w:rsid w:val="253B5D59"/>
    <w:rsid w:val="25A21F9F"/>
    <w:rsid w:val="25BF34E6"/>
    <w:rsid w:val="26F30709"/>
    <w:rsid w:val="26FA2180"/>
    <w:rsid w:val="27111B1F"/>
    <w:rsid w:val="278836B6"/>
    <w:rsid w:val="27CF0409"/>
    <w:rsid w:val="27D35027"/>
    <w:rsid w:val="27E72880"/>
    <w:rsid w:val="28BB0CBA"/>
    <w:rsid w:val="290D27BA"/>
    <w:rsid w:val="29656152"/>
    <w:rsid w:val="29A627E1"/>
    <w:rsid w:val="29CA4207"/>
    <w:rsid w:val="2A303698"/>
    <w:rsid w:val="2A3050FB"/>
    <w:rsid w:val="2A9C3A68"/>
    <w:rsid w:val="2AB23FFB"/>
    <w:rsid w:val="2AF53506"/>
    <w:rsid w:val="2B434271"/>
    <w:rsid w:val="2B936FA7"/>
    <w:rsid w:val="2BD01731"/>
    <w:rsid w:val="2C6C0BD7"/>
    <w:rsid w:val="2C8D572D"/>
    <w:rsid w:val="2CC45490"/>
    <w:rsid w:val="2D990AC0"/>
    <w:rsid w:val="2DA57465"/>
    <w:rsid w:val="2DBC66B0"/>
    <w:rsid w:val="2E0979F4"/>
    <w:rsid w:val="2EB72FAC"/>
    <w:rsid w:val="2EE07A3E"/>
    <w:rsid w:val="2EE61AE3"/>
    <w:rsid w:val="2F3E36CD"/>
    <w:rsid w:val="305B4013"/>
    <w:rsid w:val="308978F8"/>
    <w:rsid w:val="30C3032E"/>
    <w:rsid w:val="30E66791"/>
    <w:rsid w:val="310A6E31"/>
    <w:rsid w:val="3148438F"/>
    <w:rsid w:val="31576CC8"/>
    <w:rsid w:val="31831CAC"/>
    <w:rsid w:val="31910651"/>
    <w:rsid w:val="31C1625D"/>
    <w:rsid w:val="31CC4522"/>
    <w:rsid w:val="32384404"/>
    <w:rsid w:val="32575AD0"/>
    <w:rsid w:val="32B24ADE"/>
    <w:rsid w:val="32B66FEA"/>
    <w:rsid w:val="32BB5035"/>
    <w:rsid w:val="33C06DA7"/>
    <w:rsid w:val="3411315F"/>
    <w:rsid w:val="341E68D2"/>
    <w:rsid w:val="34605E94"/>
    <w:rsid w:val="358D2CB9"/>
    <w:rsid w:val="35C13F18"/>
    <w:rsid w:val="362D70F3"/>
    <w:rsid w:val="36F5338D"/>
    <w:rsid w:val="376D0FF4"/>
    <w:rsid w:val="383218F5"/>
    <w:rsid w:val="38BD1B07"/>
    <w:rsid w:val="390A2872"/>
    <w:rsid w:val="39AC4E23"/>
    <w:rsid w:val="3A2317FB"/>
    <w:rsid w:val="3A465B2C"/>
    <w:rsid w:val="3A8257E7"/>
    <w:rsid w:val="3C30439E"/>
    <w:rsid w:val="3CDC62D4"/>
    <w:rsid w:val="3D5046F8"/>
    <w:rsid w:val="3DBF0E0A"/>
    <w:rsid w:val="3E54066E"/>
    <w:rsid w:val="3EE02556"/>
    <w:rsid w:val="3F0D0193"/>
    <w:rsid w:val="3F3A3800"/>
    <w:rsid w:val="3F890995"/>
    <w:rsid w:val="3FFD4EDF"/>
    <w:rsid w:val="40557F55"/>
    <w:rsid w:val="40827192"/>
    <w:rsid w:val="40AA1C33"/>
    <w:rsid w:val="40B13523"/>
    <w:rsid w:val="40B24931"/>
    <w:rsid w:val="41417C94"/>
    <w:rsid w:val="420A743F"/>
    <w:rsid w:val="42202567"/>
    <w:rsid w:val="426436BC"/>
    <w:rsid w:val="427D5E63"/>
    <w:rsid w:val="429C09DF"/>
    <w:rsid w:val="43611B22"/>
    <w:rsid w:val="439A76DB"/>
    <w:rsid w:val="43EE443C"/>
    <w:rsid w:val="43F37A80"/>
    <w:rsid w:val="44BD69EB"/>
    <w:rsid w:val="453F38A4"/>
    <w:rsid w:val="45620490"/>
    <w:rsid w:val="458D0AB3"/>
    <w:rsid w:val="45941E41"/>
    <w:rsid w:val="45BA03D0"/>
    <w:rsid w:val="46AB2A0C"/>
    <w:rsid w:val="46C90C73"/>
    <w:rsid w:val="47490A0A"/>
    <w:rsid w:val="48645AFB"/>
    <w:rsid w:val="48D80297"/>
    <w:rsid w:val="48FA645F"/>
    <w:rsid w:val="492D05E3"/>
    <w:rsid w:val="4A201EF6"/>
    <w:rsid w:val="4AFD2237"/>
    <w:rsid w:val="4B3043BA"/>
    <w:rsid w:val="4B9E377A"/>
    <w:rsid w:val="4BAD5A0B"/>
    <w:rsid w:val="4C8A691B"/>
    <w:rsid w:val="4CC507BD"/>
    <w:rsid w:val="4D0E4287"/>
    <w:rsid w:val="4D297313"/>
    <w:rsid w:val="4D9F3131"/>
    <w:rsid w:val="4E4A5793"/>
    <w:rsid w:val="4E5F6593"/>
    <w:rsid w:val="4E7015DD"/>
    <w:rsid w:val="4E830CA5"/>
    <w:rsid w:val="4F4A3571"/>
    <w:rsid w:val="4F90367A"/>
    <w:rsid w:val="507F5C15"/>
    <w:rsid w:val="50943048"/>
    <w:rsid w:val="50E2177A"/>
    <w:rsid w:val="51340035"/>
    <w:rsid w:val="515B1A65"/>
    <w:rsid w:val="51AA6294"/>
    <w:rsid w:val="523A6F4C"/>
    <w:rsid w:val="52E55A8A"/>
    <w:rsid w:val="534D29CE"/>
    <w:rsid w:val="53FA5565"/>
    <w:rsid w:val="54353502"/>
    <w:rsid w:val="54C16083"/>
    <w:rsid w:val="55236D3E"/>
    <w:rsid w:val="55243850"/>
    <w:rsid w:val="555B5295"/>
    <w:rsid w:val="55F33C99"/>
    <w:rsid w:val="55F52488"/>
    <w:rsid w:val="56267321"/>
    <w:rsid w:val="569F41A2"/>
    <w:rsid w:val="56AA2B18"/>
    <w:rsid w:val="579B32B4"/>
    <w:rsid w:val="57C87729"/>
    <w:rsid w:val="57D23817"/>
    <w:rsid w:val="58042F71"/>
    <w:rsid w:val="58095560"/>
    <w:rsid w:val="58296419"/>
    <w:rsid w:val="58712A8D"/>
    <w:rsid w:val="5889335C"/>
    <w:rsid w:val="59345076"/>
    <w:rsid w:val="593B28A8"/>
    <w:rsid w:val="594A2AEB"/>
    <w:rsid w:val="59FE4C13"/>
    <w:rsid w:val="5A52799D"/>
    <w:rsid w:val="5ABA5A4E"/>
    <w:rsid w:val="5ADF0F7C"/>
    <w:rsid w:val="5B345801"/>
    <w:rsid w:val="5C383BE7"/>
    <w:rsid w:val="5D011713"/>
    <w:rsid w:val="5D2F36E0"/>
    <w:rsid w:val="5E203757"/>
    <w:rsid w:val="5E2D6537"/>
    <w:rsid w:val="5E6957C1"/>
    <w:rsid w:val="5EB153BA"/>
    <w:rsid w:val="5F357D99"/>
    <w:rsid w:val="5F4B4EC7"/>
    <w:rsid w:val="60234096"/>
    <w:rsid w:val="60C07B37"/>
    <w:rsid w:val="60E2185B"/>
    <w:rsid w:val="610E4B69"/>
    <w:rsid w:val="620715C8"/>
    <w:rsid w:val="6230100E"/>
    <w:rsid w:val="62C236F2"/>
    <w:rsid w:val="62D84CC4"/>
    <w:rsid w:val="62FD4985"/>
    <w:rsid w:val="63DB29B7"/>
    <w:rsid w:val="64BD4DC6"/>
    <w:rsid w:val="64DB6CED"/>
    <w:rsid w:val="64ED07CF"/>
    <w:rsid w:val="65577BAD"/>
    <w:rsid w:val="65633768"/>
    <w:rsid w:val="658C1DF3"/>
    <w:rsid w:val="659D3FA3"/>
    <w:rsid w:val="6617372C"/>
    <w:rsid w:val="661C136B"/>
    <w:rsid w:val="6623211E"/>
    <w:rsid w:val="662841B4"/>
    <w:rsid w:val="668444D0"/>
    <w:rsid w:val="66CF4630"/>
    <w:rsid w:val="66D332ED"/>
    <w:rsid w:val="67163FDD"/>
    <w:rsid w:val="67C16637"/>
    <w:rsid w:val="67FE347B"/>
    <w:rsid w:val="68C47869"/>
    <w:rsid w:val="69BA3375"/>
    <w:rsid w:val="69CE0BCF"/>
    <w:rsid w:val="6A484E25"/>
    <w:rsid w:val="6A9079A3"/>
    <w:rsid w:val="6AD40467"/>
    <w:rsid w:val="6B0845B4"/>
    <w:rsid w:val="6B1410DF"/>
    <w:rsid w:val="6B24515C"/>
    <w:rsid w:val="6C184383"/>
    <w:rsid w:val="6C2069F0"/>
    <w:rsid w:val="6C90048E"/>
    <w:rsid w:val="6D592EA5"/>
    <w:rsid w:val="6DB225B5"/>
    <w:rsid w:val="6DE64311"/>
    <w:rsid w:val="6E7C5D34"/>
    <w:rsid w:val="6E910331"/>
    <w:rsid w:val="6EA67B9C"/>
    <w:rsid w:val="6EBF76A6"/>
    <w:rsid w:val="6F467459"/>
    <w:rsid w:val="6FA600B5"/>
    <w:rsid w:val="6FAE0FE7"/>
    <w:rsid w:val="6FC860C0"/>
    <w:rsid w:val="70422316"/>
    <w:rsid w:val="71330B3E"/>
    <w:rsid w:val="71B40FF2"/>
    <w:rsid w:val="71CD79BE"/>
    <w:rsid w:val="720D425E"/>
    <w:rsid w:val="721750DD"/>
    <w:rsid w:val="724E6D50"/>
    <w:rsid w:val="727918F3"/>
    <w:rsid w:val="72966949"/>
    <w:rsid w:val="72BC323E"/>
    <w:rsid w:val="741713C4"/>
    <w:rsid w:val="741C752D"/>
    <w:rsid w:val="748A505A"/>
    <w:rsid w:val="749E3893"/>
    <w:rsid w:val="74F35DAF"/>
    <w:rsid w:val="751F49D4"/>
    <w:rsid w:val="757817DA"/>
    <w:rsid w:val="75AA6994"/>
    <w:rsid w:val="75B50E95"/>
    <w:rsid w:val="765C196D"/>
    <w:rsid w:val="76C60594"/>
    <w:rsid w:val="77020109"/>
    <w:rsid w:val="77B05DB7"/>
    <w:rsid w:val="77CD0717"/>
    <w:rsid w:val="785B5D23"/>
    <w:rsid w:val="79570BE0"/>
    <w:rsid w:val="79AB4A88"/>
    <w:rsid w:val="79D815F5"/>
    <w:rsid w:val="79EC1CB9"/>
    <w:rsid w:val="7A0F14BB"/>
    <w:rsid w:val="7AC85671"/>
    <w:rsid w:val="7B89704B"/>
    <w:rsid w:val="7B9C3586"/>
    <w:rsid w:val="7C9B5288"/>
    <w:rsid w:val="7D344D95"/>
    <w:rsid w:val="7D843CFD"/>
    <w:rsid w:val="7DBD2FDC"/>
    <w:rsid w:val="7DC31A80"/>
    <w:rsid w:val="7E221091"/>
    <w:rsid w:val="7E48667B"/>
    <w:rsid w:val="7EA63200"/>
    <w:rsid w:val="7F5A2D31"/>
    <w:rsid w:val="7F836D04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1106</Words>
  <Characters>1153</Characters>
  <Lines>6</Lines>
  <Paragraphs>1</Paragraphs>
  <TotalTime>25</TotalTime>
  <ScaleCrop>false</ScaleCrop>
  <LinksUpToDate>false</LinksUpToDate>
  <CharactersWithSpaces>1154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2022-12-10T08:13:00Z</dcterms:created>
  <dc:creator>芭乐乐家的番石榴</dc:creator>
  <cp:lastModifiedBy>一只小臭狗</cp:lastModifiedBy>
  <cp:lastPrinted>2023-04-03T08:09:00Z</cp:lastPrinted>
  <dcterms:modified xsi:type="dcterms:W3CDTF">2023-09-01T09:25:37Z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895561DDC91740919A8623AF008E05C5</vt:lpwstr>
  </property>
</Properties>
</file>